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AF356" w14:textId="4E9CBD57" w:rsidR="000D2394" w:rsidRDefault="000D2394" w:rsidP="00F1481A">
      <w:pPr>
        <w:pStyle w:val="Title"/>
        <w:rPr>
          <w:rFonts w:ascii="Times New Roman" w:hAnsi="Times New Roman" w:cs="Times New Roman"/>
          <w:b/>
          <w:sz w:val="22"/>
          <w:szCs w:val="22"/>
        </w:rPr>
      </w:pPr>
      <w:bookmarkStart w:id="0" w:name="_Toc49836471"/>
      <w:bookmarkStart w:id="1" w:name="_Toc92100981"/>
    </w:p>
    <w:p w14:paraId="32420CFC" w14:textId="02497BC2" w:rsidR="000D2394" w:rsidRDefault="000D2394" w:rsidP="00F1481A">
      <w:pPr>
        <w:pStyle w:val="Title"/>
        <w:rPr>
          <w:rFonts w:ascii="Times New Roman" w:hAnsi="Times New Roman" w:cs="Times New Roman"/>
          <w:b/>
          <w:sz w:val="22"/>
          <w:szCs w:val="22"/>
        </w:rPr>
      </w:pPr>
    </w:p>
    <w:bookmarkEnd w:id="0"/>
    <w:p w14:paraId="563C82AA" w14:textId="581D62D2" w:rsidR="000D2394" w:rsidRDefault="00293156" w:rsidP="00F1481A">
      <w:pPr>
        <w:pStyle w:val="Title"/>
        <w:rPr>
          <w:rFonts w:ascii="Times New Roman" w:hAnsi="Times New Roman" w:cs="Times New Roman"/>
          <w:b/>
          <w:sz w:val="22"/>
          <w:szCs w:val="22"/>
        </w:rPr>
      </w:pPr>
      <w:r w:rsidRPr="00916167">
        <w:rPr>
          <w:noProof/>
          <w:sz w:val="32"/>
          <w:szCs w:val="32"/>
        </w:rPr>
        <w:drawing>
          <wp:anchor distT="0" distB="0" distL="114300" distR="114300" simplePos="0" relativeHeight="251684864" behindDoc="1" locked="0" layoutInCell="1" allowOverlap="1" wp14:anchorId="096F9122" wp14:editId="64C22D91">
            <wp:simplePos x="0" y="0"/>
            <wp:positionH relativeFrom="column">
              <wp:posOffset>2733700</wp:posOffset>
            </wp:positionH>
            <wp:positionV relativeFrom="paragraph">
              <wp:posOffset>6350</wp:posOffset>
            </wp:positionV>
            <wp:extent cx="1191895" cy="1330960"/>
            <wp:effectExtent l="0" t="0" r="8255" b="2540"/>
            <wp:wrapTight wrapText="bothSides">
              <wp:wrapPolygon edited="0">
                <wp:start x="0" y="0"/>
                <wp:lineTo x="0" y="21332"/>
                <wp:lineTo x="21404" y="21332"/>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9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8E4E8" w14:textId="1951BAB3" w:rsidR="000D2394" w:rsidRDefault="000D2394" w:rsidP="00F1481A">
      <w:pPr>
        <w:pStyle w:val="Title"/>
        <w:rPr>
          <w:rFonts w:ascii="Times New Roman" w:hAnsi="Times New Roman" w:cs="Times New Roman"/>
          <w:b/>
          <w:sz w:val="22"/>
          <w:szCs w:val="22"/>
        </w:rPr>
      </w:pPr>
    </w:p>
    <w:p w14:paraId="576B2131" w14:textId="77777777" w:rsidR="000D2394" w:rsidRDefault="000D2394" w:rsidP="00F1481A">
      <w:pPr>
        <w:pStyle w:val="Title"/>
        <w:rPr>
          <w:rFonts w:ascii="Times New Roman" w:hAnsi="Times New Roman" w:cs="Times New Roman"/>
          <w:b/>
          <w:sz w:val="22"/>
          <w:szCs w:val="22"/>
        </w:rPr>
      </w:pPr>
    </w:p>
    <w:p w14:paraId="4B660DCD" w14:textId="77777777" w:rsidR="000D2394" w:rsidRDefault="000D2394" w:rsidP="00F1481A">
      <w:pPr>
        <w:pStyle w:val="Title"/>
        <w:rPr>
          <w:rFonts w:ascii="Times New Roman" w:hAnsi="Times New Roman" w:cs="Times New Roman"/>
          <w:b/>
          <w:sz w:val="22"/>
          <w:szCs w:val="22"/>
        </w:rPr>
      </w:pPr>
    </w:p>
    <w:p w14:paraId="39859C9B" w14:textId="5C8B9056" w:rsidR="000D2394" w:rsidRDefault="00293156" w:rsidP="00293156">
      <w:pPr>
        <w:pStyle w:val="Title"/>
        <w:tabs>
          <w:tab w:val="left" w:pos="4216"/>
        </w:tabs>
        <w:rPr>
          <w:rFonts w:ascii="Times New Roman" w:hAnsi="Times New Roman" w:cs="Times New Roman"/>
          <w:b/>
          <w:sz w:val="22"/>
          <w:szCs w:val="22"/>
        </w:rPr>
      </w:pPr>
      <w:r>
        <w:rPr>
          <w:rFonts w:ascii="Times New Roman" w:hAnsi="Times New Roman" w:cs="Times New Roman"/>
          <w:b/>
          <w:sz w:val="22"/>
          <w:szCs w:val="22"/>
        </w:rPr>
        <w:tab/>
      </w:r>
    </w:p>
    <w:p w14:paraId="00ACEC59" w14:textId="77777777" w:rsidR="000D2394" w:rsidRDefault="000D2394" w:rsidP="00F1481A">
      <w:pPr>
        <w:pStyle w:val="Title"/>
        <w:rPr>
          <w:rFonts w:ascii="Times New Roman" w:hAnsi="Times New Roman" w:cs="Times New Roman"/>
          <w:b/>
          <w:sz w:val="22"/>
          <w:szCs w:val="22"/>
        </w:rPr>
      </w:pPr>
    </w:p>
    <w:p w14:paraId="1696AC46" w14:textId="77777777" w:rsidR="000D2394" w:rsidRDefault="000D2394" w:rsidP="00F1481A">
      <w:pPr>
        <w:pStyle w:val="Title"/>
        <w:rPr>
          <w:rFonts w:ascii="Times New Roman" w:hAnsi="Times New Roman" w:cs="Times New Roman"/>
          <w:b/>
          <w:sz w:val="22"/>
          <w:szCs w:val="22"/>
        </w:rPr>
      </w:pPr>
    </w:p>
    <w:p w14:paraId="30AD37E9" w14:textId="77777777" w:rsidR="000D2394" w:rsidRDefault="000D2394" w:rsidP="00F1481A">
      <w:pPr>
        <w:pStyle w:val="Title"/>
        <w:rPr>
          <w:rFonts w:ascii="Times New Roman" w:hAnsi="Times New Roman" w:cs="Times New Roman"/>
          <w:b/>
          <w:sz w:val="22"/>
          <w:szCs w:val="22"/>
        </w:rPr>
      </w:pPr>
    </w:p>
    <w:p w14:paraId="355DA785" w14:textId="77777777" w:rsidR="000D2394" w:rsidRDefault="000D2394" w:rsidP="00F1481A">
      <w:pPr>
        <w:pStyle w:val="Title"/>
        <w:rPr>
          <w:rFonts w:ascii="Times New Roman" w:hAnsi="Times New Roman" w:cs="Times New Roman"/>
          <w:b/>
          <w:sz w:val="22"/>
          <w:szCs w:val="22"/>
        </w:rPr>
      </w:pPr>
    </w:p>
    <w:p w14:paraId="786D3ADA" w14:textId="57EEAD1F" w:rsidR="000D2394" w:rsidRPr="00293156" w:rsidRDefault="00293156" w:rsidP="00F1481A">
      <w:pPr>
        <w:pStyle w:val="Title"/>
        <w:rPr>
          <w:rFonts w:ascii="Times New Roman" w:hAnsi="Times New Roman" w:cs="Times New Roman"/>
          <w:b/>
          <w:sz w:val="18"/>
          <w:szCs w:val="18"/>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Pr="00293156">
        <w:rPr>
          <w:rFonts w:ascii="Times New Roman" w:hAnsi="Times New Roman" w:cs="Times New Roman"/>
          <w:b/>
          <w:sz w:val="18"/>
          <w:szCs w:val="18"/>
        </w:rPr>
        <w:t>The Republic of Uganda</w:t>
      </w:r>
    </w:p>
    <w:tbl>
      <w:tblPr>
        <w:tblW w:w="5738" w:type="pct"/>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1"/>
      </w:tblGrid>
      <w:tr w:rsidR="00BD25F4" w:rsidRPr="00FF2EA1" w14:paraId="25741D24" w14:textId="77777777" w:rsidTr="00BD25F4">
        <w:trPr>
          <w:trHeight w:val="9"/>
        </w:trPr>
        <w:tc>
          <w:tcPr>
            <w:tcW w:w="5000" w:type="pct"/>
            <w:shd w:val="clear" w:color="auto" w:fill="000000"/>
          </w:tcPr>
          <w:p w14:paraId="59AEE42B" w14:textId="77777777" w:rsidR="00BD25F4" w:rsidRPr="00FF2EA1" w:rsidRDefault="00BD25F4" w:rsidP="0011411F">
            <w:pPr>
              <w:pStyle w:val="ListParagraph"/>
              <w:spacing w:after="0" w:line="360" w:lineRule="auto"/>
              <w:ind w:left="0"/>
              <w:jc w:val="both"/>
              <w:rPr>
                <w:rFonts w:ascii="Times New Roman" w:hAnsi="Times New Roman"/>
                <w:b/>
                <w:color w:val="000000"/>
                <w:sz w:val="24"/>
                <w:szCs w:val="24"/>
              </w:rPr>
            </w:pPr>
            <w:bookmarkStart w:id="2" w:name="_Hlk64302719"/>
          </w:p>
        </w:tc>
      </w:tr>
      <w:tr w:rsidR="00BD25F4" w:rsidRPr="00FF2EA1" w14:paraId="65BE8BE9" w14:textId="77777777" w:rsidTr="00BD25F4">
        <w:trPr>
          <w:trHeight w:val="56"/>
        </w:trPr>
        <w:tc>
          <w:tcPr>
            <w:tcW w:w="5000" w:type="pct"/>
            <w:shd w:val="clear" w:color="auto" w:fill="FFC000"/>
          </w:tcPr>
          <w:p w14:paraId="728EA78C"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r w:rsidR="00BD25F4" w:rsidRPr="00FF2EA1" w14:paraId="59162356" w14:textId="77777777" w:rsidTr="00BD25F4">
        <w:trPr>
          <w:trHeight w:val="229"/>
        </w:trPr>
        <w:tc>
          <w:tcPr>
            <w:tcW w:w="5000" w:type="pct"/>
            <w:shd w:val="clear" w:color="auto" w:fill="FF0000"/>
          </w:tcPr>
          <w:p w14:paraId="5A0A52C5"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bookmarkEnd w:id="2"/>
    </w:tbl>
    <w:p w14:paraId="415676EE" w14:textId="77777777" w:rsidR="00BD25F4" w:rsidRPr="00FF2EA1" w:rsidRDefault="00BD25F4" w:rsidP="00BD25F4">
      <w:pPr>
        <w:spacing w:before="240" w:after="120" w:line="240" w:lineRule="auto"/>
        <w:ind w:left="-270"/>
        <w:rPr>
          <w:rFonts w:ascii="Times New Roman" w:eastAsia="Arial Unicode MS" w:hAnsi="Times New Roman"/>
          <w:b/>
          <w:sz w:val="24"/>
          <w:szCs w:val="24"/>
        </w:rPr>
      </w:pPr>
    </w:p>
    <w:p w14:paraId="2D1D5663" w14:textId="7F7D0AFB" w:rsidR="00BD25F4" w:rsidRPr="00FF2EA1" w:rsidRDefault="00BD25F4" w:rsidP="00BD25F4">
      <w:pPr>
        <w:spacing w:after="0" w:line="240" w:lineRule="auto"/>
        <w:ind w:left="-270"/>
        <w:jc w:val="center"/>
        <w:rPr>
          <w:rFonts w:ascii="Times New Roman" w:eastAsia="Arial Unicode MS" w:hAnsi="Times New Roman"/>
          <w:b/>
          <w:sz w:val="36"/>
          <w:szCs w:val="36"/>
        </w:rPr>
      </w:pPr>
      <w:r>
        <w:rPr>
          <w:rFonts w:ascii="Times New Roman" w:eastAsia="Arial Unicode MS" w:hAnsi="Times New Roman"/>
          <w:b/>
          <w:sz w:val="36"/>
          <w:szCs w:val="36"/>
        </w:rPr>
        <w:t>BUDAKA</w:t>
      </w:r>
      <w:r w:rsidRPr="00FF2EA1">
        <w:rPr>
          <w:rFonts w:ascii="Times New Roman" w:eastAsia="Arial Unicode MS" w:hAnsi="Times New Roman"/>
          <w:b/>
          <w:sz w:val="36"/>
          <w:szCs w:val="36"/>
        </w:rPr>
        <w:t xml:space="preserve"> DISTRICT LOCAL GOVERNMENT</w:t>
      </w:r>
    </w:p>
    <w:p w14:paraId="5987EA35" w14:textId="77777777" w:rsidR="00BD25F4" w:rsidRPr="00FF2EA1" w:rsidRDefault="00BD25F4" w:rsidP="00BD25F4">
      <w:pPr>
        <w:spacing w:after="0" w:line="240" w:lineRule="auto"/>
        <w:ind w:left="-270"/>
        <w:jc w:val="center"/>
        <w:rPr>
          <w:rFonts w:ascii="Times New Roman" w:eastAsia="Arial Unicode MS" w:hAnsi="Times New Roman"/>
          <w:b/>
          <w:sz w:val="36"/>
          <w:szCs w:val="36"/>
        </w:rPr>
      </w:pPr>
    </w:p>
    <w:p w14:paraId="79B4AD7C" w14:textId="77777777" w:rsidR="00BD25F4" w:rsidRPr="00BD25F4" w:rsidRDefault="00BD25F4" w:rsidP="00BD25F4">
      <w:pPr>
        <w:spacing w:before="240" w:after="120" w:line="240" w:lineRule="auto"/>
        <w:jc w:val="center"/>
        <w:rPr>
          <w:rFonts w:ascii="Times New Roman" w:eastAsia="Arial Unicode MS" w:hAnsi="Times New Roman"/>
          <w:b/>
          <w:color w:val="FF0000"/>
          <w:sz w:val="44"/>
          <w:szCs w:val="44"/>
        </w:rPr>
      </w:pPr>
      <w:r w:rsidRPr="00BD25F4">
        <w:rPr>
          <w:rFonts w:ascii="Times New Roman" w:eastAsia="Arial Unicode MS" w:hAnsi="Times New Roman"/>
          <w:b/>
          <w:color w:val="FF0000"/>
          <w:sz w:val="44"/>
          <w:szCs w:val="44"/>
        </w:rPr>
        <w:t xml:space="preserve">THIRD </w:t>
      </w:r>
    </w:p>
    <w:p w14:paraId="4E30CFB7" w14:textId="16D1624C" w:rsidR="00BD25F4" w:rsidRPr="00FF2EA1" w:rsidRDefault="00BD25F4" w:rsidP="00BD25F4">
      <w:pPr>
        <w:spacing w:before="240" w:after="0" w:line="240" w:lineRule="auto"/>
        <w:jc w:val="center"/>
        <w:rPr>
          <w:rFonts w:ascii="Times New Roman" w:eastAsia="Arial Unicode MS" w:hAnsi="Times New Roman"/>
          <w:b/>
          <w:sz w:val="44"/>
          <w:szCs w:val="44"/>
        </w:rPr>
      </w:pPr>
      <w:r>
        <w:rPr>
          <w:rFonts w:ascii="Times New Roman" w:eastAsia="Arial Unicode MS" w:hAnsi="Times New Roman"/>
          <w:b/>
          <w:sz w:val="44"/>
          <w:szCs w:val="44"/>
        </w:rPr>
        <w:t xml:space="preserve">LOCAL GOVERNMENT </w:t>
      </w:r>
      <w:r w:rsidRPr="00FF2EA1">
        <w:rPr>
          <w:rFonts w:ascii="Times New Roman" w:eastAsia="Arial Unicode MS" w:hAnsi="Times New Roman"/>
          <w:b/>
          <w:sz w:val="44"/>
          <w:szCs w:val="44"/>
        </w:rPr>
        <w:t>DEVELOPMENT PLAN</w:t>
      </w:r>
    </w:p>
    <w:p w14:paraId="419D7EDD" w14:textId="77777777" w:rsidR="00BD25F4" w:rsidRPr="00BD25F4" w:rsidRDefault="00BD25F4" w:rsidP="00BD25F4">
      <w:pPr>
        <w:spacing w:before="240" w:after="0" w:line="240" w:lineRule="auto"/>
        <w:jc w:val="center"/>
        <w:rPr>
          <w:rFonts w:ascii="Times New Roman" w:eastAsia="Arial Unicode MS" w:hAnsi="Times New Roman"/>
          <w:b/>
          <w:color w:val="0070C0"/>
          <w:sz w:val="44"/>
          <w:szCs w:val="44"/>
        </w:rPr>
      </w:pPr>
      <w:r w:rsidRPr="00BD25F4">
        <w:rPr>
          <w:rFonts w:ascii="Times New Roman" w:eastAsia="Arial Unicode MS" w:hAnsi="Times New Roman"/>
          <w:b/>
          <w:color w:val="0070C0"/>
          <w:sz w:val="44"/>
          <w:szCs w:val="44"/>
        </w:rPr>
        <w:t>(2020/2021 – 2024/2025)</w:t>
      </w:r>
    </w:p>
    <w:p w14:paraId="5218C6E4" w14:textId="77777777" w:rsidR="00BD25F4" w:rsidRPr="00FF2EA1" w:rsidRDefault="00BD25F4" w:rsidP="00BD25F4">
      <w:pPr>
        <w:spacing w:before="240" w:after="120" w:line="240" w:lineRule="auto"/>
        <w:jc w:val="right"/>
        <w:rPr>
          <w:rFonts w:ascii="Times New Roman" w:eastAsia="Arial Unicode MS" w:hAnsi="Times New Roman"/>
          <w:b/>
          <w:sz w:val="28"/>
          <w:szCs w:val="28"/>
        </w:rPr>
      </w:pPr>
    </w:p>
    <w:p w14:paraId="1B92F42B" w14:textId="77777777" w:rsidR="00BD25F4" w:rsidRPr="00BD25F4" w:rsidRDefault="00BD25F4" w:rsidP="00BD25F4">
      <w:pPr>
        <w:spacing w:before="240" w:after="120" w:line="240" w:lineRule="auto"/>
        <w:jc w:val="center"/>
        <w:rPr>
          <w:rFonts w:ascii="Times New Roman" w:eastAsia="Arial Unicode MS" w:hAnsi="Times New Roman"/>
          <w:b/>
          <w:color w:val="FF0000"/>
          <w:sz w:val="36"/>
          <w:szCs w:val="36"/>
        </w:rPr>
      </w:pPr>
      <w:r w:rsidRPr="00BD25F4">
        <w:rPr>
          <w:rFonts w:ascii="Times New Roman" w:eastAsia="Arial Unicode MS" w:hAnsi="Times New Roman"/>
          <w:b/>
          <w:color w:val="FF0000"/>
          <w:sz w:val="36"/>
          <w:szCs w:val="36"/>
        </w:rPr>
        <w:t>Vision</w:t>
      </w:r>
    </w:p>
    <w:p w14:paraId="7C84724A" w14:textId="77777777" w:rsidR="00BD25F4" w:rsidRPr="00BD25F4" w:rsidRDefault="00BD25F4" w:rsidP="00BD25F4">
      <w:pPr>
        <w:jc w:val="center"/>
        <w:rPr>
          <w:rFonts w:ascii="Times New Roman" w:hAnsi="Times New Roman"/>
          <w:b/>
          <w:sz w:val="28"/>
          <w:szCs w:val="28"/>
        </w:rPr>
      </w:pPr>
      <w:r w:rsidRPr="00FF2EA1">
        <w:rPr>
          <w:rFonts w:ascii="Times New Roman" w:eastAsia="Arial Unicode MS" w:hAnsi="Times New Roman"/>
          <w:sz w:val="28"/>
          <w:szCs w:val="28"/>
        </w:rPr>
        <w:t>“</w:t>
      </w:r>
      <w:r w:rsidRPr="00BD25F4">
        <w:rPr>
          <w:rFonts w:ascii="Times New Roman" w:hAnsi="Times New Roman"/>
          <w:b/>
          <w:bCs/>
          <w:sz w:val="28"/>
          <w:szCs w:val="28"/>
          <w:lang w:val="en-GB"/>
        </w:rPr>
        <w:t>Empowered People in a Beautiful Conducive Environment for the Full Realisation of their Development Potential</w:t>
      </w:r>
    </w:p>
    <w:p w14:paraId="6FADD934" w14:textId="03D0CE3B" w:rsidR="00BD25F4" w:rsidRPr="00FF2EA1" w:rsidRDefault="00BD25F4" w:rsidP="00BD25F4">
      <w:pPr>
        <w:spacing w:before="240" w:after="120" w:line="240" w:lineRule="auto"/>
        <w:jc w:val="both"/>
        <w:rPr>
          <w:rFonts w:ascii="Times New Roman" w:eastAsia="Arial Unicode MS" w:hAnsi="Times New Roman"/>
          <w:sz w:val="28"/>
          <w:szCs w:val="28"/>
        </w:rPr>
      </w:pPr>
    </w:p>
    <w:p w14:paraId="7B7299F2" w14:textId="77777777" w:rsidR="00BD25F4" w:rsidRPr="00BD25F4" w:rsidRDefault="00BD25F4" w:rsidP="00BD25F4">
      <w:pPr>
        <w:spacing w:before="240" w:after="120" w:line="240" w:lineRule="auto"/>
        <w:jc w:val="center"/>
        <w:rPr>
          <w:rFonts w:ascii="Times New Roman" w:eastAsia="Arial Unicode MS" w:hAnsi="Times New Roman"/>
          <w:b/>
          <w:color w:val="FF0000"/>
          <w:sz w:val="36"/>
          <w:szCs w:val="36"/>
        </w:rPr>
      </w:pPr>
      <w:r w:rsidRPr="00BD25F4">
        <w:rPr>
          <w:rFonts w:ascii="Times New Roman" w:eastAsia="Arial Unicode MS" w:hAnsi="Times New Roman"/>
          <w:b/>
          <w:color w:val="FF0000"/>
          <w:sz w:val="36"/>
          <w:szCs w:val="36"/>
        </w:rPr>
        <w:t>Theme</w:t>
      </w:r>
    </w:p>
    <w:p w14:paraId="7688D511" w14:textId="79B296EF" w:rsidR="00BD25F4" w:rsidRPr="00FF2EA1" w:rsidRDefault="00BD25F4" w:rsidP="00BD25F4">
      <w:pPr>
        <w:spacing w:before="240" w:after="120" w:line="240" w:lineRule="auto"/>
        <w:jc w:val="both"/>
        <w:rPr>
          <w:rFonts w:ascii="Times New Roman" w:eastAsia="Arial Unicode MS" w:hAnsi="Times New Roman"/>
          <w:sz w:val="28"/>
          <w:szCs w:val="28"/>
        </w:rPr>
      </w:pPr>
      <w:r w:rsidRPr="00FF2EA1">
        <w:rPr>
          <w:rFonts w:ascii="Times New Roman" w:eastAsia="Arial Unicode MS" w:hAnsi="Times New Roman"/>
          <w:sz w:val="28"/>
          <w:szCs w:val="28"/>
        </w:rPr>
        <w:t>“Sustainable industrialization for inclusive growth, employment and wealth creation”</w:t>
      </w:r>
    </w:p>
    <w:p w14:paraId="7A62ECA0" w14:textId="77777777" w:rsidR="00BD25F4" w:rsidRPr="00BD25F4" w:rsidRDefault="00BD25F4" w:rsidP="00BD25F4">
      <w:pPr>
        <w:pStyle w:val="NoSpacing"/>
        <w:ind w:left="3600" w:firstLine="720"/>
        <w:rPr>
          <w:color w:val="7030A0"/>
          <w:sz w:val="32"/>
          <w:szCs w:val="32"/>
          <w:lang w:val="en-GB"/>
        </w:rPr>
      </w:pPr>
      <w:r w:rsidRPr="00BD25F4">
        <w:rPr>
          <w:b/>
          <w:bCs/>
          <w:iCs/>
          <w:color w:val="7030A0"/>
          <w:sz w:val="32"/>
          <w:szCs w:val="32"/>
          <w:lang w:val="en-GB"/>
        </w:rPr>
        <w:t>June 2020</w:t>
      </w:r>
    </w:p>
    <w:p w14:paraId="76D825F5" w14:textId="77777777" w:rsidR="000D2394" w:rsidRDefault="000D2394" w:rsidP="00F1481A">
      <w:pPr>
        <w:pStyle w:val="Title"/>
        <w:rPr>
          <w:rFonts w:ascii="Times New Roman" w:hAnsi="Times New Roman" w:cs="Times New Roman"/>
          <w:b/>
          <w:sz w:val="22"/>
          <w:szCs w:val="22"/>
        </w:rPr>
      </w:pPr>
    </w:p>
    <w:p w14:paraId="5A8DF3FF" w14:textId="77777777" w:rsidR="000D2394" w:rsidRDefault="000D2394" w:rsidP="00F1481A">
      <w:pPr>
        <w:pStyle w:val="Title"/>
        <w:rPr>
          <w:rFonts w:ascii="Times New Roman" w:hAnsi="Times New Roman" w:cs="Times New Roman"/>
          <w:b/>
          <w:sz w:val="22"/>
          <w:szCs w:val="22"/>
        </w:rPr>
      </w:pPr>
    </w:p>
    <w:tbl>
      <w:tblPr>
        <w:tblW w:w="5738" w:type="pct"/>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1"/>
      </w:tblGrid>
      <w:tr w:rsidR="00BD25F4" w:rsidRPr="00FF2EA1" w14:paraId="03875FDF" w14:textId="77777777" w:rsidTr="0011411F">
        <w:trPr>
          <w:trHeight w:val="9"/>
        </w:trPr>
        <w:tc>
          <w:tcPr>
            <w:tcW w:w="5000" w:type="pct"/>
            <w:shd w:val="clear" w:color="auto" w:fill="000000"/>
          </w:tcPr>
          <w:p w14:paraId="351BB8A5" w14:textId="77777777" w:rsidR="00BD25F4" w:rsidRPr="00FF2EA1" w:rsidRDefault="00BD25F4" w:rsidP="0011411F">
            <w:pPr>
              <w:pStyle w:val="ListParagraph"/>
              <w:spacing w:after="0" w:line="360" w:lineRule="auto"/>
              <w:ind w:left="0"/>
              <w:jc w:val="both"/>
              <w:rPr>
                <w:rFonts w:ascii="Times New Roman" w:hAnsi="Times New Roman"/>
                <w:b/>
                <w:color w:val="000000"/>
                <w:sz w:val="24"/>
                <w:szCs w:val="24"/>
              </w:rPr>
            </w:pPr>
          </w:p>
        </w:tc>
      </w:tr>
      <w:tr w:rsidR="00BD25F4" w:rsidRPr="00FF2EA1" w14:paraId="6A37104A" w14:textId="77777777" w:rsidTr="0011411F">
        <w:trPr>
          <w:trHeight w:val="56"/>
        </w:trPr>
        <w:tc>
          <w:tcPr>
            <w:tcW w:w="5000" w:type="pct"/>
            <w:shd w:val="clear" w:color="auto" w:fill="FFC000"/>
          </w:tcPr>
          <w:p w14:paraId="7B759DE3"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r w:rsidR="00BD25F4" w:rsidRPr="00FF2EA1" w14:paraId="7D60C10C" w14:textId="77777777" w:rsidTr="0011411F">
        <w:trPr>
          <w:trHeight w:val="229"/>
        </w:trPr>
        <w:tc>
          <w:tcPr>
            <w:tcW w:w="5000" w:type="pct"/>
            <w:shd w:val="clear" w:color="auto" w:fill="FF0000"/>
          </w:tcPr>
          <w:p w14:paraId="5D78C66A"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bl>
    <w:p w14:paraId="0007C6FF" w14:textId="77777777" w:rsidR="00BD25F4" w:rsidRDefault="00BD25F4" w:rsidP="00F1481A">
      <w:pPr>
        <w:pStyle w:val="Title"/>
        <w:rPr>
          <w:rFonts w:ascii="Times New Roman" w:hAnsi="Times New Roman" w:cs="Times New Roman"/>
          <w:b/>
          <w:sz w:val="22"/>
          <w:szCs w:val="22"/>
        </w:rPr>
      </w:pPr>
    </w:p>
    <w:p w14:paraId="08BA0088" w14:textId="77777777" w:rsidR="00BD25F4" w:rsidRDefault="00BD25F4" w:rsidP="00F1481A">
      <w:pPr>
        <w:pStyle w:val="Title"/>
        <w:rPr>
          <w:rFonts w:ascii="Times New Roman" w:hAnsi="Times New Roman" w:cs="Times New Roman"/>
          <w:b/>
          <w:sz w:val="22"/>
          <w:szCs w:val="22"/>
        </w:rPr>
      </w:pPr>
    </w:p>
    <w:p w14:paraId="0AE75745" w14:textId="77777777" w:rsidR="00BD25F4" w:rsidRDefault="00BD25F4" w:rsidP="00F1481A">
      <w:pPr>
        <w:pStyle w:val="Title"/>
        <w:rPr>
          <w:rFonts w:ascii="Times New Roman" w:hAnsi="Times New Roman" w:cs="Times New Roman"/>
          <w:b/>
          <w:sz w:val="22"/>
          <w:szCs w:val="22"/>
        </w:rPr>
      </w:pPr>
    </w:p>
    <w:p w14:paraId="2136BE8B" w14:textId="77777777" w:rsidR="00BD25F4" w:rsidRDefault="00BD25F4" w:rsidP="00F1481A">
      <w:pPr>
        <w:pStyle w:val="Title"/>
        <w:rPr>
          <w:rFonts w:ascii="Times New Roman" w:hAnsi="Times New Roman" w:cs="Times New Roman"/>
          <w:b/>
          <w:sz w:val="22"/>
          <w:szCs w:val="22"/>
        </w:rPr>
      </w:pPr>
    </w:p>
    <w:p w14:paraId="7F40E612" w14:textId="680BA145" w:rsidR="00766A91" w:rsidRPr="004252B9" w:rsidRDefault="007C7941" w:rsidP="00F1481A">
      <w:pPr>
        <w:pStyle w:val="Title"/>
        <w:rPr>
          <w:rFonts w:ascii="Times New Roman" w:hAnsi="Times New Roman" w:cs="Times New Roman"/>
          <w:b/>
          <w:sz w:val="22"/>
          <w:szCs w:val="22"/>
        </w:rPr>
      </w:pPr>
      <w:r w:rsidRPr="004252B9">
        <w:rPr>
          <w:rFonts w:ascii="Times New Roman" w:hAnsi="Times New Roman" w:cs="Times New Roman"/>
          <w:b/>
          <w:sz w:val="22"/>
          <w:szCs w:val="22"/>
        </w:rPr>
        <w:lastRenderedPageBreak/>
        <w:t>Fig 1</w:t>
      </w:r>
      <w:r w:rsidRPr="004252B9">
        <w:rPr>
          <w:rFonts w:ascii="Times New Roman" w:hAnsi="Times New Roman" w:cs="Times New Roman"/>
          <w:b/>
          <w:sz w:val="22"/>
          <w:szCs w:val="22"/>
        </w:rPr>
        <w:tab/>
        <w:t>Location of Budaka District in Uganda</w:t>
      </w:r>
      <w:bookmarkEnd w:id="1"/>
    </w:p>
    <w:p w14:paraId="48EB946C" w14:textId="5D325C2A" w:rsidR="00C21B8A" w:rsidRPr="004252B9" w:rsidRDefault="000D2394" w:rsidP="005156DA">
      <w:pPr>
        <w:spacing w:after="0" w:line="271" w:lineRule="auto"/>
        <w:jc w:val="both"/>
        <w:rPr>
          <w:rFonts w:ascii="Times New Roman" w:hAnsi="Times New Roman"/>
          <w:b/>
        </w:rPr>
      </w:pPr>
      <w:r w:rsidRPr="004252B9">
        <w:rPr>
          <w:rFonts w:ascii="Times New Roman" w:hAnsi="Times New Roman"/>
          <w:b/>
          <w:noProof/>
        </w:rPr>
        <mc:AlternateContent>
          <mc:Choice Requires="wps">
            <w:drawing>
              <wp:anchor distT="0" distB="0" distL="114300" distR="114300" simplePos="0" relativeHeight="251675648" behindDoc="0" locked="0" layoutInCell="1" allowOverlap="1" wp14:anchorId="4EA30FD4" wp14:editId="0607B2FD">
                <wp:simplePos x="0" y="0"/>
                <wp:positionH relativeFrom="column">
                  <wp:posOffset>2673350</wp:posOffset>
                </wp:positionH>
                <wp:positionV relativeFrom="paragraph">
                  <wp:posOffset>2492375</wp:posOffset>
                </wp:positionV>
                <wp:extent cx="1456055" cy="199390"/>
                <wp:effectExtent l="0" t="0" r="67945" b="86360"/>
                <wp:wrapNone/>
                <wp:docPr id="26" name="Straight Arrow Connector 26"/>
                <wp:cNvGraphicFramePr/>
                <a:graphic xmlns:a="http://schemas.openxmlformats.org/drawingml/2006/main">
                  <a:graphicData uri="http://schemas.microsoft.com/office/word/2010/wordprocessingShape">
                    <wps:wsp>
                      <wps:cNvCnPr/>
                      <wps:spPr>
                        <a:xfrm>
                          <a:off x="0" y="0"/>
                          <a:ext cx="1456055" cy="1993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1C244" id="_x0000_t32" coordsize="21600,21600" o:spt="32" o:oned="t" path="m,l21600,21600e" filled="f">
                <v:path arrowok="t" fillok="f" o:connecttype="none"/>
                <o:lock v:ext="edit" shapetype="t"/>
              </v:shapetype>
              <v:shape id="Straight Arrow Connector 26" o:spid="_x0000_s1026" type="#_x0000_t32" style="position:absolute;margin-left:210.5pt;margin-top:196.25pt;width:114.65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" strokecolor="black [3200]" strokeweight="1pt">
                <v:stroke endarrow="block" joinstyle="miter"/>
              </v:shape>
            </w:pict>
          </mc:Fallback>
        </mc:AlternateContent>
      </w:r>
      <w:r>
        <w:rPr>
          <w:rFonts w:ascii="Times New Roman" w:hAnsi="Times New Roman"/>
          <w:b/>
          <w:noProof/>
        </w:rPr>
        <mc:AlternateContent>
          <mc:Choice Requires="wpg">
            <w:drawing>
              <wp:anchor distT="0" distB="0" distL="114300" distR="114300" simplePos="0" relativeHeight="251668991" behindDoc="0" locked="0" layoutInCell="1" allowOverlap="1" wp14:anchorId="7F613817" wp14:editId="7006A95F">
                <wp:simplePos x="0" y="0"/>
                <wp:positionH relativeFrom="column">
                  <wp:posOffset>267335</wp:posOffset>
                </wp:positionH>
                <wp:positionV relativeFrom="paragraph">
                  <wp:posOffset>239395</wp:posOffset>
                </wp:positionV>
                <wp:extent cx="6196965" cy="4312920"/>
                <wp:effectExtent l="0" t="0" r="32385" b="30480"/>
                <wp:wrapTopAndBottom/>
                <wp:docPr id="32" name="Group 32"/>
                <wp:cNvGraphicFramePr/>
                <a:graphic xmlns:a="http://schemas.openxmlformats.org/drawingml/2006/main">
                  <a:graphicData uri="http://schemas.microsoft.com/office/word/2010/wordprocessingGroup">
                    <wpg:wgp>
                      <wpg:cNvGrpSpPr/>
                      <wpg:grpSpPr>
                        <a:xfrm>
                          <a:off x="0" y="0"/>
                          <a:ext cx="6196965" cy="4312920"/>
                          <a:chOff x="0" y="0"/>
                          <a:chExt cx="6197567" cy="4313043"/>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4312285"/>
                          </a:xfrm>
                          <a:prstGeom prst="rect">
                            <a:avLst/>
                          </a:prstGeom>
                          <a:noFill/>
                          <a:ln>
                            <a:noFill/>
                          </a:ln>
                        </pic:spPr>
                      </pic:pic>
                      <pic:pic xmlns:pic="http://schemas.openxmlformats.org/drawingml/2006/picture">
                        <pic:nvPicPr>
                          <pic:cNvPr id="3" name="Picture 3" descr="BUDAKA MAP COMPLETE"/>
                          <pic:cNvPicPr>
                            <a:picLocks noChangeAspect="1"/>
                          </pic:cNvPicPr>
                        </pic:nvPicPr>
                        <pic:blipFill rotWithShape="1">
                          <a:blip r:embed="rId10" cstate="print">
                            <a:extLst>
                              <a:ext uri="{28A0092B-C50C-407E-A947-70E740481C1C}">
                                <a14:useLocalDpi xmlns:a14="http://schemas.microsoft.com/office/drawing/2010/main" val="0"/>
                              </a:ext>
                            </a:extLst>
                          </a:blip>
                          <a:srcRect l="277"/>
                          <a:stretch/>
                        </pic:blipFill>
                        <pic:spPr bwMode="auto">
                          <a:xfrm>
                            <a:off x="2769202" y="69338"/>
                            <a:ext cx="3428365" cy="4243705"/>
                          </a:xfrm>
                          <a:prstGeom prst="rect">
                            <a:avLst/>
                          </a:prstGeom>
                          <a:noFill/>
                          <a:ln w="38100" cap="sq" cmpd="tri" algn="ctr">
                            <a:solidFill>
                              <a:schemeClr val="accent1">
                                <a:lumMod val="20000"/>
                                <a:lumOff val="80000"/>
                              </a:schemeClr>
                            </a:solidFill>
                            <a:prstDash val="sysDot"/>
                            <a:miter lim="800000"/>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EF3B4AC" id="Group 32" o:spid="_x0000_s1026" style="position:absolute;margin-left:21.05pt;margin-top:18.85pt;width:487.95pt;height:339.6pt;z-index:251668991" coordsize="61975,4313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425;height:4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">
                  <v:imagedata r:id="rId11" o:title=""/>
                  <v:path arrowok="t"/>
                </v:shape>
                <v:shape id="Picture 3" o:spid="_x0000_s1028" type="#_x0000_t75" alt="BUDAKA MAP COMPLETE" style="position:absolute;left:27692;top:693;width:34283;height:4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" stroked="t" strokecolor="#deeaf6 [660]" strokeweight="3pt">
                  <v:stroke dashstyle="1 1" linestyle="thickBetweenThin" endcap="square"/>
                  <v:imagedata r:id="rId12" o:title="BUDAKA MAP COMPLETE" cropleft="182f"/>
                  <v:path arrowok="t"/>
                </v:shape>
                <w10:wrap type="topAndBottom"/>
              </v:group>
            </w:pict>
          </mc:Fallback>
        </mc:AlternateContent>
      </w:r>
    </w:p>
    <w:p w14:paraId="48A5B918" w14:textId="6E6A8B59" w:rsidR="002E3436" w:rsidRPr="004252B9" w:rsidRDefault="00A52A6C" w:rsidP="002B2167">
      <w:pPr>
        <w:spacing w:after="0" w:line="271" w:lineRule="auto"/>
        <w:jc w:val="both"/>
        <w:rPr>
          <w:rFonts w:ascii="Times New Roman" w:hAnsi="Times New Roman"/>
          <w:b/>
          <w:bCs/>
          <w:lang w:val="en-GB"/>
        </w:rPr>
      </w:pPr>
      <w:r w:rsidRPr="004252B9">
        <w:rPr>
          <w:rFonts w:ascii="Times New Roman" w:hAnsi="Times New Roman"/>
          <w:noProof/>
        </w:rPr>
        <mc:AlternateContent>
          <mc:Choice Requires="wps">
            <w:drawing>
              <wp:anchor distT="0" distB="0" distL="114300" distR="114300" simplePos="0" relativeHeight="251669504" behindDoc="0" locked="0" layoutInCell="1" allowOverlap="1" wp14:anchorId="54931BA3" wp14:editId="6AEDE859">
                <wp:simplePos x="0" y="0"/>
                <wp:positionH relativeFrom="column">
                  <wp:posOffset>-3419475</wp:posOffset>
                </wp:positionH>
                <wp:positionV relativeFrom="paragraph">
                  <wp:posOffset>1911985</wp:posOffset>
                </wp:positionV>
                <wp:extent cx="2807970" cy="93980"/>
                <wp:effectExtent l="10795" t="15875" r="76835" b="1397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93980"/>
                        </a:xfrm>
                        <a:prstGeom prst="rightArrow">
                          <a:avLst>
                            <a:gd name="adj1" fmla="val 50000"/>
                            <a:gd name="adj2" fmla="val 7469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B03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269.25pt;margin-top:150.55pt;width:221.1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"/>
            </w:pict>
          </mc:Fallback>
        </mc:AlternateContent>
      </w:r>
    </w:p>
    <w:p w14:paraId="4A287CBA" w14:textId="754A413F" w:rsidR="00514EE5" w:rsidRPr="004252B9" w:rsidRDefault="003F352C" w:rsidP="00766A91">
      <w:pPr>
        <w:shd w:val="clear" w:color="auto" w:fill="F4B083" w:themeFill="accent2" w:themeFillTint="99"/>
        <w:ind w:left="567"/>
        <w:jc w:val="both"/>
        <w:rPr>
          <w:rFonts w:ascii="Times New Roman" w:hAnsi="Times New Roman"/>
          <w:b/>
          <w:bCs/>
          <w:lang w:val="en-GB"/>
        </w:rPr>
      </w:pPr>
      <w:r w:rsidRPr="004252B9">
        <w:rPr>
          <w:rFonts w:ascii="Times New Roman" w:hAnsi="Times New Roman"/>
          <w:b/>
          <w:bCs/>
          <w:lang w:val="en-GB"/>
        </w:rPr>
        <w:t>The District LG</w:t>
      </w:r>
      <w:r w:rsidR="00514EE5" w:rsidRPr="004252B9">
        <w:rPr>
          <w:rFonts w:ascii="Times New Roman" w:hAnsi="Times New Roman"/>
          <w:b/>
          <w:bCs/>
          <w:lang w:val="en-GB"/>
        </w:rPr>
        <w:t xml:space="preserve"> Vision</w:t>
      </w:r>
      <w:r w:rsidRPr="004252B9">
        <w:rPr>
          <w:rFonts w:ascii="Times New Roman" w:hAnsi="Times New Roman"/>
          <w:b/>
          <w:bCs/>
          <w:lang w:val="en-GB"/>
        </w:rPr>
        <w:t xml:space="preserve"> Statement</w:t>
      </w:r>
      <w:r w:rsidR="00514EE5" w:rsidRPr="004252B9">
        <w:rPr>
          <w:rFonts w:ascii="Times New Roman" w:hAnsi="Times New Roman"/>
          <w:b/>
          <w:bCs/>
          <w:lang w:val="en-GB"/>
        </w:rPr>
        <w:t>:</w:t>
      </w:r>
    </w:p>
    <w:p w14:paraId="0E45C676" w14:textId="29D65F7A" w:rsidR="00514EE5" w:rsidRPr="004252B9" w:rsidRDefault="00514EE5" w:rsidP="00766A91">
      <w:pPr>
        <w:ind w:left="567"/>
        <w:jc w:val="both"/>
        <w:rPr>
          <w:rFonts w:ascii="Times New Roman" w:hAnsi="Times New Roman"/>
        </w:rPr>
      </w:pPr>
      <w:r w:rsidRPr="004252B9">
        <w:rPr>
          <w:rFonts w:ascii="Times New Roman" w:hAnsi="Times New Roman"/>
          <w:bCs/>
          <w:lang w:val="en-GB"/>
        </w:rPr>
        <w:t>Empowered People in a Beautiful Conducive Environment for the Full Realisation of their Development Potential</w:t>
      </w:r>
    </w:p>
    <w:p w14:paraId="25DB5D02" w14:textId="77777777" w:rsidR="00514EE5" w:rsidRPr="004252B9" w:rsidRDefault="003F352C" w:rsidP="00766A91">
      <w:pPr>
        <w:shd w:val="clear" w:color="auto" w:fill="F4B083" w:themeFill="accent2" w:themeFillTint="99"/>
        <w:ind w:left="567"/>
        <w:jc w:val="both"/>
        <w:rPr>
          <w:rFonts w:ascii="Times New Roman" w:hAnsi="Times New Roman"/>
          <w:b/>
          <w:bCs/>
          <w:lang w:val="en-GB"/>
        </w:rPr>
      </w:pPr>
      <w:r w:rsidRPr="004252B9">
        <w:rPr>
          <w:rFonts w:ascii="Times New Roman" w:hAnsi="Times New Roman"/>
          <w:b/>
          <w:bCs/>
          <w:lang w:val="en-GB"/>
        </w:rPr>
        <w:t xml:space="preserve">The District </w:t>
      </w:r>
      <w:r w:rsidR="00514EE5" w:rsidRPr="004252B9">
        <w:rPr>
          <w:rFonts w:ascii="Times New Roman" w:hAnsi="Times New Roman"/>
          <w:b/>
          <w:bCs/>
          <w:lang w:val="en-GB"/>
        </w:rPr>
        <w:t xml:space="preserve">LG Mission Statement: </w:t>
      </w:r>
    </w:p>
    <w:p w14:paraId="6F7B817D" w14:textId="0BC878AE" w:rsidR="001A7F3B" w:rsidRPr="004252B9" w:rsidRDefault="00514EE5" w:rsidP="00766A91">
      <w:pPr>
        <w:ind w:left="567"/>
        <w:jc w:val="both"/>
        <w:rPr>
          <w:rFonts w:ascii="Times New Roman" w:hAnsi="Times New Roman"/>
        </w:rPr>
      </w:pPr>
      <w:r w:rsidRPr="004252B9">
        <w:rPr>
          <w:rFonts w:ascii="Times New Roman" w:hAnsi="Times New Roman"/>
          <w:bCs/>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p>
    <w:p w14:paraId="70237FBC" w14:textId="77777777" w:rsidR="00514EE5" w:rsidRPr="004252B9" w:rsidRDefault="003F352C" w:rsidP="00766A91">
      <w:pPr>
        <w:shd w:val="clear" w:color="auto" w:fill="F4B083" w:themeFill="accent2" w:themeFillTint="99"/>
        <w:spacing w:after="0" w:line="271" w:lineRule="auto"/>
        <w:ind w:left="567"/>
        <w:jc w:val="both"/>
        <w:rPr>
          <w:rFonts w:ascii="Times New Roman" w:hAnsi="Times New Roman"/>
          <w:b/>
        </w:rPr>
      </w:pPr>
      <w:r w:rsidRPr="004252B9">
        <w:rPr>
          <w:rFonts w:ascii="Times New Roman" w:hAnsi="Times New Roman"/>
          <w:b/>
        </w:rPr>
        <w:t xml:space="preserve">The District </w:t>
      </w:r>
      <w:r w:rsidR="00157962" w:rsidRPr="004252B9">
        <w:rPr>
          <w:rFonts w:ascii="Times New Roman" w:hAnsi="Times New Roman"/>
          <w:b/>
        </w:rPr>
        <w:t>Core Values</w:t>
      </w:r>
    </w:p>
    <w:p w14:paraId="1CE83BB8" w14:textId="77777777" w:rsidR="00157962" w:rsidRPr="004252B9" w:rsidRDefault="00157962" w:rsidP="005156DA">
      <w:pPr>
        <w:spacing w:after="0" w:line="271" w:lineRule="auto"/>
        <w:jc w:val="both"/>
        <w:rPr>
          <w:rFonts w:ascii="Times New Roman" w:hAnsi="Times New Roman"/>
          <w:b/>
        </w:rPr>
      </w:pPr>
    </w:p>
    <w:p w14:paraId="1447D564" w14:textId="243E9B0E" w:rsidR="00157962" w:rsidRPr="004252B9" w:rsidRDefault="00157962" w:rsidP="009B0265">
      <w:pPr>
        <w:pStyle w:val="ListParagraph"/>
        <w:numPr>
          <w:ilvl w:val="0"/>
          <w:numId w:val="18"/>
        </w:numPr>
        <w:tabs>
          <w:tab w:val="left" w:pos="1418"/>
        </w:tabs>
        <w:spacing w:after="0" w:line="271" w:lineRule="auto"/>
        <w:ind w:left="567" w:firstLine="0"/>
        <w:jc w:val="both"/>
        <w:rPr>
          <w:rFonts w:ascii="Times New Roman" w:hAnsi="Times New Roman"/>
        </w:rPr>
      </w:pPr>
      <w:r w:rsidRPr="004252B9">
        <w:rPr>
          <w:rFonts w:ascii="Times New Roman" w:hAnsi="Times New Roman"/>
        </w:rPr>
        <w:t>Servant leadership</w:t>
      </w:r>
    </w:p>
    <w:p w14:paraId="22D2251D" w14:textId="77777777" w:rsidR="00E14EDD" w:rsidRPr="004252B9" w:rsidRDefault="00E14EDD" w:rsidP="00766A91">
      <w:pPr>
        <w:pStyle w:val="ListParagraph"/>
        <w:numPr>
          <w:ilvl w:val="0"/>
          <w:numId w:val="18"/>
        </w:numPr>
        <w:tabs>
          <w:tab w:val="right" w:pos="567"/>
        </w:tabs>
        <w:spacing w:after="0" w:line="271" w:lineRule="auto"/>
        <w:ind w:left="567" w:firstLine="0"/>
        <w:jc w:val="both"/>
        <w:rPr>
          <w:rFonts w:ascii="Times New Roman" w:hAnsi="Times New Roman"/>
        </w:rPr>
      </w:pPr>
      <w:r w:rsidRPr="004252B9">
        <w:rPr>
          <w:rFonts w:ascii="Times New Roman" w:hAnsi="Times New Roman"/>
        </w:rPr>
        <w:t>Loyalty</w:t>
      </w:r>
    </w:p>
    <w:p w14:paraId="72E67D75"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Respect</w:t>
      </w:r>
    </w:p>
    <w:p w14:paraId="0F67ECFD"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Integrity</w:t>
      </w:r>
    </w:p>
    <w:p w14:paraId="20FB6693"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Honesty</w:t>
      </w:r>
    </w:p>
    <w:p w14:paraId="679AE5E0"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Commitment to work</w:t>
      </w:r>
    </w:p>
    <w:p w14:paraId="3C719F5D"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Open mindedness</w:t>
      </w:r>
    </w:p>
    <w:p w14:paraId="6DFB7638"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Consistency</w:t>
      </w:r>
    </w:p>
    <w:p w14:paraId="62F32E77"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Efficiency</w:t>
      </w:r>
    </w:p>
    <w:p w14:paraId="264A6944" w14:textId="77777777" w:rsidR="00C867D8" w:rsidRPr="004252B9" w:rsidRDefault="00C867D8"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Resilience</w:t>
      </w:r>
    </w:p>
    <w:p w14:paraId="0FB52DF9"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Serve with a difference</w:t>
      </w:r>
    </w:p>
    <w:p w14:paraId="34B15BE3"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Professionalism</w:t>
      </w:r>
    </w:p>
    <w:p w14:paraId="131ED04F"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Personal Development</w:t>
      </w:r>
    </w:p>
    <w:p w14:paraId="202A2D0F" w14:textId="77777777" w:rsidR="00C867D8" w:rsidRPr="004252B9" w:rsidRDefault="00C867D8"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Team Building</w:t>
      </w:r>
    </w:p>
    <w:p w14:paraId="5E460A94" w14:textId="4FE18CF6" w:rsidR="00514EE5" w:rsidRPr="004252B9" w:rsidRDefault="00615979" w:rsidP="005C18C7">
      <w:pPr>
        <w:spacing w:after="160" w:line="259" w:lineRule="auto"/>
        <w:rPr>
          <w:rFonts w:ascii="Times New Roman" w:hAnsi="Times New Roman"/>
          <w:b/>
        </w:rPr>
      </w:pPr>
      <w:r w:rsidRPr="004252B9">
        <w:rPr>
          <w:rFonts w:ascii="Times New Roman" w:hAnsi="Times New Roman"/>
          <w:b/>
        </w:rPr>
        <w:br w:type="page"/>
      </w:r>
    </w:p>
    <w:p w14:paraId="5120D9C4" w14:textId="77777777" w:rsidR="00514EE5" w:rsidRPr="0011411F" w:rsidRDefault="00514EE5" w:rsidP="0011411F">
      <w:pPr>
        <w:pStyle w:val="Heading2"/>
        <w:numPr>
          <w:ilvl w:val="0"/>
          <w:numId w:val="0"/>
        </w:numPr>
        <w:shd w:val="clear" w:color="auto" w:fill="595959" w:themeFill="text1" w:themeFillTint="A6"/>
        <w:ind w:left="567"/>
        <w:rPr>
          <w:color w:val="FFFFFF" w:themeColor="background1"/>
          <w:sz w:val="22"/>
          <w:szCs w:val="22"/>
        </w:rPr>
      </w:pPr>
      <w:bookmarkStart w:id="3" w:name="_Toc94518674"/>
      <w:r w:rsidRPr="0011411F">
        <w:rPr>
          <w:color w:val="FFFFFF" w:themeColor="background1"/>
          <w:sz w:val="22"/>
          <w:szCs w:val="22"/>
        </w:rPr>
        <w:lastRenderedPageBreak/>
        <w:t>Foreword</w:t>
      </w:r>
      <w:bookmarkEnd w:id="3"/>
      <w:r w:rsidRPr="0011411F">
        <w:rPr>
          <w:color w:val="FFFFFF" w:themeColor="background1"/>
          <w:sz w:val="22"/>
          <w:szCs w:val="22"/>
        </w:rPr>
        <w:t xml:space="preserve"> </w:t>
      </w:r>
    </w:p>
    <w:p w14:paraId="744F093E" w14:textId="77777777" w:rsidR="00514EE5" w:rsidRPr="004252B9" w:rsidRDefault="00514EE5" w:rsidP="00766A91">
      <w:pPr>
        <w:tabs>
          <w:tab w:val="left" w:pos="13183"/>
        </w:tabs>
        <w:autoSpaceDE w:val="0"/>
        <w:autoSpaceDN w:val="0"/>
        <w:adjustRightInd w:val="0"/>
        <w:spacing w:after="0" w:line="0" w:lineRule="atLeast"/>
        <w:ind w:left="567" w:right="283"/>
        <w:jc w:val="both"/>
        <w:rPr>
          <w:rFonts w:ascii="Times New Roman" w:hAnsi="Times New Roman"/>
        </w:rPr>
      </w:pPr>
      <w:r w:rsidRPr="004252B9">
        <w:rPr>
          <w:rFonts w:ascii="Times New Roman" w:hAnsi="Times New Roman"/>
        </w:rPr>
        <w:t>The third District Local Government Development Plan (DLGDPIII) strategic direction is envisioned on extreme household poverty reduction interventions. This is to focus on establishment of value chains in crop and animal potentialities as the primary growth opportunities. The supportive interventions to these initiatives include among others: establishing and maintaining the strategic infrastructures in the production value chain, build the capacity of the private sector, provision of quality and improved inclusive services for enhanced standard of living for the population.</w:t>
      </w:r>
    </w:p>
    <w:p w14:paraId="172295F3"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24DF39A9" w14:textId="77777777" w:rsidR="00514EE5" w:rsidRPr="004252B9" w:rsidRDefault="00C21B8A" w:rsidP="00766A91">
      <w:pPr>
        <w:tabs>
          <w:tab w:val="left" w:pos="13183"/>
        </w:tabs>
        <w:autoSpaceDE w:val="0"/>
        <w:autoSpaceDN w:val="0"/>
        <w:adjustRightInd w:val="0"/>
        <w:spacing w:after="0" w:line="0" w:lineRule="atLeast"/>
        <w:ind w:left="567"/>
        <w:jc w:val="both"/>
        <w:rPr>
          <w:rFonts w:ascii="Times New Roman" w:hAnsi="Times New Roman"/>
        </w:rPr>
      </w:pPr>
      <w:r w:rsidRPr="004252B9">
        <w:rPr>
          <w:rFonts w:ascii="Times New Roman" w:hAnsi="Times New Roman"/>
        </w:rPr>
        <w:t xml:space="preserve">The theory of change, </w:t>
      </w:r>
      <w:r w:rsidR="00514EE5" w:rsidRPr="004252B9">
        <w:rPr>
          <w:rFonts w:ascii="Times New Roman" w:hAnsi="Times New Roman"/>
        </w:rPr>
        <w:t xml:space="preserve">life cycle value chain </w:t>
      </w:r>
      <w:r w:rsidRPr="004252B9">
        <w:rPr>
          <w:rFonts w:ascii="Times New Roman" w:hAnsi="Times New Roman"/>
        </w:rPr>
        <w:t xml:space="preserve">and human rights approach </w:t>
      </w:r>
      <w:r w:rsidR="00514EE5" w:rsidRPr="004252B9">
        <w:rPr>
          <w:rFonts w:ascii="Times New Roman" w:hAnsi="Times New Roman"/>
        </w:rPr>
        <w:t>a</w:t>
      </w:r>
      <w:r w:rsidR="006A4B38" w:rsidRPr="004252B9">
        <w:rPr>
          <w:rFonts w:ascii="Times New Roman" w:hAnsi="Times New Roman"/>
        </w:rPr>
        <w:t>re the guiding principles in this</w:t>
      </w:r>
      <w:r w:rsidR="00514EE5" w:rsidRPr="004252B9">
        <w:rPr>
          <w:rFonts w:ascii="Times New Roman" w:hAnsi="Times New Roman"/>
        </w:rPr>
        <w:t xml:space="preserve"> planning and budgeting framework. Equally, there is need to lay emphasis on family planning to address the underlying causes of poverty at community and household level; food and nutrition </w:t>
      </w:r>
      <w:r w:rsidR="00D608FB" w:rsidRPr="004252B9">
        <w:rPr>
          <w:rFonts w:ascii="Times New Roman" w:hAnsi="Times New Roman"/>
        </w:rPr>
        <w:t>sup</w:t>
      </w:r>
      <w:r w:rsidR="006A4B38" w:rsidRPr="004252B9">
        <w:rPr>
          <w:rFonts w:ascii="Times New Roman" w:hAnsi="Times New Roman"/>
        </w:rPr>
        <w:t>port initiatives with a focus on</w:t>
      </w:r>
      <w:r w:rsidR="00514EE5" w:rsidRPr="004252B9">
        <w:rPr>
          <w:rFonts w:ascii="Times New Roman" w:hAnsi="Times New Roman"/>
        </w:rPr>
        <w:t xml:space="preserve"> the first 1000 days of life as well as building the resilience of the population against shocks, mindset development; environment and social safeguards.</w:t>
      </w:r>
    </w:p>
    <w:p w14:paraId="22B3CC95"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66BC2ED8" w14:textId="5C6AD076" w:rsidR="00514EE5" w:rsidRPr="004252B9" w:rsidRDefault="00514EE5" w:rsidP="00766A91">
      <w:pPr>
        <w:tabs>
          <w:tab w:val="left" w:pos="13183"/>
        </w:tabs>
        <w:autoSpaceDE w:val="0"/>
        <w:autoSpaceDN w:val="0"/>
        <w:adjustRightInd w:val="0"/>
        <w:spacing w:after="0" w:line="0" w:lineRule="atLeast"/>
        <w:ind w:left="567" w:right="-235"/>
        <w:jc w:val="both"/>
        <w:rPr>
          <w:rFonts w:ascii="Times New Roman" w:hAnsi="Times New Roman"/>
        </w:rPr>
      </w:pPr>
      <w:r w:rsidRPr="004252B9">
        <w:rPr>
          <w:rFonts w:ascii="Times New Roman" w:hAnsi="Times New Roman"/>
        </w:rPr>
        <w:t xml:space="preserve">The need for increased production and productivity is the fulcrum of income growth, </w:t>
      </w:r>
      <w:r w:rsidR="00F62C85" w:rsidRPr="004252B9">
        <w:rPr>
          <w:rFonts w:ascii="Times New Roman" w:hAnsi="Times New Roman"/>
        </w:rPr>
        <w:t>job and wealth creation for</w:t>
      </w:r>
      <w:r w:rsidRPr="004252B9">
        <w:rPr>
          <w:rFonts w:ascii="Times New Roman" w:hAnsi="Times New Roman"/>
        </w:rPr>
        <w:t xml:space="preserve"> development. We need to piggyback all the wealth creation initiatives on the theory of change for increased investments, mass production, post-harvest handling, establishment of bulk storage and agro-processing facilities, branding, establishing market linkages as well as smooth consumption and savings.</w:t>
      </w:r>
      <w:r w:rsidR="004B4484">
        <w:rPr>
          <w:rFonts w:ascii="Times New Roman" w:hAnsi="Times New Roman"/>
        </w:rPr>
        <w:t xml:space="preserve"> </w:t>
      </w:r>
      <w:r w:rsidRPr="004252B9">
        <w:rPr>
          <w:rFonts w:ascii="Times New Roman" w:hAnsi="Times New Roman"/>
        </w:rPr>
        <w:t>The allocation function of resources would</w:t>
      </w:r>
      <w:r w:rsidR="00F62C85" w:rsidRPr="004252B9">
        <w:rPr>
          <w:rFonts w:ascii="Times New Roman" w:hAnsi="Times New Roman"/>
        </w:rPr>
        <w:t xml:space="preserve"> be</w:t>
      </w:r>
      <w:r w:rsidRPr="004252B9">
        <w:rPr>
          <w:rFonts w:ascii="Times New Roman" w:hAnsi="Times New Roman"/>
        </w:rPr>
        <w:t xml:space="preserve"> address</w:t>
      </w:r>
      <w:r w:rsidR="00F62C85" w:rsidRPr="004252B9">
        <w:rPr>
          <w:rFonts w:ascii="Times New Roman" w:hAnsi="Times New Roman"/>
        </w:rPr>
        <w:t>ed</w:t>
      </w:r>
      <w:r w:rsidRPr="004252B9">
        <w:rPr>
          <w:rFonts w:ascii="Times New Roman" w:hAnsi="Times New Roman"/>
        </w:rPr>
        <w:t xml:space="preserve"> through the mainstreamed approach</w:t>
      </w:r>
      <w:r w:rsidR="00F62C85" w:rsidRPr="004252B9">
        <w:rPr>
          <w:rFonts w:ascii="Times New Roman" w:hAnsi="Times New Roman"/>
        </w:rPr>
        <w:t>es</w:t>
      </w:r>
      <w:r w:rsidR="004B4484">
        <w:rPr>
          <w:rFonts w:ascii="Times New Roman" w:hAnsi="Times New Roman"/>
        </w:rPr>
        <w:t xml:space="preserve"> </w:t>
      </w:r>
      <w:r w:rsidR="00F62C85" w:rsidRPr="004252B9">
        <w:rPr>
          <w:rFonts w:ascii="Times New Roman" w:hAnsi="Times New Roman"/>
        </w:rPr>
        <w:t xml:space="preserve">to </w:t>
      </w:r>
      <w:r w:rsidR="004B4484" w:rsidRPr="004252B9">
        <w:rPr>
          <w:rFonts w:ascii="Times New Roman" w:hAnsi="Times New Roman"/>
        </w:rPr>
        <w:t>gender, equity</w:t>
      </w:r>
      <w:r w:rsidRPr="004252B9">
        <w:rPr>
          <w:rFonts w:ascii="Times New Roman" w:hAnsi="Times New Roman"/>
        </w:rPr>
        <w:t>, vulnerability and inclusiveness as elements of human rights approach to planning and budgeting.</w:t>
      </w:r>
    </w:p>
    <w:p w14:paraId="5C5DEF95"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1ABCFC2D" w14:textId="6C7EE643" w:rsidR="00D608FB" w:rsidRPr="004252B9" w:rsidRDefault="00514EE5" w:rsidP="00766A91">
      <w:pPr>
        <w:spacing w:after="0" w:line="271" w:lineRule="auto"/>
        <w:ind w:left="567"/>
        <w:jc w:val="both"/>
        <w:rPr>
          <w:rFonts w:ascii="Times New Roman" w:hAnsi="Times New Roman"/>
        </w:rPr>
      </w:pPr>
      <w:r w:rsidRPr="004252B9">
        <w:rPr>
          <w:rFonts w:ascii="Times New Roman" w:hAnsi="Times New Roman"/>
        </w:rPr>
        <w:t>The District is to harness the population dividends by promoting youth friendly services, life skill development as well as mitigating, the effects of HIV/AIDS.</w:t>
      </w:r>
      <w:r w:rsidR="004B4484">
        <w:rPr>
          <w:rFonts w:ascii="Times New Roman" w:hAnsi="Times New Roman"/>
        </w:rPr>
        <w:t xml:space="preserve"> </w:t>
      </w:r>
      <w:r w:rsidRPr="004252B9">
        <w:rPr>
          <w:rFonts w:ascii="Times New Roman" w:hAnsi="Times New Roman"/>
        </w:rPr>
        <w:t xml:space="preserve">We call upon all stakeholders and duty bearers to participate in the development effort of the District without leaving anyone behind. The strategies, programmes and outputs resonate positively with aspirations of the third National and District Development Plans. We should think </w:t>
      </w:r>
      <w:r w:rsidR="00D608FB" w:rsidRPr="004252B9">
        <w:rPr>
          <w:rFonts w:ascii="Times New Roman" w:hAnsi="Times New Roman"/>
        </w:rPr>
        <w:t xml:space="preserve">big but act small and start now through the District core values of </w:t>
      </w:r>
      <w:r w:rsidR="00DA42DE" w:rsidRPr="004252B9">
        <w:rPr>
          <w:rFonts w:ascii="Times New Roman" w:hAnsi="Times New Roman"/>
        </w:rPr>
        <w:t>Serving</w:t>
      </w:r>
      <w:r w:rsidR="00D608FB" w:rsidRPr="004252B9">
        <w:rPr>
          <w:rFonts w:ascii="Times New Roman" w:hAnsi="Times New Roman"/>
        </w:rPr>
        <w:t xml:space="preserve"> with a </w:t>
      </w:r>
      <w:r w:rsidR="00DA42DE" w:rsidRPr="004252B9">
        <w:rPr>
          <w:rFonts w:ascii="Times New Roman" w:hAnsi="Times New Roman"/>
        </w:rPr>
        <w:t>difference, Professionalism,</w:t>
      </w:r>
      <w:r w:rsidR="004B4484">
        <w:rPr>
          <w:rFonts w:ascii="Times New Roman" w:hAnsi="Times New Roman"/>
        </w:rPr>
        <w:t xml:space="preserve"> </w:t>
      </w:r>
      <w:r w:rsidR="00D608FB" w:rsidRPr="004252B9">
        <w:rPr>
          <w:rFonts w:ascii="Times New Roman" w:hAnsi="Times New Roman"/>
        </w:rPr>
        <w:t>Personal Development</w:t>
      </w:r>
      <w:r w:rsidR="00DA42DE" w:rsidRPr="004252B9">
        <w:rPr>
          <w:rFonts w:ascii="Times New Roman" w:hAnsi="Times New Roman"/>
        </w:rPr>
        <w:t xml:space="preserve"> and</w:t>
      </w:r>
    </w:p>
    <w:p w14:paraId="5F23040A" w14:textId="77777777" w:rsidR="00514EE5"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r w:rsidRPr="004252B9">
        <w:rPr>
          <w:rFonts w:ascii="Times New Roman" w:hAnsi="Times New Roman"/>
        </w:rPr>
        <w:t>Team Building</w:t>
      </w:r>
      <w:r w:rsidR="00DA42DE" w:rsidRPr="004252B9">
        <w:rPr>
          <w:rFonts w:ascii="Times New Roman" w:hAnsi="Times New Roman"/>
        </w:rPr>
        <w:t>.</w:t>
      </w:r>
    </w:p>
    <w:p w14:paraId="5D5EEE97" w14:textId="77777777" w:rsidR="00514EE5" w:rsidRPr="004252B9" w:rsidRDefault="00514EE5" w:rsidP="00766A91">
      <w:pPr>
        <w:autoSpaceDE w:val="0"/>
        <w:autoSpaceDN w:val="0"/>
        <w:adjustRightInd w:val="0"/>
        <w:spacing w:after="0" w:line="0" w:lineRule="atLeast"/>
        <w:ind w:left="567" w:right="486"/>
        <w:jc w:val="both"/>
        <w:rPr>
          <w:rFonts w:ascii="Times New Roman" w:hAnsi="Times New Roman"/>
        </w:rPr>
      </w:pPr>
    </w:p>
    <w:p w14:paraId="1DF3F378" w14:textId="77777777" w:rsidR="00514EE5" w:rsidRPr="004252B9" w:rsidRDefault="00514EE5" w:rsidP="00766A91">
      <w:pPr>
        <w:spacing w:after="0" w:line="240" w:lineRule="auto"/>
        <w:ind w:left="567" w:right="-360"/>
        <w:jc w:val="both"/>
        <w:rPr>
          <w:rFonts w:ascii="Times New Roman" w:hAnsi="Times New Roman"/>
          <w:b/>
          <w:color w:val="000000"/>
        </w:rPr>
      </w:pPr>
      <w:r w:rsidRPr="004252B9">
        <w:rPr>
          <w:rFonts w:ascii="Times New Roman" w:hAnsi="Times New Roman"/>
        </w:rPr>
        <w:t>For God and My Country</w:t>
      </w:r>
    </w:p>
    <w:p w14:paraId="32D0098D" w14:textId="77777777" w:rsidR="00514EE5" w:rsidRPr="004252B9" w:rsidRDefault="00514EE5" w:rsidP="00766A91">
      <w:pPr>
        <w:spacing w:after="0" w:line="0" w:lineRule="atLeast"/>
        <w:ind w:left="567" w:right="-360"/>
        <w:jc w:val="both"/>
        <w:rPr>
          <w:rFonts w:ascii="Times New Roman" w:hAnsi="Times New Roman"/>
          <w:b/>
          <w:color w:val="000000"/>
        </w:rPr>
      </w:pPr>
    </w:p>
    <w:p w14:paraId="720B4095" w14:textId="77777777" w:rsidR="00514EE5" w:rsidRPr="004252B9" w:rsidRDefault="00514EE5" w:rsidP="00766A91">
      <w:pPr>
        <w:spacing w:after="0" w:line="0" w:lineRule="atLeast"/>
        <w:ind w:left="567" w:right="-360"/>
        <w:jc w:val="both"/>
        <w:rPr>
          <w:rFonts w:ascii="Times New Roman" w:hAnsi="Times New Roman"/>
          <w:b/>
          <w:color w:val="000000"/>
        </w:rPr>
      </w:pPr>
    </w:p>
    <w:p w14:paraId="34B99695" w14:textId="77777777" w:rsidR="00514EE5" w:rsidRPr="004252B9" w:rsidRDefault="00514EE5" w:rsidP="00766A91">
      <w:pPr>
        <w:spacing w:after="0" w:line="0" w:lineRule="atLeast"/>
        <w:ind w:left="567" w:right="-360"/>
        <w:jc w:val="both"/>
        <w:rPr>
          <w:rFonts w:ascii="Times New Roman" w:hAnsi="Times New Roman"/>
          <w:b/>
          <w:color w:val="000000"/>
        </w:rPr>
      </w:pPr>
      <w:r w:rsidRPr="004252B9">
        <w:rPr>
          <w:rFonts w:ascii="Times New Roman" w:hAnsi="Times New Roman"/>
          <w:b/>
          <w:noProof/>
          <w:color w:val="000000"/>
        </w:rPr>
        <w:drawing>
          <wp:inline distT="0" distB="0" distL="0" distR="0" wp14:anchorId="46EFDAA1" wp14:editId="43F783C9">
            <wp:extent cx="847725" cy="542925"/>
            <wp:effectExtent l="0" t="0" r="9525" b="9525"/>
            <wp:docPr id="1" name="Picture 1" descr="SIGN LCV MUL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LCV MULO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p>
    <w:p w14:paraId="4ED28EBF" w14:textId="77777777" w:rsidR="00514EE5" w:rsidRPr="004252B9" w:rsidRDefault="00514EE5" w:rsidP="00766A91">
      <w:pPr>
        <w:spacing w:after="0" w:line="0" w:lineRule="atLeast"/>
        <w:ind w:left="567" w:right="-360"/>
        <w:jc w:val="both"/>
        <w:rPr>
          <w:rFonts w:ascii="Times New Roman" w:hAnsi="Times New Roman"/>
          <w:color w:val="000000"/>
        </w:rPr>
      </w:pPr>
      <w:r w:rsidRPr="004252B9">
        <w:rPr>
          <w:rFonts w:ascii="Times New Roman" w:hAnsi="Times New Roman"/>
          <w:color w:val="000000"/>
        </w:rPr>
        <w:t xml:space="preserve">Mulomi Samuel </w:t>
      </w:r>
    </w:p>
    <w:p w14:paraId="68F6593B" w14:textId="77777777" w:rsidR="00514EE5" w:rsidRPr="004252B9" w:rsidRDefault="00DA42DE" w:rsidP="00766A91">
      <w:pPr>
        <w:spacing w:after="0" w:line="0" w:lineRule="atLeast"/>
        <w:ind w:left="567" w:right="-360"/>
        <w:jc w:val="both"/>
        <w:rPr>
          <w:rFonts w:ascii="Times New Roman" w:hAnsi="Times New Roman"/>
          <w:b/>
          <w:color w:val="000000"/>
        </w:rPr>
      </w:pPr>
      <w:r w:rsidRPr="004252B9">
        <w:rPr>
          <w:rFonts w:ascii="Times New Roman" w:hAnsi="Times New Roman"/>
          <w:b/>
          <w:color w:val="000000"/>
        </w:rPr>
        <w:t xml:space="preserve">DISTRICT CHAIRPERSON </w:t>
      </w:r>
    </w:p>
    <w:p w14:paraId="4DCA2870" w14:textId="77777777" w:rsidR="001A7F3B" w:rsidRPr="004252B9" w:rsidRDefault="001A7F3B" w:rsidP="00766A91">
      <w:pPr>
        <w:spacing w:after="0" w:line="271" w:lineRule="auto"/>
        <w:ind w:left="567"/>
        <w:jc w:val="both"/>
        <w:rPr>
          <w:rFonts w:ascii="Times New Roman" w:hAnsi="Times New Roman"/>
          <w:b/>
        </w:rPr>
      </w:pPr>
    </w:p>
    <w:p w14:paraId="5F7E4221" w14:textId="77777777" w:rsidR="003F352C" w:rsidRPr="004252B9" w:rsidRDefault="003F352C" w:rsidP="00766A91">
      <w:pPr>
        <w:spacing w:after="0" w:line="271" w:lineRule="auto"/>
        <w:ind w:left="567"/>
        <w:jc w:val="both"/>
        <w:rPr>
          <w:rFonts w:ascii="Times New Roman" w:hAnsi="Times New Roman"/>
          <w:b/>
        </w:rPr>
      </w:pPr>
    </w:p>
    <w:p w14:paraId="09BBC5FB" w14:textId="77777777" w:rsidR="003F352C" w:rsidRPr="004252B9" w:rsidRDefault="003F352C" w:rsidP="00766A91">
      <w:pPr>
        <w:spacing w:after="0" w:line="271" w:lineRule="auto"/>
        <w:ind w:left="567"/>
        <w:jc w:val="both"/>
        <w:rPr>
          <w:rFonts w:ascii="Times New Roman" w:hAnsi="Times New Roman"/>
          <w:b/>
        </w:rPr>
      </w:pPr>
    </w:p>
    <w:p w14:paraId="03A6E76F" w14:textId="77777777" w:rsidR="003F352C" w:rsidRPr="004252B9" w:rsidRDefault="003F352C" w:rsidP="00766A91">
      <w:pPr>
        <w:spacing w:after="0" w:line="271" w:lineRule="auto"/>
        <w:ind w:left="567"/>
        <w:jc w:val="both"/>
        <w:rPr>
          <w:rFonts w:ascii="Times New Roman" w:hAnsi="Times New Roman"/>
          <w:b/>
        </w:rPr>
      </w:pPr>
    </w:p>
    <w:p w14:paraId="3509381C" w14:textId="77777777" w:rsidR="003F352C" w:rsidRPr="004252B9" w:rsidRDefault="003F352C" w:rsidP="00766A91">
      <w:pPr>
        <w:spacing w:after="0" w:line="271" w:lineRule="auto"/>
        <w:ind w:left="567"/>
        <w:jc w:val="both"/>
        <w:rPr>
          <w:rFonts w:ascii="Times New Roman" w:hAnsi="Times New Roman"/>
          <w:b/>
        </w:rPr>
      </w:pPr>
    </w:p>
    <w:p w14:paraId="3DBA5926" w14:textId="77777777" w:rsidR="003F352C" w:rsidRPr="004252B9" w:rsidRDefault="003F352C" w:rsidP="00766A91">
      <w:pPr>
        <w:spacing w:after="0" w:line="271" w:lineRule="auto"/>
        <w:ind w:left="567"/>
        <w:jc w:val="both"/>
        <w:rPr>
          <w:rFonts w:ascii="Times New Roman" w:hAnsi="Times New Roman"/>
          <w:b/>
        </w:rPr>
      </w:pPr>
    </w:p>
    <w:p w14:paraId="30FACB84" w14:textId="77777777" w:rsidR="003F352C" w:rsidRPr="004252B9" w:rsidRDefault="003F352C" w:rsidP="00766A91">
      <w:pPr>
        <w:spacing w:after="0" w:line="271" w:lineRule="auto"/>
        <w:ind w:left="567"/>
        <w:jc w:val="both"/>
        <w:rPr>
          <w:rFonts w:ascii="Times New Roman" w:hAnsi="Times New Roman"/>
          <w:b/>
        </w:rPr>
      </w:pPr>
    </w:p>
    <w:p w14:paraId="205E5016" w14:textId="77777777" w:rsidR="003F352C" w:rsidRPr="004252B9" w:rsidRDefault="003F352C" w:rsidP="00766A91">
      <w:pPr>
        <w:spacing w:after="0" w:line="271" w:lineRule="auto"/>
        <w:ind w:left="567"/>
        <w:jc w:val="both"/>
        <w:rPr>
          <w:rFonts w:ascii="Times New Roman" w:hAnsi="Times New Roman"/>
          <w:b/>
        </w:rPr>
      </w:pPr>
    </w:p>
    <w:p w14:paraId="5D331A42" w14:textId="77777777" w:rsidR="003F352C" w:rsidRPr="004252B9" w:rsidRDefault="003F352C" w:rsidP="00766A91">
      <w:pPr>
        <w:spacing w:after="0" w:line="271" w:lineRule="auto"/>
        <w:ind w:left="567"/>
        <w:jc w:val="both"/>
        <w:rPr>
          <w:rFonts w:ascii="Times New Roman" w:hAnsi="Times New Roman"/>
          <w:b/>
        </w:rPr>
      </w:pPr>
    </w:p>
    <w:p w14:paraId="0C832DA5" w14:textId="77777777" w:rsidR="003F352C" w:rsidRPr="004252B9" w:rsidRDefault="003F352C" w:rsidP="00766A91">
      <w:pPr>
        <w:spacing w:after="0" w:line="271" w:lineRule="auto"/>
        <w:ind w:left="567"/>
        <w:jc w:val="both"/>
        <w:rPr>
          <w:rFonts w:ascii="Times New Roman" w:hAnsi="Times New Roman"/>
          <w:b/>
        </w:rPr>
      </w:pPr>
    </w:p>
    <w:p w14:paraId="1F7ADA5A" w14:textId="77777777" w:rsidR="003F352C" w:rsidRPr="004252B9" w:rsidRDefault="003F352C" w:rsidP="00766A91">
      <w:pPr>
        <w:spacing w:after="0" w:line="271" w:lineRule="auto"/>
        <w:ind w:left="567"/>
        <w:jc w:val="both"/>
        <w:rPr>
          <w:rFonts w:ascii="Times New Roman" w:hAnsi="Times New Roman"/>
          <w:b/>
        </w:rPr>
      </w:pPr>
    </w:p>
    <w:p w14:paraId="47176624" w14:textId="77777777" w:rsidR="004F070D" w:rsidRPr="004252B9" w:rsidRDefault="004F070D" w:rsidP="00766A91">
      <w:pPr>
        <w:spacing w:after="0" w:line="271" w:lineRule="auto"/>
        <w:ind w:left="567"/>
        <w:jc w:val="both"/>
        <w:rPr>
          <w:rFonts w:ascii="Times New Roman" w:hAnsi="Times New Roman"/>
          <w:b/>
        </w:rPr>
      </w:pPr>
    </w:p>
    <w:p w14:paraId="67B65CCD" w14:textId="01083D26" w:rsidR="00B67A59" w:rsidRPr="004252B9" w:rsidRDefault="00B67A59" w:rsidP="00766A91">
      <w:pPr>
        <w:spacing w:after="160" w:line="259" w:lineRule="auto"/>
        <w:ind w:left="567"/>
        <w:rPr>
          <w:rFonts w:ascii="Times New Roman" w:hAnsi="Times New Roman"/>
          <w:b/>
        </w:rPr>
      </w:pPr>
      <w:r w:rsidRPr="004252B9">
        <w:rPr>
          <w:rFonts w:ascii="Times New Roman" w:hAnsi="Times New Roman"/>
          <w:b/>
        </w:rPr>
        <w:br w:type="page"/>
      </w:r>
    </w:p>
    <w:p w14:paraId="6DB7BF2D" w14:textId="77777777" w:rsidR="001A7F3B" w:rsidRPr="0011411F" w:rsidRDefault="00C96B77" w:rsidP="0011411F">
      <w:pPr>
        <w:pStyle w:val="Heading2"/>
        <w:numPr>
          <w:ilvl w:val="0"/>
          <w:numId w:val="0"/>
        </w:numPr>
        <w:shd w:val="clear" w:color="auto" w:fill="595959" w:themeFill="text1" w:themeFillTint="A6"/>
        <w:ind w:left="567"/>
        <w:rPr>
          <w:color w:val="FFFFFF" w:themeColor="background1"/>
          <w:sz w:val="22"/>
          <w:szCs w:val="22"/>
        </w:rPr>
      </w:pPr>
      <w:bookmarkStart w:id="4" w:name="_Toc94518675"/>
      <w:r w:rsidRPr="0011411F">
        <w:rPr>
          <w:color w:val="FFFFFF" w:themeColor="background1"/>
          <w:sz w:val="22"/>
          <w:szCs w:val="22"/>
        </w:rPr>
        <w:lastRenderedPageBreak/>
        <w:t>Acknowledgement</w:t>
      </w:r>
      <w:bookmarkEnd w:id="4"/>
      <w:r w:rsidRPr="0011411F">
        <w:rPr>
          <w:color w:val="FFFFFF" w:themeColor="background1"/>
          <w:sz w:val="22"/>
          <w:szCs w:val="22"/>
        </w:rPr>
        <w:t xml:space="preserve"> </w:t>
      </w:r>
    </w:p>
    <w:p w14:paraId="290726CE" w14:textId="77777777" w:rsidR="00C96B77" w:rsidRPr="004252B9" w:rsidRDefault="00C4343C" w:rsidP="00766A91">
      <w:pPr>
        <w:spacing w:line="271" w:lineRule="auto"/>
        <w:ind w:left="567"/>
        <w:jc w:val="both"/>
        <w:rPr>
          <w:rFonts w:ascii="Times New Roman" w:eastAsia="Calibri" w:hAnsi="Times New Roman"/>
          <w:bCs/>
          <w:color w:val="000000"/>
        </w:rPr>
      </w:pPr>
      <w:r w:rsidRPr="004252B9">
        <w:rPr>
          <w:rFonts w:ascii="Times New Roman" w:hAnsi="Times New Roman"/>
        </w:rPr>
        <w:t>This is the T</w:t>
      </w:r>
      <w:r w:rsidR="00C96B77" w:rsidRPr="004252B9">
        <w:rPr>
          <w:rFonts w:ascii="Times New Roman" w:hAnsi="Times New Roman"/>
        </w:rPr>
        <w:t xml:space="preserve">hird District Local Government Development Plan (LGDPIII) for FYs 2020/2021-2024/2025. The preparation was guided by </w:t>
      </w:r>
      <w:r w:rsidR="00C96B77" w:rsidRPr="004252B9">
        <w:rPr>
          <w:rFonts w:ascii="Times New Roman" w:eastAsia="Calibri" w:hAnsi="Times New Roman"/>
          <w:bCs/>
          <w:color w:val="000000"/>
        </w:rPr>
        <w:t xml:space="preserve">the revised Local Government Development Planning Guidelines which are in line with the Comprehensive National Development Planning Framework (CNDPF) and the National Planning Authority (Development Plans) Regulations, 2018. It is as well consistent with the programmatic approach of the NDPIII and Budget that have implications on Local Government Development Planning and budgeting process. </w:t>
      </w:r>
    </w:p>
    <w:p w14:paraId="4D629F45" w14:textId="6630C750" w:rsidR="00C96B77" w:rsidRPr="004252B9" w:rsidRDefault="00C96B77" w:rsidP="00766A91">
      <w:pPr>
        <w:ind w:left="567"/>
        <w:jc w:val="both"/>
        <w:rPr>
          <w:rFonts w:ascii="Times New Roman" w:hAnsi="Times New Roman"/>
        </w:rPr>
      </w:pPr>
      <w:r w:rsidRPr="004252B9">
        <w:rPr>
          <w:rFonts w:ascii="Times New Roman" w:hAnsi="Times New Roman"/>
        </w:rPr>
        <w:t>The shift in planning was aimed at orienting the District institutional systems from not only being service action centres, servant leadership</w:t>
      </w:r>
      <w:r w:rsidR="00C909F3" w:rsidRPr="004252B9">
        <w:rPr>
          <w:rFonts w:ascii="Times New Roman" w:hAnsi="Times New Roman"/>
        </w:rPr>
        <w:t xml:space="preserve"> </w:t>
      </w:r>
      <w:r w:rsidRPr="004252B9">
        <w:rPr>
          <w:rFonts w:ascii="Times New Roman" w:hAnsi="Times New Roman"/>
        </w:rPr>
        <w:t>as well as job and wealth creators. The technical ideological orientation is directed towards change from a needs-based to proactive vision</w:t>
      </w:r>
      <w:r w:rsidR="001C5297" w:rsidRPr="004252B9">
        <w:rPr>
          <w:rFonts w:ascii="Times New Roman" w:hAnsi="Times New Roman"/>
        </w:rPr>
        <w:t xml:space="preserve"> </w:t>
      </w:r>
      <w:r w:rsidRPr="004252B9">
        <w:rPr>
          <w:rFonts w:ascii="Times New Roman" w:hAnsi="Times New Roman"/>
        </w:rPr>
        <w:t>based planning. The paradigm shift to programming approach is predictable to facilitate socio-economic transformation with a lens of job and wealth creation at individual, family and community level.</w:t>
      </w:r>
    </w:p>
    <w:p w14:paraId="19CC9795" w14:textId="77777777" w:rsidR="00C96B77" w:rsidRPr="004252B9" w:rsidRDefault="00C96B77" w:rsidP="00766A91">
      <w:pPr>
        <w:ind w:left="567"/>
        <w:jc w:val="both"/>
        <w:rPr>
          <w:rFonts w:ascii="Times New Roman" w:hAnsi="Times New Roman"/>
        </w:rPr>
      </w:pPr>
      <w:r w:rsidRPr="004252B9">
        <w:rPr>
          <w:rFonts w:ascii="Times New Roman" w:hAnsi="Times New Roman"/>
        </w:rPr>
        <w:t>This is to be actualized through the District mission, which is to enhance</w:t>
      </w:r>
      <w:r w:rsidRPr="004252B9">
        <w:rPr>
          <w:rFonts w:ascii="Times New Roman" w:hAnsi="Times New Roman"/>
          <w:bCs/>
          <w:lang w:val="en-GB"/>
        </w:rPr>
        <w:t xml:space="preserve"> the dignity and quality of life of individuals, families, and communities by providing quality improved services, eliminating barriers to opportunities and helping the people in need reach their full potential.</w:t>
      </w:r>
      <w:r w:rsidRPr="004252B9">
        <w:rPr>
          <w:rFonts w:ascii="Times New Roman" w:hAnsi="Times New Roman"/>
        </w:rPr>
        <w:t xml:space="preserve">To achieve the District vision, we anticipate continued technical and financial support from the Government of Uganda, the Development partners and exploitation of local resource potentials as the fundamental funding mechanism/framework. </w:t>
      </w:r>
    </w:p>
    <w:p w14:paraId="58DFE06E" w14:textId="77777777" w:rsidR="00C96B77" w:rsidRPr="004252B9" w:rsidRDefault="00C96B77" w:rsidP="00766A91">
      <w:pPr>
        <w:pStyle w:val="Default"/>
        <w:ind w:left="567"/>
        <w:jc w:val="both"/>
        <w:rPr>
          <w:sz w:val="22"/>
          <w:szCs w:val="22"/>
        </w:rPr>
      </w:pPr>
      <w:r w:rsidRPr="004252B9">
        <w:rPr>
          <w:sz w:val="22"/>
          <w:szCs w:val="22"/>
        </w:rPr>
        <w:t xml:space="preserve">On behalf of Budaka District Local Government and on my own behalf, we acknowledge and thank various stakeholders for different levels of support towards the development of the District through the planning process. Special thanks are extended to the National Planning Authority (NPA) for guiding the planning process through production and distribution of the Local Government Development Planning Guidelines and Training Manuals. Our sincere gratitude goes to the Government of Uganda (GoU), development partners and the local business communities who contribute through local raised revenue to fund the identified strategic interventions through all the programmes. The development partners have contributed in various capacities depending on their focused strategic interventions. </w:t>
      </w:r>
    </w:p>
    <w:p w14:paraId="1FB1C9BC" w14:textId="77777777" w:rsidR="00C96B77" w:rsidRPr="004252B9" w:rsidRDefault="00C96B77" w:rsidP="00766A91">
      <w:pPr>
        <w:pStyle w:val="Default"/>
        <w:ind w:left="567"/>
        <w:jc w:val="both"/>
        <w:rPr>
          <w:sz w:val="22"/>
          <w:szCs w:val="22"/>
        </w:rPr>
      </w:pPr>
    </w:p>
    <w:p w14:paraId="0294E8BF" w14:textId="77777777" w:rsidR="00C96B77" w:rsidRPr="004252B9" w:rsidRDefault="00C96B77" w:rsidP="00766A91">
      <w:pPr>
        <w:pStyle w:val="Default"/>
        <w:ind w:left="567"/>
        <w:jc w:val="both"/>
        <w:rPr>
          <w:sz w:val="22"/>
          <w:szCs w:val="22"/>
        </w:rPr>
      </w:pPr>
      <w:r w:rsidRPr="004252B9">
        <w:rPr>
          <w:sz w:val="22"/>
          <w:szCs w:val="22"/>
        </w:rPr>
        <w:t xml:space="preserve">We extend our utmost appreciation and gratitude to the dynamic and pragmatic District political leadership with a visionary lens towards the socio-economic transformation of the </w:t>
      </w:r>
    </w:p>
    <w:p w14:paraId="25B1AAC0" w14:textId="77777777" w:rsidR="00C96B77" w:rsidRPr="004252B9" w:rsidRDefault="00C96B77" w:rsidP="00766A91">
      <w:pPr>
        <w:pStyle w:val="Default"/>
        <w:ind w:left="567"/>
        <w:jc w:val="both"/>
        <w:rPr>
          <w:sz w:val="22"/>
          <w:szCs w:val="22"/>
        </w:rPr>
      </w:pPr>
      <w:r w:rsidRPr="004252B9">
        <w:rPr>
          <w:sz w:val="22"/>
          <w:szCs w:val="22"/>
        </w:rPr>
        <w:t xml:space="preserve">District. Equally, we wish to acknowledge the invaluable input by the heads of departments </w:t>
      </w:r>
    </w:p>
    <w:p w14:paraId="307A295D" w14:textId="0C0F7959" w:rsidR="005C18C7" w:rsidRPr="004252B9" w:rsidRDefault="00C96B77" w:rsidP="00766A91">
      <w:pPr>
        <w:ind w:left="567"/>
        <w:jc w:val="both"/>
        <w:rPr>
          <w:rFonts w:ascii="Times New Roman" w:hAnsi="Times New Roman"/>
          <w:b/>
        </w:rPr>
      </w:pPr>
      <w:r w:rsidRPr="004252B9">
        <w:rPr>
          <w:rFonts w:ascii="Times New Roman" w:hAnsi="Times New Roman"/>
          <w:noProof/>
        </w:rPr>
        <w:drawing>
          <wp:anchor distT="0" distB="0" distL="114300" distR="114300" simplePos="0" relativeHeight="251661312" behindDoc="1" locked="0" layoutInCell="1" allowOverlap="1" wp14:anchorId="61C5BA3A" wp14:editId="09878DC4">
            <wp:simplePos x="0" y="0"/>
            <wp:positionH relativeFrom="margin">
              <wp:align>left</wp:align>
            </wp:positionH>
            <wp:positionV relativeFrom="paragraph">
              <wp:posOffset>106730</wp:posOffset>
            </wp:positionV>
            <wp:extent cx="542925" cy="479639"/>
            <wp:effectExtent l="0" t="0" r="0" b="0"/>
            <wp:wrapTight wrapText="bothSides">
              <wp:wrapPolygon edited="0">
                <wp:start x="0" y="0"/>
                <wp:lineTo x="0" y="20599"/>
                <wp:lineTo x="20463" y="20599"/>
                <wp:lineTo x="20463" y="0"/>
                <wp:lineTo x="0" y="0"/>
              </wp:wrapPolygon>
            </wp:wrapTight>
            <wp:docPr id="5" name="Picture 5" descr="C:\Users\Shaban\Desktop\PBS\2nd BBC 2019_2020\Batambuze Ab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ban\Desktop\PBS\2nd BBC 2019_2020\Batambuze Abd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79639"/>
                    </a:xfrm>
                    <a:prstGeom prst="rect">
                      <a:avLst/>
                    </a:prstGeom>
                    <a:noFill/>
                    <a:ln>
                      <a:noFill/>
                    </a:ln>
                  </pic:spPr>
                </pic:pic>
              </a:graphicData>
            </a:graphic>
          </wp:anchor>
        </w:drawing>
      </w:r>
    </w:p>
    <w:p w14:paraId="78EC3604" w14:textId="753940DC" w:rsidR="00C96B77" w:rsidRPr="004252B9" w:rsidRDefault="00C96B77" w:rsidP="00766A91">
      <w:pPr>
        <w:ind w:left="567"/>
        <w:jc w:val="both"/>
        <w:rPr>
          <w:rFonts w:ascii="Times New Roman" w:hAnsi="Times New Roman"/>
          <w:b/>
        </w:rPr>
      </w:pPr>
      <w:r w:rsidRPr="004252B9">
        <w:rPr>
          <w:rFonts w:ascii="Times New Roman" w:hAnsi="Times New Roman"/>
          <w:b/>
        </w:rPr>
        <w:t>Abdu Batambuze</w:t>
      </w:r>
    </w:p>
    <w:p w14:paraId="18E11EDB" w14:textId="77777777" w:rsidR="00C96B77" w:rsidRPr="004252B9" w:rsidRDefault="00C96B77" w:rsidP="00766A91">
      <w:pPr>
        <w:spacing w:after="0"/>
        <w:ind w:left="567"/>
        <w:jc w:val="both"/>
        <w:rPr>
          <w:rFonts w:ascii="Times New Roman" w:hAnsi="Times New Roman"/>
          <w:b/>
        </w:rPr>
      </w:pPr>
      <w:r w:rsidRPr="004252B9">
        <w:rPr>
          <w:rFonts w:ascii="Times New Roman" w:hAnsi="Times New Roman"/>
          <w:b/>
        </w:rPr>
        <w:t xml:space="preserve">CHIEF ADMINISTRATIVE OFFICER </w:t>
      </w:r>
    </w:p>
    <w:p w14:paraId="4D3381B6" w14:textId="6183E589" w:rsidR="003F352C" w:rsidRPr="004252B9" w:rsidRDefault="00B67A59" w:rsidP="005C18C7">
      <w:pPr>
        <w:spacing w:after="160" w:line="259" w:lineRule="auto"/>
        <w:rPr>
          <w:rFonts w:ascii="Times New Roman" w:hAnsi="Times New Roman"/>
        </w:rPr>
      </w:pPr>
      <w:r w:rsidRPr="004252B9">
        <w:rPr>
          <w:rFonts w:ascii="Times New Roman" w:hAnsi="Times New Roman"/>
        </w:rPr>
        <w:br w:type="page"/>
      </w:r>
    </w:p>
    <w:p w14:paraId="4C03F29E" w14:textId="27628FF8" w:rsidR="001A7F3B" w:rsidRPr="0011411F" w:rsidRDefault="0011411F" w:rsidP="0011411F">
      <w:pPr>
        <w:shd w:val="clear" w:color="auto" w:fill="595959" w:themeFill="text1" w:themeFillTint="A6"/>
        <w:spacing w:after="0" w:line="271" w:lineRule="auto"/>
        <w:jc w:val="both"/>
        <w:rPr>
          <w:rFonts w:ascii="Times New Roman" w:hAnsi="Times New Roman"/>
          <w:b/>
          <w:color w:val="FFFFFF" w:themeColor="background1"/>
        </w:rPr>
      </w:pPr>
      <w:r w:rsidRPr="0011411F">
        <w:rPr>
          <w:rFonts w:ascii="Times New Roman" w:hAnsi="Times New Roman"/>
          <w:b/>
          <w:color w:val="FFFFFF" w:themeColor="background1"/>
        </w:rPr>
        <w:lastRenderedPageBreak/>
        <w:t xml:space="preserve">TABLE OF CONTENTS </w:t>
      </w:r>
    </w:p>
    <w:sdt>
      <w:sdtPr>
        <w:rPr>
          <w:rFonts w:ascii="Times New Roman" w:eastAsia="Times New Roman" w:hAnsi="Times New Roman" w:cs="Times New Roman"/>
          <w:color w:val="auto"/>
          <w:sz w:val="22"/>
          <w:szCs w:val="22"/>
        </w:rPr>
        <w:id w:val="-1694606696"/>
        <w:docPartObj>
          <w:docPartGallery w:val="Table of Contents"/>
          <w:docPartUnique/>
        </w:docPartObj>
      </w:sdtPr>
      <w:sdtEndPr>
        <w:rPr>
          <w:b/>
          <w:bCs/>
          <w:noProof/>
        </w:rPr>
      </w:sdtEndPr>
      <w:sdtContent>
        <w:p w14:paraId="4E7F6686" w14:textId="44C27525" w:rsidR="004F070D" w:rsidRPr="004252B9" w:rsidRDefault="004F070D" w:rsidP="00A91CFB">
          <w:pPr>
            <w:pStyle w:val="TOCHeading"/>
            <w:numPr>
              <w:ilvl w:val="0"/>
              <w:numId w:val="0"/>
            </w:numPr>
            <w:rPr>
              <w:rFonts w:ascii="Times New Roman" w:hAnsi="Times New Roman" w:cs="Times New Roman"/>
              <w:sz w:val="22"/>
              <w:szCs w:val="22"/>
            </w:rPr>
          </w:pPr>
        </w:p>
        <w:p w14:paraId="0E520465" w14:textId="71CE78BB" w:rsidR="0011411F" w:rsidRDefault="003C5804">
          <w:pPr>
            <w:pStyle w:val="TOC2"/>
            <w:tabs>
              <w:tab w:val="right" w:leader="dot" w:pos="10579"/>
            </w:tabs>
            <w:rPr>
              <w:rFonts w:eastAsiaTheme="minorEastAsia"/>
              <w:noProof/>
            </w:rPr>
          </w:pPr>
          <w:r w:rsidRPr="004252B9">
            <w:rPr>
              <w:rFonts w:ascii="Times New Roman" w:hAnsi="Times New Roman" w:cs="Times New Roman"/>
            </w:rPr>
            <w:fldChar w:fldCharType="begin"/>
          </w:r>
          <w:r w:rsidR="004F070D" w:rsidRPr="004252B9">
            <w:rPr>
              <w:rFonts w:ascii="Times New Roman" w:hAnsi="Times New Roman" w:cs="Times New Roman"/>
            </w:rPr>
            <w:instrText xml:space="preserve"> TOC \o "1-3" \h \z \u </w:instrText>
          </w:r>
          <w:r w:rsidRPr="004252B9">
            <w:rPr>
              <w:rFonts w:ascii="Times New Roman" w:hAnsi="Times New Roman" w:cs="Times New Roman"/>
            </w:rPr>
            <w:fldChar w:fldCharType="separate"/>
          </w:r>
          <w:hyperlink w:anchor="_Toc94518674" w:history="1">
            <w:r w:rsidR="0011411F" w:rsidRPr="007A1D6F">
              <w:rPr>
                <w:rStyle w:val="Hyperlink"/>
                <w:noProof/>
              </w:rPr>
              <w:t>Foreword</w:t>
            </w:r>
            <w:r w:rsidR="0011411F">
              <w:rPr>
                <w:noProof/>
                <w:webHidden/>
              </w:rPr>
              <w:tab/>
            </w:r>
            <w:r w:rsidR="0011411F">
              <w:rPr>
                <w:noProof/>
                <w:webHidden/>
              </w:rPr>
              <w:fldChar w:fldCharType="begin"/>
            </w:r>
            <w:r w:rsidR="0011411F">
              <w:rPr>
                <w:noProof/>
                <w:webHidden/>
              </w:rPr>
              <w:instrText xml:space="preserve"> PAGEREF _Toc94518674 \h </w:instrText>
            </w:r>
            <w:r w:rsidR="0011411F">
              <w:rPr>
                <w:noProof/>
                <w:webHidden/>
              </w:rPr>
            </w:r>
            <w:r w:rsidR="0011411F">
              <w:rPr>
                <w:noProof/>
                <w:webHidden/>
              </w:rPr>
              <w:fldChar w:fldCharType="separate"/>
            </w:r>
            <w:r w:rsidR="0011411F">
              <w:rPr>
                <w:noProof/>
                <w:webHidden/>
              </w:rPr>
              <w:t>3</w:t>
            </w:r>
            <w:r w:rsidR="0011411F">
              <w:rPr>
                <w:noProof/>
                <w:webHidden/>
              </w:rPr>
              <w:fldChar w:fldCharType="end"/>
            </w:r>
          </w:hyperlink>
        </w:p>
        <w:p w14:paraId="7B7F3C4D" w14:textId="6E095455" w:rsidR="0011411F" w:rsidRDefault="00AD79E7">
          <w:pPr>
            <w:pStyle w:val="TOC2"/>
            <w:tabs>
              <w:tab w:val="right" w:leader="dot" w:pos="10579"/>
            </w:tabs>
            <w:rPr>
              <w:rFonts w:eastAsiaTheme="minorEastAsia"/>
              <w:noProof/>
            </w:rPr>
          </w:pPr>
          <w:hyperlink w:anchor="_Toc94518675" w:history="1">
            <w:r w:rsidR="0011411F" w:rsidRPr="007A1D6F">
              <w:rPr>
                <w:rStyle w:val="Hyperlink"/>
                <w:noProof/>
              </w:rPr>
              <w:t>Acknowledgement</w:t>
            </w:r>
            <w:r w:rsidR="0011411F">
              <w:rPr>
                <w:noProof/>
                <w:webHidden/>
              </w:rPr>
              <w:tab/>
            </w:r>
            <w:r w:rsidR="0011411F">
              <w:rPr>
                <w:noProof/>
                <w:webHidden/>
              </w:rPr>
              <w:fldChar w:fldCharType="begin"/>
            </w:r>
            <w:r w:rsidR="0011411F">
              <w:rPr>
                <w:noProof/>
                <w:webHidden/>
              </w:rPr>
              <w:instrText xml:space="preserve"> PAGEREF _Toc94518675 \h </w:instrText>
            </w:r>
            <w:r w:rsidR="0011411F">
              <w:rPr>
                <w:noProof/>
                <w:webHidden/>
              </w:rPr>
            </w:r>
            <w:r w:rsidR="0011411F">
              <w:rPr>
                <w:noProof/>
                <w:webHidden/>
              </w:rPr>
              <w:fldChar w:fldCharType="separate"/>
            </w:r>
            <w:r w:rsidR="0011411F">
              <w:rPr>
                <w:noProof/>
                <w:webHidden/>
              </w:rPr>
              <w:t>4</w:t>
            </w:r>
            <w:r w:rsidR="0011411F">
              <w:rPr>
                <w:noProof/>
                <w:webHidden/>
              </w:rPr>
              <w:fldChar w:fldCharType="end"/>
            </w:r>
          </w:hyperlink>
        </w:p>
        <w:p w14:paraId="5B395D38" w14:textId="018F0723" w:rsidR="0011411F" w:rsidRDefault="00AD79E7">
          <w:pPr>
            <w:pStyle w:val="TOC1"/>
            <w:tabs>
              <w:tab w:val="right" w:leader="dot" w:pos="10579"/>
            </w:tabs>
            <w:rPr>
              <w:rFonts w:eastAsiaTheme="minorEastAsia"/>
              <w:noProof/>
            </w:rPr>
          </w:pPr>
          <w:hyperlink w:anchor="_Toc94518676" w:history="1">
            <w:r w:rsidR="0011411F" w:rsidRPr="007A1D6F">
              <w:rPr>
                <w:rStyle w:val="Hyperlink"/>
                <w:rFonts w:ascii="Times New Roman" w:hAnsi="Times New Roman" w:cs="Times New Roman"/>
                <w:b/>
                <w:noProof/>
                <w:shd w:val="clear" w:color="auto" w:fill="F4B083" w:themeFill="accent2" w:themeFillTint="99"/>
              </w:rPr>
              <w:t>EXECUTIVE SUMMARY</w:t>
            </w:r>
            <w:r w:rsidR="0011411F">
              <w:rPr>
                <w:noProof/>
                <w:webHidden/>
              </w:rPr>
              <w:tab/>
            </w:r>
            <w:r w:rsidR="0011411F">
              <w:rPr>
                <w:noProof/>
                <w:webHidden/>
              </w:rPr>
              <w:fldChar w:fldCharType="begin"/>
            </w:r>
            <w:r w:rsidR="0011411F">
              <w:rPr>
                <w:noProof/>
                <w:webHidden/>
              </w:rPr>
              <w:instrText xml:space="preserve"> PAGEREF _Toc94518676 \h </w:instrText>
            </w:r>
            <w:r w:rsidR="0011411F">
              <w:rPr>
                <w:noProof/>
                <w:webHidden/>
              </w:rPr>
            </w:r>
            <w:r w:rsidR="0011411F">
              <w:rPr>
                <w:noProof/>
                <w:webHidden/>
              </w:rPr>
              <w:fldChar w:fldCharType="separate"/>
            </w:r>
            <w:r w:rsidR="0011411F">
              <w:rPr>
                <w:noProof/>
                <w:webHidden/>
              </w:rPr>
              <w:t>10</w:t>
            </w:r>
            <w:r w:rsidR="0011411F">
              <w:rPr>
                <w:noProof/>
                <w:webHidden/>
              </w:rPr>
              <w:fldChar w:fldCharType="end"/>
            </w:r>
          </w:hyperlink>
        </w:p>
        <w:p w14:paraId="42BA01F0" w14:textId="3713C8ED" w:rsidR="0011411F" w:rsidRDefault="00AD79E7">
          <w:pPr>
            <w:pStyle w:val="TOC1"/>
            <w:tabs>
              <w:tab w:val="right" w:leader="dot" w:pos="10579"/>
            </w:tabs>
            <w:rPr>
              <w:rFonts w:eastAsiaTheme="minorEastAsia"/>
              <w:noProof/>
            </w:rPr>
          </w:pPr>
          <w:hyperlink w:anchor="_Toc94518677" w:history="1">
            <w:r w:rsidR="0011411F" w:rsidRPr="007A1D6F">
              <w:rPr>
                <w:rStyle w:val="Hyperlink"/>
                <w:rFonts w:ascii="Times New Roman" w:hAnsi="Times New Roman" w:cs="Times New Roman"/>
                <w:b/>
                <w:noProof/>
              </w:rPr>
              <w:t>INTRODUCTION</w:t>
            </w:r>
            <w:r w:rsidR="0011411F">
              <w:rPr>
                <w:noProof/>
                <w:webHidden/>
              </w:rPr>
              <w:tab/>
            </w:r>
            <w:r w:rsidR="0011411F">
              <w:rPr>
                <w:noProof/>
                <w:webHidden/>
              </w:rPr>
              <w:fldChar w:fldCharType="begin"/>
            </w:r>
            <w:r w:rsidR="0011411F">
              <w:rPr>
                <w:noProof/>
                <w:webHidden/>
              </w:rPr>
              <w:instrText xml:space="preserve"> PAGEREF _Toc94518677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74E930CC" w14:textId="0E0DB6E6" w:rsidR="0011411F" w:rsidRDefault="00AD79E7">
          <w:pPr>
            <w:pStyle w:val="TOC2"/>
            <w:tabs>
              <w:tab w:val="left" w:pos="880"/>
              <w:tab w:val="right" w:leader="dot" w:pos="10579"/>
            </w:tabs>
            <w:rPr>
              <w:rFonts w:eastAsiaTheme="minorEastAsia"/>
              <w:noProof/>
            </w:rPr>
          </w:pPr>
          <w:hyperlink w:anchor="_Toc94518678" w:history="1">
            <w:r w:rsidR="0011411F" w:rsidRPr="007A1D6F">
              <w:rPr>
                <w:rStyle w:val="Hyperlink"/>
                <w:noProof/>
              </w:rPr>
              <w:t>1.1</w:t>
            </w:r>
            <w:r w:rsidR="0011411F">
              <w:rPr>
                <w:rFonts w:eastAsiaTheme="minorEastAsia"/>
                <w:noProof/>
              </w:rPr>
              <w:tab/>
            </w:r>
            <w:r w:rsidR="0011411F" w:rsidRPr="007A1D6F">
              <w:rPr>
                <w:rStyle w:val="Hyperlink"/>
                <w:noProof/>
              </w:rPr>
              <w:t>Background</w:t>
            </w:r>
            <w:r w:rsidR="0011411F">
              <w:rPr>
                <w:noProof/>
                <w:webHidden/>
              </w:rPr>
              <w:tab/>
            </w:r>
            <w:r w:rsidR="0011411F">
              <w:rPr>
                <w:noProof/>
                <w:webHidden/>
              </w:rPr>
              <w:fldChar w:fldCharType="begin"/>
            </w:r>
            <w:r w:rsidR="0011411F">
              <w:rPr>
                <w:noProof/>
                <w:webHidden/>
              </w:rPr>
              <w:instrText xml:space="preserve"> PAGEREF _Toc94518678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3101EF6E" w14:textId="3E84A4E2" w:rsidR="0011411F" w:rsidRDefault="00AD79E7">
          <w:pPr>
            <w:pStyle w:val="TOC3"/>
            <w:tabs>
              <w:tab w:val="left" w:pos="1320"/>
              <w:tab w:val="right" w:leader="dot" w:pos="10579"/>
            </w:tabs>
            <w:rPr>
              <w:rFonts w:eastAsiaTheme="minorEastAsia"/>
              <w:noProof/>
            </w:rPr>
          </w:pPr>
          <w:hyperlink w:anchor="_Toc94518679" w:history="1">
            <w:r w:rsidR="0011411F" w:rsidRPr="007A1D6F">
              <w:rPr>
                <w:rStyle w:val="Hyperlink"/>
                <w:rFonts w:ascii="Times New Roman" w:hAnsi="Times New Roman" w:cs="Times New Roman"/>
                <w:b/>
                <w:bCs/>
                <w:noProof/>
              </w:rPr>
              <w:t>1.1.1</w:t>
            </w:r>
            <w:r w:rsidR="0011411F">
              <w:rPr>
                <w:rFonts w:eastAsiaTheme="minorEastAsia"/>
                <w:noProof/>
              </w:rPr>
              <w:tab/>
            </w:r>
            <w:r w:rsidR="0011411F" w:rsidRPr="007A1D6F">
              <w:rPr>
                <w:rStyle w:val="Hyperlink"/>
                <w:rFonts w:ascii="Times New Roman" w:hAnsi="Times New Roman" w:cs="Times New Roman"/>
                <w:b/>
                <w:bCs/>
                <w:noProof/>
              </w:rPr>
              <w:t>Context of the Local Government Development Plan</w:t>
            </w:r>
            <w:r w:rsidR="0011411F">
              <w:rPr>
                <w:noProof/>
                <w:webHidden/>
              </w:rPr>
              <w:tab/>
            </w:r>
            <w:r w:rsidR="0011411F">
              <w:rPr>
                <w:noProof/>
                <w:webHidden/>
              </w:rPr>
              <w:fldChar w:fldCharType="begin"/>
            </w:r>
            <w:r w:rsidR="0011411F">
              <w:rPr>
                <w:noProof/>
                <w:webHidden/>
              </w:rPr>
              <w:instrText xml:space="preserve"> PAGEREF _Toc94518679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324B2967" w14:textId="1FEC431F" w:rsidR="0011411F" w:rsidRDefault="00AD79E7">
          <w:pPr>
            <w:pStyle w:val="TOC3"/>
            <w:tabs>
              <w:tab w:val="left" w:pos="1320"/>
              <w:tab w:val="right" w:leader="dot" w:pos="10579"/>
            </w:tabs>
            <w:rPr>
              <w:rFonts w:eastAsiaTheme="minorEastAsia"/>
              <w:noProof/>
            </w:rPr>
          </w:pPr>
          <w:hyperlink w:anchor="_Toc94518680" w:history="1">
            <w:r w:rsidR="0011411F" w:rsidRPr="007A1D6F">
              <w:rPr>
                <w:rStyle w:val="Hyperlink"/>
                <w:rFonts w:ascii="Times New Roman" w:hAnsi="Times New Roman" w:cs="Times New Roman"/>
                <w:b/>
                <w:bCs/>
                <w:noProof/>
              </w:rPr>
              <w:t>1.1.2</w:t>
            </w:r>
            <w:r w:rsidR="0011411F">
              <w:rPr>
                <w:rFonts w:eastAsiaTheme="minorEastAsia"/>
                <w:noProof/>
              </w:rPr>
              <w:tab/>
            </w:r>
            <w:r w:rsidR="0011411F" w:rsidRPr="007A1D6F">
              <w:rPr>
                <w:rStyle w:val="Hyperlink"/>
                <w:rFonts w:ascii="Times New Roman" w:hAnsi="Times New Roman" w:cs="Times New Roman"/>
                <w:b/>
                <w:bCs/>
                <w:noProof/>
              </w:rPr>
              <w:t>Description of the Local Government Development planning process</w:t>
            </w:r>
            <w:r w:rsidR="0011411F">
              <w:rPr>
                <w:noProof/>
                <w:webHidden/>
              </w:rPr>
              <w:tab/>
            </w:r>
            <w:r w:rsidR="0011411F">
              <w:rPr>
                <w:noProof/>
                <w:webHidden/>
              </w:rPr>
              <w:fldChar w:fldCharType="begin"/>
            </w:r>
            <w:r w:rsidR="0011411F">
              <w:rPr>
                <w:noProof/>
                <w:webHidden/>
              </w:rPr>
              <w:instrText xml:space="preserve"> PAGEREF _Toc94518680 \h </w:instrText>
            </w:r>
            <w:r w:rsidR="0011411F">
              <w:rPr>
                <w:noProof/>
                <w:webHidden/>
              </w:rPr>
            </w:r>
            <w:r w:rsidR="0011411F">
              <w:rPr>
                <w:noProof/>
                <w:webHidden/>
              </w:rPr>
              <w:fldChar w:fldCharType="separate"/>
            </w:r>
            <w:r w:rsidR="0011411F">
              <w:rPr>
                <w:noProof/>
                <w:webHidden/>
              </w:rPr>
              <w:t>14</w:t>
            </w:r>
            <w:r w:rsidR="0011411F">
              <w:rPr>
                <w:noProof/>
                <w:webHidden/>
              </w:rPr>
              <w:fldChar w:fldCharType="end"/>
            </w:r>
          </w:hyperlink>
        </w:p>
        <w:p w14:paraId="0880111D" w14:textId="2165A6B4" w:rsidR="0011411F" w:rsidRDefault="00AD79E7">
          <w:pPr>
            <w:pStyle w:val="TOC3"/>
            <w:tabs>
              <w:tab w:val="left" w:pos="1320"/>
              <w:tab w:val="right" w:leader="dot" w:pos="10579"/>
            </w:tabs>
            <w:rPr>
              <w:rFonts w:eastAsiaTheme="minorEastAsia"/>
              <w:noProof/>
            </w:rPr>
          </w:pPr>
          <w:hyperlink w:anchor="_Toc94518681" w:history="1">
            <w:r w:rsidR="0011411F" w:rsidRPr="007A1D6F">
              <w:rPr>
                <w:rStyle w:val="Hyperlink"/>
                <w:rFonts w:ascii="Times New Roman" w:hAnsi="Times New Roman" w:cs="Times New Roman"/>
                <w:b/>
                <w:bCs/>
                <w:iCs/>
                <w:noProof/>
              </w:rPr>
              <w:t>1.1.3</w:t>
            </w:r>
            <w:r w:rsidR="0011411F">
              <w:rPr>
                <w:rFonts w:eastAsiaTheme="minorEastAsia"/>
                <w:noProof/>
              </w:rPr>
              <w:tab/>
            </w:r>
            <w:r w:rsidR="0011411F" w:rsidRPr="007A1D6F">
              <w:rPr>
                <w:rStyle w:val="Hyperlink"/>
                <w:rFonts w:ascii="Times New Roman" w:hAnsi="Times New Roman" w:cs="Times New Roman"/>
                <w:b/>
                <w:bCs/>
                <w:noProof/>
              </w:rPr>
              <w:t>Structure of the Local Government Development plan</w:t>
            </w:r>
            <w:r w:rsidR="0011411F">
              <w:rPr>
                <w:noProof/>
                <w:webHidden/>
              </w:rPr>
              <w:tab/>
            </w:r>
            <w:r w:rsidR="0011411F">
              <w:rPr>
                <w:noProof/>
                <w:webHidden/>
              </w:rPr>
              <w:fldChar w:fldCharType="begin"/>
            </w:r>
            <w:r w:rsidR="0011411F">
              <w:rPr>
                <w:noProof/>
                <w:webHidden/>
              </w:rPr>
              <w:instrText xml:space="preserve"> PAGEREF _Toc94518681 \h </w:instrText>
            </w:r>
            <w:r w:rsidR="0011411F">
              <w:rPr>
                <w:noProof/>
                <w:webHidden/>
              </w:rPr>
            </w:r>
            <w:r w:rsidR="0011411F">
              <w:rPr>
                <w:noProof/>
                <w:webHidden/>
              </w:rPr>
              <w:fldChar w:fldCharType="separate"/>
            </w:r>
            <w:r w:rsidR="0011411F">
              <w:rPr>
                <w:noProof/>
                <w:webHidden/>
              </w:rPr>
              <w:t>15</w:t>
            </w:r>
            <w:r w:rsidR="0011411F">
              <w:rPr>
                <w:noProof/>
                <w:webHidden/>
              </w:rPr>
              <w:fldChar w:fldCharType="end"/>
            </w:r>
          </w:hyperlink>
        </w:p>
        <w:p w14:paraId="341D3DF5" w14:textId="37F3A191" w:rsidR="0011411F" w:rsidRDefault="00AD79E7">
          <w:pPr>
            <w:pStyle w:val="TOC2"/>
            <w:tabs>
              <w:tab w:val="left" w:pos="880"/>
              <w:tab w:val="right" w:leader="dot" w:pos="10579"/>
            </w:tabs>
            <w:rPr>
              <w:rFonts w:eastAsiaTheme="minorEastAsia"/>
              <w:noProof/>
            </w:rPr>
          </w:pPr>
          <w:hyperlink w:anchor="_Toc94518682" w:history="1">
            <w:r w:rsidR="0011411F" w:rsidRPr="007A1D6F">
              <w:rPr>
                <w:rStyle w:val="Hyperlink"/>
                <w:noProof/>
              </w:rPr>
              <w:t>1.2</w:t>
            </w:r>
            <w:r w:rsidR="0011411F">
              <w:rPr>
                <w:rFonts w:eastAsiaTheme="minorEastAsia"/>
                <w:noProof/>
              </w:rPr>
              <w:tab/>
            </w:r>
            <w:r w:rsidR="0011411F" w:rsidRPr="007A1D6F">
              <w:rPr>
                <w:rStyle w:val="Hyperlink"/>
                <w:noProof/>
              </w:rPr>
              <w:t>Summary of key achievements</w:t>
            </w:r>
            <w:r w:rsidR="0011411F">
              <w:rPr>
                <w:noProof/>
                <w:webHidden/>
              </w:rPr>
              <w:tab/>
            </w:r>
            <w:r w:rsidR="0011411F">
              <w:rPr>
                <w:noProof/>
                <w:webHidden/>
              </w:rPr>
              <w:fldChar w:fldCharType="begin"/>
            </w:r>
            <w:r w:rsidR="0011411F">
              <w:rPr>
                <w:noProof/>
                <w:webHidden/>
              </w:rPr>
              <w:instrText xml:space="preserve"> PAGEREF _Toc94518682 \h </w:instrText>
            </w:r>
            <w:r w:rsidR="0011411F">
              <w:rPr>
                <w:noProof/>
                <w:webHidden/>
              </w:rPr>
            </w:r>
            <w:r w:rsidR="0011411F">
              <w:rPr>
                <w:noProof/>
                <w:webHidden/>
              </w:rPr>
              <w:fldChar w:fldCharType="separate"/>
            </w:r>
            <w:r w:rsidR="0011411F">
              <w:rPr>
                <w:noProof/>
                <w:webHidden/>
              </w:rPr>
              <w:t>15</w:t>
            </w:r>
            <w:r w:rsidR="0011411F">
              <w:rPr>
                <w:noProof/>
                <w:webHidden/>
              </w:rPr>
              <w:fldChar w:fldCharType="end"/>
            </w:r>
          </w:hyperlink>
        </w:p>
        <w:p w14:paraId="60DEB139" w14:textId="19FA6E2F" w:rsidR="0011411F" w:rsidRDefault="00AD79E7">
          <w:pPr>
            <w:pStyle w:val="TOC2"/>
            <w:tabs>
              <w:tab w:val="left" w:pos="880"/>
              <w:tab w:val="right" w:leader="dot" w:pos="10579"/>
            </w:tabs>
            <w:rPr>
              <w:rFonts w:eastAsiaTheme="minorEastAsia"/>
              <w:noProof/>
            </w:rPr>
          </w:pPr>
          <w:hyperlink w:anchor="_Toc94518683" w:history="1">
            <w:r w:rsidR="0011411F" w:rsidRPr="007A1D6F">
              <w:rPr>
                <w:rStyle w:val="Hyperlink"/>
                <w:noProof/>
              </w:rPr>
              <w:t>1.3</w:t>
            </w:r>
            <w:r w:rsidR="0011411F">
              <w:rPr>
                <w:rFonts w:eastAsiaTheme="minorEastAsia"/>
                <w:noProof/>
              </w:rPr>
              <w:tab/>
            </w:r>
            <w:r w:rsidR="0011411F" w:rsidRPr="007A1D6F">
              <w:rPr>
                <w:rStyle w:val="Hyperlink"/>
                <w:noProof/>
              </w:rPr>
              <w:t>Challenges</w:t>
            </w:r>
            <w:r w:rsidR="0011411F">
              <w:rPr>
                <w:noProof/>
                <w:webHidden/>
              </w:rPr>
              <w:tab/>
            </w:r>
            <w:r w:rsidR="0011411F">
              <w:rPr>
                <w:noProof/>
                <w:webHidden/>
              </w:rPr>
              <w:fldChar w:fldCharType="begin"/>
            </w:r>
            <w:r w:rsidR="0011411F">
              <w:rPr>
                <w:noProof/>
                <w:webHidden/>
              </w:rPr>
              <w:instrText xml:space="preserve"> PAGEREF _Toc94518683 \h </w:instrText>
            </w:r>
            <w:r w:rsidR="0011411F">
              <w:rPr>
                <w:noProof/>
                <w:webHidden/>
              </w:rPr>
            </w:r>
            <w:r w:rsidR="0011411F">
              <w:rPr>
                <w:noProof/>
                <w:webHidden/>
              </w:rPr>
              <w:fldChar w:fldCharType="separate"/>
            </w:r>
            <w:r w:rsidR="0011411F">
              <w:rPr>
                <w:noProof/>
                <w:webHidden/>
              </w:rPr>
              <w:t>16</w:t>
            </w:r>
            <w:r w:rsidR="0011411F">
              <w:rPr>
                <w:noProof/>
                <w:webHidden/>
              </w:rPr>
              <w:fldChar w:fldCharType="end"/>
            </w:r>
          </w:hyperlink>
        </w:p>
        <w:p w14:paraId="5A41D403" w14:textId="60B28103" w:rsidR="0011411F" w:rsidRDefault="00AD79E7">
          <w:pPr>
            <w:pStyle w:val="TOC2"/>
            <w:tabs>
              <w:tab w:val="left" w:pos="880"/>
              <w:tab w:val="right" w:leader="dot" w:pos="10579"/>
            </w:tabs>
            <w:rPr>
              <w:rFonts w:eastAsiaTheme="minorEastAsia"/>
              <w:noProof/>
            </w:rPr>
          </w:pPr>
          <w:hyperlink w:anchor="_Toc94518684" w:history="1">
            <w:r w:rsidR="0011411F" w:rsidRPr="007A1D6F">
              <w:rPr>
                <w:rStyle w:val="Hyperlink"/>
                <w:noProof/>
              </w:rPr>
              <w:t>1.4</w:t>
            </w:r>
            <w:r w:rsidR="0011411F">
              <w:rPr>
                <w:rFonts w:eastAsiaTheme="minorEastAsia"/>
                <w:noProof/>
              </w:rPr>
              <w:tab/>
            </w:r>
            <w:r w:rsidR="0011411F" w:rsidRPr="007A1D6F">
              <w:rPr>
                <w:rStyle w:val="Hyperlink"/>
                <w:noProof/>
              </w:rPr>
              <w:t>Lessons learnt</w:t>
            </w:r>
            <w:r w:rsidR="0011411F">
              <w:rPr>
                <w:noProof/>
                <w:webHidden/>
              </w:rPr>
              <w:tab/>
            </w:r>
            <w:r w:rsidR="0011411F">
              <w:rPr>
                <w:noProof/>
                <w:webHidden/>
              </w:rPr>
              <w:fldChar w:fldCharType="begin"/>
            </w:r>
            <w:r w:rsidR="0011411F">
              <w:rPr>
                <w:noProof/>
                <w:webHidden/>
              </w:rPr>
              <w:instrText xml:space="preserve"> PAGEREF _Toc94518684 \h </w:instrText>
            </w:r>
            <w:r w:rsidR="0011411F">
              <w:rPr>
                <w:noProof/>
                <w:webHidden/>
              </w:rPr>
            </w:r>
            <w:r w:rsidR="0011411F">
              <w:rPr>
                <w:noProof/>
                <w:webHidden/>
              </w:rPr>
              <w:fldChar w:fldCharType="separate"/>
            </w:r>
            <w:r w:rsidR="0011411F">
              <w:rPr>
                <w:noProof/>
                <w:webHidden/>
              </w:rPr>
              <w:t>16</w:t>
            </w:r>
            <w:r w:rsidR="0011411F">
              <w:rPr>
                <w:noProof/>
                <w:webHidden/>
              </w:rPr>
              <w:fldChar w:fldCharType="end"/>
            </w:r>
          </w:hyperlink>
        </w:p>
        <w:p w14:paraId="2A6F5E0B" w14:textId="7348C25D" w:rsidR="0011411F" w:rsidRDefault="00AD79E7">
          <w:pPr>
            <w:pStyle w:val="TOC2"/>
            <w:tabs>
              <w:tab w:val="left" w:pos="880"/>
              <w:tab w:val="right" w:leader="dot" w:pos="10579"/>
            </w:tabs>
            <w:rPr>
              <w:rFonts w:eastAsiaTheme="minorEastAsia"/>
              <w:noProof/>
            </w:rPr>
          </w:pPr>
          <w:hyperlink w:anchor="_Toc94518685" w:history="1">
            <w:r w:rsidR="0011411F" w:rsidRPr="007A1D6F">
              <w:rPr>
                <w:rStyle w:val="Hyperlink"/>
                <w:noProof/>
              </w:rPr>
              <w:t>1.5</w:t>
            </w:r>
            <w:r w:rsidR="0011411F">
              <w:rPr>
                <w:rFonts w:eastAsiaTheme="minorEastAsia"/>
                <w:noProof/>
              </w:rPr>
              <w:tab/>
            </w:r>
            <w:r w:rsidR="0011411F" w:rsidRPr="007A1D6F">
              <w:rPr>
                <w:rStyle w:val="Hyperlink"/>
                <w:noProof/>
              </w:rPr>
              <w:t>District profile</w:t>
            </w:r>
            <w:r w:rsidR="0011411F">
              <w:rPr>
                <w:noProof/>
                <w:webHidden/>
              </w:rPr>
              <w:tab/>
            </w:r>
            <w:r w:rsidR="0011411F">
              <w:rPr>
                <w:noProof/>
                <w:webHidden/>
              </w:rPr>
              <w:fldChar w:fldCharType="begin"/>
            </w:r>
            <w:r w:rsidR="0011411F">
              <w:rPr>
                <w:noProof/>
                <w:webHidden/>
              </w:rPr>
              <w:instrText xml:space="preserve"> PAGEREF _Toc94518685 \h </w:instrText>
            </w:r>
            <w:r w:rsidR="0011411F">
              <w:rPr>
                <w:noProof/>
                <w:webHidden/>
              </w:rPr>
            </w:r>
            <w:r w:rsidR="0011411F">
              <w:rPr>
                <w:noProof/>
                <w:webHidden/>
              </w:rPr>
              <w:fldChar w:fldCharType="separate"/>
            </w:r>
            <w:r w:rsidR="0011411F">
              <w:rPr>
                <w:noProof/>
                <w:webHidden/>
              </w:rPr>
              <w:t>17</w:t>
            </w:r>
            <w:r w:rsidR="0011411F">
              <w:rPr>
                <w:noProof/>
                <w:webHidden/>
              </w:rPr>
              <w:fldChar w:fldCharType="end"/>
            </w:r>
          </w:hyperlink>
        </w:p>
        <w:p w14:paraId="0D779581" w14:textId="1787C457" w:rsidR="0011411F" w:rsidRDefault="00AD79E7">
          <w:pPr>
            <w:pStyle w:val="TOC3"/>
            <w:tabs>
              <w:tab w:val="left" w:pos="1320"/>
              <w:tab w:val="right" w:leader="dot" w:pos="10579"/>
            </w:tabs>
            <w:rPr>
              <w:rFonts w:eastAsiaTheme="minorEastAsia"/>
              <w:noProof/>
            </w:rPr>
          </w:pPr>
          <w:hyperlink w:anchor="_Toc94518686" w:history="1">
            <w:r w:rsidR="0011411F" w:rsidRPr="007A1D6F">
              <w:rPr>
                <w:rStyle w:val="Hyperlink"/>
                <w:rFonts w:ascii="Times New Roman" w:hAnsi="Times New Roman" w:cs="Times New Roman"/>
                <w:b/>
                <w:noProof/>
              </w:rPr>
              <w:t>1.5.1</w:t>
            </w:r>
            <w:r w:rsidR="0011411F">
              <w:rPr>
                <w:rFonts w:eastAsiaTheme="minorEastAsia"/>
                <w:noProof/>
              </w:rPr>
              <w:tab/>
            </w:r>
            <w:r w:rsidR="0011411F" w:rsidRPr="007A1D6F">
              <w:rPr>
                <w:rStyle w:val="Hyperlink"/>
                <w:rFonts w:ascii="Times New Roman" w:hAnsi="Times New Roman" w:cs="Times New Roman"/>
                <w:b/>
                <w:noProof/>
              </w:rPr>
              <w:t>Key Geographical Information</w:t>
            </w:r>
            <w:r w:rsidR="0011411F">
              <w:rPr>
                <w:noProof/>
                <w:webHidden/>
              </w:rPr>
              <w:tab/>
            </w:r>
            <w:r w:rsidR="0011411F">
              <w:rPr>
                <w:noProof/>
                <w:webHidden/>
              </w:rPr>
              <w:fldChar w:fldCharType="begin"/>
            </w:r>
            <w:r w:rsidR="0011411F">
              <w:rPr>
                <w:noProof/>
                <w:webHidden/>
              </w:rPr>
              <w:instrText xml:space="preserve"> PAGEREF _Toc94518686 \h </w:instrText>
            </w:r>
            <w:r w:rsidR="0011411F">
              <w:rPr>
                <w:noProof/>
                <w:webHidden/>
              </w:rPr>
            </w:r>
            <w:r w:rsidR="0011411F">
              <w:rPr>
                <w:noProof/>
                <w:webHidden/>
              </w:rPr>
              <w:fldChar w:fldCharType="separate"/>
            </w:r>
            <w:r w:rsidR="0011411F">
              <w:rPr>
                <w:noProof/>
                <w:webHidden/>
              </w:rPr>
              <w:t>17</w:t>
            </w:r>
            <w:r w:rsidR="0011411F">
              <w:rPr>
                <w:noProof/>
                <w:webHidden/>
              </w:rPr>
              <w:fldChar w:fldCharType="end"/>
            </w:r>
          </w:hyperlink>
        </w:p>
        <w:p w14:paraId="3FAF309B" w14:textId="53BA889D" w:rsidR="0011411F" w:rsidRDefault="00AD79E7">
          <w:pPr>
            <w:pStyle w:val="TOC3"/>
            <w:tabs>
              <w:tab w:val="left" w:pos="1320"/>
              <w:tab w:val="right" w:leader="dot" w:pos="10579"/>
            </w:tabs>
            <w:rPr>
              <w:rFonts w:eastAsiaTheme="minorEastAsia"/>
              <w:noProof/>
            </w:rPr>
          </w:pPr>
          <w:hyperlink w:anchor="_Toc94518687" w:history="1">
            <w:r w:rsidR="0011411F" w:rsidRPr="007A1D6F">
              <w:rPr>
                <w:rStyle w:val="Hyperlink"/>
                <w:rFonts w:ascii="Times New Roman" w:hAnsi="Times New Roman" w:cs="Times New Roman"/>
                <w:b/>
                <w:noProof/>
              </w:rPr>
              <w:t>1.5.2</w:t>
            </w:r>
            <w:r w:rsidR="0011411F">
              <w:rPr>
                <w:rFonts w:eastAsiaTheme="minorEastAsia"/>
                <w:noProof/>
              </w:rPr>
              <w:tab/>
            </w:r>
            <w:r w:rsidR="0011411F" w:rsidRPr="007A1D6F">
              <w:rPr>
                <w:rStyle w:val="Hyperlink"/>
                <w:rFonts w:ascii="Times New Roman" w:hAnsi="Times New Roman" w:cs="Times New Roman"/>
                <w:b/>
                <w:noProof/>
              </w:rPr>
              <w:t>Administrative structure (lower local governments and administrative units comprising the district)</w:t>
            </w:r>
            <w:r w:rsidR="0011411F">
              <w:rPr>
                <w:noProof/>
                <w:webHidden/>
              </w:rPr>
              <w:tab/>
            </w:r>
            <w:r w:rsidR="0011411F">
              <w:rPr>
                <w:noProof/>
                <w:webHidden/>
              </w:rPr>
              <w:fldChar w:fldCharType="begin"/>
            </w:r>
            <w:r w:rsidR="0011411F">
              <w:rPr>
                <w:noProof/>
                <w:webHidden/>
              </w:rPr>
              <w:instrText xml:space="preserve"> PAGEREF _Toc94518687 \h </w:instrText>
            </w:r>
            <w:r w:rsidR="0011411F">
              <w:rPr>
                <w:noProof/>
                <w:webHidden/>
              </w:rPr>
            </w:r>
            <w:r w:rsidR="0011411F">
              <w:rPr>
                <w:noProof/>
                <w:webHidden/>
              </w:rPr>
              <w:fldChar w:fldCharType="separate"/>
            </w:r>
            <w:r w:rsidR="0011411F">
              <w:rPr>
                <w:noProof/>
                <w:webHidden/>
              </w:rPr>
              <w:t>19</w:t>
            </w:r>
            <w:r w:rsidR="0011411F">
              <w:rPr>
                <w:noProof/>
                <w:webHidden/>
              </w:rPr>
              <w:fldChar w:fldCharType="end"/>
            </w:r>
          </w:hyperlink>
        </w:p>
        <w:p w14:paraId="3EE893BC" w14:textId="298D00E2" w:rsidR="0011411F" w:rsidRDefault="00AD79E7">
          <w:pPr>
            <w:pStyle w:val="TOC3"/>
            <w:tabs>
              <w:tab w:val="left" w:pos="1320"/>
              <w:tab w:val="right" w:leader="dot" w:pos="10579"/>
            </w:tabs>
            <w:rPr>
              <w:rFonts w:eastAsiaTheme="minorEastAsia"/>
              <w:noProof/>
            </w:rPr>
          </w:pPr>
          <w:hyperlink w:anchor="_Toc94518688" w:history="1">
            <w:r w:rsidR="0011411F" w:rsidRPr="007A1D6F">
              <w:rPr>
                <w:rStyle w:val="Hyperlink"/>
                <w:rFonts w:ascii="Times New Roman" w:hAnsi="Times New Roman" w:cs="Times New Roman"/>
                <w:b/>
                <w:bCs/>
                <w:noProof/>
              </w:rPr>
              <w:t>1.5.3</w:t>
            </w:r>
            <w:r w:rsidR="0011411F">
              <w:rPr>
                <w:rFonts w:eastAsiaTheme="minorEastAsia"/>
                <w:noProof/>
              </w:rPr>
              <w:tab/>
            </w:r>
            <w:r w:rsidR="0011411F" w:rsidRPr="007A1D6F">
              <w:rPr>
                <w:rStyle w:val="Hyperlink"/>
                <w:rFonts w:ascii="Times New Roman" w:hAnsi="Times New Roman" w:cs="Times New Roman"/>
                <w:b/>
                <w:bCs/>
                <w:noProof/>
              </w:rPr>
              <w:t>Demographic Characteristics</w:t>
            </w:r>
            <w:r w:rsidR="0011411F">
              <w:rPr>
                <w:noProof/>
                <w:webHidden/>
              </w:rPr>
              <w:tab/>
            </w:r>
            <w:r w:rsidR="0011411F">
              <w:rPr>
                <w:noProof/>
                <w:webHidden/>
              </w:rPr>
              <w:fldChar w:fldCharType="begin"/>
            </w:r>
            <w:r w:rsidR="0011411F">
              <w:rPr>
                <w:noProof/>
                <w:webHidden/>
              </w:rPr>
              <w:instrText xml:space="preserve"> PAGEREF _Toc94518688 \h </w:instrText>
            </w:r>
            <w:r w:rsidR="0011411F">
              <w:rPr>
                <w:noProof/>
                <w:webHidden/>
              </w:rPr>
            </w:r>
            <w:r w:rsidR="0011411F">
              <w:rPr>
                <w:noProof/>
                <w:webHidden/>
              </w:rPr>
              <w:fldChar w:fldCharType="separate"/>
            </w:r>
            <w:r w:rsidR="0011411F">
              <w:rPr>
                <w:noProof/>
                <w:webHidden/>
              </w:rPr>
              <w:t>20</w:t>
            </w:r>
            <w:r w:rsidR="0011411F">
              <w:rPr>
                <w:noProof/>
                <w:webHidden/>
              </w:rPr>
              <w:fldChar w:fldCharType="end"/>
            </w:r>
          </w:hyperlink>
        </w:p>
        <w:p w14:paraId="7B785C93" w14:textId="6FB7E221" w:rsidR="0011411F" w:rsidRDefault="00AD79E7">
          <w:pPr>
            <w:pStyle w:val="TOC1"/>
            <w:tabs>
              <w:tab w:val="right" w:leader="dot" w:pos="10579"/>
            </w:tabs>
            <w:rPr>
              <w:rFonts w:eastAsiaTheme="minorEastAsia"/>
              <w:noProof/>
            </w:rPr>
          </w:pPr>
          <w:hyperlink w:anchor="_Toc94518689" w:history="1">
            <w:r w:rsidR="0011411F" w:rsidRPr="007A1D6F">
              <w:rPr>
                <w:rStyle w:val="Hyperlink"/>
                <w:rFonts w:ascii="Times New Roman" w:hAnsi="Times New Roman" w:cs="Times New Roman"/>
                <w:b/>
                <w:noProof/>
              </w:rPr>
              <w:t xml:space="preserve">SITUATION ANALYSIS </w:t>
            </w:r>
            <w:r w:rsidR="0011411F" w:rsidRPr="007A1D6F">
              <w:rPr>
                <w:rStyle w:val="Hyperlink"/>
                <w:rFonts w:ascii="Times New Roman" w:hAnsi="Times New Roman" w:cs="Times New Roman"/>
                <w:b/>
                <w:bCs/>
                <w:noProof/>
              </w:rPr>
              <w:t>(15-20 pages)</w:t>
            </w:r>
            <w:r w:rsidR="0011411F">
              <w:rPr>
                <w:noProof/>
                <w:webHidden/>
              </w:rPr>
              <w:tab/>
            </w:r>
            <w:r w:rsidR="0011411F">
              <w:rPr>
                <w:noProof/>
                <w:webHidden/>
              </w:rPr>
              <w:fldChar w:fldCharType="begin"/>
            </w:r>
            <w:r w:rsidR="0011411F">
              <w:rPr>
                <w:noProof/>
                <w:webHidden/>
              </w:rPr>
              <w:instrText xml:space="preserve"> PAGEREF _Toc94518689 \h </w:instrText>
            </w:r>
            <w:r w:rsidR="0011411F">
              <w:rPr>
                <w:noProof/>
                <w:webHidden/>
              </w:rPr>
            </w:r>
            <w:r w:rsidR="0011411F">
              <w:rPr>
                <w:noProof/>
                <w:webHidden/>
              </w:rPr>
              <w:fldChar w:fldCharType="separate"/>
            </w:r>
            <w:r w:rsidR="0011411F">
              <w:rPr>
                <w:noProof/>
                <w:webHidden/>
              </w:rPr>
              <w:t>26</w:t>
            </w:r>
            <w:r w:rsidR="0011411F">
              <w:rPr>
                <w:noProof/>
                <w:webHidden/>
              </w:rPr>
              <w:fldChar w:fldCharType="end"/>
            </w:r>
          </w:hyperlink>
        </w:p>
        <w:p w14:paraId="538465F8" w14:textId="548CA288" w:rsidR="0011411F" w:rsidRDefault="00AD79E7">
          <w:pPr>
            <w:pStyle w:val="TOC2"/>
            <w:tabs>
              <w:tab w:val="left" w:pos="880"/>
              <w:tab w:val="right" w:leader="dot" w:pos="10579"/>
            </w:tabs>
            <w:rPr>
              <w:rFonts w:eastAsiaTheme="minorEastAsia"/>
              <w:noProof/>
            </w:rPr>
          </w:pPr>
          <w:hyperlink w:anchor="_Toc94518690" w:history="1">
            <w:r w:rsidR="0011411F" w:rsidRPr="007A1D6F">
              <w:rPr>
                <w:rStyle w:val="Hyperlink"/>
                <w:noProof/>
                <w:lang w:val="en-GB"/>
              </w:rPr>
              <w:t>2.2</w:t>
            </w:r>
            <w:r w:rsidR="0011411F">
              <w:rPr>
                <w:rFonts w:eastAsiaTheme="minorEastAsia"/>
                <w:noProof/>
              </w:rPr>
              <w:tab/>
            </w:r>
            <w:r w:rsidR="0011411F" w:rsidRPr="007A1D6F">
              <w:rPr>
                <w:rStyle w:val="Hyperlink"/>
                <w:noProof/>
                <w:shd w:val="clear" w:color="auto" w:fill="F4B083" w:themeFill="accent2" w:themeFillTint="99"/>
              </w:rPr>
              <w:t>LG Performance on Key development indicators</w:t>
            </w:r>
            <w:r w:rsidR="0011411F">
              <w:rPr>
                <w:noProof/>
                <w:webHidden/>
              </w:rPr>
              <w:tab/>
            </w:r>
            <w:r w:rsidR="0011411F">
              <w:rPr>
                <w:noProof/>
                <w:webHidden/>
              </w:rPr>
              <w:fldChar w:fldCharType="begin"/>
            </w:r>
            <w:r w:rsidR="0011411F">
              <w:rPr>
                <w:noProof/>
                <w:webHidden/>
              </w:rPr>
              <w:instrText xml:space="preserve"> PAGEREF _Toc94518690 \h </w:instrText>
            </w:r>
            <w:r w:rsidR="0011411F">
              <w:rPr>
                <w:noProof/>
                <w:webHidden/>
              </w:rPr>
            </w:r>
            <w:r w:rsidR="0011411F">
              <w:rPr>
                <w:noProof/>
                <w:webHidden/>
              </w:rPr>
              <w:fldChar w:fldCharType="separate"/>
            </w:r>
            <w:r w:rsidR="0011411F">
              <w:rPr>
                <w:noProof/>
                <w:webHidden/>
              </w:rPr>
              <w:t>29</w:t>
            </w:r>
            <w:r w:rsidR="0011411F">
              <w:rPr>
                <w:noProof/>
                <w:webHidden/>
              </w:rPr>
              <w:fldChar w:fldCharType="end"/>
            </w:r>
          </w:hyperlink>
        </w:p>
        <w:p w14:paraId="1948AA98" w14:textId="272B93FF" w:rsidR="0011411F" w:rsidRDefault="00AD79E7">
          <w:pPr>
            <w:pStyle w:val="TOC1"/>
            <w:tabs>
              <w:tab w:val="right" w:leader="dot" w:pos="10579"/>
            </w:tabs>
            <w:rPr>
              <w:rFonts w:eastAsiaTheme="minorEastAsia"/>
              <w:noProof/>
            </w:rPr>
          </w:pPr>
          <w:hyperlink w:anchor="_Toc94518691" w:history="1">
            <w:r w:rsidR="0011411F" w:rsidRPr="007A1D6F">
              <w:rPr>
                <w:rStyle w:val="Hyperlink"/>
                <w:rFonts w:ascii="Times New Roman" w:hAnsi="Times New Roman" w:cs="Times New Roman"/>
                <w:b/>
                <w:bCs/>
                <w:noProof/>
                <w:lang w:val="en-GB"/>
              </w:rPr>
              <w:t>Part 2: Presents the development situation analysis</w:t>
            </w:r>
            <w:r w:rsidR="0011411F">
              <w:rPr>
                <w:noProof/>
                <w:webHidden/>
              </w:rPr>
              <w:tab/>
            </w:r>
            <w:r w:rsidR="0011411F">
              <w:rPr>
                <w:noProof/>
                <w:webHidden/>
              </w:rPr>
              <w:fldChar w:fldCharType="begin"/>
            </w:r>
            <w:r w:rsidR="0011411F">
              <w:rPr>
                <w:noProof/>
                <w:webHidden/>
              </w:rPr>
              <w:instrText xml:space="preserve"> PAGEREF _Toc94518691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13C55859" w14:textId="428A8C1B" w:rsidR="0011411F" w:rsidRDefault="00AD79E7">
          <w:pPr>
            <w:pStyle w:val="TOC3"/>
            <w:tabs>
              <w:tab w:val="left" w:pos="1320"/>
              <w:tab w:val="right" w:leader="dot" w:pos="10579"/>
            </w:tabs>
            <w:rPr>
              <w:rFonts w:eastAsiaTheme="minorEastAsia"/>
              <w:noProof/>
            </w:rPr>
          </w:pPr>
          <w:hyperlink w:anchor="_Toc94518692" w:history="1">
            <w:r w:rsidR="0011411F" w:rsidRPr="007A1D6F">
              <w:rPr>
                <w:rStyle w:val="Hyperlink"/>
                <w:rFonts w:ascii="Times New Roman" w:hAnsi="Times New Roman" w:cs="Times New Roman"/>
                <w:b/>
                <w:bCs/>
                <w:noProof/>
                <w:lang w:val="en-GB"/>
              </w:rPr>
              <w:t>2.2.1</w:t>
            </w:r>
            <w:r w:rsidR="0011411F">
              <w:rPr>
                <w:rFonts w:eastAsiaTheme="minorEastAsia"/>
                <w:noProof/>
              </w:rPr>
              <w:tab/>
            </w:r>
            <w:r w:rsidR="0011411F" w:rsidRPr="007A1D6F">
              <w:rPr>
                <w:rStyle w:val="Hyperlink"/>
                <w:rFonts w:ascii="Times New Roman" w:hAnsi="Times New Roman" w:cs="Times New Roman"/>
                <w:b/>
                <w:bCs/>
                <w:noProof/>
                <w:lang w:val="en-GB"/>
              </w:rPr>
              <w:t>Agriculture</w:t>
            </w:r>
            <w:r w:rsidR="0011411F">
              <w:rPr>
                <w:noProof/>
                <w:webHidden/>
              </w:rPr>
              <w:tab/>
            </w:r>
            <w:r w:rsidR="0011411F">
              <w:rPr>
                <w:noProof/>
                <w:webHidden/>
              </w:rPr>
              <w:fldChar w:fldCharType="begin"/>
            </w:r>
            <w:r w:rsidR="0011411F">
              <w:rPr>
                <w:noProof/>
                <w:webHidden/>
              </w:rPr>
              <w:instrText xml:space="preserve"> PAGEREF _Toc94518692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14DAFA9E" w14:textId="12DD8FF7" w:rsidR="0011411F" w:rsidRDefault="00AD79E7">
          <w:pPr>
            <w:pStyle w:val="TOC3"/>
            <w:tabs>
              <w:tab w:val="left" w:pos="1320"/>
              <w:tab w:val="right" w:leader="dot" w:pos="10579"/>
            </w:tabs>
            <w:rPr>
              <w:rFonts w:eastAsiaTheme="minorEastAsia"/>
              <w:noProof/>
            </w:rPr>
          </w:pPr>
          <w:hyperlink w:anchor="_Toc94518693" w:history="1">
            <w:r w:rsidR="0011411F" w:rsidRPr="007A1D6F">
              <w:rPr>
                <w:rStyle w:val="Hyperlink"/>
                <w:rFonts w:ascii="Times New Roman" w:hAnsi="Times New Roman" w:cs="Times New Roman"/>
                <w:b/>
                <w:bCs/>
                <w:noProof/>
                <w:lang w:val="en-GB"/>
              </w:rPr>
              <w:t>2.2.1</w:t>
            </w:r>
            <w:r w:rsidR="0011411F">
              <w:rPr>
                <w:rFonts w:eastAsiaTheme="minorEastAsia"/>
                <w:noProof/>
              </w:rPr>
              <w:tab/>
            </w:r>
            <w:r w:rsidR="0011411F" w:rsidRPr="007A1D6F">
              <w:rPr>
                <w:rStyle w:val="Hyperlink"/>
                <w:rFonts w:ascii="Times New Roman" w:hAnsi="Times New Roman" w:cs="Times New Roman"/>
                <w:b/>
                <w:bCs/>
                <w:noProof/>
                <w:lang w:val="en-GB"/>
              </w:rPr>
              <w:t>Tourism</w:t>
            </w:r>
            <w:r w:rsidR="0011411F">
              <w:rPr>
                <w:noProof/>
                <w:webHidden/>
              </w:rPr>
              <w:tab/>
            </w:r>
            <w:r w:rsidR="0011411F">
              <w:rPr>
                <w:noProof/>
                <w:webHidden/>
              </w:rPr>
              <w:fldChar w:fldCharType="begin"/>
            </w:r>
            <w:r w:rsidR="0011411F">
              <w:rPr>
                <w:noProof/>
                <w:webHidden/>
              </w:rPr>
              <w:instrText xml:space="preserve"> PAGEREF _Toc94518693 \h </w:instrText>
            </w:r>
            <w:r w:rsidR="0011411F">
              <w:rPr>
                <w:noProof/>
                <w:webHidden/>
              </w:rPr>
            </w:r>
            <w:r w:rsidR="0011411F">
              <w:rPr>
                <w:noProof/>
                <w:webHidden/>
              </w:rPr>
              <w:fldChar w:fldCharType="separate"/>
            </w:r>
            <w:r w:rsidR="0011411F">
              <w:rPr>
                <w:noProof/>
                <w:webHidden/>
              </w:rPr>
              <w:t>32</w:t>
            </w:r>
            <w:r w:rsidR="0011411F">
              <w:rPr>
                <w:noProof/>
                <w:webHidden/>
              </w:rPr>
              <w:fldChar w:fldCharType="end"/>
            </w:r>
          </w:hyperlink>
        </w:p>
        <w:p w14:paraId="2FCD404A" w14:textId="1EA3C81A" w:rsidR="0011411F" w:rsidRDefault="00AD79E7">
          <w:pPr>
            <w:pStyle w:val="TOC3"/>
            <w:tabs>
              <w:tab w:val="left" w:pos="1320"/>
              <w:tab w:val="right" w:leader="dot" w:pos="10579"/>
            </w:tabs>
            <w:rPr>
              <w:rFonts w:eastAsiaTheme="minorEastAsia"/>
              <w:noProof/>
            </w:rPr>
          </w:pPr>
          <w:hyperlink w:anchor="_Toc94518694" w:history="1">
            <w:r w:rsidR="0011411F" w:rsidRPr="007A1D6F">
              <w:rPr>
                <w:rStyle w:val="Hyperlink"/>
                <w:rFonts w:ascii="Times New Roman" w:hAnsi="Times New Roman" w:cs="Times New Roman"/>
                <w:b/>
                <w:bCs/>
                <w:noProof/>
                <w:lang w:val="en-GB"/>
              </w:rPr>
              <w:t>2.2.3</w:t>
            </w:r>
            <w:r w:rsidR="0011411F">
              <w:rPr>
                <w:rFonts w:eastAsiaTheme="minorEastAsia"/>
                <w:noProof/>
              </w:rPr>
              <w:tab/>
            </w:r>
            <w:r w:rsidR="0011411F" w:rsidRPr="007A1D6F">
              <w:rPr>
                <w:rStyle w:val="Hyperlink"/>
                <w:rFonts w:ascii="Times New Roman" w:hAnsi="Times New Roman" w:cs="Times New Roman"/>
                <w:b/>
                <w:bCs/>
                <w:noProof/>
                <w:lang w:val="en-GB"/>
              </w:rPr>
              <w:t>Minerals</w:t>
            </w:r>
            <w:r w:rsidR="0011411F">
              <w:rPr>
                <w:noProof/>
                <w:webHidden/>
              </w:rPr>
              <w:tab/>
            </w:r>
            <w:r w:rsidR="0011411F">
              <w:rPr>
                <w:noProof/>
                <w:webHidden/>
              </w:rPr>
              <w:fldChar w:fldCharType="begin"/>
            </w:r>
            <w:r w:rsidR="0011411F">
              <w:rPr>
                <w:noProof/>
                <w:webHidden/>
              </w:rPr>
              <w:instrText xml:space="preserve"> PAGEREF _Toc94518694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702815E5" w14:textId="352D0FE9" w:rsidR="0011411F" w:rsidRDefault="00AD79E7">
          <w:pPr>
            <w:pStyle w:val="TOC3"/>
            <w:tabs>
              <w:tab w:val="left" w:pos="1320"/>
              <w:tab w:val="right" w:leader="dot" w:pos="10579"/>
            </w:tabs>
            <w:rPr>
              <w:rFonts w:eastAsiaTheme="minorEastAsia"/>
              <w:noProof/>
            </w:rPr>
          </w:pPr>
          <w:hyperlink w:anchor="_Toc94518695" w:history="1">
            <w:r w:rsidR="0011411F" w:rsidRPr="007A1D6F">
              <w:rPr>
                <w:rStyle w:val="Hyperlink"/>
                <w:rFonts w:ascii="Times New Roman" w:hAnsi="Times New Roman" w:cs="Times New Roman"/>
                <w:b/>
                <w:bCs/>
                <w:noProof/>
                <w:lang w:val="en-GB"/>
              </w:rPr>
              <w:t>2.2.4</w:t>
            </w:r>
            <w:r w:rsidR="0011411F">
              <w:rPr>
                <w:rFonts w:eastAsiaTheme="minorEastAsia"/>
                <w:noProof/>
              </w:rPr>
              <w:tab/>
            </w:r>
            <w:r w:rsidR="0011411F" w:rsidRPr="007A1D6F">
              <w:rPr>
                <w:rStyle w:val="Hyperlink"/>
                <w:rFonts w:ascii="Times New Roman" w:hAnsi="Times New Roman" w:cs="Times New Roman"/>
                <w:b/>
                <w:bCs/>
                <w:noProof/>
              </w:rPr>
              <w:t>Trade, Industry and Cooperatives</w:t>
            </w:r>
            <w:r w:rsidR="0011411F">
              <w:rPr>
                <w:noProof/>
                <w:webHidden/>
              </w:rPr>
              <w:tab/>
            </w:r>
            <w:r w:rsidR="0011411F">
              <w:rPr>
                <w:noProof/>
                <w:webHidden/>
              </w:rPr>
              <w:fldChar w:fldCharType="begin"/>
            </w:r>
            <w:r w:rsidR="0011411F">
              <w:rPr>
                <w:noProof/>
                <w:webHidden/>
              </w:rPr>
              <w:instrText xml:space="preserve"> PAGEREF _Toc94518695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4CDCE92D" w14:textId="54244919" w:rsidR="0011411F" w:rsidRDefault="00AD79E7">
          <w:pPr>
            <w:pStyle w:val="TOC3"/>
            <w:tabs>
              <w:tab w:val="left" w:pos="1320"/>
              <w:tab w:val="right" w:leader="dot" w:pos="10579"/>
            </w:tabs>
            <w:rPr>
              <w:rFonts w:eastAsiaTheme="minorEastAsia"/>
              <w:noProof/>
            </w:rPr>
          </w:pPr>
          <w:hyperlink w:anchor="_Toc94518696" w:history="1">
            <w:r w:rsidR="0011411F" w:rsidRPr="007A1D6F">
              <w:rPr>
                <w:rStyle w:val="Hyperlink"/>
                <w:rFonts w:ascii="Times New Roman" w:hAnsi="Times New Roman" w:cs="Times New Roman"/>
                <w:b/>
                <w:bCs/>
                <w:noProof/>
              </w:rPr>
              <w:t>2.2.5</w:t>
            </w:r>
            <w:r w:rsidR="0011411F">
              <w:rPr>
                <w:rFonts w:eastAsiaTheme="minorEastAsia"/>
                <w:noProof/>
              </w:rPr>
              <w:tab/>
            </w:r>
            <w:r w:rsidR="0011411F" w:rsidRPr="007A1D6F">
              <w:rPr>
                <w:rStyle w:val="Hyperlink"/>
                <w:rFonts w:ascii="Times New Roman" w:hAnsi="Times New Roman" w:cs="Times New Roman"/>
                <w:b/>
                <w:bCs/>
                <w:noProof/>
              </w:rPr>
              <w:t>Financial services</w:t>
            </w:r>
            <w:r w:rsidR="0011411F">
              <w:rPr>
                <w:noProof/>
                <w:webHidden/>
              </w:rPr>
              <w:tab/>
            </w:r>
            <w:r w:rsidR="0011411F">
              <w:rPr>
                <w:noProof/>
                <w:webHidden/>
              </w:rPr>
              <w:fldChar w:fldCharType="begin"/>
            </w:r>
            <w:r w:rsidR="0011411F">
              <w:rPr>
                <w:noProof/>
                <w:webHidden/>
              </w:rPr>
              <w:instrText xml:space="preserve"> PAGEREF _Toc94518696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51EA4E45" w14:textId="387EC60B" w:rsidR="0011411F" w:rsidRDefault="00AD79E7">
          <w:pPr>
            <w:pStyle w:val="TOC2"/>
            <w:tabs>
              <w:tab w:val="left" w:pos="880"/>
              <w:tab w:val="right" w:leader="dot" w:pos="10579"/>
            </w:tabs>
            <w:rPr>
              <w:rFonts w:eastAsiaTheme="minorEastAsia"/>
              <w:noProof/>
            </w:rPr>
          </w:pPr>
          <w:hyperlink w:anchor="_Toc94518697" w:history="1">
            <w:r w:rsidR="0011411F" w:rsidRPr="007A1D6F">
              <w:rPr>
                <w:rStyle w:val="Hyperlink"/>
                <w:noProof/>
                <w:lang w:val="en-GB"/>
              </w:rPr>
              <w:t>2.3</w:t>
            </w:r>
            <w:r w:rsidR="0011411F">
              <w:rPr>
                <w:rFonts w:eastAsiaTheme="minorEastAsia"/>
                <w:noProof/>
              </w:rPr>
              <w:tab/>
            </w:r>
            <w:r w:rsidR="0011411F" w:rsidRPr="007A1D6F">
              <w:rPr>
                <w:rStyle w:val="Hyperlink"/>
                <w:noProof/>
                <w:lang w:val="en-GB"/>
              </w:rPr>
              <w:t>Economic/Productive Infrastructure, i.e. Water for Production (WFP); Transport- roads, water; Energy, ICT.</w:t>
            </w:r>
            <w:r w:rsidR="0011411F">
              <w:rPr>
                <w:noProof/>
                <w:webHidden/>
              </w:rPr>
              <w:tab/>
            </w:r>
            <w:r w:rsidR="0011411F">
              <w:rPr>
                <w:noProof/>
                <w:webHidden/>
              </w:rPr>
              <w:fldChar w:fldCharType="begin"/>
            </w:r>
            <w:r w:rsidR="0011411F">
              <w:rPr>
                <w:noProof/>
                <w:webHidden/>
              </w:rPr>
              <w:instrText xml:space="preserve"> PAGEREF _Toc94518697 \h </w:instrText>
            </w:r>
            <w:r w:rsidR="0011411F">
              <w:rPr>
                <w:noProof/>
                <w:webHidden/>
              </w:rPr>
            </w:r>
            <w:r w:rsidR="0011411F">
              <w:rPr>
                <w:noProof/>
                <w:webHidden/>
              </w:rPr>
              <w:fldChar w:fldCharType="separate"/>
            </w:r>
            <w:r w:rsidR="0011411F">
              <w:rPr>
                <w:noProof/>
                <w:webHidden/>
              </w:rPr>
              <w:t>37</w:t>
            </w:r>
            <w:r w:rsidR="0011411F">
              <w:rPr>
                <w:noProof/>
                <w:webHidden/>
              </w:rPr>
              <w:fldChar w:fldCharType="end"/>
            </w:r>
          </w:hyperlink>
        </w:p>
        <w:p w14:paraId="24C98EA0" w14:textId="40AED74B" w:rsidR="0011411F" w:rsidRDefault="00AD79E7">
          <w:pPr>
            <w:pStyle w:val="TOC3"/>
            <w:tabs>
              <w:tab w:val="left" w:pos="1320"/>
              <w:tab w:val="right" w:leader="dot" w:pos="10579"/>
            </w:tabs>
            <w:rPr>
              <w:rFonts w:eastAsiaTheme="minorEastAsia"/>
              <w:noProof/>
            </w:rPr>
          </w:pPr>
          <w:hyperlink w:anchor="_Toc94518698" w:history="1">
            <w:r w:rsidR="0011411F" w:rsidRPr="007A1D6F">
              <w:rPr>
                <w:rStyle w:val="Hyperlink"/>
                <w:rFonts w:ascii="Times New Roman" w:hAnsi="Times New Roman" w:cs="Times New Roman"/>
                <w:b/>
                <w:bCs/>
                <w:noProof/>
                <w:lang w:val="en-GB"/>
              </w:rPr>
              <w:t>2.3.2</w:t>
            </w:r>
            <w:r w:rsidR="0011411F">
              <w:rPr>
                <w:rFonts w:eastAsiaTheme="minorEastAsia"/>
                <w:noProof/>
              </w:rPr>
              <w:tab/>
            </w:r>
            <w:r w:rsidR="0011411F" w:rsidRPr="007A1D6F">
              <w:rPr>
                <w:rStyle w:val="Hyperlink"/>
                <w:rFonts w:ascii="Times New Roman" w:hAnsi="Times New Roman" w:cs="Times New Roman"/>
                <w:b/>
                <w:bCs/>
                <w:noProof/>
                <w:lang w:val="en-GB"/>
              </w:rPr>
              <w:t>Roads Transport (DUCAR)</w:t>
            </w:r>
            <w:r w:rsidR="0011411F">
              <w:rPr>
                <w:noProof/>
                <w:webHidden/>
              </w:rPr>
              <w:tab/>
            </w:r>
            <w:r w:rsidR="0011411F">
              <w:rPr>
                <w:noProof/>
                <w:webHidden/>
              </w:rPr>
              <w:fldChar w:fldCharType="begin"/>
            </w:r>
            <w:r w:rsidR="0011411F">
              <w:rPr>
                <w:noProof/>
                <w:webHidden/>
              </w:rPr>
              <w:instrText xml:space="preserve"> PAGEREF _Toc94518698 \h </w:instrText>
            </w:r>
            <w:r w:rsidR="0011411F">
              <w:rPr>
                <w:noProof/>
                <w:webHidden/>
              </w:rPr>
            </w:r>
            <w:r w:rsidR="0011411F">
              <w:rPr>
                <w:noProof/>
                <w:webHidden/>
              </w:rPr>
              <w:fldChar w:fldCharType="separate"/>
            </w:r>
            <w:r w:rsidR="0011411F">
              <w:rPr>
                <w:noProof/>
                <w:webHidden/>
              </w:rPr>
              <w:t>38</w:t>
            </w:r>
            <w:r w:rsidR="0011411F">
              <w:rPr>
                <w:noProof/>
                <w:webHidden/>
              </w:rPr>
              <w:fldChar w:fldCharType="end"/>
            </w:r>
          </w:hyperlink>
        </w:p>
        <w:p w14:paraId="637156A1" w14:textId="745D6E1F" w:rsidR="0011411F" w:rsidRDefault="00AD79E7">
          <w:pPr>
            <w:pStyle w:val="TOC3"/>
            <w:tabs>
              <w:tab w:val="left" w:pos="1320"/>
              <w:tab w:val="right" w:leader="dot" w:pos="10579"/>
            </w:tabs>
            <w:rPr>
              <w:rFonts w:eastAsiaTheme="minorEastAsia"/>
              <w:noProof/>
            </w:rPr>
          </w:pPr>
          <w:hyperlink w:anchor="_Toc94518699" w:history="1">
            <w:r w:rsidR="0011411F" w:rsidRPr="007A1D6F">
              <w:rPr>
                <w:rStyle w:val="Hyperlink"/>
                <w:rFonts w:ascii="Times New Roman" w:hAnsi="Times New Roman" w:cs="Times New Roman"/>
                <w:b/>
                <w:bCs/>
                <w:noProof/>
                <w:lang w:val="en-GB"/>
              </w:rPr>
              <w:t>2.3.3</w:t>
            </w:r>
            <w:r w:rsidR="0011411F">
              <w:rPr>
                <w:rFonts w:eastAsiaTheme="minorEastAsia"/>
                <w:noProof/>
              </w:rPr>
              <w:tab/>
            </w:r>
            <w:r w:rsidR="0011411F" w:rsidRPr="007A1D6F">
              <w:rPr>
                <w:rStyle w:val="Hyperlink"/>
                <w:rFonts w:ascii="Times New Roman" w:hAnsi="Times New Roman" w:cs="Times New Roman"/>
                <w:b/>
                <w:bCs/>
                <w:noProof/>
                <w:lang w:val="en-GB"/>
              </w:rPr>
              <w:t>Energy</w:t>
            </w:r>
            <w:r w:rsidR="0011411F">
              <w:rPr>
                <w:noProof/>
                <w:webHidden/>
              </w:rPr>
              <w:tab/>
            </w:r>
            <w:r w:rsidR="0011411F">
              <w:rPr>
                <w:noProof/>
                <w:webHidden/>
              </w:rPr>
              <w:fldChar w:fldCharType="begin"/>
            </w:r>
            <w:r w:rsidR="0011411F">
              <w:rPr>
                <w:noProof/>
                <w:webHidden/>
              </w:rPr>
              <w:instrText xml:space="preserve"> PAGEREF _Toc94518699 \h </w:instrText>
            </w:r>
            <w:r w:rsidR="0011411F">
              <w:rPr>
                <w:noProof/>
                <w:webHidden/>
              </w:rPr>
            </w:r>
            <w:r w:rsidR="0011411F">
              <w:rPr>
                <w:noProof/>
                <w:webHidden/>
              </w:rPr>
              <w:fldChar w:fldCharType="separate"/>
            </w:r>
            <w:r w:rsidR="0011411F">
              <w:rPr>
                <w:noProof/>
                <w:webHidden/>
              </w:rPr>
              <w:t>42</w:t>
            </w:r>
            <w:r w:rsidR="0011411F">
              <w:rPr>
                <w:noProof/>
                <w:webHidden/>
              </w:rPr>
              <w:fldChar w:fldCharType="end"/>
            </w:r>
          </w:hyperlink>
        </w:p>
        <w:p w14:paraId="0E155BC6" w14:textId="7A44EE3A" w:rsidR="0011411F" w:rsidRDefault="00AD79E7">
          <w:pPr>
            <w:pStyle w:val="TOC3"/>
            <w:tabs>
              <w:tab w:val="left" w:pos="1320"/>
              <w:tab w:val="right" w:leader="dot" w:pos="10579"/>
            </w:tabs>
            <w:rPr>
              <w:rFonts w:eastAsiaTheme="minorEastAsia"/>
              <w:noProof/>
            </w:rPr>
          </w:pPr>
          <w:hyperlink w:anchor="_Toc94518700" w:history="1">
            <w:r w:rsidR="0011411F" w:rsidRPr="007A1D6F">
              <w:rPr>
                <w:rStyle w:val="Hyperlink"/>
                <w:rFonts w:ascii="Times New Roman" w:hAnsi="Times New Roman" w:cs="Times New Roman"/>
                <w:b/>
                <w:bCs/>
                <w:noProof/>
                <w:lang w:val="en-GB"/>
              </w:rPr>
              <w:t>2.3.4</w:t>
            </w:r>
            <w:r w:rsidR="0011411F">
              <w:rPr>
                <w:rFonts w:eastAsiaTheme="minorEastAsia"/>
                <w:noProof/>
              </w:rPr>
              <w:tab/>
            </w:r>
            <w:r w:rsidR="0011411F" w:rsidRPr="007A1D6F">
              <w:rPr>
                <w:rStyle w:val="Hyperlink"/>
                <w:rFonts w:ascii="Times New Roman" w:hAnsi="Times New Roman" w:cs="Times New Roman"/>
                <w:b/>
                <w:bCs/>
                <w:noProof/>
                <w:lang w:val="en-GB"/>
              </w:rPr>
              <w:t>ICT</w:t>
            </w:r>
            <w:r w:rsidR="0011411F">
              <w:rPr>
                <w:noProof/>
                <w:webHidden/>
              </w:rPr>
              <w:tab/>
            </w:r>
            <w:r w:rsidR="0011411F">
              <w:rPr>
                <w:noProof/>
                <w:webHidden/>
              </w:rPr>
              <w:fldChar w:fldCharType="begin"/>
            </w:r>
            <w:r w:rsidR="0011411F">
              <w:rPr>
                <w:noProof/>
                <w:webHidden/>
              </w:rPr>
              <w:instrText xml:space="preserve"> PAGEREF _Toc94518700 \h </w:instrText>
            </w:r>
            <w:r w:rsidR="0011411F">
              <w:rPr>
                <w:noProof/>
                <w:webHidden/>
              </w:rPr>
            </w:r>
            <w:r w:rsidR="0011411F">
              <w:rPr>
                <w:noProof/>
                <w:webHidden/>
              </w:rPr>
              <w:fldChar w:fldCharType="separate"/>
            </w:r>
            <w:r w:rsidR="0011411F">
              <w:rPr>
                <w:noProof/>
                <w:webHidden/>
              </w:rPr>
              <w:t>43</w:t>
            </w:r>
            <w:r w:rsidR="0011411F">
              <w:rPr>
                <w:noProof/>
                <w:webHidden/>
              </w:rPr>
              <w:fldChar w:fldCharType="end"/>
            </w:r>
          </w:hyperlink>
        </w:p>
        <w:p w14:paraId="646E6304" w14:textId="05F601EE" w:rsidR="0011411F" w:rsidRDefault="00AD79E7">
          <w:pPr>
            <w:pStyle w:val="TOC2"/>
            <w:tabs>
              <w:tab w:val="left" w:pos="880"/>
              <w:tab w:val="right" w:leader="dot" w:pos="10579"/>
            </w:tabs>
            <w:rPr>
              <w:rFonts w:eastAsiaTheme="minorEastAsia"/>
              <w:noProof/>
            </w:rPr>
          </w:pPr>
          <w:hyperlink w:anchor="_Toc94518701" w:history="1">
            <w:r w:rsidR="0011411F" w:rsidRPr="007A1D6F">
              <w:rPr>
                <w:rStyle w:val="Hyperlink"/>
                <w:noProof/>
              </w:rPr>
              <w:t>2.4</w:t>
            </w:r>
            <w:r w:rsidR="0011411F">
              <w:rPr>
                <w:rFonts w:eastAsiaTheme="minorEastAsia"/>
                <w:noProof/>
              </w:rPr>
              <w:tab/>
            </w:r>
            <w:r w:rsidR="0011411F" w:rsidRPr="007A1D6F">
              <w:rPr>
                <w:rStyle w:val="Hyperlink"/>
                <w:noProof/>
                <w:lang w:val="en-GB"/>
              </w:rPr>
              <w:t>Human and Social Development (Health, Education, Water and Sanitation; Community Development and Social Protection)</w:t>
            </w:r>
            <w:r w:rsidR="0011411F">
              <w:rPr>
                <w:noProof/>
                <w:webHidden/>
              </w:rPr>
              <w:tab/>
            </w:r>
            <w:r w:rsidR="0011411F">
              <w:rPr>
                <w:noProof/>
                <w:webHidden/>
              </w:rPr>
              <w:fldChar w:fldCharType="begin"/>
            </w:r>
            <w:r w:rsidR="0011411F">
              <w:rPr>
                <w:noProof/>
                <w:webHidden/>
              </w:rPr>
              <w:instrText xml:space="preserve"> PAGEREF _Toc94518701 \h </w:instrText>
            </w:r>
            <w:r w:rsidR="0011411F">
              <w:rPr>
                <w:noProof/>
                <w:webHidden/>
              </w:rPr>
            </w:r>
            <w:r w:rsidR="0011411F">
              <w:rPr>
                <w:noProof/>
                <w:webHidden/>
              </w:rPr>
              <w:fldChar w:fldCharType="separate"/>
            </w:r>
            <w:r w:rsidR="0011411F">
              <w:rPr>
                <w:noProof/>
                <w:webHidden/>
              </w:rPr>
              <w:t>44</w:t>
            </w:r>
            <w:r w:rsidR="0011411F">
              <w:rPr>
                <w:noProof/>
                <w:webHidden/>
              </w:rPr>
              <w:fldChar w:fldCharType="end"/>
            </w:r>
          </w:hyperlink>
        </w:p>
        <w:p w14:paraId="79D9711B" w14:textId="1D417D22" w:rsidR="0011411F" w:rsidRDefault="00AD79E7">
          <w:pPr>
            <w:pStyle w:val="TOC3"/>
            <w:tabs>
              <w:tab w:val="left" w:pos="1320"/>
              <w:tab w:val="right" w:leader="dot" w:pos="10579"/>
            </w:tabs>
            <w:rPr>
              <w:rFonts w:eastAsiaTheme="minorEastAsia"/>
              <w:noProof/>
            </w:rPr>
          </w:pPr>
          <w:hyperlink w:anchor="_Toc94518702" w:history="1">
            <w:r w:rsidR="0011411F" w:rsidRPr="007A1D6F">
              <w:rPr>
                <w:rStyle w:val="Hyperlink"/>
                <w:rFonts w:ascii="Times New Roman" w:hAnsi="Times New Roman" w:cs="Times New Roman"/>
                <w:b/>
                <w:bCs/>
                <w:noProof/>
                <w:lang w:val="en-GB"/>
              </w:rPr>
              <w:t>2.4.1</w:t>
            </w:r>
            <w:r w:rsidR="0011411F">
              <w:rPr>
                <w:rFonts w:eastAsiaTheme="minorEastAsia"/>
                <w:noProof/>
              </w:rPr>
              <w:tab/>
            </w:r>
            <w:r w:rsidR="0011411F" w:rsidRPr="007A1D6F">
              <w:rPr>
                <w:rStyle w:val="Hyperlink"/>
                <w:rFonts w:ascii="Times New Roman" w:hAnsi="Times New Roman" w:cs="Times New Roman"/>
                <w:b/>
                <w:bCs/>
                <w:noProof/>
                <w:lang w:val="en-GB"/>
              </w:rPr>
              <w:t>Health:</w:t>
            </w:r>
            <w:r w:rsidR="0011411F">
              <w:rPr>
                <w:noProof/>
                <w:webHidden/>
              </w:rPr>
              <w:tab/>
            </w:r>
            <w:r w:rsidR="0011411F">
              <w:rPr>
                <w:noProof/>
                <w:webHidden/>
              </w:rPr>
              <w:fldChar w:fldCharType="begin"/>
            </w:r>
            <w:r w:rsidR="0011411F">
              <w:rPr>
                <w:noProof/>
                <w:webHidden/>
              </w:rPr>
              <w:instrText xml:space="preserve"> PAGEREF _Toc94518702 \h </w:instrText>
            </w:r>
            <w:r w:rsidR="0011411F">
              <w:rPr>
                <w:noProof/>
                <w:webHidden/>
              </w:rPr>
            </w:r>
            <w:r w:rsidR="0011411F">
              <w:rPr>
                <w:noProof/>
                <w:webHidden/>
              </w:rPr>
              <w:fldChar w:fldCharType="separate"/>
            </w:r>
            <w:r w:rsidR="0011411F">
              <w:rPr>
                <w:noProof/>
                <w:webHidden/>
              </w:rPr>
              <w:t>46</w:t>
            </w:r>
            <w:r w:rsidR="0011411F">
              <w:rPr>
                <w:noProof/>
                <w:webHidden/>
              </w:rPr>
              <w:fldChar w:fldCharType="end"/>
            </w:r>
          </w:hyperlink>
        </w:p>
        <w:p w14:paraId="25D52527" w14:textId="537B9748" w:rsidR="0011411F" w:rsidRDefault="00AD79E7">
          <w:pPr>
            <w:pStyle w:val="TOC3"/>
            <w:tabs>
              <w:tab w:val="left" w:pos="1320"/>
              <w:tab w:val="right" w:leader="dot" w:pos="10579"/>
            </w:tabs>
            <w:rPr>
              <w:rFonts w:eastAsiaTheme="minorEastAsia"/>
              <w:noProof/>
            </w:rPr>
          </w:pPr>
          <w:hyperlink w:anchor="_Toc94518703" w:history="1">
            <w:r w:rsidR="0011411F" w:rsidRPr="007A1D6F">
              <w:rPr>
                <w:rStyle w:val="Hyperlink"/>
                <w:rFonts w:ascii="Times New Roman" w:hAnsi="Times New Roman" w:cs="Times New Roman"/>
                <w:b/>
                <w:bCs/>
                <w:noProof/>
                <w:lang w:val="en-GB"/>
              </w:rPr>
              <w:t>2.4.2</w:t>
            </w:r>
            <w:r w:rsidR="0011411F">
              <w:rPr>
                <w:rFonts w:eastAsiaTheme="minorEastAsia"/>
                <w:noProof/>
              </w:rPr>
              <w:tab/>
            </w:r>
            <w:r w:rsidR="0011411F" w:rsidRPr="007A1D6F">
              <w:rPr>
                <w:rStyle w:val="Hyperlink"/>
                <w:rFonts w:ascii="Times New Roman" w:hAnsi="Times New Roman" w:cs="Times New Roman"/>
                <w:b/>
                <w:bCs/>
                <w:noProof/>
                <w:lang w:val="en-GB"/>
              </w:rPr>
              <w:t>Water and Sanitation</w:t>
            </w:r>
            <w:r w:rsidR="0011411F">
              <w:rPr>
                <w:noProof/>
                <w:webHidden/>
              </w:rPr>
              <w:tab/>
            </w:r>
            <w:r w:rsidR="0011411F">
              <w:rPr>
                <w:noProof/>
                <w:webHidden/>
              </w:rPr>
              <w:fldChar w:fldCharType="begin"/>
            </w:r>
            <w:r w:rsidR="0011411F">
              <w:rPr>
                <w:noProof/>
                <w:webHidden/>
              </w:rPr>
              <w:instrText xml:space="preserve"> PAGEREF _Toc94518703 \h </w:instrText>
            </w:r>
            <w:r w:rsidR="0011411F">
              <w:rPr>
                <w:noProof/>
                <w:webHidden/>
              </w:rPr>
            </w:r>
            <w:r w:rsidR="0011411F">
              <w:rPr>
                <w:noProof/>
                <w:webHidden/>
              </w:rPr>
              <w:fldChar w:fldCharType="separate"/>
            </w:r>
            <w:r w:rsidR="0011411F">
              <w:rPr>
                <w:noProof/>
                <w:webHidden/>
              </w:rPr>
              <w:t>47</w:t>
            </w:r>
            <w:r w:rsidR="0011411F">
              <w:rPr>
                <w:noProof/>
                <w:webHidden/>
              </w:rPr>
              <w:fldChar w:fldCharType="end"/>
            </w:r>
          </w:hyperlink>
        </w:p>
        <w:p w14:paraId="7CFF04E2" w14:textId="38CC2573" w:rsidR="0011411F" w:rsidRDefault="00AD79E7">
          <w:pPr>
            <w:pStyle w:val="TOC2"/>
            <w:tabs>
              <w:tab w:val="left" w:pos="1100"/>
              <w:tab w:val="right" w:leader="dot" w:pos="10579"/>
            </w:tabs>
            <w:rPr>
              <w:rFonts w:eastAsiaTheme="minorEastAsia"/>
              <w:noProof/>
            </w:rPr>
          </w:pPr>
          <w:hyperlink w:anchor="_Toc94518704" w:history="1">
            <w:r w:rsidR="0011411F" w:rsidRPr="007A1D6F">
              <w:rPr>
                <w:rStyle w:val="Hyperlink"/>
                <w:noProof/>
                <w:lang w:val="en-GB"/>
              </w:rPr>
              <w:t>2.4.3</w:t>
            </w:r>
            <w:r w:rsidR="0011411F">
              <w:rPr>
                <w:rFonts w:eastAsiaTheme="minorEastAsia"/>
                <w:noProof/>
              </w:rPr>
              <w:tab/>
            </w:r>
            <w:r w:rsidR="0011411F" w:rsidRPr="007A1D6F">
              <w:rPr>
                <w:rStyle w:val="Hyperlink"/>
                <w:noProof/>
                <w:lang w:val="en-GB"/>
              </w:rPr>
              <w:t>Education:</w:t>
            </w:r>
            <w:r w:rsidR="0011411F">
              <w:rPr>
                <w:noProof/>
                <w:webHidden/>
              </w:rPr>
              <w:tab/>
            </w:r>
            <w:r w:rsidR="0011411F">
              <w:rPr>
                <w:noProof/>
                <w:webHidden/>
              </w:rPr>
              <w:fldChar w:fldCharType="begin"/>
            </w:r>
            <w:r w:rsidR="0011411F">
              <w:rPr>
                <w:noProof/>
                <w:webHidden/>
              </w:rPr>
              <w:instrText xml:space="preserve"> PAGEREF _Toc94518704 \h </w:instrText>
            </w:r>
            <w:r w:rsidR="0011411F">
              <w:rPr>
                <w:noProof/>
                <w:webHidden/>
              </w:rPr>
            </w:r>
            <w:r w:rsidR="0011411F">
              <w:rPr>
                <w:noProof/>
                <w:webHidden/>
              </w:rPr>
              <w:fldChar w:fldCharType="separate"/>
            </w:r>
            <w:r w:rsidR="0011411F">
              <w:rPr>
                <w:noProof/>
                <w:webHidden/>
              </w:rPr>
              <w:t>50</w:t>
            </w:r>
            <w:r w:rsidR="0011411F">
              <w:rPr>
                <w:noProof/>
                <w:webHidden/>
              </w:rPr>
              <w:fldChar w:fldCharType="end"/>
            </w:r>
          </w:hyperlink>
        </w:p>
        <w:p w14:paraId="5E6B4963" w14:textId="05C2B642" w:rsidR="0011411F" w:rsidRDefault="00AD79E7">
          <w:pPr>
            <w:pStyle w:val="TOC3"/>
            <w:tabs>
              <w:tab w:val="left" w:pos="1100"/>
              <w:tab w:val="right" w:leader="dot" w:pos="10579"/>
            </w:tabs>
            <w:rPr>
              <w:rFonts w:eastAsiaTheme="minorEastAsia"/>
              <w:noProof/>
            </w:rPr>
          </w:pPr>
          <w:hyperlink w:anchor="_Toc94518705" w:history="1">
            <w:r w:rsidR="0011411F" w:rsidRPr="007A1D6F">
              <w:rPr>
                <w:rStyle w:val="Hyperlink"/>
                <w:rFonts w:ascii="Times New Roman" w:hAnsi="Times New Roman" w:cs="Times New Roman"/>
                <w:b/>
                <w:bCs/>
                <w:noProof/>
                <w:lang w:val="en-GB"/>
              </w:rPr>
              <w:t>2.5</w:t>
            </w:r>
            <w:r w:rsidR="0011411F">
              <w:rPr>
                <w:rFonts w:eastAsiaTheme="minorEastAsia"/>
                <w:noProof/>
              </w:rPr>
              <w:tab/>
            </w:r>
            <w:r w:rsidR="0011411F" w:rsidRPr="007A1D6F">
              <w:rPr>
                <w:rStyle w:val="Hyperlink"/>
                <w:rFonts w:ascii="Times New Roman" w:hAnsi="Times New Roman" w:cs="Times New Roman"/>
                <w:b/>
                <w:bCs/>
                <w:noProof/>
                <w:lang w:val="en-GB"/>
              </w:rPr>
              <w:t>Community Development and Social Protection</w:t>
            </w:r>
            <w:r w:rsidR="0011411F">
              <w:rPr>
                <w:noProof/>
                <w:webHidden/>
              </w:rPr>
              <w:tab/>
            </w:r>
            <w:r w:rsidR="0011411F">
              <w:rPr>
                <w:noProof/>
                <w:webHidden/>
              </w:rPr>
              <w:fldChar w:fldCharType="begin"/>
            </w:r>
            <w:r w:rsidR="0011411F">
              <w:rPr>
                <w:noProof/>
                <w:webHidden/>
              </w:rPr>
              <w:instrText xml:space="preserve"> PAGEREF _Toc94518705 \h </w:instrText>
            </w:r>
            <w:r w:rsidR="0011411F">
              <w:rPr>
                <w:noProof/>
                <w:webHidden/>
              </w:rPr>
            </w:r>
            <w:r w:rsidR="0011411F">
              <w:rPr>
                <w:noProof/>
                <w:webHidden/>
              </w:rPr>
              <w:fldChar w:fldCharType="separate"/>
            </w:r>
            <w:r w:rsidR="0011411F">
              <w:rPr>
                <w:noProof/>
                <w:webHidden/>
              </w:rPr>
              <w:t>55</w:t>
            </w:r>
            <w:r w:rsidR="0011411F">
              <w:rPr>
                <w:noProof/>
                <w:webHidden/>
              </w:rPr>
              <w:fldChar w:fldCharType="end"/>
            </w:r>
          </w:hyperlink>
        </w:p>
        <w:p w14:paraId="54EB3B66" w14:textId="587DA840" w:rsidR="0011411F" w:rsidRDefault="00AD79E7">
          <w:pPr>
            <w:pStyle w:val="TOC2"/>
            <w:tabs>
              <w:tab w:val="left" w:pos="880"/>
              <w:tab w:val="right" w:leader="dot" w:pos="10579"/>
            </w:tabs>
            <w:rPr>
              <w:rFonts w:eastAsiaTheme="minorEastAsia"/>
              <w:noProof/>
            </w:rPr>
          </w:pPr>
          <w:hyperlink w:anchor="_Toc94518706" w:history="1">
            <w:r w:rsidR="0011411F" w:rsidRPr="007A1D6F">
              <w:rPr>
                <w:rStyle w:val="Hyperlink"/>
                <w:noProof/>
                <w:lang w:val="en-GB"/>
              </w:rPr>
              <w:t>2.6</w:t>
            </w:r>
            <w:r w:rsidR="0011411F">
              <w:rPr>
                <w:rFonts w:eastAsiaTheme="minorEastAsia"/>
                <w:noProof/>
              </w:rPr>
              <w:tab/>
            </w:r>
            <w:r w:rsidR="0011411F" w:rsidRPr="007A1D6F">
              <w:rPr>
                <w:rStyle w:val="Hyperlink"/>
                <w:noProof/>
                <w:lang w:val="en-GB"/>
              </w:rPr>
              <w:t>Environment and Natural Resources</w:t>
            </w:r>
            <w:r w:rsidR="0011411F">
              <w:rPr>
                <w:noProof/>
                <w:webHidden/>
              </w:rPr>
              <w:tab/>
            </w:r>
            <w:r w:rsidR="0011411F">
              <w:rPr>
                <w:noProof/>
                <w:webHidden/>
              </w:rPr>
              <w:fldChar w:fldCharType="begin"/>
            </w:r>
            <w:r w:rsidR="0011411F">
              <w:rPr>
                <w:noProof/>
                <w:webHidden/>
              </w:rPr>
              <w:instrText xml:space="preserve"> PAGEREF _Toc94518706 \h </w:instrText>
            </w:r>
            <w:r w:rsidR="0011411F">
              <w:rPr>
                <w:noProof/>
                <w:webHidden/>
              </w:rPr>
            </w:r>
            <w:r w:rsidR="0011411F">
              <w:rPr>
                <w:noProof/>
                <w:webHidden/>
              </w:rPr>
              <w:fldChar w:fldCharType="separate"/>
            </w:r>
            <w:r w:rsidR="0011411F">
              <w:rPr>
                <w:noProof/>
                <w:webHidden/>
              </w:rPr>
              <w:t>58</w:t>
            </w:r>
            <w:r w:rsidR="0011411F">
              <w:rPr>
                <w:noProof/>
                <w:webHidden/>
              </w:rPr>
              <w:fldChar w:fldCharType="end"/>
            </w:r>
          </w:hyperlink>
        </w:p>
        <w:p w14:paraId="5F528920" w14:textId="6DD9B4C2" w:rsidR="0011411F" w:rsidRDefault="00AD79E7">
          <w:pPr>
            <w:pStyle w:val="TOC3"/>
            <w:tabs>
              <w:tab w:val="left" w:pos="1320"/>
              <w:tab w:val="right" w:leader="dot" w:pos="10579"/>
            </w:tabs>
            <w:rPr>
              <w:rFonts w:eastAsiaTheme="minorEastAsia"/>
              <w:noProof/>
            </w:rPr>
          </w:pPr>
          <w:hyperlink w:anchor="_Toc94518707" w:history="1">
            <w:r w:rsidR="0011411F" w:rsidRPr="007A1D6F">
              <w:rPr>
                <w:rStyle w:val="Hyperlink"/>
                <w:rFonts w:ascii="Times New Roman" w:hAnsi="Times New Roman" w:cs="Times New Roman"/>
                <w:b/>
                <w:bCs/>
                <w:noProof/>
                <w:lang w:val="en-GB"/>
              </w:rPr>
              <w:t>2.6.1</w:t>
            </w:r>
            <w:r w:rsidR="0011411F">
              <w:rPr>
                <w:rFonts w:eastAsiaTheme="minorEastAsia"/>
                <w:noProof/>
              </w:rPr>
              <w:tab/>
            </w:r>
            <w:r w:rsidR="0011411F" w:rsidRPr="007A1D6F">
              <w:rPr>
                <w:rStyle w:val="Hyperlink"/>
                <w:rFonts w:ascii="Times New Roman" w:hAnsi="Times New Roman" w:cs="Times New Roman"/>
                <w:b/>
                <w:bCs/>
                <w:noProof/>
                <w:lang w:val="en-GB"/>
              </w:rPr>
              <w:t>Forests</w:t>
            </w:r>
            <w:r w:rsidR="0011411F">
              <w:rPr>
                <w:noProof/>
                <w:webHidden/>
              </w:rPr>
              <w:tab/>
            </w:r>
            <w:r w:rsidR="0011411F">
              <w:rPr>
                <w:noProof/>
                <w:webHidden/>
              </w:rPr>
              <w:fldChar w:fldCharType="begin"/>
            </w:r>
            <w:r w:rsidR="0011411F">
              <w:rPr>
                <w:noProof/>
                <w:webHidden/>
              </w:rPr>
              <w:instrText xml:space="preserve"> PAGEREF _Toc94518707 \h </w:instrText>
            </w:r>
            <w:r w:rsidR="0011411F">
              <w:rPr>
                <w:noProof/>
                <w:webHidden/>
              </w:rPr>
            </w:r>
            <w:r w:rsidR="0011411F">
              <w:rPr>
                <w:noProof/>
                <w:webHidden/>
              </w:rPr>
              <w:fldChar w:fldCharType="separate"/>
            </w:r>
            <w:r w:rsidR="0011411F">
              <w:rPr>
                <w:noProof/>
                <w:webHidden/>
              </w:rPr>
              <w:t>58</w:t>
            </w:r>
            <w:r w:rsidR="0011411F">
              <w:rPr>
                <w:noProof/>
                <w:webHidden/>
              </w:rPr>
              <w:fldChar w:fldCharType="end"/>
            </w:r>
          </w:hyperlink>
        </w:p>
        <w:p w14:paraId="7C637EFE" w14:textId="6E53C555" w:rsidR="0011411F" w:rsidRDefault="00AD79E7">
          <w:pPr>
            <w:pStyle w:val="TOC3"/>
            <w:tabs>
              <w:tab w:val="left" w:pos="1320"/>
              <w:tab w:val="right" w:leader="dot" w:pos="10579"/>
            </w:tabs>
            <w:rPr>
              <w:rFonts w:eastAsiaTheme="minorEastAsia"/>
              <w:noProof/>
            </w:rPr>
          </w:pPr>
          <w:hyperlink w:anchor="_Toc94518708" w:history="1">
            <w:r w:rsidR="0011411F" w:rsidRPr="007A1D6F">
              <w:rPr>
                <w:rStyle w:val="Hyperlink"/>
                <w:rFonts w:ascii="Times New Roman" w:hAnsi="Times New Roman" w:cs="Times New Roman"/>
                <w:b/>
                <w:bCs/>
                <w:noProof/>
                <w:lang w:val="en-GB"/>
              </w:rPr>
              <w:t>2.6.2</w:t>
            </w:r>
            <w:r w:rsidR="0011411F">
              <w:rPr>
                <w:rFonts w:eastAsiaTheme="minorEastAsia"/>
                <w:noProof/>
              </w:rPr>
              <w:tab/>
            </w:r>
            <w:r w:rsidR="0011411F" w:rsidRPr="007A1D6F">
              <w:rPr>
                <w:rStyle w:val="Hyperlink"/>
                <w:rFonts w:ascii="Times New Roman" w:hAnsi="Times New Roman" w:cs="Times New Roman"/>
                <w:b/>
                <w:bCs/>
                <w:noProof/>
                <w:lang w:val="en-GB"/>
              </w:rPr>
              <w:t>Wetlands</w:t>
            </w:r>
            <w:r w:rsidR="0011411F">
              <w:rPr>
                <w:noProof/>
                <w:webHidden/>
              </w:rPr>
              <w:tab/>
            </w:r>
            <w:r w:rsidR="0011411F">
              <w:rPr>
                <w:noProof/>
                <w:webHidden/>
              </w:rPr>
              <w:fldChar w:fldCharType="begin"/>
            </w:r>
            <w:r w:rsidR="0011411F">
              <w:rPr>
                <w:noProof/>
                <w:webHidden/>
              </w:rPr>
              <w:instrText xml:space="preserve"> PAGEREF _Toc94518708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100BC578" w14:textId="430BF4B3" w:rsidR="0011411F" w:rsidRDefault="00AD79E7">
          <w:pPr>
            <w:pStyle w:val="TOC3"/>
            <w:tabs>
              <w:tab w:val="left" w:pos="1320"/>
              <w:tab w:val="right" w:leader="dot" w:pos="10579"/>
            </w:tabs>
            <w:rPr>
              <w:rFonts w:eastAsiaTheme="minorEastAsia"/>
              <w:noProof/>
            </w:rPr>
          </w:pPr>
          <w:hyperlink w:anchor="_Toc94518709" w:history="1">
            <w:r w:rsidR="0011411F" w:rsidRPr="007A1D6F">
              <w:rPr>
                <w:rStyle w:val="Hyperlink"/>
                <w:rFonts w:ascii="Times New Roman" w:hAnsi="Times New Roman" w:cs="Times New Roman"/>
                <w:b/>
                <w:bCs/>
                <w:noProof/>
                <w:lang w:val="en-GB"/>
              </w:rPr>
              <w:t>2.6.3</w:t>
            </w:r>
            <w:r w:rsidR="0011411F">
              <w:rPr>
                <w:rFonts w:eastAsiaTheme="minorEastAsia"/>
                <w:noProof/>
              </w:rPr>
              <w:tab/>
            </w:r>
            <w:r w:rsidR="0011411F" w:rsidRPr="007A1D6F">
              <w:rPr>
                <w:rStyle w:val="Hyperlink"/>
                <w:rFonts w:ascii="Times New Roman" w:hAnsi="Times New Roman" w:cs="Times New Roman"/>
                <w:b/>
                <w:bCs/>
                <w:noProof/>
                <w:lang w:val="en-GB"/>
              </w:rPr>
              <w:t>Waste management- solid and liquid</w:t>
            </w:r>
            <w:r w:rsidR="0011411F">
              <w:rPr>
                <w:noProof/>
                <w:webHidden/>
              </w:rPr>
              <w:tab/>
            </w:r>
            <w:r w:rsidR="0011411F">
              <w:rPr>
                <w:noProof/>
                <w:webHidden/>
              </w:rPr>
              <w:fldChar w:fldCharType="begin"/>
            </w:r>
            <w:r w:rsidR="0011411F">
              <w:rPr>
                <w:noProof/>
                <w:webHidden/>
              </w:rPr>
              <w:instrText xml:space="preserve"> PAGEREF _Toc94518709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2EA3555A" w14:textId="5C69EB7B" w:rsidR="0011411F" w:rsidRDefault="00AD79E7">
          <w:pPr>
            <w:pStyle w:val="TOC3"/>
            <w:tabs>
              <w:tab w:val="left" w:pos="1320"/>
              <w:tab w:val="right" w:leader="dot" w:pos="10579"/>
            </w:tabs>
            <w:rPr>
              <w:rFonts w:eastAsiaTheme="minorEastAsia"/>
              <w:noProof/>
            </w:rPr>
          </w:pPr>
          <w:hyperlink w:anchor="_Toc94518710" w:history="1">
            <w:r w:rsidR="0011411F" w:rsidRPr="007A1D6F">
              <w:rPr>
                <w:rStyle w:val="Hyperlink"/>
                <w:rFonts w:ascii="Times New Roman" w:hAnsi="Times New Roman" w:cs="Times New Roman"/>
                <w:b/>
                <w:bCs/>
                <w:noProof/>
                <w:lang w:val="en-GB"/>
              </w:rPr>
              <w:t>2.6.4</w:t>
            </w:r>
            <w:r w:rsidR="0011411F">
              <w:rPr>
                <w:rFonts w:eastAsiaTheme="minorEastAsia"/>
                <w:noProof/>
              </w:rPr>
              <w:tab/>
            </w:r>
            <w:r w:rsidR="0011411F" w:rsidRPr="007A1D6F">
              <w:rPr>
                <w:rStyle w:val="Hyperlink"/>
                <w:rFonts w:ascii="Times New Roman" w:hAnsi="Times New Roman" w:cs="Times New Roman"/>
                <w:b/>
                <w:bCs/>
                <w:noProof/>
                <w:lang w:val="en-GB"/>
              </w:rPr>
              <w:t>Water Resources (i.e. lakes, rivers and underground water)</w:t>
            </w:r>
            <w:r w:rsidR="0011411F">
              <w:rPr>
                <w:noProof/>
                <w:webHidden/>
              </w:rPr>
              <w:tab/>
            </w:r>
            <w:r w:rsidR="0011411F">
              <w:rPr>
                <w:noProof/>
                <w:webHidden/>
              </w:rPr>
              <w:fldChar w:fldCharType="begin"/>
            </w:r>
            <w:r w:rsidR="0011411F">
              <w:rPr>
                <w:noProof/>
                <w:webHidden/>
              </w:rPr>
              <w:instrText xml:space="preserve"> PAGEREF _Toc94518710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4B0E1F7B" w14:textId="40FEE13F" w:rsidR="0011411F" w:rsidRDefault="00AD79E7">
          <w:pPr>
            <w:pStyle w:val="TOC3"/>
            <w:tabs>
              <w:tab w:val="left" w:pos="1320"/>
              <w:tab w:val="right" w:leader="dot" w:pos="10579"/>
            </w:tabs>
            <w:rPr>
              <w:rFonts w:eastAsiaTheme="minorEastAsia"/>
              <w:noProof/>
            </w:rPr>
          </w:pPr>
          <w:hyperlink w:anchor="_Toc94518711" w:history="1">
            <w:r w:rsidR="0011411F" w:rsidRPr="007A1D6F">
              <w:rPr>
                <w:rStyle w:val="Hyperlink"/>
                <w:rFonts w:ascii="Times New Roman" w:hAnsi="Times New Roman" w:cs="Times New Roman"/>
                <w:b/>
                <w:bCs/>
                <w:noProof/>
                <w:lang w:val="en-GB"/>
              </w:rPr>
              <w:t>2.6.5</w:t>
            </w:r>
            <w:r w:rsidR="0011411F">
              <w:rPr>
                <w:rFonts w:eastAsiaTheme="minorEastAsia"/>
                <w:noProof/>
              </w:rPr>
              <w:tab/>
            </w:r>
            <w:r w:rsidR="0011411F" w:rsidRPr="007A1D6F">
              <w:rPr>
                <w:rStyle w:val="Hyperlink"/>
                <w:rFonts w:ascii="Times New Roman" w:hAnsi="Times New Roman" w:cs="Times New Roman"/>
                <w:b/>
                <w:bCs/>
                <w:noProof/>
                <w:lang w:val="en-GB"/>
              </w:rPr>
              <w:t>Air</w:t>
            </w:r>
            <w:r w:rsidR="0011411F">
              <w:rPr>
                <w:noProof/>
                <w:webHidden/>
              </w:rPr>
              <w:tab/>
            </w:r>
            <w:r w:rsidR="0011411F">
              <w:rPr>
                <w:noProof/>
                <w:webHidden/>
              </w:rPr>
              <w:fldChar w:fldCharType="begin"/>
            </w:r>
            <w:r w:rsidR="0011411F">
              <w:rPr>
                <w:noProof/>
                <w:webHidden/>
              </w:rPr>
              <w:instrText xml:space="preserve"> PAGEREF _Toc94518711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77DA9DF4" w14:textId="3AD02F3E" w:rsidR="0011411F" w:rsidRDefault="00AD79E7">
          <w:pPr>
            <w:pStyle w:val="TOC3"/>
            <w:tabs>
              <w:tab w:val="left" w:pos="1320"/>
              <w:tab w:val="right" w:leader="dot" w:pos="10579"/>
            </w:tabs>
            <w:rPr>
              <w:rFonts w:eastAsiaTheme="minorEastAsia"/>
              <w:noProof/>
            </w:rPr>
          </w:pPr>
          <w:hyperlink w:anchor="_Toc94518712" w:history="1">
            <w:r w:rsidR="0011411F" w:rsidRPr="007A1D6F">
              <w:rPr>
                <w:rStyle w:val="Hyperlink"/>
                <w:rFonts w:ascii="Times New Roman" w:hAnsi="Times New Roman" w:cs="Times New Roman"/>
                <w:b/>
                <w:bCs/>
                <w:noProof/>
                <w:lang w:val="en-GB"/>
              </w:rPr>
              <w:t>2.6.6</w:t>
            </w:r>
            <w:r w:rsidR="0011411F">
              <w:rPr>
                <w:rFonts w:eastAsiaTheme="minorEastAsia"/>
                <w:noProof/>
              </w:rPr>
              <w:tab/>
            </w:r>
            <w:r w:rsidR="0011411F" w:rsidRPr="007A1D6F">
              <w:rPr>
                <w:rStyle w:val="Hyperlink"/>
                <w:rFonts w:ascii="Times New Roman" w:hAnsi="Times New Roman" w:cs="Times New Roman"/>
                <w:b/>
                <w:bCs/>
                <w:noProof/>
                <w:lang w:val="en-GB"/>
              </w:rPr>
              <w:t>Land</w:t>
            </w:r>
            <w:r w:rsidR="0011411F">
              <w:rPr>
                <w:noProof/>
                <w:webHidden/>
              </w:rPr>
              <w:tab/>
            </w:r>
            <w:r w:rsidR="0011411F">
              <w:rPr>
                <w:noProof/>
                <w:webHidden/>
              </w:rPr>
              <w:fldChar w:fldCharType="begin"/>
            </w:r>
            <w:r w:rsidR="0011411F">
              <w:rPr>
                <w:noProof/>
                <w:webHidden/>
              </w:rPr>
              <w:instrText xml:space="preserve"> PAGEREF _Toc94518712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18EA858A" w14:textId="181EE428" w:rsidR="0011411F" w:rsidRDefault="00AD79E7">
          <w:pPr>
            <w:pStyle w:val="TOC2"/>
            <w:tabs>
              <w:tab w:val="left" w:pos="880"/>
              <w:tab w:val="right" w:leader="dot" w:pos="10579"/>
            </w:tabs>
            <w:rPr>
              <w:rFonts w:eastAsiaTheme="minorEastAsia"/>
              <w:noProof/>
            </w:rPr>
          </w:pPr>
          <w:hyperlink w:anchor="_Toc94518713" w:history="1">
            <w:r w:rsidR="0011411F" w:rsidRPr="007A1D6F">
              <w:rPr>
                <w:rStyle w:val="Hyperlink"/>
                <w:noProof/>
                <w:lang w:val="en-GB"/>
              </w:rPr>
              <w:t>2.7</w:t>
            </w:r>
            <w:r w:rsidR="0011411F">
              <w:rPr>
                <w:rFonts w:eastAsiaTheme="minorEastAsia"/>
                <w:noProof/>
              </w:rPr>
              <w:tab/>
            </w:r>
            <w:r w:rsidR="0011411F" w:rsidRPr="007A1D6F">
              <w:rPr>
                <w:rStyle w:val="Hyperlink"/>
                <w:noProof/>
                <w:lang w:val="en-GB"/>
              </w:rPr>
              <w:t>Urban Development and Physical Planning</w:t>
            </w:r>
            <w:r w:rsidR="0011411F">
              <w:rPr>
                <w:noProof/>
                <w:webHidden/>
              </w:rPr>
              <w:tab/>
            </w:r>
            <w:r w:rsidR="0011411F">
              <w:rPr>
                <w:noProof/>
                <w:webHidden/>
              </w:rPr>
              <w:fldChar w:fldCharType="begin"/>
            </w:r>
            <w:r w:rsidR="0011411F">
              <w:rPr>
                <w:noProof/>
                <w:webHidden/>
              </w:rPr>
              <w:instrText xml:space="preserve"> PAGEREF _Toc94518713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7811C82F" w14:textId="5D3A797F" w:rsidR="0011411F" w:rsidRDefault="00AD79E7">
          <w:pPr>
            <w:pStyle w:val="TOC3"/>
            <w:tabs>
              <w:tab w:val="left" w:pos="1320"/>
              <w:tab w:val="right" w:leader="dot" w:pos="10579"/>
            </w:tabs>
            <w:rPr>
              <w:rFonts w:eastAsiaTheme="minorEastAsia"/>
              <w:noProof/>
            </w:rPr>
          </w:pPr>
          <w:hyperlink w:anchor="_Toc94518714" w:history="1">
            <w:r w:rsidR="0011411F" w:rsidRPr="007A1D6F">
              <w:rPr>
                <w:rStyle w:val="Hyperlink"/>
                <w:rFonts w:ascii="Times New Roman" w:hAnsi="Times New Roman" w:cs="Times New Roman"/>
                <w:b/>
                <w:bCs/>
                <w:noProof/>
                <w:lang w:val="en-GB"/>
              </w:rPr>
              <w:t>2.7.1</w:t>
            </w:r>
            <w:r w:rsidR="0011411F">
              <w:rPr>
                <w:rFonts w:eastAsiaTheme="minorEastAsia"/>
                <w:noProof/>
              </w:rPr>
              <w:tab/>
            </w:r>
            <w:r w:rsidR="0011411F" w:rsidRPr="007A1D6F">
              <w:rPr>
                <w:rStyle w:val="Hyperlink"/>
                <w:rFonts w:ascii="Times New Roman" w:hAnsi="Times New Roman" w:cs="Times New Roman"/>
                <w:b/>
                <w:bCs/>
                <w:noProof/>
                <w:lang w:val="en-GB"/>
              </w:rPr>
              <w:t>Urbanization</w:t>
            </w:r>
            <w:r w:rsidR="0011411F">
              <w:rPr>
                <w:noProof/>
                <w:webHidden/>
              </w:rPr>
              <w:tab/>
            </w:r>
            <w:r w:rsidR="0011411F">
              <w:rPr>
                <w:noProof/>
                <w:webHidden/>
              </w:rPr>
              <w:fldChar w:fldCharType="begin"/>
            </w:r>
            <w:r w:rsidR="0011411F">
              <w:rPr>
                <w:noProof/>
                <w:webHidden/>
              </w:rPr>
              <w:instrText xml:space="preserve"> PAGEREF _Toc94518714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5D39B719" w14:textId="0AF3644B" w:rsidR="0011411F" w:rsidRDefault="00AD79E7">
          <w:pPr>
            <w:pStyle w:val="TOC3"/>
            <w:tabs>
              <w:tab w:val="left" w:pos="1320"/>
              <w:tab w:val="right" w:leader="dot" w:pos="10579"/>
            </w:tabs>
            <w:rPr>
              <w:rFonts w:eastAsiaTheme="minorEastAsia"/>
              <w:noProof/>
            </w:rPr>
          </w:pPr>
          <w:hyperlink w:anchor="_Toc94518715" w:history="1">
            <w:r w:rsidR="0011411F" w:rsidRPr="007A1D6F">
              <w:rPr>
                <w:rStyle w:val="Hyperlink"/>
                <w:rFonts w:ascii="Times New Roman" w:hAnsi="Times New Roman" w:cs="Times New Roman"/>
                <w:b/>
                <w:bCs/>
                <w:noProof/>
                <w:lang w:val="en-GB"/>
              </w:rPr>
              <w:t>2.7.2</w:t>
            </w:r>
            <w:r w:rsidR="0011411F">
              <w:rPr>
                <w:rFonts w:eastAsiaTheme="minorEastAsia"/>
                <w:noProof/>
              </w:rPr>
              <w:tab/>
            </w:r>
            <w:r w:rsidR="0011411F" w:rsidRPr="007A1D6F">
              <w:rPr>
                <w:rStyle w:val="Hyperlink"/>
                <w:rFonts w:ascii="Times New Roman" w:hAnsi="Times New Roman" w:cs="Times New Roman"/>
                <w:b/>
                <w:bCs/>
                <w:noProof/>
                <w:lang w:val="en-GB"/>
              </w:rPr>
              <w:t>Housing</w:t>
            </w:r>
            <w:r w:rsidR="0011411F">
              <w:rPr>
                <w:noProof/>
                <w:webHidden/>
              </w:rPr>
              <w:tab/>
            </w:r>
            <w:r w:rsidR="0011411F">
              <w:rPr>
                <w:noProof/>
                <w:webHidden/>
              </w:rPr>
              <w:fldChar w:fldCharType="begin"/>
            </w:r>
            <w:r w:rsidR="0011411F">
              <w:rPr>
                <w:noProof/>
                <w:webHidden/>
              </w:rPr>
              <w:instrText xml:space="preserve"> PAGEREF _Toc94518715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0A321606" w14:textId="67CCD57B" w:rsidR="0011411F" w:rsidRDefault="00AD79E7">
          <w:pPr>
            <w:pStyle w:val="TOC3"/>
            <w:tabs>
              <w:tab w:val="left" w:pos="1320"/>
              <w:tab w:val="right" w:leader="dot" w:pos="10579"/>
            </w:tabs>
            <w:rPr>
              <w:rFonts w:eastAsiaTheme="minorEastAsia"/>
              <w:noProof/>
            </w:rPr>
          </w:pPr>
          <w:hyperlink w:anchor="_Toc94518716" w:history="1">
            <w:r w:rsidR="0011411F" w:rsidRPr="007A1D6F">
              <w:rPr>
                <w:rStyle w:val="Hyperlink"/>
                <w:rFonts w:ascii="Times New Roman" w:hAnsi="Times New Roman" w:cs="Times New Roman"/>
                <w:b/>
                <w:bCs/>
                <w:noProof/>
                <w:lang w:val="en-GB"/>
              </w:rPr>
              <w:t>2.7.3</w:t>
            </w:r>
            <w:r w:rsidR="0011411F">
              <w:rPr>
                <w:rFonts w:eastAsiaTheme="minorEastAsia"/>
                <w:noProof/>
              </w:rPr>
              <w:tab/>
            </w:r>
            <w:r w:rsidR="0011411F" w:rsidRPr="007A1D6F">
              <w:rPr>
                <w:rStyle w:val="Hyperlink"/>
                <w:rFonts w:ascii="Times New Roman" w:hAnsi="Times New Roman" w:cs="Times New Roman"/>
                <w:b/>
                <w:bCs/>
                <w:noProof/>
                <w:lang w:val="en-GB"/>
              </w:rPr>
              <w:t>Physical Planning</w:t>
            </w:r>
            <w:r w:rsidR="0011411F">
              <w:rPr>
                <w:noProof/>
                <w:webHidden/>
              </w:rPr>
              <w:tab/>
            </w:r>
            <w:r w:rsidR="0011411F">
              <w:rPr>
                <w:noProof/>
                <w:webHidden/>
              </w:rPr>
              <w:fldChar w:fldCharType="begin"/>
            </w:r>
            <w:r w:rsidR="0011411F">
              <w:rPr>
                <w:noProof/>
                <w:webHidden/>
              </w:rPr>
              <w:instrText xml:space="preserve"> PAGEREF _Toc94518716 \h </w:instrText>
            </w:r>
            <w:r w:rsidR="0011411F">
              <w:rPr>
                <w:noProof/>
                <w:webHidden/>
              </w:rPr>
            </w:r>
            <w:r w:rsidR="0011411F">
              <w:rPr>
                <w:noProof/>
                <w:webHidden/>
              </w:rPr>
              <w:fldChar w:fldCharType="separate"/>
            </w:r>
            <w:r w:rsidR="0011411F">
              <w:rPr>
                <w:noProof/>
                <w:webHidden/>
              </w:rPr>
              <w:t>62</w:t>
            </w:r>
            <w:r w:rsidR="0011411F">
              <w:rPr>
                <w:noProof/>
                <w:webHidden/>
              </w:rPr>
              <w:fldChar w:fldCharType="end"/>
            </w:r>
          </w:hyperlink>
        </w:p>
        <w:p w14:paraId="3E8392C9" w14:textId="3BC5DDF8" w:rsidR="0011411F" w:rsidRDefault="00AD79E7">
          <w:pPr>
            <w:pStyle w:val="TOC2"/>
            <w:tabs>
              <w:tab w:val="left" w:pos="880"/>
              <w:tab w:val="right" w:leader="dot" w:pos="10579"/>
            </w:tabs>
            <w:rPr>
              <w:rFonts w:eastAsiaTheme="minorEastAsia"/>
              <w:noProof/>
            </w:rPr>
          </w:pPr>
          <w:hyperlink w:anchor="_Toc94518717" w:history="1">
            <w:r w:rsidR="0011411F" w:rsidRPr="007A1D6F">
              <w:rPr>
                <w:rStyle w:val="Hyperlink"/>
                <w:noProof/>
                <w:lang w:val="en-GB"/>
              </w:rPr>
              <w:t>2.8</w:t>
            </w:r>
            <w:r w:rsidR="0011411F">
              <w:rPr>
                <w:rFonts w:eastAsiaTheme="minorEastAsia"/>
                <w:noProof/>
              </w:rPr>
              <w:tab/>
            </w:r>
            <w:r w:rsidR="0011411F" w:rsidRPr="007A1D6F">
              <w:rPr>
                <w:rStyle w:val="Hyperlink"/>
                <w:noProof/>
                <w:lang w:val="en-GB"/>
              </w:rPr>
              <w:t>LG Management and Service Delivery</w:t>
            </w:r>
            <w:r w:rsidR="0011411F">
              <w:rPr>
                <w:noProof/>
                <w:webHidden/>
              </w:rPr>
              <w:tab/>
            </w:r>
            <w:r w:rsidR="0011411F">
              <w:rPr>
                <w:noProof/>
                <w:webHidden/>
              </w:rPr>
              <w:fldChar w:fldCharType="begin"/>
            </w:r>
            <w:r w:rsidR="0011411F">
              <w:rPr>
                <w:noProof/>
                <w:webHidden/>
              </w:rPr>
              <w:instrText xml:space="preserve"> PAGEREF _Toc94518717 \h </w:instrText>
            </w:r>
            <w:r w:rsidR="0011411F">
              <w:rPr>
                <w:noProof/>
                <w:webHidden/>
              </w:rPr>
            </w:r>
            <w:r w:rsidR="0011411F">
              <w:rPr>
                <w:noProof/>
                <w:webHidden/>
              </w:rPr>
              <w:fldChar w:fldCharType="separate"/>
            </w:r>
            <w:r w:rsidR="0011411F">
              <w:rPr>
                <w:noProof/>
                <w:webHidden/>
              </w:rPr>
              <w:t>62</w:t>
            </w:r>
            <w:r w:rsidR="0011411F">
              <w:rPr>
                <w:noProof/>
                <w:webHidden/>
              </w:rPr>
              <w:fldChar w:fldCharType="end"/>
            </w:r>
          </w:hyperlink>
        </w:p>
        <w:p w14:paraId="58A3021C" w14:textId="12B421EF" w:rsidR="0011411F" w:rsidRDefault="00AD79E7">
          <w:pPr>
            <w:pStyle w:val="TOC3"/>
            <w:tabs>
              <w:tab w:val="left" w:pos="1320"/>
              <w:tab w:val="right" w:leader="dot" w:pos="10579"/>
            </w:tabs>
            <w:rPr>
              <w:rFonts w:eastAsiaTheme="minorEastAsia"/>
              <w:noProof/>
            </w:rPr>
          </w:pPr>
          <w:hyperlink w:anchor="_Toc94518718" w:history="1">
            <w:r w:rsidR="0011411F" w:rsidRPr="007A1D6F">
              <w:rPr>
                <w:rStyle w:val="Hyperlink"/>
                <w:rFonts w:ascii="Times New Roman" w:hAnsi="Times New Roman" w:cs="Times New Roman"/>
                <w:b/>
                <w:bCs/>
                <w:noProof/>
                <w:lang w:val="en-GB"/>
              </w:rPr>
              <w:t>2.8.1</w:t>
            </w:r>
            <w:r w:rsidR="0011411F">
              <w:rPr>
                <w:rFonts w:eastAsiaTheme="minorEastAsia"/>
                <w:noProof/>
              </w:rPr>
              <w:tab/>
            </w:r>
            <w:r w:rsidR="0011411F" w:rsidRPr="007A1D6F">
              <w:rPr>
                <w:rStyle w:val="Hyperlink"/>
                <w:rFonts w:ascii="Times New Roman" w:hAnsi="Times New Roman" w:cs="Times New Roman"/>
                <w:b/>
                <w:bCs/>
                <w:noProof/>
                <w:lang w:val="en-GB"/>
              </w:rPr>
              <w:t>Administrative structure and infrastructure at both HLG and LLG levels;</w:t>
            </w:r>
            <w:r w:rsidR="0011411F">
              <w:rPr>
                <w:noProof/>
                <w:webHidden/>
              </w:rPr>
              <w:tab/>
            </w:r>
            <w:r w:rsidR="0011411F">
              <w:rPr>
                <w:noProof/>
                <w:webHidden/>
              </w:rPr>
              <w:fldChar w:fldCharType="begin"/>
            </w:r>
            <w:r w:rsidR="0011411F">
              <w:rPr>
                <w:noProof/>
                <w:webHidden/>
              </w:rPr>
              <w:instrText xml:space="preserve"> PAGEREF _Toc94518718 \h </w:instrText>
            </w:r>
            <w:r w:rsidR="0011411F">
              <w:rPr>
                <w:noProof/>
                <w:webHidden/>
              </w:rPr>
            </w:r>
            <w:r w:rsidR="0011411F">
              <w:rPr>
                <w:noProof/>
                <w:webHidden/>
              </w:rPr>
              <w:fldChar w:fldCharType="separate"/>
            </w:r>
            <w:r w:rsidR="0011411F">
              <w:rPr>
                <w:noProof/>
                <w:webHidden/>
              </w:rPr>
              <w:t>64</w:t>
            </w:r>
            <w:r w:rsidR="0011411F">
              <w:rPr>
                <w:noProof/>
                <w:webHidden/>
              </w:rPr>
              <w:fldChar w:fldCharType="end"/>
            </w:r>
          </w:hyperlink>
        </w:p>
        <w:p w14:paraId="0094C4E4" w14:textId="31CAFABD" w:rsidR="0011411F" w:rsidRDefault="00AD79E7">
          <w:pPr>
            <w:pStyle w:val="TOC3"/>
            <w:tabs>
              <w:tab w:val="left" w:pos="1320"/>
              <w:tab w:val="right" w:leader="dot" w:pos="10579"/>
            </w:tabs>
            <w:rPr>
              <w:rFonts w:eastAsiaTheme="minorEastAsia"/>
              <w:noProof/>
            </w:rPr>
          </w:pPr>
          <w:hyperlink w:anchor="_Toc94518719" w:history="1">
            <w:r w:rsidR="0011411F" w:rsidRPr="007A1D6F">
              <w:rPr>
                <w:rStyle w:val="Hyperlink"/>
                <w:rFonts w:ascii="Times New Roman" w:hAnsi="Times New Roman" w:cs="Times New Roman"/>
                <w:b/>
                <w:bCs/>
                <w:noProof/>
              </w:rPr>
              <w:t>2.8.2</w:t>
            </w:r>
            <w:r w:rsidR="0011411F">
              <w:rPr>
                <w:rFonts w:eastAsiaTheme="minorEastAsia"/>
                <w:noProof/>
              </w:rPr>
              <w:tab/>
            </w:r>
            <w:r w:rsidR="0011411F" w:rsidRPr="007A1D6F">
              <w:rPr>
                <w:rStyle w:val="Hyperlink"/>
                <w:rFonts w:ascii="Times New Roman" w:hAnsi="Times New Roman" w:cs="Times New Roman"/>
                <w:b/>
                <w:bCs/>
                <w:noProof/>
              </w:rPr>
              <w:t>Analysis of the State of Crosscutting Issues (Integrate in 2.3, 2.5 and 2.5)</w:t>
            </w:r>
            <w:r w:rsidR="0011411F">
              <w:rPr>
                <w:noProof/>
                <w:webHidden/>
              </w:rPr>
              <w:tab/>
            </w:r>
            <w:r w:rsidR="0011411F">
              <w:rPr>
                <w:noProof/>
                <w:webHidden/>
              </w:rPr>
              <w:fldChar w:fldCharType="begin"/>
            </w:r>
            <w:r w:rsidR="0011411F">
              <w:rPr>
                <w:noProof/>
                <w:webHidden/>
              </w:rPr>
              <w:instrText xml:space="preserve"> PAGEREF _Toc94518719 \h </w:instrText>
            </w:r>
            <w:r w:rsidR="0011411F">
              <w:rPr>
                <w:noProof/>
                <w:webHidden/>
              </w:rPr>
            </w:r>
            <w:r w:rsidR="0011411F">
              <w:rPr>
                <w:noProof/>
                <w:webHidden/>
              </w:rPr>
              <w:fldChar w:fldCharType="separate"/>
            </w:r>
            <w:r w:rsidR="0011411F">
              <w:rPr>
                <w:noProof/>
                <w:webHidden/>
              </w:rPr>
              <w:t>67</w:t>
            </w:r>
            <w:r w:rsidR="0011411F">
              <w:rPr>
                <w:noProof/>
                <w:webHidden/>
              </w:rPr>
              <w:fldChar w:fldCharType="end"/>
            </w:r>
          </w:hyperlink>
        </w:p>
        <w:p w14:paraId="665214B3" w14:textId="693E0AC2" w:rsidR="0011411F" w:rsidRDefault="00AD79E7">
          <w:pPr>
            <w:pStyle w:val="TOC2"/>
            <w:tabs>
              <w:tab w:val="left" w:pos="880"/>
              <w:tab w:val="right" w:leader="dot" w:pos="10579"/>
            </w:tabs>
            <w:rPr>
              <w:rFonts w:eastAsiaTheme="minorEastAsia"/>
              <w:noProof/>
            </w:rPr>
          </w:pPr>
          <w:hyperlink w:anchor="_Toc94518720" w:history="1">
            <w:r w:rsidR="0011411F" w:rsidRPr="007A1D6F">
              <w:rPr>
                <w:rStyle w:val="Hyperlink"/>
                <w:noProof/>
              </w:rPr>
              <w:t>2.9</w:t>
            </w:r>
            <w:r w:rsidR="0011411F">
              <w:rPr>
                <w:rFonts w:eastAsiaTheme="minorEastAsia"/>
                <w:noProof/>
              </w:rPr>
              <w:tab/>
            </w:r>
            <w:r w:rsidR="0011411F" w:rsidRPr="007A1D6F">
              <w:rPr>
                <w:rStyle w:val="Hyperlink"/>
                <w:noProof/>
              </w:rPr>
              <w:t>Summary of development issues informing the LGDP formulation</w:t>
            </w:r>
            <w:r w:rsidR="0011411F">
              <w:rPr>
                <w:noProof/>
                <w:webHidden/>
              </w:rPr>
              <w:tab/>
            </w:r>
            <w:r w:rsidR="0011411F">
              <w:rPr>
                <w:noProof/>
                <w:webHidden/>
              </w:rPr>
              <w:fldChar w:fldCharType="begin"/>
            </w:r>
            <w:r w:rsidR="0011411F">
              <w:rPr>
                <w:noProof/>
                <w:webHidden/>
              </w:rPr>
              <w:instrText xml:space="preserve"> PAGEREF _Toc94518720 \h </w:instrText>
            </w:r>
            <w:r w:rsidR="0011411F">
              <w:rPr>
                <w:noProof/>
                <w:webHidden/>
              </w:rPr>
            </w:r>
            <w:r w:rsidR="0011411F">
              <w:rPr>
                <w:noProof/>
                <w:webHidden/>
              </w:rPr>
              <w:fldChar w:fldCharType="separate"/>
            </w:r>
            <w:r w:rsidR="0011411F">
              <w:rPr>
                <w:noProof/>
                <w:webHidden/>
              </w:rPr>
              <w:t>67</w:t>
            </w:r>
            <w:r w:rsidR="0011411F">
              <w:rPr>
                <w:noProof/>
                <w:webHidden/>
              </w:rPr>
              <w:fldChar w:fldCharType="end"/>
            </w:r>
          </w:hyperlink>
        </w:p>
        <w:p w14:paraId="75F107DE" w14:textId="5D0E42B1" w:rsidR="0011411F" w:rsidRDefault="00AD79E7">
          <w:pPr>
            <w:pStyle w:val="TOC2"/>
            <w:tabs>
              <w:tab w:val="left" w:pos="880"/>
              <w:tab w:val="right" w:leader="dot" w:pos="10579"/>
            </w:tabs>
            <w:rPr>
              <w:rFonts w:eastAsiaTheme="minorEastAsia"/>
              <w:noProof/>
            </w:rPr>
          </w:pPr>
          <w:hyperlink w:anchor="_Toc94518721" w:history="1">
            <w:r w:rsidR="0011411F" w:rsidRPr="007A1D6F">
              <w:rPr>
                <w:rStyle w:val="Hyperlink"/>
                <w:noProof/>
                <w:lang w:val="en-GB"/>
              </w:rPr>
              <w:t>3.0</w:t>
            </w:r>
            <w:r w:rsidR="0011411F">
              <w:rPr>
                <w:rFonts w:eastAsiaTheme="minorEastAsia"/>
                <w:noProof/>
              </w:rPr>
              <w:tab/>
            </w:r>
            <w:r w:rsidR="0011411F" w:rsidRPr="007A1D6F">
              <w:rPr>
                <w:rStyle w:val="Hyperlink"/>
                <w:noProof/>
              </w:rPr>
              <w:t>CHAPTER THREE: LGDP STRATEGIC DIRECTION AND PLAN</w:t>
            </w:r>
            <w:r w:rsidR="0011411F">
              <w:rPr>
                <w:noProof/>
                <w:webHidden/>
              </w:rPr>
              <w:tab/>
            </w:r>
            <w:r w:rsidR="0011411F">
              <w:rPr>
                <w:noProof/>
                <w:webHidden/>
              </w:rPr>
              <w:fldChar w:fldCharType="begin"/>
            </w:r>
            <w:r w:rsidR="0011411F">
              <w:rPr>
                <w:noProof/>
                <w:webHidden/>
              </w:rPr>
              <w:instrText xml:space="preserve"> PAGEREF _Toc94518721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3AC7CA15" w14:textId="46FD42AB" w:rsidR="0011411F" w:rsidRDefault="00AD79E7">
          <w:pPr>
            <w:pStyle w:val="TOC2"/>
            <w:tabs>
              <w:tab w:val="left" w:pos="880"/>
              <w:tab w:val="right" w:leader="dot" w:pos="10579"/>
            </w:tabs>
            <w:rPr>
              <w:rFonts w:eastAsiaTheme="minorEastAsia"/>
              <w:noProof/>
            </w:rPr>
          </w:pPr>
          <w:hyperlink w:anchor="_Toc94518722" w:history="1">
            <w:r w:rsidR="0011411F" w:rsidRPr="007A1D6F">
              <w:rPr>
                <w:rStyle w:val="Hyperlink"/>
                <w:noProof/>
                <w:lang w:val="en-GB"/>
              </w:rPr>
              <w:t>3.1</w:t>
            </w:r>
            <w:r w:rsidR="0011411F">
              <w:rPr>
                <w:rFonts w:eastAsiaTheme="minorEastAsia"/>
                <w:noProof/>
              </w:rPr>
              <w:tab/>
            </w:r>
            <w:r w:rsidR="0011411F" w:rsidRPr="007A1D6F">
              <w:rPr>
                <w:rStyle w:val="Hyperlink"/>
                <w:noProof/>
                <w:lang w:val="en-GB"/>
              </w:rPr>
              <w:t>LG Vision and Mission</w:t>
            </w:r>
            <w:r w:rsidR="0011411F">
              <w:rPr>
                <w:noProof/>
                <w:webHidden/>
              </w:rPr>
              <w:tab/>
            </w:r>
            <w:r w:rsidR="0011411F">
              <w:rPr>
                <w:noProof/>
                <w:webHidden/>
              </w:rPr>
              <w:fldChar w:fldCharType="begin"/>
            </w:r>
            <w:r w:rsidR="0011411F">
              <w:rPr>
                <w:noProof/>
                <w:webHidden/>
              </w:rPr>
              <w:instrText xml:space="preserve"> PAGEREF _Toc94518722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1DA059FA" w14:textId="546F2E4F" w:rsidR="0011411F" w:rsidRDefault="00AD79E7">
          <w:pPr>
            <w:pStyle w:val="TOC2"/>
            <w:tabs>
              <w:tab w:val="left" w:pos="880"/>
              <w:tab w:val="right" w:leader="dot" w:pos="10579"/>
            </w:tabs>
            <w:rPr>
              <w:rFonts w:eastAsiaTheme="minorEastAsia"/>
              <w:noProof/>
            </w:rPr>
          </w:pPr>
          <w:hyperlink w:anchor="_Toc94518723" w:history="1">
            <w:r w:rsidR="0011411F" w:rsidRPr="007A1D6F">
              <w:rPr>
                <w:rStyle w:val="Hyperlink"/>
                <w:noProof/>
              </w:rPr>
              <w:t>3.1</w:t>
            </w:r>
            <w:r w:rsidR="0011411F">
              <w:rPr>
                <w:rFonts w:eastAsiaTheme="minorEastAsia"/>
                <w:noProof/>
              </w:rPr>
              <w:tab/>
            </w:r>
            <w:r w:rsidR="0011411F" w:rsidRPr="007A1D6F">
              <w:rPr>
                <w:rStyle w:val="Hyperlink"/>
                <w:noProof/>
              </w:rPr>
              <w:t>Summary of adopted NDPIII Strategic Direction (Goal, Strategic Objectives and Programmes) and Strategies (Translated into local context)</w:t>
            </w:r>
            <w:r w:rsidR="0011411F">
              <w:rPr>
                <w:noProof/>
                <w:webHidden/>
              </w:rPr>
              <w:tab/>
            </w:r>
            <w:r w:rsidR="0011411F">
              <w:rPr>
                <w:noProof/>
                <w:webHidden/>
              </w:rPr>
              <w:fldChar w:fldCharType="begin"/>
            </w:r>
            <w:r w:rsidR="0011411F">
              <w:rPr>
                <w:noProof/>
                <w:webHidden/>
              </w:rPr>
              <w:instrText xml:space="preserve"> PAGEREF _Toc94518723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2BA89733" w14:textId="5FA47B28" w:rsidR="0011411F" w:rsidRDefault="00AD79E7">
          <w:pPr>
            <w:pStyle w:val="TOC2"/>
            <w:tabs>
              <w:tab w:val="left" w:pos="1100"/>
              <w:tab w:val="right" w:leader="dot" w:pos="10579"/>
            </w:tabs>
            <w:rPr>
              <w:rFonts w:eastAsiaTheme="minorEastAsia"/>
              <w:noProof/>
            </w:rPr>
          </w:pPr>
          <w:hyperlink w:anchor="_Toc94518724" w:history="1">
            <w:r w:rsidR="0011411F" w:rsidRPr="007A1D6F">
              <w:rPr>
                <w:rStyle w:val="Hyperlink"/>
                <w:noProof/>
              </w:rPr>
              <w:t>3.3.1</w:t>
            </w:r>
            <w:r w:rsidR="0011411F">
              <w:rPr>
                <w:rFonts w:eastAsiaTheme="minorEastAsia"/>
                <w:noProof/>
              </w:rPr>
              <w:tab/>
            </w:r>
            <w:r w:rsidR="0011411F" w:rsidRPr="007A1D6F">
              <w:rPr>
                <w:rStyle w:val="Hyperlink"/>
                <w:noProof/>
              </w:rPr>
              <w:t xml:space="preserve">Key </w:t>
            </w:r>
            <w:r w:rsidR="0011411F" w:rsidRPr="007A1D6F">
              <w:rPr>
                <w:rStyle w:val="Hyperlink"/>
                <w:noProof/>
                <w:lang w:val="en-GB"/>
              </w:rPr>
              <w:t xml:space="preserve">LG Development Plan </w:t>
            </w:r>
            <w:r w:rsidR="0011411F" w:rsidRPr="007A1D6F">
              <w:rPr>
                <w:rStyle w:val="Hyperlink"/>
                <w:noProof/>
              </w:rPr>
              <w:t>Results and Targets (Adopted/Adapted NDPIII Targets)</w:t>
            </w:r>
            <w:r w:rsidR="0011411F">
              <w:rPr>
                <w:noProof/>
                <w:webHidden/>
              </w:rPr>
              <w:tab/>
            </w:r>
            <w:r w:rsidR="0011411F">
              <w:rPr>
                <w:noProof/>
                <w:webHidden/>
              </w:rPr>
              <w:fldChar w:fldCharType="begin"/>
            </w:r>
            <w:r w:rsidR="0011411F">
              <w:rPr>
                <w:noProof/>
                <w:webHidden/>
              </w:rPr>
              <w:instrText xml:space="preserve"> PAGEREF _Toc94518724 \h </w:instrText>
            </w:r>
            <w:r w:rsidR="0011411F">
              <w:rPr>
                <w:noProof/>
                <w:webHidden/>
              </w:rPr>
            </w:r>
            <w:r w:rsidR="0011411F">
              <w:rPr>
                <w:noProof/>
                <w:webHidden/>
              </w:rPr>
              <w:fldChar w:fldCharType="separate"/>
            </w:r>
            <w:r w:rsidR="0011411F">
              <w:rPr>
                <w:noProof/>
                <w:webHidden/>
              </w:rPr>
              <w:t>74</w:t>
            </w:r>
            <w:r w:rsidR="0011411F">
              <w:rPr>
                <w:noProof/>
                <w:webHidden/>
              </w:rPr>
              <w:fldChar w:fldCharType="end"/>
            </w:r>
          </w:hyperlink>
        </w:p>
        <w:p w14:paraId="7DBD4F06" w14:textId="15D9B83E" w:rsidR="0011411F" w:rsidRDefault="00AD79E7">
          <w:pPr>
            <w:pStyle w:val="TOC2"/>
            <w:tabs>
              <w:tab w:val="left" w:pos="880"/>
              <w:tab w:val="right" w:leader="dot" w:pos="10579"/>
            </w:tabs>
            <w:rPr>
              <w:rFonts w:eastAsiaTheme="minorEastAsia"/>
              <w:noProof/>
            </w:rPr>
          </w:pPr>
          <w:hyperlink w:anchor="_Toc94518725" w:history="1">
            <w:r w:rsidR="0011411F" w:rsidRPr="007A1D6F">
              <w:rPr>
                <w:rStyle w:val="Hyperlink"/>
                <w:noProof/>
              </w:rPr>
              <w:t>3.4</w:t>
            </w:r>
            <w:r w:rsidR="0011411F">
              <w:rPr>
                <w:rFonts w:eastAsiaTheme="minorEastAsia"/>
                <w:noProof/>
              </w:rPr>
              <w:tab/>
            </w:r>
            <w:r w:rsidR="0011411F" w:rsidRPr="007A1D6F">
              <w:rPr>
                <w:rStyle w:val="Hyperlink"/>
                <w:noProof/>
                <w:lang w:val="en-GB"/>
              </w:rPr>
              <w:t>Adopted NDPIII Programmes and LGDP Programme Objectives</w:t>
            </w:r>
            <w:r w:rsidR="0011411F">
              <w:rPr>
                <w:noProof/>
                <w:webHidden/>
              </w:rPr>
              <w:tab/>
            </w:r>
            <w:r w:rsidR="0011411F">
              <w:rPr>
                <w:noProof/>
                <w:webHidden/>
              </w:rPr>
              <w:fldChar w:fldCharType="begin"/>
            </w:r>
            <w:r w:rsidR="0011411F">
              <w:rPr>
                <w:noProof/>
                <w:webHidden/>
              </w:rPr>
              <w:instrText xml:space="preserve"> PAGEREF _Toc94518725 \h </w:instrText>
            </w:r>
            <w:r w:rsidR="0011411F">
              <w:rPr>
                <w:noProof/>
                <w:webHidden/>
              </w:rPr>
            </w:r>
            <w:r w:rsidR="0011411F">
              <w:rPr>
                <w:noProof/>
                <w:webHidden/>
              </w:rPr>
              <w:fldChar w:fldCharType="separate"/>
            </w:r>
            <w:r w:rsidR="0011411F">
              <w:rPr>
                <w:noProof/>
                <w:webHidden/>
              </w:rPr>
              <w:t>75</w:t>
            </w:r>
            <w:r w:rsidR="0011411F">
              <w:rPr>
                <w:noProof/>
                <w:webHidden/>
              </w:rPr>
              <w:fldChar w:fldCharType="end"/>
            </w:r>
          </w:hyperlink>
        </w:p>
        <w:p w14:paraId="628D8EAA" w14:textId="44D335E0" w:rsidR="0011411F" w:rsidRDefault="00AD79E7">
          <w:pPr>
            <w:pStyle w:val="TOC2"/>
            <w:tabs>
              <w:tab w:val="left" w:pos="880"/>
              <w:tab w:val="right" w:leader="dot" w:pos="10579"/>
            </w:tabs>
            <w:rPr>
              <w:rFonts w:eastAsiaTheme="minorEastAsia"/>
              <w:noProof/>
            </w:rPr>
          </w:pPr>
          <w:hyperlink w:anchor="_Toc94518726" w:history="1">
            <w:r w:rsidR="0011411F" w:rsidRPr="007A1D6F">
              <w:rPr>
                <w:rStyle w:val="Hyperlink"/>
                <w:noProof/>
              </w:rPr>
              <w:t>3.5</w:t>
            </w:r>
            <w:r w:rsidR="0011411F">
              <w:rPr>
                <w:rFonts w:eastAsiaTheme="minorEastAsia"/>
                <w:noProof/>
              </w:rPr>
              <w:tab/>
            </w:r>
            <w:r w:rsidR="0011411F" w:rsidRPr="007A1D6F">
              <w:rPr>
                <w:rStyle w:val="Hyperlink"/>
                <w:noProof/>
              </w:rPr>
              <w:t xml:space="preserve"> LGDP Programme, Objectives, interventions, Results (Outcomes and Outputs)</w:t>
            </w:r>
            <w:r w:rsidR="0011411F">
              <w:rPr>
                <w:noProof/>
                <w:webHidden/>
              </w:rPr>
              <w:tab/>
            </w:r>
            <w:r w:rsidR="0011411F">
              <w:rPr>
                <w:noProof/>
                <w:webHidden/>
              </w:rPr>
              <w:fldChar w:fldCharType="begin"/>
            </w:r>
            <w:r w:rsidR="0011411F">
              <w:rPr>
                <w:noProof/>
                <w:webHidden/>
              </w:rPr>
              <w:instrText xml:space="preserve"> PAGEREF _Toc94518726 \h </w:instrText>
            </w:r>
            <w:r w:rsidR="0011411F">
              <w:rPr>
                <w:noProof/>
                <w:webHidden/>
              </w:rPr>
            </w:r>
            <w:r w:rsidR="0011411F">
              <w:rPr>
                <w:noProof/>
                <w:webHidden/>
              </w:rPr>
              <w:fldChar w:fldCharType="separate"/>
            </w:r>
            <w:r w:rsidR="0011411F">
              <w:rPr>
                <w:noProof/>
                <w:webHidden/>
              </w:rPr>
              <w:t>79</w:t>
            </w:r>
            <w:r w:rsidR="0011411F">
              <w:rPr>
                <w:noProof/>
                <w:webHidden/>
              </w:rPr>
              <w:fldChar w:fldCharType="end"/>
            </w:r>
          </w:hyperlink>
        </w:p>
        <w:p w14:paraId="6BA708C4" w14:textId="1BE63E19" w:rsidR="0011411F" w:rsidRDefault="00AD79E7">
          <w:pPr>
            <w:pStyle w:val="TOC2"/>
            <w:tabs>
              <w:tab w:val="left" w:pos="880"/>
              <w:tab w:val="right" w:leader="dot" w:pos="10579"/>
            </w:tabs>
            <w:rPr>
              <w:rFonts w:eastAsiaTheme="minorEastAsia"/>
              <w:noProof/>
            </w:rPr>
          </w:pPr>
          <w:hyperlink w:anchor="_Toc94518727" w:history="1">
            <w:r w:rsidR="0011411F" w:rsidRPr="007A1D6F">
              <w:rPr>
                <w:rStyle w:val="Hyperlink"/>
                <w:noProof/>
              </w:rPr>
              <w:t>3.6</w:t>
            </w:r>
            <w:r w:rsidR="0011411F">
              <w:rPr>
                <w:rFonts w:eastAsiaTheme="minorEastAsia"/>
                <w:noProof/>
              </w:rPr>
              <w:tab/>
            </w:r>
            <w:r w:rsidR="0011411F" w:rsidRPr="007A1D6F">
              <w:rPr>
                <w:rStyle w:val="Hyperlink"/>
                <w:noProof/>
              </w:rPr>
              <w:t>ADAPTATION OF PROGRAM OBJECTIVES, OUTCOMES, RESULT AREAS</w:t>
            </w:r>
            <w:r w:rsidR="0011411F">
              <w:rPr>
                <w:noProof/>
                <w:webHidden/>
              </w:rPr>
              <w:tab/>
            </w:r>
            <w:r w:rsidR="0011411F">
              <w:rPr>
                <w:noProof/>
                <w:webHidden/>
              </w:rPr>
              <w:fldChar w:fldCharType="begin"/>
            </w:r>
            <w:r w:rsidR="0011411F">
              <w:rPr>
                <w:noProof/>
                <w:webHidden/>
              </w:rPr>
              <w:instrText xml:space="preserve"> PAGEREF _Toc94518727 \h </w:instrText>
            </w:r>
            <w:r w:rsidR="0011411F">
              <w:rPr>
                <w:noProof/>
                <w:webHidden/>
              </w:rPr>
            </w:r>
            <w:r w:rsidR="0011411F">
              <w:rPr>
                <w:noProof/>
                <w:webHidden/>
              </w:rPr>
              <w:fldChar w:fldCharType="separate"/>
            </w:r>
            <w:r w:rsidR="0011411F">
              <w:rPr>
                <w:noProof/>
                <w:webHidden/>
              </w:rPr>
              <w:t>79</w:t>
            </w:r>
            <w:r w:rsidR="0011411F">
              <w:rPr>
                <w:noProof/>
                <w:webHidden/>
              </w:rPr>
              <w:fldChar w:fldCharType="end"/>
            </w:r>
          </w:hyperlink>
        </w:p>
        <w:p w14:paraId="02082E75" w14:textId="4AF49B91" w:rsidR="0011411F" w:rsidRDefault="00AD79E7">
          <w:pPr>
            <w:pStyle w:val="TOC1"/>
            <w:tabs>
              <w:tab w:val="left" w:pos="1974"/>
              <w:tab w:val="right" w:leader="dot" w:pos="10579"/>
            </w:tabs>
            <w:rPr>
              <w:rFonts w:eastAsiaTheme="minorEastAsia"/>
              <w:noProof/>
            </w:rPr>
          </w:pPr>
          <w:hyperlink w:anchor="_Toc94518728" w:history="1">
            <w:r w:rsidR="0011411F" w:rsidRPr="007A1D6F">
              <w:rPr>
                <w:rStyle w:val="Hyperlink"/>
                <w:rFonts w:ascii="Times New Roman" w:hAnsi="Times New Roman" w:cs="Times New Roman"/>
                <w:b/>
                <w:noProof/>
              </w:rPr>
              <w:t>PROGRAMME 1:</w:t>
            </w:r>
            <w:r w:rsidR="0011411F">
              <w:rPr>
                <w:rFonts w:eastAsiaTheme="minorEastAsia"/>
                <w:noProof/>
              </w:rPr>
              <w:tab/>
            </w:r>
            <w:r w:rsidR="0011411F" w:rsidRPr="007A1D6F">
              <w:rPr>
                <w:rStyle w:val="Hyperlink"/>
                <w:rFonts w:ascii="Times New Roman" w:hAnsi="Times New Roman" w:cs="Times New Roman"/>
                <w:b/>
                <w:noProof/>
              </w:rPr>
              <w:t>AGRO-INDUSTRIALISATION PROGRAMME</w:t>
            </w:r>
            <w:r w:rsidR="0011411F">
              <w:rPr>
                <w:noProof/>
                <w:webHidden/>
              </w:rPr>
              <w:tab/>
            </w:r>
            <w:r w:rsidR="0011411F">
              <w:rPr>
                <w:noProof/>
                <w:webHidden/>
              </w:rPr>
              <w:fldChar w:fldCharType="begin"/>
            </w:r>
            <w:r w:rsidR="0011411F">
              <w:rPr>
                <w:noProof/>
                <w:webHidden/>
              </w:rPr>
              <w:instrText xml:space="preserve"> PAGEREF _Toc94518728 \h </w:instrText>
            </w:r>
            <w:r w:rsidR="0011411F">
              <w:rPr>
                <w:noProof/>
                <w:webHidden/>
              </w:rPr>
            </w:r>
            <w:r w:rsidR="0011411F">
              <w:rPr>
                <w:noProof/>
                <w:webHidden/>
              </w:rPr>
              <w:fldChar w:fldCharType="separate"/>
            </w:r>
            <w:r w:rsidR="0011411F">
              <w:rPr>
                <w:noProof/>
                <w:webHidden/>
              </w:rPr>
              <w:t>80</w:t>
            </w:r>
            <w:r w:rsidR="0011411F">
              <w:rPr>
                <w:noProof/>
                <w:webHidden/>
              </w:rPr>
              <w:fldChar w:fldCharType="end"/>
            </w:r>
          </w:hyperlink>
        </w:p>
        <w:p w14:paraId="0EEAFDAC" w14:textId="769E1506" w:rsidR="0011411F" w:rsidRDefault="00AD79E7">
          <w:pPr>
            <w:pStyle w:val="TOC1"/>
            <w:tabs>
              <w:tab w:val="left" w:pos="1974"/>
              <w:tab w:val="right" w:leader="dot" w:pos="10579"/>
            </w:tabs>
            <w:rPr>
              <w:rFonts w:eastAsiaTheme="minorEastAsia"/>
              <w:noProof/>
            </w:rPr>
          </w:pPr>
          <w:hyperlink w:anchor="_Toc94518729" w:history="1">
            <w:r w:rsidR="0011411F" w:rsidRPr="007A1D6F">
              <w:rPr>
                <w:rStyle w:val="Hyperlink"/>
                <w:rFonts w:ascii="Times New Roman" w:hAnsi="Times New Roman" w:cs="Times New Roman"/>
                <w:b/>
                <w:noProof/>
              </w:rPr>
              <w:t>PROGRAMME 4:</w:t>
            </w:r>
            <w:r w:rsidR="0011411F">
              <w:rPr>
                <w:rFonts w:eastAsiaTheme="minorEastAsia"/>
                <w:noProof/>
              </w:rPr>
              <w:tab/>
            </w:r>
            <w:r w:rsidR="0011411F" w:rsidRPr="007A1D6F">
              <w:rPr>
                <w:rStyle w:val="Hyperlink"/>
                <w:rFonts w:ascii="Times New Roman" w:hAnsi="Times New Roman" w:cs="Times New Roman"/>
                <w:b/>
                <w:noProof/>
              </w:rPr>
              <w:t>TOURISM DEVELOPMENT</w:t>
            </w:r>
            <w:r w:rsidR="0011411F">
              <w:rPr>
                <w:noProof/>
                <w:webHidden/>
              </w:rPr>
              <w:tab/>
            </w:r>
            <w:r w:rsidR="0011411F">
              <w:rPr>
                <w:noProof/>
                <w:webHidden/>
              </w:rPr>
              <w:fldChar w:fldCharType="begin"/>
            </w:r>
            <w:r w:rsidR="0011411F">
              <w:rPr>
                <w:noProof/>
                <w:webHidden/>
              </w:rPr>
              <w:instrText xml:space="preserve"> PAGEREF _Toc94518729 \h </w:instrText>
            </w:r>
            <w:r w:rsidR="0011411F">
              <w:rPr>
                <w:noProof/>
                <w:webHidden/>
              </w:rPr>
            </w:r>
            <w:r w:rsidR="0011411F">
              <w:rPr>
                <w:noProof/>
                <w:webHidden/>
              </w:rPr>
              <w:fldChar w:fldCharType="separate"/>
            </w:r>
            <w:r w:rsidR="0011411F">
              <w:rPr>
                <w:noProof/>
                <w:webHidden/>
              </w:rPr>
              <w:t>84</w:t>
            </w:r>
            <w:r w:rsidR="0011411F">
              <w:rPr>
                <w:noProof/>
                <w:webHidden/>
              </w:rPr>
              <w:fldChar w:fldCharType="end"/>
            </w:r>
          </w:hyperlink>
        </w:p>
        <w:p w14:paraId="681267AE" w14:textId="40041969" w:rsidR="0011411F" w:rsidRDefault="00AD79E7">
          <w:pPr>
            <w:pStyle w:val="TOC1"/>
            <w:tabs>
              <w:tab w:val="left" w:pos="1974"/>
              <w:tab w:val="right" w:leader="dot" w:pos="10579"/>
            </w:tabs>
            <w:rPr>
              <w:rFonts w:eastAsiaTheme="minorEastAsia"/>
              <w:noProof/>
            </w:rPr>
          </w:pPr>
          <w:hyperlink w:anchor="_Toc94518730" w:history="1">
            <w:r w:rsidR="0011411F" w:rsidRPr="007A1D6F">
              <w:rPr>
                <w:rStyle w:val="Hyperlink"/>
                <w:rFonts w:ascii="Times New Roman" w:hAnsi="Times New Roman" w:cs="Times New Roman"/>
                <w:b/>
                <w:noProof/>
              </w:rPr>
              <w:t>PROGRAMME 5:</w:t>
            </w:r>
            <w:r w:rsidR="0011411F">
              <w:rPr>
                <w:rFonts w:eastAsiaTheme="minorEastAsia"/>
                <w:noProof/>
              </w:rPr>
              <w:tab/>
            </w:r>
            <w:r w:rsidR="0011411F" w:rsidRPr="007A1D6F">
              <w:rPr>
                <w:rStyle w:val="Hyperlink"/>
                <w:rFonts w:ascii="Times New Roman" w:hAnsi="Times New Roman" w:cs="Times New Roman"/>
                <w:b/>
                <w:noProof/>
              </w:rPr>
              <w:t>NATURAL RESOURCES, ENVIRONMENT, CLIMATE CHANGE, LAND AND WATER MANAGEMENT RESOURCES</w:t>
            </w:r>
            <w:r w:rsidR="0011411F">
              <w:rPr>
                <w:noProof/>
                <w:webHidden/>
              </w:rPr>
              <w:tab/>
            </w:r>
            <w:r w:rsidR="0011411F">
              <w:rPr>
                <w:noProof/>
                <w:webHidden/>
              </w:rPr>
              <w:fldChar w:fldCharType="begin"/>
            </w:r>
            <w:r w:rsidR="0011411F">
              <w:rPr>
                <w:noProof/>
                <w:webHidden/>
              </w:rPr>
              <w:instrText xml:space="preserve"> PAGEREF _Toc94518730 \h </w:instrText>
            </w:r>
            <w:r w:rsidR="0011411F">
              <w:rPr>
                <w:noProof/>
                <w:webHidden/>
              </w:rPr>
            </w:r>
            <w:r w:rsidR="0011411F">
              <w:rPr>
                <w:noProof/>
                <w:webHidden/>
              </w:rPr>
              <w:fldChar w:fldCharType="separate"/>
            </w:r>
            <w:r w:rsidR="0011411F">
              <w:rPr>
                <w:noProof/>
                <w:webHidden/>
              </w:rPr>
              <w:t>85</w:t>
            </w:r>
            <w:r w:rsidR="0011411F">
              <w:rPr>
                <w:noProof/>
                <w:webHidden/>
              </w:rPr>
              <w:fldChar w:fldCharType="end"/>
            </w:r>
          </w:hyperlink>
        </w:p>
        <w:p w14:paraId="252077E5" w14:textId="1BD9F562" w:rsidR="0011411F" w:rsidRDefault="00AD79E7">
          <w:pPr>
            <w:pStyle w:val="TOC1"/>
            <w:tabs>
              <w:tab w:val="left" w:pos="1974"/>
              <w:tab w:val="right" w:leader="dot" w:pos="10579"/>
            </w:tabs>
            <w:rPr>
              <w:rFonts w:eastAsiaTheme="minorEastAsia"/>
              <w:noProof/>
            </w:rPr>
          </w:pPr>
          <w:hyperlink w:anchor="_Toc94518731" w:history="1">
            <w:r w:rsidR="0011411F" w:rsidRPr="007A1D6F">
              <w:rPr>
                <w:rStyle w:val="Hyperlink"/>
                <w:rFonts w:ascii="Times New Roman" w:hAnsi="Times New Roman" w:cs="Times New Roman"/>
                <w:b/>
                <w:noProof/>
              </w:rPr>
              <w:t>PROGRAMME 6:</w:t>
            </w:r>
            <w:r w:rsidR="0011411F">
              <w:rPr>
                <w:rFonts w:eastAsiaTheme="minorEastAsia"/>
                <w:noProof/>
              </w:rPr>
              <w:tab/>
            </w:r>
            <w:r w:rsidR="0011411F" w:rsidRPr="007A1D6F">
              <w:rPr>
                <w:rStyle w:val="Hyperlink"/>
                <w:rFonts w:ascii="Times New Roman" w:hAnsi="Times New Roman" w:cs="Times New Roman"/>
                <w:b/>
                <w:noProof/>
              </w:rPr>
              <w:t>PRIVATE SECTOR DEVELOPMENT PROGRAMME</w:t>
            </w:r>
            <w:r w:rsidR="0011411F">
              <w:rPr>
                <w:noProof/>
                <w:webHidden/>
              </w:rPr>
              <w:tab/>
            </w:r>
            <w:r w:rsidR="0011411F">
              <w:rPr>
                <w:noProof/>
                <w:webHidden/>
              </w:rPr>
              <w:fldChar w:fldCharType="begin"/>
            </w:r>
            <w:r w:rsidR="0011411F">
              <w:rPr>
                <w:noProof/>
                <w:webHidden/>
              </w:rPr>
              <w:instrText xml:space="preserve"> PAGEREF _Toc94518731 \h </w:instrText>
            </w:r>
            <w:r w:rsidR="0011411F">
              <w:rPr>
                <w:noProof/>
                <w:webHidden/>
              </w:rPr>
            </w:r>
            <w:r w:rsidR="0011411F">
              <w:rPr>
                <w:noProof/>
                <w:webHidden/>
              </w:rPr>
              <w:fldChar w:fldCharType="separate"/>
            </w:r>
            <w:r w:rsidR="0011411F">
              <w:rPr>
                <w:noProof/>
                <w:webHidden/>
              </w:rPr>
              <w:t>87</w:t>
            </w:r>
            <w:r w:rsidR="0011411F">
              <w:rPr>
                <w:noProof/>
                <w:webHidden/>
              </w:rPr>
              <w:fldChar w:fldCharType="end"/>
            </w:r>
          </w:hyperlink>
        </w:p>
        <w:p w14:paraId="69A4656E" w14:textId="41DFE7E0" w:rsidR="0011411F" w:rsidRDefault="00AD79E7">
          <w:pPr>
            <w:pStyle w:val="TOC1"/>
            <w:tabs>
              <w:tab w:val="left" w:pos="1974"/>
              <w:tab w:val="right" w:leader="dot" w:pos="10579"/>
            </w:tabs>
            <w:rPr>
              <w:rFonts w:eastAsiaTheme="minorEastAsia"/>
              <w:noProof/>
            </w:rPr>
          </w:pPr>
          <w:hyperlink w:anchor="_Toc94518732" w:history="1">
            <w:r w:rsidR="0011411F" w:rsidRPr="007A1D6F">
              <w:rPr>
                <w:rStyle w:val="Hyperlink"/>
                <w:rFonts w:ascii="Times New Roman" w:hAnsi="Times New Roman" w:cs="Times New Roman"/>
                <w:b/>
                <w:noProof/>
              </w:rPr>
              <w:t>PROGRAMME 8:</w:t>
            </w:r>
            <w:r w:rsidR="0011411F">
              <w:rPr>
                <w:rFonts w:eastAsiaTheme="minorEastAsia"/>
                <w:noProof/>
              </w:rPr>
              <w:tab/>
            </w:r>
            <w:r w:rsidR="0011411F" w:rsidRPr="007A1D6F">
              <w:rPr>
                <w:rStyle w:val="Hyperlink"/>
                <w:rFonts w:ascii="Times New Roman" w:hAnsi="Times New Roman" w:cs="Times New Roman"/>
                <w:b/>
                <w:noProof/>
              </w:rPr>
              <w:t>INTEGRATED TRANSPORT INFRASTRUCTURE AND SERVICES</w:t>
            </w:r>
            <w:r w:rsidR="0011411F">
              <w:rPr>
                <w:noProof/>
                <w:webHidden/>
              </w:rPr>
              <w:tab/>
            </w:r>
            <w:r w:rsidR="0011411F">
              <w:rPr>
                <w:noProof/>
                <w:webHidden/>
              </w:rPr>
              <w:fldChar w:fldCharType="begin"/>
            </w:r>
            <w:r w:rsidR="0011411F">
              <w:rPr>
                <w:noProof/>
                <w:webHidden/>
              </w:rPr>
              <w:instrText xml:space="preserve"> PAGEREF _Toc94518732 \h </w:instrText>
            </w:r>
            <w:r w:rsidR="0011411F">
              <w:rPr>
                <w:noProof/>
                <w:webHidden/>
              </w:rPr>
            </w:r>
            <w:r w:rsidR="0011411F">
              <w:rPr>
                <w:noProof/>
                <w:webHidden/>
              </w:rPr>
              <w:fldChar w:fldCharType="separate"/>
            </w:r>
            <w:r w:rsidR="0011411F">
              <w:rPr>
                <w:noProof/>
                <w:webHidden/>
              </w:rPr>
              <w:t>89</w:t>
            </w:r>
            <w:r w:rsidR="0011411F">
              <w:rPr>
                <w:noProof/>
                <w:webHidden/>
              </w:rPr>
              <w:fldChar w:fldCharType="end"/>
            </w:r>
          </w:hyperlink>
        </w:p>
        <w:p w14:paraId="62D4139C" w14:textId="1089CAC6" w:rsidR="0011411F" w:rsidRDefault="00AD79E7">
          <w:pPr>
            <w:pStyle w:val="TOC1"/>
            <w:tabs>
              <w:tab w:val="left" w:pos="2081"/>
              <w:tab w:val="right" w:leader="dot" w:pos="10579"/>
            </w:tabs>
            <w:rPr>
              <w:rFonts w:eastAsiaTheme="minorEastAsia"/>
              <w:noProof/>
            </w:rPr>
          </w:pPr>
          <w:hyperlink w:anchor="_Toc94518733" w:history="1">
            <w:r w:rsidR="0011411F" w:rsidRPr="007A1D6F">
              <w:rPr>
                <w:rStyle w:val="Hyperlink"/>
                <w:rFonts w:ascii="Bookman Old Style" w:hAnsi="Bookman Old Style"/>
                <w:b/>
                <w:noProof/>
              </w:rPr>
              <w:t>PROGRAMME 9:</w:t>
            </w:r>
            <w:r w:rsidR="0011411F">
              <w:rPr>
                <w:rFonts w:eastAsiaTheme="minorEastAsia"/>
                <w:noProof/>
              </w:rPr>
              <w:tab/>
            </w:r>
            <w:r w:rsidR="0011411F" w:rsidRPr="007A1D6F">
              <w:rPr>
                <w:rStyle w:val="Hyperlink"/>
                <w:rFonts w:ascii="Bookman Old Style" w:hAnsi="Bookman Old Style"/>
                <w:b/>
                <w:noProof/>
              </w:rPr>
              <w:t>SUSTAINABLE ENERGY DEVELOPMENT</w:t>
            </w:r>
            <w:r w:rsidR="0011411F">
              <w:rPr>
                <w:noProof/>
                <w:webHidden/>
              </w:rPr>
              <w:tab/>
            </w:r>
            <w:r w:rsidR="0011411F">
              <w:rPr>
                <w:noProof/>
                <w:webHidden/>
              </w:rPr>
              <w:fldChar w:fldCharType="begin"/>
            </w:r>
            <w:r w:rsidR="0011411F">
              <w:rPr>
                <w:noProof/>
                <w:webHidden/>
              </w:rPr>
              <w:instrText xml:space="preserve"> PAGEREF _Toc94518733 \h </w:instrText>
            </w:r>
            <w:r w:rsidR="0011411F">
              <w:rPr>
                <w:noProof/>
                <w:webHidden/>
              </w:rPr>
            </w:r>
            <w:r w:rsidR="0011411F">
              <w:rPr>
                <w:noProof/>
                <w:webHidden/>
              </w:rPr>
              <w:fldChar w:fldCharType="separate"/>
            </w:r>
            <w:r w:rsidR="0011411F">
              <w:rPr>
                <w:noProof/>
                <w:webHidden/>
              </w:rPr>
              <w:t>91</w:t>
            </w:r>
            <w:r w:rsidR="0011411F">
              <w:rPr>
                <w:noProof/>
                <w:webHidden/>
              </w:rPr>
              <w:fldChar w:fldCharType="end"/>
            </w:r>
          </w:hyperlink>
        </w:p>
        <w:p w14:paraId="7D014207" w14:textId="5F95F568" w:rsidR="0011411F" w:rsidRDefault="00AD79E7">
          <w:pPr>
            <w:pStyle w:val="TOC1"/>
            <w:tabs>
              <w:tab w:val="left" w:pos="2084"/>
              <w:tab w:val="right" w:leader="dot" w:pos="10579"/>
            </w:tabs>
            <w:rPr>
              <w:rFonts w:eastAsiaTheme="minorEastAsia"/>
              <w:noProof/>
            </w:rPr>
          </w:pPr>
          <w:hyperlink w:anchor="_Toc94518734" w:history="1">
            <w:r w:rsidR="0011411F" w:rsidRPr="007A1D6F">
              <w:rPr>
                <w:rStyle w:val="Hyperlink"/>
                <w:rFonts w:ascii="Times New Roman" w:hAnsi="Times New Roman" w:cs="Times New Roman"/>
                <w:b/>
                <w:noProof/>
              </w:rPr>
              <w:t>PROGRAMME 10:</w:t>
            </w:r>
            <w:r w:rsidR="0011411F">
              <w:rPr>
                <w:rFonts w:eastAsiaTheme="minorEastAsia"/>
                <w:noProof/>
              </w:rPr>
              <w:tab/>
            </w:r>
            <w:r w:rsidR="0011411F" w:rsidRPr="007A1D6F">
              <w:rPr>
                <w:rStyle w:val="Hyperlink"/>
                <w:rFonts w:ascii="Times New Roman" w:hAnsi="Times New Roman" w:cs="Times New Roman"/>
                <w:b/>
                <w:noProof/>
              </w:rPr>
              <w:t>DIGITAL TRANSFORMATION PROGRAMME</w:t>
            </w:r>
            <w:r w:rsidR="0011411F">
              <w:rPr>
                <w:noProof/>
                <w:webHidden/>
              </w:rPr>
              <w:tab/>
            </w:r>
            <w:r w:rsidR="0011411F">
              <w:rPr>
                <w:noProof/>
                <w:webHidden/>
              </w:rPr>
              <w:fldChar w:fldCharType="begin"/>
            </w:r>
            <w:r w:rsidR="0011411F">
              <w:rPr>
                <w:noProof/>
                <w:webHidden/>
              </w:rPr>
              <w:instrText xml:space="preserve"> PAGEREF _Toc94518734 \h </w:instrText>
            </w:r>
            <w:r w:rsidR="0011411F">
              <w:rPr>
                <w:noProof/>
                <w:webHidden/>
              </w:rPr>
            </w:r>
            <w:r w:rsidR="0011411F">
              <w:rPr>
                <w:noProof/>
                <w:webHidden/>
              </w:rPr>
              <w:fldChar w:fldCharType="separate"/>
            </w:r>
            <w:r w:rsidR="0011411F">
              <w:rPr>
                <w:noProof/>
                <w:webHidden/>
              </w:rPr>
              <w:t>92</w:t>
            </w:r>
            <w:r w:rsidR="0011411F">
              <w:rPr>
                <w:noProof/>
                <w:webHidden/>
              </w:rPr>
              <w:fldChar w:fldCharType="end"/>
            </w:r>
          </w:hyperlink>
        </w:p>
        <w:p w14:paraId="344EF823" w14:textId="5E558881" w:rsidR="0011411F" w:rsidRDefault="00AD79E7">
          <w:pPr>
            <w:pStyle w:val="TOC1"/>
            <w:tabs>
              <w:tab w:val="left" w:pos="2084"/>
              <w:tab w:val="right" w:leader="dot" w:pos="10579"/>
            </w:tabs>
            <w:rPr>
              <w:rFonts w:eastAsiaTheme="minorEastAsia"/>
              <w:noProof/>
            </w:rPr>
          </w:pPr>
          <w:hyperlink w:anchor="_Toc94518735" w:history="1">
            <w:r w:rsidR="0011411F" w:rsidRPr="007A1D6F">
              <w:rPr>
                <w:rStyle w:val="Hyperlink"/>
                <w:rFonts w:ascii="Times New Roman" w:hAnsi="Times New Roman" w:cs="Times New Roman"/>
                <w:b/>
                <w:noProof/>
              </w:rPr>
              <w:t>PROGRAMME 11:</w:t>
            </w:r>
            <w:r w:rsidR="0011411F">
              <w:rPr>
                <w:rFonts w:eastAsiaTheme="minorEastAsia"/>
                <w:noProof/>
              </w:rPr>
              <w:tab/>
            </w:r>
            <w:r w:rsidR="0011411F" w:rsidRPr="007A1D6F">
              <w:rPr>
                <w:rStyle w:val="Hyperlink"/>
                <w:rFonts w:ascii="Times New Roman" w:hAnsi="Times New Roman" w:cs="Times New Roman"/>
                <w:b/>
                <w:noProof/>
              </w:rPr>
              <w:t>SUSTAINABLE URBANIZATION AND HOUSING</w:t>
            </w:r>
            <w:r w:rsidR="0011411F">
              <w:rPr>
                <w:noProof/>
                <w:webHidden/>
              </w:rPr>
              <w:tab/>
            </w:r>
            <w:r w:rsidR="0011411F">
              <w:rPr>
                <w:noProof/>
                <w:webHidden/>
              </w:rPr>
              <w:fldChar w:fldCharType="begin"/>
            </w:r>
            <w:r w:rsidR="0011411F">
              <w:rPr>
                <w:noProof/>
                <w:webHidden/>
              </w:rPr>
              <w:instrText xml:space="preserve"> PAGEREF _Toc94518735 \h </w:instrText>
            </w:r>
            <w:r w:rsidR="0011411F">
              <w:rPr>
                <w:noProof/>
                <w:webHidden/>
              </w:rPr>
            </w:r>
            <w:r w:rsidR="0011411F">
              <w:rPr>
                <w:noProof/>
                <w:webHidden/>
              </w:rPr>
              <w:fldChar w:fldCharType="separate"/>
            </w:r>
            <w:r w:rsidR="0011411F">
              <w:rPr>
                <w:noProof/>
                <w:webHidden/>
              </w:rPr>
              <w:t>94</w:t>
            </w:r>
            <w:r w:rsidR="0011411F">
              <w:rPr>
                <w:noProof/>
                <w:webHidden/>
              </w:rPr>
              <w:fldChar w:fldCharType="end"/>
            </w:r>
          </w:hyperlink>
        </w:p>
        <w:p w14:paraId="54921847" w14:textId="694C434A" w:rsidR="0011411F" w:rsidRDefault="00AD79E7">
          <w:pPr>
            <w:pStyle w:val="TOC1"/>
            <w:tabs>
              <w:tab w:val="left" w:pos="2084"/>
              <w:tab w:val="right" w:leader="dot" w:pos="10579"/>
            </w:tabs>
            <w:rPr>
              <w:rFonts w:eastAsiaTheme="minorEastAsia"/>
              <w:noProof/>
            </w:rPr>
          </w:pPr>
          <w:hyperlink w:anchor="_Toc94518736" w:history="1">
            <w:r w:rsidR="0011411F" w:rsidRPr="007A1D6F">
              <w:rPr>
                <w:rStyle w:val="Hyperlink"/>
                <w:rFonts w:ascii="Times New Roman" w:hAnsi="Times New Roman" w:cs="Times New Roman"/>
                <w:b/>
                <w:noProof/>
              </w:rPr>
              <w:t>PROGRAMME 12:</w:t>
            </w:r>
            <w:r w:rsidR="0011411F">
              <w:rPr>
                <w:rFonts w:eastAsiaTheme="minorEastAsia"/>
                <w:noProof/>
              </w:rPr>
              <w:tab/>
            </w:r>
            <w:r w:rsidR="0011411F" w:rsidRPr="007A1D6F">
              <w:rPr>
                <w:rStyle w:val="Hyperlink"/>
                <w:rFonts w:ascii="Times New Roman" w:hAnsi="Times New Roman" w:cs="Times New Roman"/>
                <w:b/>
                <w:noProof/>
              </w:rPr>
              <w:t>HUMAN CAPITAL DEVELOPMENT</w:t>
            </w:r>
            <w:r w:rsidR="0011411F">
              <w:rPr>
                <w:noProof/>
                <w:webHidden/>
              </w:rPr>
              <w:tab/>
            </w:r>
            <w:r w:rsidR="0011411F">
              <w:rPr>
                <w:noProof/>
                <w:webHidden/>
              </w:rPr>
              <w:fldChar w:fldCharType="begin"/>
            </w:r>
            <w:r w:rsidR="0011411F">
              <w:rPr>
                <w:noProof/>
                <w:webHidden/>
              </w:rPr>
              <w:instrText xml:space="preserve"> PAGEREF _Toc94518736 \h </w:instrText>
            </w:r>
            <w:r w:rsidR="0011411F">
              <w:rPr>
                <w:noProof/>
                <w:webHidden/>
              </w:rPr>
            </w:r>
            <w:r w:rsidR="0011411F">
              <w:rPr>
                <w:noProof/>
                <w:webHidden/>
              </w:rPr>
              <w:fldChar w:fldCharType="separate"/>
            </w:r>
            <w:r w:rsidR="0011411F">
              <w:rPr>
                <w:noProof/>
                <w:webHidden/>
              </w:rPr>
              <w:t>95</w:t>
            </w:r>
            <w:r w:rsidR="0011411F">
              <w:rPr>
                <w:noProof/>
                <w:webHidden/>
              </w:rPr>
              <w:fldChar w:fldCharType="end"/>
            </w:r>
          </w:hyperlink>
        </w:p>
        <w:p w14:paraId="03BA332A" w14:textId="7AE5FF79" w:rsidR="0011411F" w:rsidRDefault="00AD79E7">
          <w:pPr>
            <w:pStyle w:val="TOC1"/>
            <w:tabs>
              <w:tab w:val="left" w:pos="2084"/>
              <w:tab w:val="right" w:leader="dot" w:pos="10579"/>
            </w:tabs>
            <w:rPr>
              <w:rFonts w:eastAsiaTheme="minorEastAsia"/>
              <w:noProof/>
            </w:rPr>
          </w:pPr>
          <w:hyperlink w:anchor="_Toc94518737" w:history="1">
            <w:r w:rsidR="0011411F" w:rsidRPr="007A1D6F">
              <w:rPr>
                <w:rStyle w:val="Hyperlink"/>
                <w:rFonts w:ascii="Times New Roman" w:hAnsi="Times New Roman" w:cs="Times New Roman"/>
                <w:b/>
                <w:noProof/>
              </w:rPr>
              <w:t>PROGRAMME 14:</w:t>
            </w:r>
            <w:r w:rsidR="0011411F">
              <w:rPr>
                <w:rFonts w:eastAsiaTheme="minorEastAsia"/>
                <w:noProof/>
              </w:rPr>
              <w:tab/>
            </w:r>
            <w:r w:rsidR="0011411F" w:rsidRPr="007A1D6F">
              <w:rPr>
                <w:rStyle w:val="Hyperlink"/>
                <w:rFonts w:ascii="Times New Roman" w:hAnsi="Times New Roman" w:cs="Times New Roman"/>
                <w:b/>
                <w:noProof/>
              </w:rPr>
              <w:t>COMMUNITY MOBILISATION AND MIND-SET CHANGE</w:t>
            </w:r>
            <w:r w:rsidR="0011411F">
              <w:rPr>
                <w:noProof/>
                <w:webHidden/>
              </w:rPr>
              <w:tab/>
            </w:r>
            <w:r w:rsidR="0011411F">
              <w:rPr>
                <w:noProof/>
                <w:webHidden/>
              </w:rPr>
              <w:fldChar w:fldCharType="begin"/>
            </w:r>
            <w:r w:rsidR="0011411F">
              <w:rPr>
                <w:noProof/>
                <w:webHidden/>
              </w:rPr>
              <w:instrText xml:space="preserve"> PAGEREF _Toc94518737 \h </w:instrText>
            </w:r>
            <w:r w:rsidR="0011411F">
              <w:rPr>
                <w:noProof/>
                <w:webHidden/>
              </w:rPr>
            </w:r>
            <w:r w:rsidR="0011411F">
              <w:rPr>
                <w:noProof/>
                <w:webHidden/>
              </w:rPr>
              <w:fldChar w:fldCharType="separate"/>
            </w:r>
            <w:r w:rsidR="0011411F">
              <w:rPr>
                <w:noProof/>
                <w:webHidden/>
              </w:rPr>
              <w:t>105</w:t>
            </w:r>
            <w:r w:rsidR="0011411F">
              <w:rPr>
                <w:noProof/>
                <w:webHidden/>
              </w:rPr>
              <w:fldChar w:fldCharType="end"/>
            </w:r>
          </w:hyperlink>
        </w:p>
        <w:p w14:paraId="19497DCB" w14:textId="010BDFC7" w:rsidR="0011411F" w:rsidRDefault="00AD79E7">
          <w:pPr>
            <w:pStyle w:val="TOC1"/>
            <w:tabs>
              <w:tab w:val="left" w:pos="2226"/>
              <w:tab w:val="right" w:leader="dot" w:pos="10579"/>
            </w:tabs>
            <w:rPr>
              <w:rFonts w:eastAsiaTheme="minorEastAsia"/>
              <w:noProof/>
            </w:rPr>
          </w:pPr>
          <w:hyperlink w:anchor="_Toc94518738" w:history="1">
            <w:r w:rsidR="0011411F" w:rsidRPr="007A1D6F">
              <w:rPr>
                <w:rStyle w:val="Hyperlink"/>
                <w:rFonts w:ascii="Bookman Old Style" w:hAnsi="Bookman Old Style"/>
                <w:b/>
                <w:noProof/>
              </w:rPr>
              <w:t>PROGRAMME 15:</w:t>
            </w:r>
            <w:r w:rsidR="0011411F">
              <w:rPr>
                <w:rFonts w:eastAsiaTheme="minorEastAsia"/>
                <w:noProof/>
              </w:rPr>
              <w:tab/>
            </w:r>
            <w:r w:rsidR="0011411F" w:rsidRPr="007A1D6F">
              <w:rPr>
                <w:rStyle w:val="Hyperlink"/>
                <w:rFonts w:ascii="Bookman Old Style" w:hAnsi="Bookman Old Style"/>
                <w:b/>
                <w:noProof/>
              </w:rPr>
              <w:t>GOVERNANCE AND SECURITY PROGRAMME</w:t>
            </w:r>
            <w:r w:rsidR="0011411F">
              <w:rPr>
                <w:noProof/>
                <w:webHidden/>
              </w:rPr>
              <w:tab/>
            </w:r>
            <w:r w:rsidR="0011411F">
              <w:rPr>
                <w:noProof/>
                <w:webHidden/>
              </w:rPr>
              <w:fldChar w:fldCharType="begin"/>
            </w:r>
            <w:r w:rsidR="0011411F">
              <w:rPr>
                <w:noProof/>
                <w:webHidden/>
              </w:rPr>
              <w:instrText xml:space="preserve"> PAGEREF _Toc94518738 \h </w:instrText>
            </w:r>
            <w:r w:rsidR="0011411F">
              <w:rPr>
                <w:noProof/>
                <w:webHidden/>
              </w:rPr>
            </w:r>
            <w:r w:rsidR="0011411F">
              <w:rPr>
                <w:noProof/>
                <w:webHidden/>
              </w:rPr>
              <w:fldChar w:fldCharType="separate"/>
            </w:r>
            <w:r w:rsidR="0011411F">
              <w:rPr>
                <w:noProof/>
                <w:webHidden/>
              </w:rPr>
              <w:t>109</w:t>
            </w:r>
            <w:r w:rsidR="0011411F">
              <w:rPr>
                <w:noProof/>
                <w:webHidden/>
              </w:rPr>
              <w:fldChar w:fldCharType="end"/>
            </w:r>
          </w:hyperlink>
        </w:p>
        <w:p w14:paraId="336B9CAE" w14:textId="61BE7456" w:rsidR="0011411F" w:rsidRDefault="00AD79E7">
          <w:pPr>
            <w:pStyle w:val="TOC1"/>
            <w:tabs>
              <w:tab w:val="left" w:pos="2084"/>
              <w:tab w:val="right" w:leader="dot" w:pos="10579"/>
            </w:tabs>
            <w:rPr>
              <w:rFonts w:eastAsiaTheme="minorEastAsia"/>
              <w:noProof/>
            </w:rPr>
          </w:pPr>
          <w:hyperlink w:anchor="_Toc94518739" w:history="1">
            <w:r w:rsidR="0011411F" w:rsidRPr="007A1D6F">
              <w:rPr>
                <w:rStyle w:val="Hyperlink"/>
                <w:rFonts w:ascii="Times New Roman" w:hAnsi="Times New Roman" w:cs="Times New Roman"/>
                <w:b/>
                <w:noProof/>
              </w:rPr>
              <w:t>PROGRAMME 16:</w:t>
            </w:r>
            <w:r w:rsidR="0011411F">
              <w:rPr>
                <w:rFonts w:eastAsiaTheme="minorEastAsia"/>
                <w:noProof/>
              </w:rPr>
              <w:tab/>
            </w:r>
            <w:r w:rsidR="0011411F" w:rsidRPr="007A1D6F">
              <w:rPr>
                <w:rStyle w:val="Hyperlink"/>
                <w:rFonts w:ascii="Times New Roman" w:hAnsi="Times New Roman" w:cs="Times New Roman"/>
                <w:b/>
                <w:noProof/>
              </w:rPr>
              <w:t>PUBLIC SECTOR TRANSFORMATION</w:t>
            </w:r>
            <w:r w:rsidR="0011411F">
              <w:rPr>
                <w:noProof/>
                <w:webHidden/>
              </w:rPr>
              <w:tab/>
            </w:r>
            <w:r w:rsidR="0011411F">
              <w:rPr>
                <w:noProof/>
                <w:webHidden/>
              </w:rPr>
              <w:fldChar w:fldCharType="begin"/>
            </w:r>
            <w:r w:rsidR="0011411F">
              <w:rPr>
                <w:noProof/>
                <w:webHidden/>
              </w:rPr>
              <w:instrText xml:space="preserve"> PAGEREF _Toc94518739 \h </w:instrText>
            </w:r>
            <w:r w:rsidR="0011411F">
              <w:rPr>
                <w:noProof/>
                <w:webHidden/>
              </w:rPr>
            </w:r>
            <w:r w:rsidR="0011411F">
              <w:rPr>
                <w:noProof/>
                <w:webHidden/>
              </w:rPr>
              <w:fldChar w:fldCharType="separate"/>
            </w:r>
            <w:r w:rsidR="0011411F">
              <w:rPr>
                <w:noProof/>
                <w:webHidden/>
              </w:rPr>
              <w:t>111</w:t>
            </w:r>
            <w:r w:rsidR="0011411F">
              <w:rPr>
                <w:noProof/>
                <w:webHidden/>
              </w:rPr>
              <w:fldChar w:fldCharType="end"/>
            </w:r>
          </w:hyperlink>
        </w:p>
        <w:p w14:paraId="42668113" w14:textId="63DEC622" w:rsidR="0011411F" w:rsidRDefault="00AD79E7">
          <w:pPr>
            <w:pStyle w:val="TOC1"/>
            <w:tabs>
              <w:tab w:val="left" w:pos="2084"/>
              <w:tab w:val="right" w:leader="dot" w:pos="10579"/>
            </w:tabs>
            <w:rPr>
              <w:rFonts w:eastAsiaTheme="minorEastAsia"/>
              <w:noProof/>
            </w:rPr>
          </w:pPr>
          <w:hyperlink w:anchor="_Toc94518740" w:history="1">
            <w:r w:rsidR="0011411F" w:rsidRPr="007A1D6F">
              <w:rPr>
                <w:rStyle w:val="Hyperlink"/>
                <w:rFonts w:ascii="Times New Roman" w:hAnsi="Times New Roman" w:cs="Times New Roman"/>
                <w:b/>
                <w:noProof/>
              </w:rPr>
              <w:t>PROGRAMME 17:</w:t>
            </w:r>
            <w:r w:rsidR="0011411F">
              <w:rPr>
                <w:rFonts w:eastAsiaTheme="minorEastAsia"/>
                <w:noProof/>
              </w:rPr>
              <w:tab/>
            </w:r>
            <w:r w:rsidR="0011411F" w:rsidRPr="007A1D6F">
              <w:rPr>
                <w:rStyle w:val="Hyperlink"/>
                <w:rFonts w:ascii="Times New Roman" w:hAnsi="Times New Roman" w:cs="Times New Roman"/>
                <w:b/>
                <w:noProof/>
              </w:rPr>
              <w:t>REGIONAL DEVELOPMENT</w:t>
            </w:r>
            <w:r w:rsidR="0011411F">
              <w:rPr>
                <w:noProof/>
                <w:webHidden/>
              </w:rPr>
              <w:tab/>
            </w:r>
            <w:r w:rsidR="0011411F">
              <w:rPr>
                <w:noProof/>
                <w:webHidden/>
              </w:rPr>
              <w:fldChar w:fldCharType="begin"/>
            </w:r>
            <w:r w:rsidR="0011411F">
              <w:rPr>
                <w:noProof/>
                <w:webHidden/>
              </w:rPr>
              <w:instrText xml:space="preserve"> PAGEREF _Toc94518740 \h </w:instrText>
            </w:r>
            <w:r w:rsidR="0011411F">
              <w:rPr>
                <w:noProof/>
                <w:webHidden/>
              </w:rPr>
            </w:r>
            <w:r w:rsidR="0011411F">
              <w:rPr>
                <w:noProof/>
                <w:webHidden/>
              </w:rPr>
              <w:fldChar w:fldCharType="separate"/>
            </w:r>
            <w:r w:rsidR="0011411F">
              <w:rPr>
                <w:noProof/>
                <w:webHidden/>
              </w:rPr>
              <w:t>112</w:t>
            </w:r>
            <w:r w:rsidR="0011411F">
              <w:rPr>
                <w:noProof/>
                <w:webHidden/>
              </w:rPr>
              <w:fldChar w:fldCharType="end"/>
            </w:r>
          </w:hyperlink>
        </w:p>
        <w:p w14:paraId="717282C7" w14:textId="3E5BEE6F" w:rsidR="0011411F" w:rsidRDefault="00AD79E7">
          <w:pPr>
            <w:pStyle w:val="TOC1"/>
            <w:tabs>
              <w:tab w:val="left" w:pos="2084"/>
              <w:tab w:val="right" w:leader="dot" w:pos="10579"/>
            </w:tabs>
            <w:rPr>
              <w:rFonts w:eastAsiaTheme="minorEastAsia"/>
              <w:noProof/>
            </w:rPr>
          </w:pPr>
          <w:hyperlink w:anchor="_Toc94518741" w:history="1">
            <w:r w:rsidR="0011411F" w:rsidRPr="007A1D6F">
              <w:rPr>
                <w:rStyle w:val="Hyperlink"/>
                <w:rFonts w:ascii="Times New Roman" w:hAnsi="Times New Roman" w:cs="Times New Roman"/>
                <w:b/>
                <w:noProof/>
              </w:rPr>
              <w:t>PROGRAMME 18:</w:t>
            </w:r>
            <w:r w:rsidR="0011411F">
              <w:rPr>
                <w:rFonts w:eastAsiaTheme="minorEastAsia"/>
                <w:noProof/>
              </w:rPr>
              <w:tab/>
            </w:r>
            <w:r w:rsidR="0011411F" w:rsidRPr="007A1D6F">
              <w:rPr>
                <w:rStyle w:val="Hyperlink"/>
                <w:rFonts w:ascii="Times New Roman" w:hAnsi="Times New Roman" w:cs="Times New Roman"/>
                <w:b/>
                <w:noProof/>
              </w:rPr>
              <w:t>DEVELOPMENT PLAN IMPLEMENTATION</w:t>
            </w:r>
            <w:r w:rsidR="0011411F">
              <w:rPr>
                <w:noProof/>
                <w:webHidden/>
              </w:rPr>
              <w:tab/>
            </w:r>
            <w:r w:rsidR="0011411F">
              <w:rPr>
                <w:noProof/>
                <w:webHidden/>
              </w:rPr>
              <w:fldChar w:fldCharType="begin"/>
            </w:r>
            <w:r w:rsidR="0011411F">
              <w:rPr>
                <w:noProof/>
                <w:webHidden/>
              </w:rPr>
              <w:instrText xml:space="preserve"> PAGEREF _Toc94518741 \h </w:instrText>
            </w:r>
            <w:r w:rsidR="0011411F">
              <w:rPr>
                <w:noProof/>
                <w:webHidden/>
              </w:rPr>
            </w:r>
            <w:r w:rsidR="0011411F">
              <w:rPr>
                <w:noProof/>
                <w:webHidden/>
              </w:rPr>
              <w:fldChar w:fldCharType="separate"/>
            </w:r>
            <w:r w:rsidR="0011411F">
              <w:rPr>
                <w:noProof/>
                <w:webHidden/>
              </w:rPr>
              <w:t>113</w:t>
            </w:r>
            <w:r w:rsidR="0011411F">
              <w:rPr>
                <w:noProof/>
                <w:webHidden/>
              </w:rPr>
              <w:fldChar w:fldCharType="end"/>
            </w:r>
          </w:hyperlink>
        </w:p>
        <w:p w14:paraId="510FF411" w14:textId="01577695" w:rsidR="0011411F" w:rsidRDefault="00AD79E7">
          <w:pPr>
            <w:pStyle w:val="TOC1"/>
            <w:tabs>
              <w:tab w:val="right" w:leader="dot" w:pos="10579"/>
            </w:tabs>
            <w:rPr>
              <w:rFonts w:eastAsiaTheme="minorEastAsia"/>
              <w:noProof/>
            </w:rPr>
          </w:pPr>
          <w:hyperlink w:anchor="_Toc94518742" w:history="1">
            <w:r w:rsidR="0011411F" w:rsidRPr="007A1D6F">
              <w:rPr>
                <w:rStyle w:val="Hyperlink"/>
                <w:rFonts w:ascii="Times New Roman" w:hAnsi="Times New Roman" w:cs="Times New Roman"/>
                <w:b/>
                <w:noProof/>
              </w:rPr>
              <w:t>CHAPTER 4: IMPLEMENTATION, COORDINATION AND PARTNERSHIP FRAMEWORK</w:t>
            </w:r>
            <w:r w:rsidR="0011411F">
              <w:rPr>
                <w:noProof/>
                <w:webHidden/>
              </w:rPr>
              <w:tab/>
            </w:r>
            <w:r w:rsidR="0011411F">
              <w:rPr>
                <w:noProof/>
                <w:webHidden/>
              </w:rPr>
              <w:fldChar w:fldCharType="begin"/>
            </w:r>
            <w:r w:rsidR="0011411F">
              <w:rPr>
                <w:noProof/>
                <w:webHidden/>
              </w:rPr>
              <w:instrText xml:space="preserve"> PAGEREF _Toc94518742 \h </w:instrText>
            </w:r>
            <w:r w:rsidR="0011411F">
              <w:rPr>
                <w:noProof/>
                <w:webHidden/>
              </w:rPr>
            </w:r>
            <w:r w:rsidR="0011411F">
              <w:rPr>
                <w:noProof/>
                <w:webHidden/>
              </w:rPr>
              <w:fldChar w:fldCharType="separate"/>
            </w:r>
            <w:r w:rsidR="0011411F">
              <w:rPr>
                <w:noProof/>
                <w:webHidden/>
              </w:rPr>
              <w:t>116</w:t>
            </w:r>
            <w:r w:rsidR="0011411F">
              <w:rPr>
                <w:noProof/>
                <w:webHidden/>
              </w:rPr>
              <w:fldChar w:fldCharType="end"/>
            </w:r>
          </w:hyperlink>
        </w:p>
        <w:p w14:paraId="6C13200B" w14:textId="7527D8CB" w:rsidR="0011411F" w:rsidRDefault="00AD79E7">
          <w:pPr>
            <w:pStyle w:val="TOC2"/>
            <w:tabs>
              <w:tab w:val="right" w:leader="dot" w:pos="10579"/>
            </w:tabs>
            <w:rPr>
              <w:rFonts w:eastAsiaTheme="minorEastAsia"/>
              <w:noProof/>
            </w:rPr>
          </w:pPr>
          <w:hyperlink w:anchor="_Toc94518743" w:history="1">
            <w:r w:rsidR="0011411F" w:rsidRPr="007A1D6F">
              <w:rPr>
                <w:rStyle w:val="Hyperlink"/>
                <w:noProof/>
              </w:rPr>
              <w:t>4.1 Implementation and Coordination Arrangement</w:t>
            </w:r>
            <w:r w:rsidR="0011411F">
              <w:rPr>
                <w:noProof/>
                <w:webHidden/>
              </w:rPr>
              <w:tab/>
            </w:r>
            <w:r w:rsidR="0011411F">
              <w:rPr>
                <w:noProof/>
                <w:webHidden/>
              </w:rPr>
              <w:fldChar w:fldCharType="begin"/>
            </w:r>
            <w:r w:rsidR="0011411F">
              <w:rPr>
                <w:noProof/>
                <w:webHidden/>
              </w:rPr>
              <w:instrText xml:space="preserve"> PAGEREF _Toc94518743 \h </w:instrText>
            </w:r>
            <w:r w:rsidR="0011411F">
              <w:rPr>
                <w:noProof/>
                <w:webHidden/>
              </w:rPr>
            </w:r>
            <w:r w:rsidR="0011411F">
              <w:rPr>
                <w:noProof/>
                <w:webHidden/>
              </w:rPr>
              <w:fldChar w:fldCharType="separate"/>
            </w:r>
            <w:r w:rsidR="0011411F">
              <w:rPr>
                <w:noProof/>
                <w:webHidden/>
              </w:rPr>
              <w:t>116</w:t>
            </w:r>
            <w:r w:rsidR="0011411F">
              <w:rPr>
                <w:noProof/>
                <w:webHidden/>
              </w:rPr>
              <w:fldChar w:fldCharType="end"/>
            </w:r>
          </w:hyperlink>
        </w:p>
        <w:p w14:paraId="34C1271B" w14:textId="06CA1C74" w:rsidR="0011411F" w:rsidRDefault="00AD79E7">
          <w:pPr>
            <w:pStyle w:val="TOC2"/>
            <w:tabs>
              <w:tab w:val="right" w:leader="dot" w:pos="10579"/>
            </w:tabs>
            <w:rPr>
              <w:rFonts w:eastAsiaTheme="minorEastAsia"/>
              <w:noProof/>
            </w:rPr>
          </w:pPr>
          <w:hyperlink w:anchor="_Toc94518744" w:history="1">
            <w:r w:rsidR="0011411F" w:rsidRPr="007A1D6F">
              <w:rPr>
                <w:rStyle w:val="Hyperlink"/>
                <w:noProof/>
              </w:rPr>
              <w:t>4.2 Institutional Arrangements</w:t>
            </w:r>
            <w:r w:rsidR="0011411F">
              <w:rPr>
                <w:noProof/>
                <w:webHidden/>
              </w:rPr>
              <w:tab/>
            </w:r>
            <w:r w:rsidR="0011411F">
              <w:rPr>
                <w:noProof/>
                <w:webHidden/>
              </w:rPr>
              <w:fldChar w:fldCharType="begin"/>
            </w:r>
            <w:r w:rsidR="0011411F">
              <w:rPr>
                <w:noProof/>
                <w:webHidden/>
              </w:rPr>
              <w:instrText xml:space="preserve"> PAGEREF _Toc94518744 \h </w:instrText>
            </w:r>
            <w:r w:rsidR="0011411F">
              <w:rPr>
                <w:noProof/>
                <w:webHidden/>
              </w:rPr>
            </w:r>
            <w:r w:rsidR="0011411F">
              <w:rPr>
                <w:noProof/>
                <w:webHidden/>
              </w:rPr>
              <w:fldChar w:fldCharType="separate"/>
            </w:r>
            <w:r w:rsidR="0011411F">
              <w:rPr>
                <w:noProof/>
                <w:webHidden/>
              </w:rPr>
              <w:t>117</w:t>
            </w:r>
            <w:r w:rsidR="0011411F">
              <w:rPr>
                <w:noProof/>
                <w:webHidden/>
              </w:rPr>
              <w:fldChar w:fldCharType="end"/>
            </w:r>
          </w:hyperlink>
        </w:p>
        <w:p w14:paraId="7105F9DE" w14:textId="41CAFC71" w:rsidR="0011411F" w:rsidRDefault="00AD79E7">
          <w:pPr>
            <w:pStyle w:val="TOC3"/>
            <w:tabs>
              <w:tab w:val="right" w:leader="dot" w:pos="10579"/>
            </w:tabs>
            <w:rPr>
              <w:rFonts w:eastAsiaTheme="minorEastAsia"/>
              <w:noProof/>
            </w:rPr>
          </w:pPr>
          <w:hyperlink w:anchor="_Toc94518745" w:history="1">
            <w:r w:rsidR="0011411F" w:rsidRPr="007A1D6F">
              <w:rPr>
                <w:rStyle w:val="Hyperlink"/>
                <w:rFonts w:ascii="Times New Roman" w:hAnsi="Times New Roman" w:cs="Times New Roman"/>
                <w:noProof/>
              </w:rPr>
              <w:t>1.5.4</w:t>
            </w:r>
            <w:r w:rsidR="0011411F">
              <w:rPr>
                <w:noProof/>
                <w:webHidden/>
              </w:rPr>
              <w:tab/>
            </w:r>
            <w:r w:rsidR="0011411F">
              <w:rPr>
                <w:noProof/>
                <w:webHidden/>
              </w:rPr>
              <w:fldChar w:fldCharType="begin"/>
            </w:r>
            <w:r w:rsidR="0011411F">
              <w:rPr>
                <w:noProof/>
                <w:webHidden/>
              </w:rPr>
              <w:instrText xml:space="preserve"> PAGEREF _Toc94518745 \h </w:instrText>
            </w:r>
            <w:r w:rsidR="0011411F">
              <w:rPr>
                <w:noProof/>
                <w:webHidden/>
              </w:rPr>
            </w:r>
            <w:r w:rsidR="0011411F">
              <w:rPr>
                <w:noProof/>
                <w:webHidden/>
              </w:rPr>
              <w:fldChar w:fldCharType="separate"/>
            </w:r>
            <w:r w:rsidR="0011411F">
              <w:rPr>
                <w:noProof/>
                <w:webHidden/>
              </w:rPr>
              <w:t>117</w:t>
            </w:r>
            <w:r w:rsidR="0011411F">
              <w:rPr>
                <w:noProof/>
                <w:webHidden/>
              </w:rPr>
              <w:fldChar w:fldCharType="end"/>
            </w:r>
          </w:hyperlink>
        </w:p>
        <w:p w14:paraId="0D4FA94C" w14:textId="09494922" w:rsidR="0011411F" w:rsidRDefault="00AD79E7">
          <w:pPr>
            <w:pStyle w:val="TOC2"/>
            <w:tabs>
              <w:tab w:val="right" w:leader="dot" w:pos="10579"/>
            </w:tabs>
            <w:rPr>
              <w:rFonts w:eastAsiaTheme="minorEastAsia"/>
              <w:noProof/>
            </w:rPr>
          </w:pPr>
          <w:hyperlink w:anchor="_Toc94518746" w:history="1">
            <w:r w:rsidR="0011411F" w:rsidRPr="007A1D6F">
              <w:rPr>
                <w:rStyle w:val="Hyperlink"/>
                <w:noProof/>
              </w:rPr>
              <w:t>4.3 Integration and Partnership Arrangements</w:t>
            </w:r>
            <w:r w:rsidR="0011411F">
              <w:rPr>
                <w:noProof/>
                <w:webHidden/>
              </w:rPr>
              <w:tab/>
            </w:r>
            <w:r w:rsidR="0011411F">
              <w:rPr>
                <w:noProof/>
                <w:webHidden/>
              </w:rPr>
              <w:fldChar w:fldCharType="begin"/>
            </w:r>
            <w:r w:rsidR="0011411F">
              <w:rPr>
                <w:noProof/>
                <w:webHidden/>
              </w:rPr>
              <w:instrText xml:space="preserve"> PAGEREF _Toc94518746 \h </w:instrText>
            </w:r>
            <w:r w:rsidR="0011411F">
              <w:rPr>
                <w:noProof/>
                <w:webHidden/>
              </w:rPr>
            </w:r>
            <w:r w:rsidR="0011411F">
              <w:rPr>
                <w:noProof/>
                <w:webHidden/>
              </w:rPr>
              <w:fldChar w:fldCharType="separate"/>
            </w:r>
            <w:r w:rsidR="0011411F">
              <w:rPr>
                <w:noProof/>
                <w:webHidden/>
              </w:rPr>
              <w:t>120</w:t>
            </w:r>
            <w:r w:rsidR="0011411F">
              <w:rPr>
                <w:noProof/>
                <w:webHidden/>
              </w:rPr>
              <w:fldChar w:fldCharType="end"/>
            </w:r>
          </w:hyperlink>
        </w:p>
        <w:p w14:paraId="441E6E99" w14:textId="6D8D0DF4" w:rsidR="0011411F" w:rsidRDefault="00AD79E7">
          <w:pPr>
            <w:pStyle w:val="TOC2"/>
            <w:tabs>
              <w:tab w:val="right" w:leader="dot" w:pos="10579"/>
            </w:tabs>
            <w:rPr>
              <w:rFonts w:eastAsiaTheme="minorEastAsia"/>
              <w:noProof/>
            </w:rPr>
          </w:pPr>
          <w:hyperlink w:anchor="_Toc94518747" w:history="1">
            <w:r w:rsidR="0011411F" w:rsidRPr="007A1D6F">
              <w:rPr>
                <w:rStyle w:val="Hyperlink"/>
                <w:noProof/>
              </w:rPr>
              <w:t>4.4 Pre-Requisite for Successful Implementation of the DDPIII</w:t>
            </w:r>
            <w:r w:rsidR="0011411F">
              <w:rPr>
                <w:noProof/>
                <w:webHidden/>
              </w:rPr>
              <w:tab/>
            </w:r>
            <w:r w:rsidR="0011411F">
              <w:rPr>
                <w:noProof/>
                <w:webHidden/>
              </w:rPr>
              <w:fldChar w:fldCharType="begin"/>
            </w:r>
            <w:r w:rsidR="0011411F">
              <w:rPr>
                <w:noProof/>
                <w:webHidden/>
              </w:rPr>
              <w:instrText xml:space="preserve"> PAGEREF _Toc94518747 \h </w:instrText>
            </w:r>
            <w:r w:rsidR="0011411F">
              <w:rPr>
                <w:noProof/>
                <w:webHidden/>
              </w:rPr>
            </w:r>
            <w:r w:rsidR="0011411F">
              <w:rPr>
                <w:noProof/>
                <w:webHidden/>
              </w:rPr>
              <w:fldChar w:fldCharType="separate"/>
            </w:r>
            <w:r w:rsidR="0011411F">
              <w:rPr>
                <w:noProof/>
                <w:webHidden/>
              </w:rPr>
              <w:t>121</w:t>
            </w:r>
            <w:r w:rsidR="0011411F">
              <w:rPr>
                <w:noProof/>
                <w:webHidden/>
              </w:rPr>
              <w:fldChar w:fldCharType="end"/>
            </w:r>
          </w:hyperlink>
        </w:p>
        <w:p w14:paraId="5E85C0F1" w14:textId="1B15BFCC" w:rsidR="0011411F" w:rsidRDefault="00AD79E7">
          <w:pPr>
            <w:pStyle w:val="TOC1"/>
            <w:tabs>
              <w:tab w:val="right" w:leader="dot" w:pos="10579"/>
            </w:tabs>
            <w:rPr>
              <w:rFonts w:eastAsiaTheme="minorEastAsia"/>
              <w:noProof/>
            </w:rPr>
          </w:pPr>
          <w:hyperlink w:anchor="_Toc94518748" w:history="1">
            <w:r w:rsidR="0011411F" w:rsidRPr="007A1D6F">
              <w:rPr>
                <w:rStyle w:val="Hyperlink"/>
                <w:rFonts w:ascii="Times New Roman" w:hAnsi="Times New Roman" w:cs="Times New Roman"/>
                <w:b/>
                <w:noProof/>
              </w:rPr>
              <w:t>CHAPTER 5: DDP FINANCING FRAMEWORK AND STRATEGY</w:t>
            </w:r>
            <w:r w:rsidR="0011411F">
              <w:rPr>
                <w:noProof/>
                <w:webHidden/>
              </w:rPr>
              <w:tab/>
            </w:r>
            <w:r w:rsidR="0011411F">
              <w:rPr>
                <w:noProof/>
                <w:webHidden/>
              </w:rPr>
              <w:fldChar w:fldCharType="begin"/>
            </w:r>
            <w:r w:rsidR="0011411F">
              <w:rPr>
                <w:noProof/>
                <w:webHidden/>
              </w:rPr>
              <w:instrText xml:space="preserve"> PAGEREF _Toc94518748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4C47C3D4" w14:textId="783A992B" w:rsidR="0011411F" w:rsidRDefault="00AD79E7">
          <w:pPr>
            <w:pStyle w:val="TOC2"/>
            <w:tabs>
              <w:tab w:val="left" w:pos="880"/>
              <w:tab w:val="right" w:leader="dot" w:pos="10579"/>
            </w:tabs>
            <w:rPr>
              <w:rFonts w:eastAsiaTheme="minorEastAsia"/>
              <w:noProof/>
            </w:rPr>
          </w:pPr>
          <w:hyperlink w:anchor="_Toc94518749" w:history="1">
            <w:r w:rsidR="0011411F" w:rsidRPr="007A1D6F">
              <w:rPr>
                <w:rStyle w:val="Hyperlink"/>
                <w:noProof/>
              </w:rPr>
              <w:t>5.1</w:t>
            </w:r>
            <w:r w:rsidR="0011411F">
              <w:rPr>
                <w:rFonts w:eastAsiaTheme="minorEastAsia"/>
                <w:noProof/>
              </w:rPr>
              <w:tab/>
            </w:r>
            <w:r w:rsidR="0011411F" w:rsidRPr="007A1D6F">
              <w:rPr>
                <w:rStyle w:val="Hyperlink"/>
                <w:noProof/>
              </w:rPr>
              <w:t>Financing framework 2020/21-2024/25</w:t>
            </w:r>
            <w:r w:rsidR="0011411F">
              <w:rPr>
                <w:noProof/>
                <w:webHidden/>
              </w:rPr>
              <w:tab/>
            </w:r>
            <w:r w:rsidR="0011411F">
              <w:rPr>
                <w:noProof/>
                <w:webHidden/>
              </w:rPr>
              <w:fldChar w:fldCharType="begin"/>
            </w:r>
            <w:r w:rsidR="0011411F">
              <w:rPr>
                <w:noProof/>
                <w:webHidden/>
              </w:rPr>
              <w:instrText xml:space="preserve"> PAGEREF _Toc94518749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78307387" w14:textId="32CCD151" w:rsidR="0011411F" w:rsidRDefault="00AD79E7">
          <w:pPr>
            <w:pStyle w:val="TOC2"/>
            <w:tabs>
              <w:tab w:val="left" w:pos="880"/>
              <w:tab w:val="right" w:leader="dot" w:pos="10579"/>
            </w:tabs>
            <w:rPr>
              <w:rFonts w:eastAsiaTheme="minorEastAsia"/>
              <w:noProof/>
            </w:rPr>
          </w:pPr>
          <w:hyperlink w:anchor="_Toc94518750" w:history="1">
            <w:r w:rsidR="0011411F" w:rsidRPr="007A1D6F">
              <w:rPr>
                <w:rStyle w:val="Hyperlink"/>
                <w:noProof/>
              </w:rPr>
              <w:t>5.2</w:t>
            </w:r>
            <w:r w:rsidR="0011411F">
              <w:rPr>
                <w:rFonts w:eastAsiaTheme="minorEastAsia"/>
                <w:noProof/>
              </w:rPr>
              <w:tab/>
            </w:r>
            <w:r w:rsidR="0011411F" w:rsidRPr="007A1D6F">
              <w:rPr>
                <w:rStyle w:val="Hyperlink"/>
                <w:noProof/>
              </w:rPr>
              <w:t>Summary of Programme Funding by Source for the Plan Period (2020/21 – 2024/25)</w:t>
            </w:r>
            <w:r w:rsidR="0011411F">
              <w:rPr>
                <w:noProof/>
                <w:webHidden/>
              </w:rPr>
              <w:tab/>
            </w:r>
            <w:r w:rsidR="0011411F">
              <w:rPr>
                <w:noProof/>
                <w:webHidden/>
              </w:rPr>
              <w:fldChar w:fldCharType="begin"/>
            </w:r>
            <w:r w:rsidR="0011411F">
              <w:rPr>
                <w:noProof/>
                <w:webHidden/>
              </w:rPr>
              <w:instrText xml:space="preserve"> PAGEREF _Toc94518750 \h </w:instrText>
            </w:r>
            <w:r w:rsidR="0011411F">
              <w:rPr>
                <w:noProof/>
                <w:webHidden/>
              </w:rPr>
            </w:r>
            <w:r w:rsidR="0011411F">
              <w:rPr>
                <w:noProof/>
                <w:webHidden/>
              </w:rPr>
              <w:fldChar w:fldCharType="separate"/>
            </w:r>
            <w:r w:rsidR="0011411F">
              <w:rPr>
                <w:noProof/>
                <w:webHidden/>
              </w:rPr>
              <w:t>124</w:t>
            </w:r>
            <w:r w:rsidR="0011411F">
              <w:rPr>
                <w:noProof/>
                <w:webHidden/>
              </w:rPr>
              <w:fldChar w:fldCharType="end"/>
            </w:r>
          </w:hyperlink>
        </w:p>
        <w:p w14:paraId="75CD083D" w14:textId="00C2555E" w:rsidR="0011411F" w:rsidRDefault="00AD79E7">
          <w:pPr>
            <w:pStyle w:val="TOC3"/>
            <w:tabs>
              <w:tab w:val="left" w:pos="1320"/>
              <w:tab w:val="right" w:leader="dot" w:pos="10579"/>
            </w:tabs>
            <w:rPr>
              <w:rFonts w:eastAsiaTheme="minorEastAsia"/>
              <w:noProof/>
            </w:rPr>
          </w:pPr>
          <w:hyperlink w:anchor="_Toc94518751" w:history="1">
            <w:r w:rsidR="0011411F" w:rsidRPr="007A1D6F">
              <w:rPr>
                <w:rStyle w:val="Hyperlink"/>
                <w:rFonts w:ascii="Times New Roman" w:hAnsi="Times New Roman" w:cs="Times New Roman"/>
                <w:noProof/>
              </w:rPr>
              <w:t>5.2.1</w:t>
            </w:r>
            <w:r w:rsidR="0011411F">
              <w:rPr>
                <w:rFonts w:eastAsiaTheme="minorEastAsia"/>
                <w:noProof/>
              </w:rPr>
              <w:tab/>
            </w:r>
            <w:r w:rsidR="0011411F" w:rsidRPr="007A1D6F">
              <w:rPr>
                <w:rStyle w:val="Hyperlink"/>
                <w:rFonts w:ascii="Times New Roman" w:hAnsi="Times New Roman" w:cs="Times New Roman"/>
                <w:noProof/>
              </w:rPr>
              <w:t>Summary of Programme Funding by Source</w:t>
            </w:r>
            <w:r w:rsidR="0011411F">
              <w:rPr>
                <w:noProof/>
                <w:webHidden/>
              </w:rPr>
              <w:tab/>
            </w:r>
            <w:r w:rsidR="0011411F">
              <w:rPr>
                <w:noProof/>
                <w:webHidden/>
              </w:rPr>
              <w:fldChar w:fldCharType="begin"/>
            </w:r>
            <w:r w:rsidR="0011411F">
              <w:rPr>
                <w:noProof/>
                <w:webHidden/>
              </w:rPr>
              <w:instrText xml:space="preserve"> PAGEREF _Toc94518751 \h </w:instrText>
            </w:r>
            <w:r w:rsidR="0011411F">
              <w:rPr>
                <w:noProof/>
                <w:webHidden/>
              </w:rPr>
            </w:r>
            <w:r w:rsidR="0011411F">
              <w:rPr>
                <w:noProof/>
                <w:webHidden/>
              </w:rPr>
              <w:fldChar w:fldCharType="separate"/>
            </w:r>
            <w:r w:rsidR="0011411F">
              <w:rPr>
                <w:noProof/>
                <w:webHidden/>
              </w:rPr>
              <w:t>124</w:t>
            </w:r>
            <w:r w:rsidR="0011411F">
              <w:rPr>
                <w:noProof/>
                <w:webHidden/>
              </w:rPr>
              <w:fldChar w:fldCharType="end"/>
            </w:r>
          </w:hyperlink>
        </w:p>
        <w:p w14:paraId="55C1F249" w14:textId="4AE4F817" w:rsidR="0011411F" w:rsidRDefault="00AD79E7">
          <w:pPr>
            <w:pStyle w:val="TOC2"/>
            <w:tabs>
              <w:tab w:val="right" w:leader="dot" w:pos="10579"/>
            </w:tabs>
            <w:rPr>
              <w:rFonts w:eastAsiaTheme="minorEastAsia"/>
              <w:noProof/>
            </w:rPr>
          </w:pPr>
          <w:hyperlink w:anchor="_Toc94518752" w:history="1">
            <w:r w:rsidR="0011411F" w:rsidRPr="007A1D6F">
              <w:rPr>
                <w:rStyle w:val="Hyperlink"/>
                <w:noProof/>
              </w:rPr>
              <w:t>5.2 Costing of Priorities and Results for the Plan Period (2020/21 – 2024/25)</w:t>
            </w:r>
            <w:r w:rsidR="0011411F">
              <w:rPr>
                <w:noProof/>
                <w:webHidden/>
              </w:rPr>
              <w:tab/>
            </w:r>
            <w:r w:rsidR="0011411F">
              <w:rPr>
                <w:noProof/>
                <w:webHidden/>
              </w:rPr>
              <w:fldChar w:fldCharType="begin"/>
            </w:r>
            <w:r w:rsidR="0011411F">
              <w:rPr>
                <w:noProof/>
                <w:webHidden/>
              </w:rPr>
              <w:instrText xml:space="preserve"> PAGEREF _Toc94518752 \h </w:instrText>
            </w:r>
            <w:r w:rsidR="0011411F">
              <w:rPr>
                <w:noProof/>
                <w:webHidden/>
              </w:rPr>
            </w:r>
            <w:r w:rsidR="0011411F">
              <w:rPr>
                <w:noProof/>
                <w:webHidden/>
              </w:rPr>
              <w:fldChar w:fldCharType="separate"/>
            </w:r>
            <w:r w:rsidR="0011411F">
              <w:rPr>
                <w:noProof/>
                <w:webHidden/>
              </w:rPr>
              <w:t>127</w:t>
            </w:r>
            <w:r w:rsidR="0011411F">
              <w:rPr>
                <w:noProof/>
                <w:webHidden/>
              </w:rPr>
              <w:fldChar w:fldCharType="end"/>
            </w:r>
          </w:hyperlink>
        </w:p>
        <w:p w14:paraId="0C78CA8A" w14:textId="09E409A7" w:rsidR="0011411F" w:rsidRDefault="00AD79E7">
          <w:pPr>
            <w:pStyle w:val="TOC3"/>
            <w:tabs>
              <w:tab w:val="right" w:leader="dot" w:pos="10579"/>
            </w:tabs>
            <w:rPr>
              <w:rFonts w:eastAsiaTheme="minorEastAsia"/>
              <w:noProof/>
            </w:rPr>
          </w:pPr>
          <w:hyperlink w:anchor="_Toc94518753" w:history="1">
            <w:r w:rsidR="0011411F" w:rsidRPr="007A1D6F">
              <w:rPr>
                <w:rStyle w:val="Hyperlink"/>
                <w:rFonts w:ascii="Times New Roman" w:hAnsi="Times New Roman" w:cs="Times New Roman"/>
                <w:noProof/>
              </w:rPr>
              <w:t xml:space="preserve">5.2.1 </w:t>
            </w:r>
            <w:r w:rsidR="0011411F" w:rsidRPr="007A1D6F">
              <w:rPr>
                <w:rStyle w:val="Hyperlink"/>
                <w:rFonts w:ascii="Times New Roman" w:eastAsia="Calibri" w:hAnsi="Times New Roman" w:cs="Times New Roman"/>
                <w:noProof/>
              </w:rPr>
              <w:t xml:space="preserve">Summary </w:t>
            </w:r>
            <w:r w:rsidR="0011411F" w:rsidRPr="007A1D6F">
              <w:rPr>
                <w:rStyle w:val="Hyperlink"/>
                <w:rFonts w:ascii="Times New Roman" w:hAnsi="Times New Roman" w:cs="Times New Roman"/>
                <w:noProof/>
              </w:rPr>
              <w:t>of Program Costs</w:t>
            </w:r>
            <w:r w:rsidR="0011411F">
              <w:rPr>
                <w:noProof/>
                <w:webHidden/>
              </w:rPr>
              <w:tab/>
            </w:r>
            <w:r w:rsidR="0011411F">
              <w:rPr>
                <w:noProof/>
                <w:webHidden/>
              </w:rPr>
              <w:fldChar w:fldCharType="begin"/>
            </w:r>
            <w:r w:rsidR="0011411F">
              <w:rPr>
                <w:noProof/>
                <w:webHidden/>
              </w:rPr>
              <w:instrText xml:space="preserve"> PAGEREF _Toc94518753 \h </w:instrText>
            </w:r>
            <w:r w:rsidR="0011411F">
              <w:rPr>
                <w:noProof/>
                <w:webHidden/>
              </w:rPr>
            </w:r>
            <w:r w:rsidR="0011411F">
              <w:rPr>
                <w:noProof/>
                <w:webHidden/>
              </w:rPr>
              <w:fldChar w:fldCharType="separate"/>
            </w:r>
            <w:r w:rsidR="0011411F">
              <w:rPr>
                <w:noProof/>
                <w:webHidden/>
              </w:rPr>
              <w:t>127</w:t>
            </w:r>
            <w:r w:rsidR="0011411F">
              <w:rPr>
                <w:noProof/>
                <w:webHidden/>
              </w:rPr>
              <w:fldChar w:fldCharType="end"/>
            </w:r>
          </w:hyperlink>
        </w:p>
        <w:p w14:paraId="10FED8D1" w14:textId="65ABE4DA" w:rsidR="0011411F" w:rsidRDefault="00AD79E7">
          <w:pPr>
            <w:pStyle w:val="TOC3"/>
            <w:tabs>
              <w:tab w:val="left" w:pos="1320"/>
              <w:tab w:val="right" w:leader="dot" w:pos="10579"/>
            </w:tabs>
            <w:rPr>
              <w:rFonts w:eastAsiaTheme="minorEastAsia"/>
              <w:noProof/>
            </w:rPr>
          </w:pPr>
          <w:hyperlink w:anchor="_Toc94518754" w:history="1">
            <w:r w:rsidR="0011411F" w:rsidRPr="007A1D6F">
              <w:rPr>
                <w:rStyle w:val="Hyperlink"/>
                <w:rFonts w:ascii="Times New Roman" w:hAnsi="Times New Roman" w:cs="Times New Roman"/>
                <w:noProof/>
              </w:rPr>
              <w:t>1.5.5</w:t>
            </w:r>
            <w:r w:rsidR="0011411F">
              <w:rPr>
                <w:rFonts w:eastAsiaTheme="minorEastAsia"/>
                <w:noProof/>
              </w:rPr>
              <w:tab/>
            </w:r>
            <w:r w:rsidR="0011411F" w:rsidRPr="007A1D6F">
              <w:rPr>
                <w:rStyle w:val="Hyperlink"/>
                <w:rFonts w:ascii="Times New Roman" w:hAnsi="Times New Roman" w:cs="Times New Roman"/>
                <w:noProof/>
              </w:rPr>
              <w:t>5.2.2 Programme, Funding Gaps, and Strategies for Bridging the Gaps</w:t>
            </w:r>
            <w:r w:rsidR="0011411F">
              <w:rPr>
                <w:noProof/>
                <w:webHidden/>
              </w:rPr>
              <w:tab/>
            </w:r>
            <w:r w:rsidR="0011411F">
              <w:rPr>
                <w:noProof/>
                <w:webHidden/>
              </w:rPr>
              <w:fldChar w:fldCharType="begin"/>
            </w:r>
            <w:r w:rsidR="0011411F">
              <w:rPr>
                <w:noProof/>
                <w:webHidden/>
              </w:rPr>
              <w:instrText xml:space="preserve"> PAGEREF _Toc94518754 \h </w:instrText>
            </w:r>
            <w:r w:rsidR="0011411F">
              <w:rPr>
                <w:noProof/>
                <w:webHidden/>
              </w:rPr>
            </w:r>
            <w:r w:rsidR="0011411F">
              <w:rPr>
                <w:noProof/>
                <w:webHidden/>
              </w:rPr>
              <w:fldChar w:fldCharType="separate"/>
            </w:r>
            <w:r w:rsidR="0011411F">
              <w:rPr>
                <w:noProof/>
                <w:webHidden/>
              </w:rPr>
              <w:t>131</w:t>
            </w:r>
            <w:r w:rsidR="0011411F">
              <w:rPr>
                <w:noProof/>
                <w:webHidden/>
              </w:rPr>
              <w:fldChar w:fldCharType="end"/>
            </w:r>
          </w:hyperlink>
        </w:p>
        <w:p w14:paraId="1BD084BF" w14:textId="6518E453" w:rsidR="0011411F" w:rsidRDefault="00AD79E7">
          <w:pPr>
            <w:pStyle w:val="TOC2"/>
            <w:tabs>
              <w:tab w:val="right" w:leader="dot" w:pos="10579"/>
            </w:tabs>
            <w:rPr>
              <w:rFonts w:eastAsiaTheme="minorEastAsia"/>
              <w:noProof/>
            </w:rPr>
          </w:pPr>
          <w:hyperlink w:anchor="_Toc94518755" w:history="1">
            <w:r w:rsidR="0011411F" w:rsidRPr="007A1D6F">
              <w:rPr>
                <w:rStyle w:val="Hyperlink"/>
                <w:noProof/>
              </w:rPr>
              <w:t>5.4 Resource Mobilisation Strategy</w:t>
            </w:r>
            <w:r w:rsidR="0011411F">
              <w:rPr>
                <w:noProof/>
                <w:webHidden/>
              </w:rPr>
              <w:tab/>
            </w:r>
            <w:r w:rsidR="0011411F">
              <w:rPr>
                <w:noProof/>
                <w:webHidden/>
              </w:rPr>
              <w:fldChar w:fldCharType="begin"/>
            </w:r>
            <w:r w:rsidR="0011411F">
              <w:rPr>
                <w:noProof/>
                <w:webHidden/>
              </w:rPr>
              <w:instrText xml:space="preserve"> PAGEREF _Toc94518755 \h </w:instrText>
            </w:r>
            <w:r w:rsidR="0011411F">
              <w:rPr>
                <w:noProof/>
                <w:webHidden/>
              </w:rPr>
            </w:r>
            <w:r w:rsidR="0011411F">
              <w:rPr>
                <w:noProof/>
                <w:webHidden/>
              </w:rPr>
              <w:fldChar w:fldCharType="separate"/>
            </w:r>
            <w:r w:rsidR="0011411F">
              <w:rPr>
                <w:noProof/>
                <w:webHidden/>
              </w:rPr>
              <w:t>132</w:t>
            </w:r>
            <w:r w:rsidR="0011411F">
              <w:rPr>
                <w:noProof/>
                <w:webHidden/>
              </w:rPr>
              <w:fldChar w:fldCharType="end"/>
            </w:r>
          </w:hyperlink>
        </w:p>
        <w:p w14:paraId="29815D6B" w14:textId="36FB5C06" w:rsidR="0011411F" w:rsidRDefault="00AD79E7">
          <w:pPr>
            <w:pStyle w:val="TOC3"/>
            <w:tabs>
              <w:tab w:val="left" w:pos="1320"/>
              <w:tab w:val="right" w:leader="dot" w:pos="10579"/>
            </w:tabs>
            <w:rPr>
              <w:rFonts w:eastAsiaTheme="minorEastAsia"/>
              <w:noProof/>
            </w:rPr>
          </w:pPr>
          <w:hyperlink w:anchor="_Toc94518756" w:history="1">
            <w:r w:rsidR="0011411F" w:rsidRPr="007A1D6F">
              <w:rPr>
                <w:rStyle w:val="Hyperlink"/>
                <w:rFonts w:ascii="Times New Roman" w:hAnsi="Times New Roman" w:cs="Times New Roman"/>
                <w:noProof/>
              </w:rPr>
              <w:t>5.4.1</w:t>
            </w:r>
            <w:r w:rsidR="0011411F">
              <w:rPr>
                <w:rFonts w:eastAsiaTheme="minorEastAsia"/>
                <w:noProof/>
              </w:rPr>
              <w:tab/>
            </w:r>
            <w:r w:rsidR="0011411F" w:rsidRPr="007A1D6F">
              <w:rPr>
                <w:rStyle w:val="Hyperlink"/>
                <w:rFonts w:ascii="Times New Roman" w:hAnsi="Times New Roman" w:cs="Times New Roman"/>
                <w:noProof/>
              </w:rPr>
              <w:t>Objectives of Resource Mobilisation</w:t>
            </w:r>
            <w:r w:rsidR="0011411F">
              <w:rPr>
                <w:noProof/>
                <w:webHidden/>
              </w:rPr>
              <w:tab/>
            </w:r>
            <w:r w:rsidR="0011411F">
              <w:rPr>
                <w:noProof/>
                <w:webHidden/>
              </w:rPr>
              <w:fldChar w:fldCharType="begin"/>
            </w:r>
            <w:r w:rsidR="0011411F">
              <w:rPr>
                <w:noProof/>
                <w:webHidden/>
              </w:rPr>
              <w:instrText xml:space="preserve"> PAGEREF _Toc94518756 \h </w:instrText>
            </w:r>
            <w:r w:rsidR="0011411F">
              <w:rPr>
                <w:noProof/>
                <w:webHidden/>
              </w:rPr>
            </w:r>
            <w:r w:rsidR="0011411F">
              <w:rPr>
                <w:noProof/>
                <w:webHidden/>
              </w:rPr>
              <w:fldChar w:fldCharType="separate"/>
            </w:r>
            <w:r w:rsidR="0011411F">
              <w:rPr>
                <w:noProof/>
                <w:webHidden/>
              </w:rPr>
              <w:t>132</w:t>
            </w:r>
            <w:r w:rsidR="0011411F">
              <w:rPr>
                <w:noProof/>
                <w:webHidden/>
              </w:rPr>
              <w:fldChar w:fldCharType="end"/>
            </w:r>
          </w:hyperlink>
        </w:p>
        <w:p w14:paraId="62E99707" w14:textId="280DBEAD" w:rsidR="0011411F" w:rsidRDefault="00AD79E7">
          <w:pPr>
            <w:pStyle w:val="TOC3"/>
            <w:tabs>
              <w:tab w:val="left" w:pos="1320"/>
              <w:tab w:val="right" w:leader="dot" w:pos="10579"/>
            </w:tabs>
            <w:rPr>
              <w:rFonts w:eastAsiaTheme="minorEastAsia"/>
              <w:noProof/>
            </w:rPr>
          </w:pPr>
          <w:hyperlink w:anchor="_Toc94518757" w:history="1">
            <w:r w:rsidR="0011411F" w:rsidRPr="007A1D6F">
              <w:rPr>
                <w:rStyle w:val="Hyperlink"/>
                <w:rFonts w:ascii="Times New Roman" w:hAnsi="Times New Roman" w:cs="Times New Roman"/>
                <w:noProof/>
              </w:rPr>
              <w:t>1.5.6</w:t>
            </w:r>
            <w:r w:rsidR="0011411F">
              <w:rPr>
                <w:rFonts w:eastAsiaTheme="minorEastAsia"/>
                <w:noProof/>
              </w:rPr>
              <w:tab/>
            </w:r>
            <w:r w:rsidR="0011411F" w:rsidRPr="007A1D6F">
              <w:rPr>
                <w:rStyle w:val="Hyperlink"/>
                <w:rFonts w:ascii="Times New Roman" w:hAnsi="Times New Roman" w:cs="Times New Roman"/>
                <w:noProof/>
              </w:rPr>
              <w:t>5.4.2 Resource Mobilisation Strategies</w:t>
            </w:r>
            <w:r w:rsidR="0011411F">
              <w:rPr>
                <w:noProof/>
                <w:webHidden/>
              </w:rPr>
              <w:tab/>
            </w:r>
            <w:r w:rsidR="0011411F">
              <w:rPr>
                <w:noProof/>
                <w:webHidden/>
              </w:rPr>
              <w:fldChar w:fldCharType="begin"/>
            </w:r>
            <w:r w:rsidR="0011411F">
              <w:rPr>
                <w:noProof/>
                <w:webHidden/>
              </w:rPr>
              <w:instrText xml:space="preserve"> PAGEREF _Toc94518757 \h </w:instrText>
            </w:r>
            <w:r w:rsidR="0011411F">
              <w:rPr>
                <w:noProof/>
                <w:webHidden/>
              </w:rPr>
            </w:r>
            <w:r w:rsidR="0011411F">
              <w:rPr>
                <w:noProof/>
                <w:webHidden/>
              </w:rPr>
              <w:fldChar w:fldCharType="separate"/>
            </w:r>
            <w:r w:rsidR="0011411F">
              <w:rPr>
                <w:noProof/>
                <w:webHidden/>
              </w:rPr>
              <w:t>133</w:t>
            </w:r>
            <w:r w:rsidR="0011411F">
              <w:rPr>
                <w:noProof/>
                <w:webHidden/>
              </w:rPr>
              <w:fldChar w:fldCharType="end"/>
            </w:r>
          </w:hyperlink>
        </w:p>
        <w:p w14:paraId="3653DA7C" w14:textId="52FAF0EE" w:rsidR="0011411F" w:rsidRDefault="00AD79E7">
          <w:pPr>
            <w:pStyle w:val="TOC2"/>
            <w:tabs>
              <w:tab w:val="right" w:leader="dot" w:pos="10579"/>
            </w:tabs>
            <w:rPr>
              <w:rFonts w:eastAsiaTheme="minorEastAsia"/>
              <w:noProof/>
            </w:rPr>
          </w:pPr>
          <w:hyperlink w:anchor="_Toc94518758" w:history="1">
            <w:r w:rsidR="0011411F" w:rsidRPr="007A1D6F">
              <w:rPr>
                <w:rStyle w:val="Hyperlink"/>
                <w:noProof/>
              </w:rPr>
              <w:t>CHAPTER FIVE:</w:t>
            </w:r>
            <w:r w:rsidR="0011411F">
              <w:rPr>
                <w:noProof/>
                <w:webHidden/>
              </w:rPr>
              <w:tab/>
            </w:r>
            <w:r w:rsidR="0011411F">
              <w:rPr>
                <w:noProof/>
                <w:webHidden/>
              </w:rPr>
              <w:fldChar w:fldCharType="begin"/>
            </w:r>
            <w:r w:rsidR="0011411F">
              <w:rPr>
                <w:noProof/>
                <w:webHidden/>
              </w:rPr>
              <w:instrText xml:space="preserve"> PAGEREF _Toc94518758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49F192F3" w14:textId="553F6058" w:rsidR="0011411F" w:rsidRDefault="00AD79E7">
          <w:pPr>
            <w:pStyle w:val="TOC2"/>
            <w:tabs>
              <w:tab w:val="right" w:leader="dot" w:pos="10579"/>
            </w:tabs>
            <w:rPr>
              <w:rFonts w:eastAsiaTheme="minorEastAsia"/>
              <w:noProof/>
            </w:rPr>
          </w:pPr>
          <w:hyperlink w:anchor="_Toc94518759" w:history="1">
            <w:r w:rsidR="0011411F" w:rsidRPr="007A1D6F">
              <w:rPr>
                <w:rStyle w:val="Hyperlink"/>
                <w:noProof/>
              </w:rPr>
              <w:t>5.1 Financing Framework</w:t>
            </w:r>
            <w:r w:rsidR="0011411F">
              <w:rPr>
                <w:noProof/>
                <w:webHidden/>
              </w:rPr>
              <w:tab/>
            </w:r>
            <w:r w:rsidR="0011411F">
              <w:rPr>
                <w:noProof/>
                <w:webHidden/>
              </w:rPr>
              <w:fldChar w:fldCharType="begin"/>
            </w:r>
            <w:r w:rsidR="0011411F">
              <w:rPr>
                <w:noProof/>
                <w:webHidden/>
              </w:rPr>
              <w:instrText xml:space="preserve"> PAGEREF _Toc94518759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539F4E31" w14:textId="59EAC7A9" w:rsidR="0011411F" w:rsidRDefault="00AD79E7">
          <w:pPr>
            <w:pStyle w:val="TOC2"/>
            <w:tabs>
              <w:tab w:val="left" w:pos="880"/>
              <w:tab w:val="right" w:leader="dot" w:pos="10579"/>
            </w:tabs>
            <w:rPr>
              <w:rFonts w:eastAsiaTheme="minorEastAsia"/>
              <w:noProof/>
            </w:rPr>
          </w:pPr>
          <w:hyperlink w:anchor="_Toc94518760" w:history="1">
            <w:r w:rsidR="0011411F" w:rsidRPr="007A1D6F">
              <w:rPr>
                <w:rStyle w:val="Hyperlink"/>
                <w:noProof/>
              </w:rPr>
              <w:t>5.2</w:t>
            </w:r>
            <w:r w:rsidR="0011411F">
              <w:rPr>
                <w:rFonts w:eastAsiaTheme="minorEastAsia"/>
                <w:noProof/>
              </w:rPr>
              <w:tab/>
            </w:r>
            <w:r w:rsidR="0011411F" w:rsidRPr="007A1D6F">
              <w:rPr>
                <w:rStyle w:val="Hyperlink"/>
                <w:noProof/>
              </w:rPr>
              <w:t>Summary of Programme Funding by Source for the Planned  Period (2020/21 – 2024/25)</w:t>
            </w:r>
            <w:r w:rsidR="0011411F">
              <w:rPr>
                <w:noProof/>
                <w:webHidden/>
              </w:rPr>
              <w:tab/>
            </w:r>
            <w:r w:rsidR="0011411F">
              <w:rPr>
                <w:noProof/>
                <w:webHidden/>
              </w:rPr>
              <w:fldChar w:fldCharType="begin"/>
            </w:r>
            <w:r w:rsidR="0011411F">
              <w:rPr>
                <w:noProof/>
                <w:webHidden/>
              </w:rPr>
              <w:instrText xml:space="preserve"> PAGEREF _Toc94518760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21878671" w14:textId="492C4EE7" w:rsidR="0011411F" w:rsidRDefault="00AD79E7">
          <w:pPr>
            <w:pStyle w:val="TOC3"/>
            <w:tabs>
              <w:tab w:val="left" w:pos="1320"/>
              <w:tab w:val="right" w:leader="dot" w:pos="10579"/>
            </w:tabs>
            <w:rPr>
              <w:rFonts w:eastAsiaTheme="minorEastAsia"/>
              <w:noProof/>
            </w:rPr>
          </w:pPr>
          <w:hyperlink w:anchor="_Toc94518761" w:history="1">
            <w:r w:rsidR="0011411F" w:rsidRPr="007A1D6F">
              <w:rPr>
                <w:rStyle w:val="Hyperlink"/>
                <w:rFonts w:ascii="Times New Roman" w:hAnsi="Times New Roman" w:cs="Times New Roman"/>
                <w:noProof/>
              </w:rPr>
              <w:t>5.2.1</w:t>
            </w:r>
            <w:r w:rsidR="0011411F">
              <w:rPr>
                <w:rFonts w:eastAsiaTheme="minorEastAsia"/>
                <w:noProof/>
              </w:rPr>
              <w:tab/>
            </w:r>
            <w:r w:rsidR="0011411F" w:rsidRPr="007A1D6F">
              <w:rPr>
                <w:rStyle w:val="Hyperlink"/>
                <w:rFonts w:ascii="Times New Roman" w:hAnsi="Times New Roman" w:cs="Times New Roman"/>
                <w:noProof/>
              </w:rPr>
              <w:t>Summary of Programme Funding by Source</w:t>
            </w:r>
            <w:r w:rsidR="0011411F">
              <w:rPr>
                <w:noProof/>
                <w:webHidden/>
              </w:rPr>
              <w:tab/>
            </w:r>
            <w:r w:rsidR="0011411F">
              <w:rPr>
                <w:noProof/>
                <w:webHidden/>
              </w:rPr>
              <w:fldChar w:fldCharType="begin"/>
            </w:r>
            <w:r w:rsidR="0011411F">
              <w:rPr>
                <w:noProof/>
                <w:webHidden/>
              </w:rPr>
              <w:instrText xml:space="preserve"> PAGEREF _Toc94518761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673D7251" w14:textId="7DF8B9CA" w:rsidR="0011411F" w:rsidRDefault="00AD79E7">
          <w:pPr>
            <w:pStyle w:val="TOC2"/>
            <w:tabs>
              <w:tab w:val="right" w:leader="dot" w:pos="10579"/>
            </w:tabs>
            <w:rPr>
              <w:rFonts w:eastAsiaTheme="minorEastAsia"/>
              <w:noProof/>
            </w:rPr>
          </w:pPr>
          <w:hyperlink w:anchor="_Toc94518762" w:history="1">
            <w:r w:rsidR="0011411F" w:rsidRPr="007A1D6F">
              <w:rPr>
                <w:rStyle w:val="Hyperlink"/>
                <w:noProof/>
              </w:rPr>
              <w:t>5.2 Costing of Priorities and Results for the Plan Period (2020/21 – 2024/25)</w:t>
            </w:r>
            <w:r w:rsidR="0011411F">
              <w:rPr>
                <w:noProof/>
                <w:webHidden/>
              </w:rPr>
              <w:tab/>
            </w:r>
            <w:r w:rsidR="0011411F">
              <w:rPr>
                <w:noProof/>
                <w:webHidden/>
              </w:rPr>
              <w:fldChar w:fldCharType="begin"/>
            </w:r>
            <w:r w:rsidR="0011411F">
              <w:rPr>
                <w:noProof/>
                <w:webHidden/>
              </w:rPr>
              <w:instrText xml:space="preserve"> PAGEREF _Toc94518762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3B578264" w14:textId="6D47B35E" w:rsidR="0011411F" w:rsidRDefault="00AD79E7">
          <w:pPr>
            <w:pStyle w:val="TOC3"/>
            <w:tabs>
              <w:tab w:val="right" w:leader="dot" w:pos="10579"/>
            </w:tabs>
            <w:rPr>
              <w:rFonts w:eastAsiaTheme="minorEastAsia"/>
              <w:noProof/>
            </w:rPr>
          </w:pPr>
          <w:hyperlink w:anchor="_Toc94518763" w:history="1">
            <w:r w:rsidR="0011411F" w:rsidRPr="007A1D6F">
              <w:rPr>
                <w:rStyle w:val="Hyperlink"/>
                <w:rFonts w:ascii="Times New Roman" w:hAnsi="Times New Roman" w:cs="Times New Roman"/>
                <w:noProof/>
              </w:rPr>
              <w:t xml:space="preserve">5.2.1 </w:t>
            </w:r>
            <w:r w:rsidR="0011411F" w:rsidRPr="007A1D6F">
              <w:rPr>
                <w:rStyle w:val="Hyperlink"/>
                <w:rFonts w:ascii="Times New Roman" w:eastAsia="Calibri" w:hAnsi="Times New Roman" w:cs="Times New Roman"/>
                <w:noProof/>
              </w:rPr>
              <w:t xml:space="preserve">Summary </w:t>
            </w:r>
            <w:r w:rsidR="0011411F" w:rsidRPr="007A1D6F">
              <w:rPr>
                <w:rStyle w:val="Hyperlink"/>
                <w:rFonts w:ascii="Times New Roman" w:hAnsi="Times New Roman" w:cs="Times New Roman"/>
                <w:noProof/>
              </w:rPr>
              <w:t>of Program Costs</w:t>
            </w:r>
            <w:r w:rsidR="0011411F">
              <w:rPr>
                <w:noProof/>
                <w:webHidden/>
              </w:rPr>
              <w:tab/>
            </w:r>
            <w:r w:rsidR="0011411F">
              <w:rPr>
                <w:noProof/>
                <w:webHidden/>
              </w:rPr>
              <w:fldChar w:fldCharType="begin"/>
            </w:r>
            <w:r w:rsidR="0011411F">
              <w:rPr>
                <w:noProof/>
                <w:webHidden/>
              </w:rPr>
              <w:instrText xml:space="preserve"> PAGEREF _Toc94518763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2731FE90" w14:textId="30E9F736" w:rsidR="0011411F" w:rsidRDefault="00AD79E7">
          <w:pPr>
            <w:pStyle w:val="TOC2"/>
            <w:tabs>
              <w:tab w:val="right" w:leader="dot" w:pos="10579"/>
            </w:tabs>
            <w:rPr>
              <w:rFonts w:eastAsiaTheme="minorEastAsia"/>
              <w:noProof/>
            </w:rPr>
          </w:pPr>
          <w:hyperlink w:anchor="_Toc94518764" w:history="1">
            <w:r w:rsidR="0011411F" w:rsidRPr="007A1D6F">
              <w:rPr>
                <w:rStyle w:val="Hyperlink"/>
                <w:noProof/>
              </w:rPr>
              <w:t>5.4 Resource Mobilisation Strategy</w:t>
            </w:r>
            <w:r w:rsidR="0011411F">
              <w:rPr>
                <w:noProof/>
                <w:webHidden/>
              </w:rPr>
              <w:tab/>
            </w:r>
            <w:r w:rsidR="0011411F">
              <w:rPr>
                <w:noProof/>
                <w:webHidden/>
              </w:rPr>
              <w:fldChar w:fldCharType="begin"/>
            </w:r>
            <w:r w:rsidR="0011411F">
              <w:rPr>
                <w:noProof/>
                <w:webHidden/>
              </w:rPr>
              <w:instrText xml:space="preserve"> PAGEREF _Toc94518764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43FF91AF" w14:textId="4F9A6E47" w:rsidR="0011411F" w:rsidRDefault="00AD79E7">
          <w:pPr>
            <w:pStyle w:val="TOC3"/>
            <w:tabs>
              <w:tab w:val="left" w:pos="1320"/>
              <w:tab w:val="right" w:leader="dot" w:pos="10579"/>
            </w:tabs>
            <w:rPr>
              <w:rFonts w:eastAsiaTheme="minorEastAsia"/>
              <w:noProof/>
            </w:rPr>
          </w:pPr>
          <w:hyperlink w:anchor="_Toc94518765" w:history="1">
            <w:r w:rsidR="0011411F" w:rsidRPr="007A1D6F">
              <w:rPr>
                <w:rStyle w:val="Hyperlink"/>
                <w:rFonts w:ascii="Times New Roman" w:hAnsi="Times New Roman" w:cs="Times New Roman"/>
                <w:b/>
                <w:noProof/>
              </w:rPr>
              <w:t>5.4.1</w:t>
            </w:r>
            <w:r w:rsidR="0011411F">
              <w:rPr>
                <w:rFonts w:eastAsiaTheme="minorEastAsia"/>
                <w:noProof/>
              </w:rPr>
              <w:tab/>
            </w:r>
            <w:r w:rsidR="0011411F" w:rsidRPr="007A1D6F">
              <w:rPr>
                <w:rStyle w:val="Hyperlink"/>
                <w:rFonts w:ascii="Times New Roman" w:hAnsi="Times New Roman" w:cs="Times New Roman"/>
                <w:b/>
                <w:noProof/>
              </w:rPr>
              <w:t>Objectives of Resource Mobilisation</w:t>
            </w:r>
            <w:r w:rsidR="0011411F">
              <w:rPr>
                <w:noProof/>
                <w:webHidden/>
              </w:rPr>
              <w:tab/>
            </w:r>
            <w:r w:rsidR="0011411F">
              <w:rPr>
                <w:noProof/>
                <w:webHidden/>
              </w:rPr>
              <w:fldChar w:fldCharType="begin"/>
            </w:r>
            <w:r w:rsidR="0011411F">
              <w:rPr>
                <w:noProof/>
                <w:webHidden/>
              </w:rPr>
              <w:instrText xml:space="preserve"> PAGEREF _Toc94518765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3E84C955" w14:textId="3359E20A" w:rsidR="0011411F" w:rsidRDefault="00AD79E7">
          <w:pPr>
            <w:pStyle w:val="TOC3"/>
            <w:tabs>
              <w:tab w:val="left" w:pos="1320"/>
              <w:tab w:val="right" w:leader="dot" w:pos="10579"/>
            </w:tabs>
            <w:rPr>
              <w:rFonts w:eastAsiaTheme="minorEastAsia"/>
              <w:noProof/>
            </w:rPr>
          </w:pPr>
          <w:hyperlink w:anchor="_Toc94518766" w:history="1">
            <w:r w:rsidR="0011411F" w:rsidRPr="007A1D6F">
              <w:rPr>
                <w:rStyle w:val="Hyperlink"/>
                <w:rFonts w:ascii="Times New Roman" w:hAnsi="Times New Roman" w:cs="Times New Roman"/>
                <w:b/>
                <w:noProof/>
              </w:rPr>
              <w:t>5.4.2</w:t>
            </w:r>
            <w:r w:rsidR="0011411F">
              <w:rPr>
                <w:rFonts w:eastAsiaTheme="minorEastAsia"/>
                <w:noProof/>
              </w:rPr>
              <w:tab/>
            </w:r>
            <w:r w:rsidR="0011411F" w:rsidRPr="007A1D6F">
              <w:rPr>
                <w:rStyle w:val="Hyperlink"/>
                <w:rFonts w:ascii="Times New Roman" w:hAnsi="Times New Roman" w:cs="Times New Roman"/>
                <w:b/>
                <w:noProof/>
              </w:rPr>
              <w:t>Resource Mobilisation Strategies</w:t>
            </w:r>
            <w:r w:rsidR="0011411F">
              <w:rPr>
                <w:noProof/>
                <w:webHidden/>
              </w:rPr>
              <w:tab/>
            </w:r>
            <w:r w:rsidR="0011411F">
              <w:rPr>
                <w:noProof/>
                <w:webHidden/>
              </w:rPr>
              <w:fldChar w:fldCharType="begin"/>
            </w:r>
            <w:r w:rsidR="0011411F">
              <w:rPr>
                <w:noProof/>
                <w:webHidden/>
              </w:rPr>
              <w:instrText xml:space="preserve"> PAGEREF _Toc94518766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072C84CB" w14:textId="178BFD73" w:rsidR="0011411F" w:rsidRDefault="00AD79E7">
          <w:pPr>
            <w:pStyle w:val="TOC2"/>
            <w:tabs>
              <w:tab w:val="left" w:pos="880"/>
              <w:tab w:val="right" w:leader="dot" w:pos="10579"/>
            </w:tabs>
            <w:rPr>
              <w:rFonts w:eastAsiaTheme="minorEastAsia"/>
              <w:noProof/>
            </w:rPr>
          </w:pPr>
          <w:hyperlink w:anchor="_Toc94518767" w:history="1">
            <w:r w:rsidR="0011411F" w:rsidRPr="007A1D6F">
              <w:rPr>
                <w:rStyle w:val="Hyperlink"/>
                <w:noProof/>
              </w:rPr>
              <w:t>6.1</w:t>
            </w:r>
            <w:r w:rsidR="0011411F">
              <w:rPr>
                <w:rFonts w:eastAsiaTheme="minorEastAsia"/>
                <w:noProof/>
              </w:rPr>
              <w:tab/>
            </w:r>
            <w:r w:rsidR="0011411F" w:rsidRPr="007A1D6F">
              <w:rPr>
                <w:rStyle w:val="Hyperlink"/>
                <w:noProof/>
              </w:rPr>
              <w:t>Monitoring and Evaluation Arrangements</w:t>
            </w:r>
            <w:r w:rsidR="0011411F">
              <w:rPr>
                <w:noProof/>
                <w:webHidden/>
              </w:rPr>
              <w:tab/>
            </w:r>
            <w:r w:rsidR="0011411F">
              <w:rPr>
                <w:noProof/>
                <w:webHidden/>
              </w:rPr>
              <w:fldChar w:fldCharType="begin"/>
            </w:r>
            <w:r w:rsidR="0011411F">
              <w:rPr>
                <w:noProof/>
                <w:webHidden/>
              </w:rPr>
              <w:instrText xml:space="preserve"> PAGEREF _Toc94518767 \h </w:instrText>
            </w:r>
            <w:r w:rsidR="0011411F">
              <w:rPr>
                <w:noProof/>
                <w:webHidden/>
              </w:rPr>
            </w:r>
            <w:r w:rsidR="0011411F">
              <w:rPr>
                <w:noProof/>
                <w:webHidden/>
              </w:rPr>
              <w:fldChar w:fldCharType="separate"/>
            </w:r>
            <w:r w:rsidR="0011411F">
              <w:rPr>
                <w:noProof/>
                <w:webHidden/>
              </w:rPr>
              <w:t>143</w:t>
            </w:r>
            <w:r w:rsidR="0011411F">
              <w:rPr>
                <w:noProof/>
                <w:webHidden/>
              </w:rPr>
              <w:fldChar w:fldCharType="end"/>
            </w:r>
          </w:hyperlink>
        </w:p>
        <w:p w14:paraId="51EF1B17" w14:textId="1F5E14A7" w:rsidR="0011411F" w:rsidRDefault="00AD79E7">
          <w:pPr>
            <w:pStyle w:val="TOC3"/>
            <w:tabs>
              <w:tab w:val="left" w:pos="1320"/>
              <w:tab w:val="right" w:leader="dot" w:pos="10579"/>
            </w:tabs>
            <w:rPr>
              <w:rFonts w:eastAsiaTheme="minorEastAsia"/>
              <w:noProof/>
            </w:rPr>
          </w:pPr>
          <w:hyperlink w:anchor="_Toc94518768" w:history="1">
            <w:r w:rsidR="0011411F" w:rsidRPr="007A1D6F">
              <w:rPr>
                <w:rStyle w:val="Hyperlink"/>
                <w:rFonts w:ascii="Times New Roman" w:hAnsi="Times New Roman" w:cs="Times New Roman"/>
                <w:noProof/>
              </w:rPr>
              <w:t>6.1.1</w:t>
            </w:r>
            <w:r w:rsidR="0011411F">
              <w:rPr>
                <w:rFonts w:eastAsiaTheme="minorEastAsia"/>
                <w:noProof/>
              </w:rPr>
              <w:tab/>
            </w:r>
            <w:r w:rsidR="0011411F" w:rsidRPr="007A1D6F">
              <w:rPr>
                <w:rStyle w:val="Hyperlink"/>
                <w:rFonts w:ascii="Times New Roman" w:hAnsi="Times New Roman" w:cs="Times New Roman"/>
                <w:noProof/>
              </w:rPr>
              <w:t>DDP Progress Reporting</w:t>
            </w:r>
            <w:r w:rsidR="0011411F">
              <w:rPr>
                <w:noProof/>
                <w:webHidden/>
              </w:rPr>
              <w:tab/>
            </w:r>
            <w:r w:rsidR="0011411F">
              <w:rPr>
                <w:noProof/>
                <w:webHidden/>
              </w:rPr>
              <w:fldChar w:fldCharType="begin"/>
            </w:r>
            <w:r w:rsidR="0011411F">
              <w:rPr>
                <w:noProof/>
                <w:webHidden/>
              </w:rPr>
              <w:instrText xml:space="preserve"> PAGEREF _Toc94518768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5CEF15CC" w14:textId="180A2800" w:rsidR="0011411F" w:rsidRDefault="00AD79E7">
          <w:pPr>
            <w:pStyle w:val="TOC3"/>
            <w:tabs>
              <w:tab w:val="left" w:pos="1320"/>
              <w:tab w:val="right" w:leader="dot" w:pos="10579"/>
            </w:tabs>
            <w:rPr>
              <w:rFonts w:eastAsiaTheme="minorEastAsia"/>
              <w:noProof/>
            </w:rPr>
          </w:pPr>
          <w:hyperlink w:anchor="_Toc94518769" w:history="1">
            <w:r w:rsidR="0011411F" w:rsidRPr="007A1D6F">
              <w:rPr>
                <w:rStyle w:val="Hyperlink"/>
                <w:rFonts w:ascii="Times New Roman" w:hAnsi="Times New Roman" w:cs="Times New Roman"/>
                <w:b/>
                <w:noProof/>
              </w:rPr>
              <w:t>6.1.2</w:t>
            </w:r>
            <w:r w:rsidR="0011411F">
              <w:rPr>
                <w:rFonts w:eastAsiaTheme="minorEastAsia"/>
                <w:noProof/>
              </w:rPr>
              <w:tab/>
            </w:r>
            <w:r w:rsidR="0011411F" w:rsidRPr="007A1D6F">
              <w:rPr>
                <w:rStyle w:val="Hyperlink"/>
                <w:rFonts w:ascii="Times New Roman" w:hAnsi="Times New Roman" w:cs="Times New Roman"/>
                <w:b/>
                <w:noProof/>
              </w:rPr>
              <w:t>Joint Annual Review of the DDP</w:t>
            </w:r>
            <w:r w:rsidR="0011411F">
              <w:rPr>
                <w:noProof/>
                <w:webHidden/>
              </w:rPr>
              <w:tab/>
            </w:r>
            <w:r w:rsidR="0011411F">
              <w:rPr>
                <w:noProof/>
                <w:webHidden/>
              </w:rPr>
              <w:fldChar w:fldCharType="begin"/>
            </w:r>
            <w:r w:rsidR="0011411F">
              <w:rPr>
                <w:noProof/>
                <w:webHidden/>
              </w:rPr>
              <w:instrText xml:space="preserve"> PAGEREF _Toc94518769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5B242825" w14:textId="31DFAF7C" w:rsidR="0011411F" w:rsidRDefault="00AD79E7">
          <w:pPr>
            <w:pStyle w:val="TOC3"/>
            <w:tabs>
              <w:tab w:val="left" w:pos="1320"/>
              <w:tab w:val="right" w:leader="dot" w:pos="10579"/>
            </w:tabs>
            <w:rPr>
              <w:rFonts w:eastAsiaTheme="minorEastAsia"/>
              <w:noProof/>
            </w:rPr>
          </w:pPr>
          <w:hyperlink w:anchor="_Toc94518770" w:history="1">
            <w:r w:rsidR="0011411F" w:rsidRPr="007A1D6F">
              <w:rPr>
                <w:rStyle w:val="Hyperlink"/>
                <w:rFonts w:ascii="Times New Roman" w:hAnsi="Times New Roman" w:cs="Times New Roman"/>
                <w:b/>
                <w:noProof/>
              </w:rPr>
              <w:t>6.1.3</w:t>
            </w:r>
            <w:r w:rsidR="0011411F">
              <w:rPr>
                <w:rFonts w:eastAsiaTheme="minorEastAsia"/>
                <w:noProof/>
              </w:rPr>
              <w:tab/>
            </w:r>
            <w:r w:rsidR="0011411F" w:rsidRPr="007A1D6F">
              <w:rPr>
                <w:rStyle w:val="Hyperlink"/>
                <w:rFonts w:ascii="Times New Roman" w:hAnsi="Times New Roman" w:cs="Times New Roman"/>
                <w:b/>
                <w:noProof/>
              </w:rPr>
              <w:t>DDP Mid-Term Evaluation</w:t>
            </w:r>
            <w:r w:rsidR="0011411F">
              <w:rPr>
                <w:noProof/>
                <w:webHidden/>
              </w:rPr>
              <w:tab/>
            </w:r>
            <w:r w:rsidR="0011411F">
              <w:rPr>
                <w:noProof/>
                <w:webHidden/>
              </w:rPr>
              <w:fldChar w:fldCharType="begin"/>
            </w:r>
            <w:r w:rsidR="0011411F">
              <w:rPr>
                <w:noProof/>
                <w:webHidden/>
              </w:rPr>
              <w:instrText xml:space="preserve"> PAGEREF _Toc94518770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15250902" w14:textId="6818ACAC" w:rsidR="0011411F" w:rsidRDefault="00AD79E7">
          <w:pPr>
            <w:pStyle w:val="TOC3"/>
            <w:tabs>
              <w:tab w:val="left" w:pos="1320"/>
              <w:tab w:val="right" w:leader="dot" w:pos="10579"/>
            </w:tabs>
            <w:rPr>
              <w:rFonts w:eastAsiaTheme="minorEastAsia"/>
              <w:noProof/>
            </w:rPr>
          </w:pPr>
          <w:hyperlink w:anchor="_Toc94518771" w:history="1">
            <w:r w:rsidR="0011411F" w:rsidRPr="007A1D6F">
              <w:rPr>
                <w:rStyle w:val="Hyperlink"/>
                <w:rFonts w:ascii="Times New Roman" w:hAnsi="Times New Roman" w:cs="Times New Roman"/>
                <w:b/>
                <w:noProof/>
              </w:rPr>
              <w:t>6.1.4</w:t>
            </w:r>
            <w:r w:rsidR="0011411F">
              <w:rPr>
                <w:rFonts w:eastAsiaTheme="minorEastAsia"/>
                <w:noProof/>
              </w:rPr>
              <w:tab/>
            </w:r>
            <w:r w:rsidR="0011411F" w:rsidRPr="007A1D6F">
              <w:rPr>
                <w:rStyle w:val="Hyperlink"/>
                <w:rFonts w:ascii="Times New Roman" w:hAnsi="Times New Roman" w:cs="Times New Roman"/>
                <w:b/>
                <w:noProof/>
              </w:rPr>
              <w:t>DDP End of Term Evaluation</w:t>
            </w:r>
            <w:r w:rsidR="0011411F">
              <w:rPr>
                <w:noProof/>
                <w:webHidden/>
              </w:rPr>
              <w:tab/>
            </w:r>
            <w:r w:rsidR="0011411F">
              <w:rPr>
                <w:noProof/>
                <w:webHidden/>
              </w:rPr>
              <w:fldChar w:fldCharType="begin"/>
            </w:r>
            <w:r w:rsidR="0011411F">
              <w:rPr>
                <w:noProof/>
                <w:webHidden/>
              </w:rPr>
              <w:instrText xml:space="preserve"> PAGEREF _Toc94518771 \h </w:instrText>
            </w:r>
            <w:r w:rsidR="0011411F">
              <w:rPr>
                <w:noProof/>
                <w:webHidden/>
              </w:rPr>
            </w:r>
            <w:r w:rsidR="0011411F">
              <w:rPr>
                <w:noProof/>
                <w:webHidden/>
              </w:rPr>
              <w:fldChar w:fldCharType="separate"/>
            </w:r>
            <w:r w:rsidR="0011411F">
              <w:rPr>
                <w:noProof/>
                <w:webHidden/>
              </w:rPr>
              <w:t>146</w:t>
            </w:r>
            <w:r w:rsidR="0011411F">
              <w:rPr>
                <w:noProof/>
                <w:webHidden/>
              </w:rPr>
              <w:fldChar w:fldCharType="end"/>
            </w:r>
          </w:hyperlink>
        </w:p>
        <w:p w14:paraId="48D744FA" w14:textId="273AF5A0" w:rsidR="0011411F" w:rsidRDefault="00AD79E7">
          <w:pPr>
            <w:pStyle w:val="TOC2"/>
            <w:tabs>
              <w:tab w:val="left" w:pos="880"/>
              <w:tab w:val="right" w:leader="dot" w:pos="10579"/>
            </w:tabs>
            <w:rPr>
              <w:rFonts w:eastAsiaTheme="minorEastAsia"/>
              <w:noProof/>
            </w:rPr>
          </w:pPr>
          <w:hyperlink w:anchor="_Toc94518772" w:history="1">
            <w:r w:rsidR="0011411F" w:rsidRPr="007A1D6F">
              <w:rPr>
                <w:rStyle w:val="Hyperlink"/>
                <w:noProof/>
              </w:rPr>
              <w:t>6.2</w:t>
            </w:r>
            <w:r w:rsidR="0011411F">
              <w:rPr>
                <w:rFonts w:eastAsiaTheme="minorEastAsia"/>
                <w:noProof/>
              </w:rPr>
              <w:tab/>
            </w:r>
            <w:r w:rsidR="0011411F" w:rsidRPr="007A1D6F">
              <w:rPr>
                <w:rStyle w:val="Hyperlink"/>
                <w:noProof/>
              </w:rPr>
              <w:t>DDP Monitoring and Evaluation Matrix</w:t>
            </w:r>
            <w:r w:rsidR="0011411F">
              <w:rPr>
                <w:noProof/>
                <w:webHidden/>
              </w:rPr>
              <w:tab/>
            </w:r>
            <w:r w:rsidR="0011411F">
              <w:rPr>
                <w:noProof/>
                <w:webHidden/>
              </w:rPr>
              <w:fldChar w:fldCharType="begin"/>
            </w:r>
            <w:r w:rsidR="0011411F">
              <w:rPr>
                <w:noProof/>
                <w:webHidden/>
              </w:rPr>
              <w:instrText xml:space="preserve"> PAGEREF _Toc94518772 \h </w:instrText>
            </w:r>
            <w:r w:rsidR="0011411F">
              <w:rPr>
                <w:noProof/>
                <w:webHidden/>
              </w:rPr>
            </w:r>
            <w:r w:rsidR="0011411F">
              <w:rPr>
                <w:noProof/>
                <w:webHidden/>
              </w:rPr>
              <w:fldChar w:fldCharType="separate"/>
            </w:r>
            <w:r w:rsidR="0011411F">
              <w:rPr>
                <w:noProof/>
                <w:webHidden/>
              </w:rPr>
              <w:t>147</w:t>
            </w:r>
            <w:r w:rsidR="0011411F">
              <w:rPr>
                <w:noProof/>
                <w:webHidden/>
              </w:rPr>
              <w:fldChar w:fldCharType="end"/>
            </w:r>
          </w:hyperlink>
        </w:p>
        <w:p w14:paraId="057E0DF4" w14:textId="5E5A9457" w:rsidR="0011411F" w:rsidRDefault="00AD79E7">
          <w:pPr>
            <w:pStyle w:val="TOC2"/>
            <w:tabs>
              <w:tab w:val="left" w:pos="880"/>
              <w:tab w:val="right" w:leader="dot" w:pos="10579"/>
            </w:tabs>
            <w:rPr>
              <w:rFonts w:eastAsiaTheme="minorEastAsia"/>
              <w:noProof/>
            </w:rPr>
          </w:pPr>
          <w:hyperlink w:anchor="_Toc94518773" w:history="1">
            <w:r w:rsidR="0011411F" w:rsidRPr="007A1D6F">
              <w:rPr>
                <w:rStyle w:val="Hyperlink"/>
                <w:noProof/>
              </w:rPr>
              <w:t xml:space="preserve">6.3 </w:t>
            </w:r>
            <w:r w:rsidR="0011411F">
              <w:rPr>
                <w:rFonts w:eastAsiaTheme="minorEastAsia"/>
                <w:noProof/>
              </w:rPr>
              <w:tab/>
            </w:r>
            <w:r w:rsidR="0011411F" w:rsidRPr="007A1D6F">
              <w:rPr>
                <w:rStyle w:val="Hyperlink"/>
                <w:noProof/>
              </w:rPr>
              <w:t>LGDP Communication and Feedback Strategy/ Arrangements</w:t>
            </w:r>
            <w:r w:rsidR="0011411F">
              <w:rPr>
                <w:noProof/>
                <w:webHidden/>
              </w:rPr>
              <w:tab/>
            </w:r>
            <w:r w:rsidR="0011411F">
              <w:rPr>
                <w:noProof/>
                <w:webHidden/>
              </w:rPr>
              <w:fldChar w:fldCharType="begin"/>
            </w:r>
            <w:r w:rsidR="0011411F">
              <w:rPr>
                <w:noProof/>
                <w:webHidden/>
              </w:rPr>
              <w:instrText xml:space="preserve"> PAGEREF _Toc94518773 \h </w:instrText>
            </w:r>
            <w:r w:rsidR="0011411F">
              <w:rPr>
                <w:noProof/>
                <w:webHidden/>
              </w:rPr>
            </w:r>
            <w:r w:rsidR="0011411F">
              <w:rPr>
                <w:noProof/>
                <w:webHidden/>
              </w:rPr>
              <w:fldChar w:fldCharType="separate"/>
            </w:r>
            <w:r w:rsidR="0011411F">
              <w:rPr>
                <w:noProof/>
                <w:webHidden/>
              </w:rPr>
              <w:t>147</w:t>
            </w:r>
            <w:r w:rsidR="0011411F">
              <w:rPr>
                <w:noProof/>
                <w:webHidden/>
              </w:rPr>
              <w:fldChar w:fldCharType="end"/>
            </w:r>
          </w:hyperlink>
        </w:p>
        <w:p w14:paraId="4FEA0908" w14:textId="47915769" w:rsidR="0011411F" w:rsidRDefault="00AD79E7">
          <w:pPr>
            <w:pStyle w:val="TOC3"/>
            <w:tabs>
              <w:tab w:val="left" w:pos="1320"/>
              <w:tab w:val="right" w:leader="dot" w:pos="10579"/>
            </w:tabs>
            <w:rPr>
              <w:rFonts w:eastAsiaTheme="minorEastAsia"/>
              <w:noProof/>
            </w:rPr>
          </w:pPr>
          <w:hyperlink w:anchor="_Toc94518774" w:history="1">
            <w:r w:rsidR="0011411F" w:rsidRPr="007A1D6F">
              <w:rPr>
                <w:rStyle w:val="Hyperlink"/>
                <w:rFonts w:ascii="Times New Roman" w:hAnsi="Times New Roman"/>
                <w:b/>
                <w:noProof/>
                <w:lang w:val="en-GB"/>
              </w:rPr>
              <w:t>6.3.1</w:t>
            </w:r>
            <w:r w:rsidR="0011411F">
              <w:rPr>
                <w:rFonts w:eastAsiaTheme="minorEastAsia"/>
                <w:noProof/>
              </w:rPr>
              <w:tab/>
            </w:r>
            <w:r w:rsidR="0011411F" w:rsidRPr="007A1D6F">
              <w:rPr>
                <w:rStyle w:val="Hyperlink"/>
                <w:rFonts w:ascii="Times New Roman" w:hAnsi="Times New Roman"/>
                <w:b/>
                <w:noProof/>
                <w:lang w:val="en-GB"/>
              </w:rPr>
              <w:t>Roles/Responsibilities of Stakeholders of LG in communication and provision of feedback to stakeholders</w:t>
            </w:r>
            <w:r w:rsidR="0011411F">
              <w:rPr>
                <w:noProof/>
                <w:webHidden/>
              </w:rPr>
              <w:tab/>
            </w:r>
            <w:r w:rsidR="0011411F">
              <w:rPr>
                <w:noProof/>
                <w:webHidden/>
              </w:rPr>
              <w:fldChar w:fldCharType="begin"/>
            </w:r>
            <w:r w:rsidR="0011411F">
              <w:rPr>
                <w:noProof/>
                <w:webHidden/>
              </w:rPr>
              <w:instrText xml:space="preserve"> PAGEREF _Toc94518774 \h </w:instrText>
            </w:r>
            <w:r w:rsidR="0011411F">
              <w:rPr>
                <w:noProof/>
                <w:webHidden/>
              </w:rPr>
            </w:r>
            <w:r w:rsidR="0011411F">
              <w:rPr>
                <w:noProof/>
                <w:webHidden/>
              </w:rPr>
              <w:fldChar w:fldCharType="separate"/>
            </w:r>
            <w:r w:rsidR="0011411F">
              <w:rPr>
                <w:noProof/>
                <w:webHidden/>
              </w:rPr>
              <w:t>152</w:t>
            </w:r>
            <w:r w:rsidR="0011411F">
              <w:rPr>
                <w:noProof/>
                <w:webHidden/>
              </w:rPr>
              <w:fldChar w:fldCharType="end"/>
            </w:r>
          </w:hyperlink>
        </w:p>
        <w:p w14:paraId="60694501" w14:textId="4AD984CC" w:rsidR="0011411F" w:rsidRDefault="00AD79E7">
          <w:pPr>
            <w:pStyle w:val="TOC1"/>
            <w:tabs>
              <w:tab w:val="left" w:pos="440"/>
              <w:tab w:val="right" w:leader="dot" w:pos="10579"/>
            </w:tabs>
            <w:rPr>
              <w:rFonts w:eastAsiaTheme="minorEastAsia"/>
              <w:noProof/>
            </w:rPr>
          </w:pPr>
          <w:hyperlink w:anchor="_Toc94518775" w:history="1">
            <w:r w:rsidR="0011411F" w:rsidRPr="007A1D6F">
              <w:rPr>
                <w:rStyle w:val="Hyperlink"/>
                <w:rFonts w:ascii="Times New Roman" w:hAnsi="Times New Roman" w:cs="Times New Roman"/>
                <w:noProof/>
              </w:rPr>
              <w:t>5.</w:t>
            </w:r>
            <w:r w:rsidR="0011411F">
              <w:rPr>
                <w:rFonts w:eastAsiaTheme="minorEastAsia"/>
                <w:noProof/>
              </w:rPr>
              <w:tab/>
            </w:r>
            <w:r w:rsidR="0011411F" w:rsidRPr="007A1D6F">
              <w:rPr>
                <w:rStyle w:val="Hyperlink"/>
                <w:rFonts w:ascii="Times New Roman" w:hAnsi="Times New Roman" w:cs="Times New Roman"/>
                <w:noProof/>
              </w:rPr>
              <w:t>ANNEXES</w:t>
            </w:r>
            <w:r w:rsidR="0011411F">
              <w:rPr>
                <w:noProof/>
                <w:webHidden/>
              </w:rPr>
              <w:tab/>
            </w:r>
            <w:r w:rsidR="0011411F">
              <w:rPr>
                <w:noProof/>
                <w:webHidden/>
              </w:rPr>
              <w:fldChar w:fldCharType="begin"/>
            </w:r>
            <w:r w:rsidR="0011411F">
              <w:rPr>
                <w:noProof/>
                <w:webHidden/>
              </w:rPr>
              <w:instrText xml:space="preserve"> PAGEREF _Toc94518775 \h </w:instrText>
            </w:r>
            <w:r w:rsidR="0011411F">
              <w:rPr>
                <w:noProof/>
                <w:webHidden/>
              </w:rPr>
            </w:r>
            <w:r w:rsidR="0011411F">
              <w:rPr>
                <w:noProof/>
                <w:webHidden/>
              </w:rPr>
              <w:fldChar w:fldCharType="separate"/>
            </w:r>
            <w:r w:rsidR="0011411F">
              <w:rPr>
                <w:noProof/>
                <w:webHidden/>
              </w:rPr>
              <w:t>154</w:t>
            </w:r>
            <w:r w:rsidR="0011411F">
              <w:rPr>
                <w:noProof/>
                <w:webHidden/>
              </w:rPr>
              <w:fldChar w:fldCharType="end"/>
            </w:r>
          </w:hyperlink>
        </w:p>
        <w:p w14:paraId="45A1F6B5" w14:textId="3366EAFF" w:rsidR="003F352C" w:rsidRPr="004252B9" w:rsidRDefault="003C5804" w:rsidP="005C18C7">
          <w:pPr>
            <w:rPr>
              <w:rFonts w:ascii="Times New Roman" w:hAnsi="Times New Roman"/>
            </w:rPr>
          </w:pPr>
          <w:r w:rsidRPr="004252B9">
            <w:rPr>
              <w:rFonts w:ascii="Times New Roman" w:hAnsi="Times New Roman"/>
              <w:b/>
              <w:bCs/>
              <w:noProof/>
            </w:rPr>
            <w:fldChar w:fldCharType="end"/>
          </w:r>
        </w:p>
      </w:sdtContent>
    </w:sdt>
    <w:p w14:paraId="71824E60" w14:textId="73A06DB5" w:rsidR="003F352C" w:rsidRPr="004252B9" w:rsidRDefault="003F352C" w:rsidP="005156DA">
      <w:pPr>
        <w:spacing w:after="0" w:line="271" w:lineRule="auto"/>
        <w:jc w:val="both"/>
        <w:rPr>
          <w:rFonts w:ascii="Times New Roman" w:hAnsi="Times New Roman"/>
          <w:b/>
        </w:rPr>
      </w:pPr>
    </w:p>
    <w:p w14:paraId="6C9DB189" w14:textId="78B0CD7A" w:rsidR="0059771B" w:rsidRPr="004252B9" w:rsidRDefault="0059771B" w:rsidP="005156DA">
      <w:pPr>
        <w:spacing w:after="0" w:line="271" w:lineRule="auto"/>
        <w:jc w:val="both"/>
        <w:rPr>
          <w:rFonts w:ascii="Times New Roman" w:hAnsi="Times New Roman"/>
          <w:b/>
        </w:rPr>
      </w:pPr>
    </w:p>
    <w:p w14:paraId="31C7B323" w14:textId="55301C42" w:rsidR="0059771B" w:rsidRPr="004252B9" w:rsidRDefault="0059771B" w:rsidP="005156DA">
      <w:pPr>
        <w:spacing w:after="0" w:line="271" w:lineRule="auto"/>
        <w:jc w:val="both"/>
        <w:rPr>
          <w:rFonts w:ascii="Times New Roman" w:hAnsi="Times New Roman"/>
          <w:b/>
        </w:rPr>
      </w:pPr>
    </w:p>
    <w:p w14:paraId="31B8E1F3" w14:textId="1CC0F62E" w:rsidR="0059771B" w:rsidRPr="004252B9" w:rsidRDefault="0059771B" w:rsidP="005156DA">
      <w:pPr>
        <w:spacing w:after="0" w:line="271" w:lineRule="auto"/>
        <w:jc w:val="both"/>
        <w:rPr>
          <w:rFonts w:ascii="Times New Roman" w:hAnsi="Times New Roman"/>
          <w:b/>
        </w:rPr>
      </w:pPr>
    </w:p>
    <w:p w14:paraId="31B10074" w14:textId="6E6B2F64" w:rsidR="0059771B" w:rsidRPr="004252B9" w:rsidRDefault="0059771B" w:rsidP="005156DA">
      <w:pPr>
        <w:spacing w:after="0" w:line="271" w:lineRule="auto"/>
        <w:jc w:val="both"/>
        <w:rPr>
          <w:rFonts w:ascii="Times New Roman" w:hAnsi="Times New Roman"/>
          <w:b/>
        </w:rPr>
      </w:pPr>
    </w:p>
    <w:p w14:paraId="2105F396" w14:textId="7C5E7677" w:rsidR="0059771B" w:rsidRPr="004252B9" w:rsidRDefault="0059771B" w:rsidP="005156DA">
      <w:pPr>
        <w:spacing w:after="0" w:line="271" w:lineRule="auto"/>
        <w:jc w:val="both"/>
        <w:rPr>
          <w:rFonts w:ascii="Times New Roman" w:hAnsi="Times New Roman"/>
          <w:b/>
        </w:rPr>
      </w:pPr>
    </w:p>
    <w:p w14:paraId="4EF39D2E" w14:textId="72E1C18E" w:rsidR="0059771B" w:rsidRPr="004252B9" w:rsidRDefault="0059771B" w:rsidP="005156DA">
      <w:pPr>
        <w:spacing w:after="0" w:line="271" w:lineRule="auto"/>
        <w:jc w:val="both"/>
        <w:rPr>
          <w:rFonts w:ascii="Times New Roman" w:hAnsi="Times New Roman"/>
          <w:b/>
        </w:rPr>
      </w:pPr>
    </w:p>
    <w:p w14:paraId="59CB483D" w14:textId="669F3C7A" w:rsidR="0059771B" w:rsidRPr="004252B9" w:rsidRDefault="0059771B" w:rsidP="005156DA">
      <w:pPr>
        <w:spacing w:after="0" w:line="271" w:lineRule="auto"/>
        <w:jc w:val="both"/>
        <w:rPr>
          <w:rFonts w:ascii="Times New Roman" w:hAnsi="Times New Roman"/>
          <w:b/>
        </w:rPr>
      </w:pPr>
    </w:p>
    <w:p w14:paraId="05DFF8E1" w14:textId="77777777" w:rsidR="0059771B" w:rsidRPr="004252B9" w:rsidRDefault="0059771B" w:rsidP="005156DA">
      <w:pPr>
        <w:spacing w:after="0" w:line="271" w:lineRule="auto"/>
        <w:jc w:val="both"/>
        <w:rPr>
          <w:rFonts w:ascii="Times New Roman" w:hAnsi="Times New Roman"/>
          <w:b/>
        </w:rPr>
      </w:pPr>
    </w:p>
    <w:p w14:paraId="75237F3C" w14:textId="691B13C0" w:rsidR="00A91CFB" w:rsidRPr="004252B9" w:rsidRDefault="009D39B6" w:rsidP="00A91CFB">
      <w:pPr>
        <w:spacing w:after="160" w:line="259" w:lineRule="auto"/>
        <w:rPr>
          <w:rFonts w:ascii="Times New Roman" w:hAnsi="Times New Roman"/>
          <w:b/>
        </w:rPr>
      </w:pPr>
      <w:r w:rsidRPr="004252B9">
        <w:rPr>
          <w:rFonts w:ascii="Times New Roman" w:hAnsi="Times New Roman"/>
          <w:b/>
        </w:rPr>
        <w:t>List of Tables</w:t>
      </w:r>
    </w:p>
    <w:p w14:paraId="38AC6CCC" w14:textId="5E3E10A2" w:rsidR="0011411F" w:rsidRDefault="00D87D34">
      <w:pPr>
        <w:pStyle w:val="TableofFigures"/>
        <w:tabs>
          <w:tab w:val="left" w:pos="1100"/>
          <w:tab w:val="right" w:leader="dot" w:pos="10579"/>
        </w:tabs>
        <w:rPr>
          <w:rFonts w:eastAsiaTheme="minorEastAsia" w:cstheme="minorBidi"/>
          <w:smallCaps w:val="0"/>
          <w:noProof/>
          <w:sz w:val="22"/>
          <w:szCs w:val="22"/>
        </w:rPr>
      </w:pPr>
      <w:r w:rsidRPr="004252B9">
        <w:rPr>
          <w:rFonts w:ascii="Times New Roman" w:eastAsiaTheme="minorHAnsi" w:hAnsi="Times New Roman" w:cs="Times New Roman"/>
          <w:b/>
          <w:caps/>
          <w:sz w:val="22"/>
          <w:szCs w:val="22"/>
        </w:rPr>
        <w:fldChar w:fldCharType="begin"/>
      </w:r>
      <w:r w:rsidRPr="004252B9">
        <w:rPr>
          <w:rFonts w:ascii="Times New Roman" w:eastAsiaTheme="minorHAnsi" w:hAnsi="Times New Roman" w:cs="Times New Roman"/>
          <w:b/>
          <w:caps/>
          <w:sz w:val="22"/>
          <w:szCs w:val="22"/>
        </w:rPr>
        <w:instrText xml:space="preserve"> TOC \h \z \t "TableSmall" \c </w:instrText>
      </w:r>
      <w:r w:rsidRPr="004252B9">
        <w:rPr>
          <w:rFonts w:ascii="Times New Roman" w:eastAsiaTheme="minorHAnsi" w:hAnsi="Times New Roman" w:cs="Times New Roman"/>
          <w:b/>
          <w:caps/>
          <w:sz w:val="22"/>
          <w:szCs w:val="22"/>
        </w:rPr>
        <w:fldChar w:fldCharType="separate"/>
      </w:r>
      <w:hyperlink w:anchor="_Toc94518850" w:history="1">
        <w:r w:rsidR="0011411F" w:rsidRPr="00AF6746">
          <w:rPr>
            <w:rStyle w:val="Hyperlink"/>
            <w:rFonts w:ascii="Times New Roman" w:hAnsi="Times New Roman"/>
            <w:b/>
            <w:noProof/>
          </w:rPr>
          <w:t>Table 1.0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Summary of Funding sources of the Development Plan over the 5-year period</w:t>
        </w:r>
        <w:r w:rsidR="0011411F">
          <w:rPr>
            <w:noProof/>
            <w:webHidden/>
          </w:rPr>
          <w:tab/>
        </w:r>
        <w:r w:rsidR="0011411F">
          <w:rPr>
            <w:noProof/>
            <w:webHidden/>
          </w:rPr>
          <w:fldChar w:fldCharType="begin"/>
        </w:r>
        <w:r w:rsidR="0011411F">
          <w:rPr>
            <w:noProof/>
            <w:webHidden/>
          </w:rPr>
          <w:instrText xml:space="preserve"> PAGEREF _Toc94518850 \h </w:instrText>
        </w:r>
        <w:r w:rsidR="0011411F">
          <w:rPr>
            <w:noProof/>
            <w:webHidden/>
          </w:rPr>
        </w:r>
        <w:r w:rsidR="0011411F">
          <w:rPr>
            <w:noProof/>
            <w:webHidden/>
          </w:rPr>
          <w:fldChar w:fldCharType="separate"/>
        </w:r>
        <w:r w:rsidR="0011411F">
          <w:rPr>
            <w:noProof/>
            <w:webHidden/>
          </w:rPr>
          <w:t>12</w:t>
        </w:r>
        <w:r w:rsidR="0011411F">
          <w:rPr>
            <w:noProof/>
            <w:webHidden/>
          </w:rPr>
          <w:fldChar w:fldCharType="end"/>
        </w:r>
      </w:hyperlink>
    </w:p>
    <w:p w14:paraId="49D6A480" w14:textId="5D60A5CC"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51" w:history="1">
        <w:r w:rsidR="0011411F" w:rsidRPr="00AF6746">
          <w:rPr>
            <w:rStyle w:val="Hyperlink"/>
            <w:rFonts w:ascii="Times New Roman" w:hAnsi="Times New Roman"/>
            <w:noProof/>
          </w:rPr>
          <w:t>Table 1. 1</w:t>
        </w:r>
        <w:r w:rsidR="0011411F">
          <w:rPr>
            <w:rFonts w:eastAsiaTheme="minorEastAsia" w:cstheme="minorBidi"/>
            <w:smallCaps w:val="0"/>
            <w:noProof/>
            <w:sz w:val="22"/>
            <w:szCs w:val="22"/>
          </w:rPr>
          <w:tab/>
        </w:r>
        <w:r w:rsidR="0011411F" w:rsidRPr="00AF6746">
          <w:rPr>
            <w:rStyle w:val="Hyperlink"/>
            <w:rFonts w:ascii="Times New Roman" w:hAnsi="Times New Roman"/>
            <w:noProof/>
          </w:rPr>
          <w:t>Budaka District Development Planning Process</w:t>
        </w:r>
        <w:r w:rsidR="0011411F">
          <w:rPr>
            <w:noProof/>
            <w:webHidden/>
          </w:rPr>
          <w:tab/>
        </w:r>
        <w:r w:rsidR="0011411F">
          <w:rPr>
            <w:noProof/>
            <w:webHidden/>
          </w:rPr>
          <w:fldChar w:fldCharType="begin"/>
        </w:r>
        <w:r w:rsidR="0011411F">
          <w:rPr>
            <w:noProof/>
            <w:webHidden/>
          </w:rPr>
          <w:instrText xml:space="preserve"> PAGEREF _Toc94518851 \h </w:instrText>
        </w:r>
        <w:r w:rsidR="0011411F">
          <w:rPr>
            <w:noProof/>
            <w:webHidden/>
          </w:rPr>
        </w:r>
        <w:r w:rsidR="0011411F">
          <w:rPr>
            <w:noProof/>
            <w:webHidden/>
          </w:rPr>
          <w:fldChar w:fldCharType="separate"/>
        </w:r>
        <w:r w:rsidR="0011411F">
          <w:rPr>
            <w:noProof/>
            <w:webHidden/>
          </w:rPr>
          <w:t>14</w:t>
        </w:r>
        <w:r w:rsidR="0011411F">
          <w:rPr>
            <w:noProof/>
            <w:webHidden/>
          </w:rPr>
          <w:fldChar w:fldCharType="end"/>
        </w:r>
      </w:hyperlink>
    </w:p>
    <w:p w14:paraId="4A71ACE6" w14:textId="15ED5051"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2" w:history="1">
        <w:r w:rsidR="0011411F" w:rsidRPr="00AF6746">
          <w:rPr>
            <w:rStyle w:val="Hyperlink"/>
            <w:rFonts w:ascii="Times New Roman" w:hAnsi="Times New Roman"/>
            <w:b/>
            <w:noProof/>
          </w:rPr>
          <w:t>Table 1.5.1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Land Use Characteristics</w:t>
        </w:r>
        <w:r w:rsidR="0011411F">
          <w:rPr>
            <w:noProof/>
            <w:webHidden/>
          </w:rPr>
          <w:tab/>
        </w:r>
        <w:r w:rsidR="0011411F">
          <w:rPr>
            <w:noProof/>
            <w:webHidden/>
          </w:rPr>
          <w:fldChar w:fldCharType="begin"/>
        </w:r>
        <w:r w:rsidR="0011411F">
          <w:rPr>
            <w:noProof/>
            <w:webHidden/>
          </w:rPr>
          <w:instrText xml:space="preserve"> PAGEREF _Toc94518852 \h </w:instrText>
        </w:r>
        <w:r w:rsidR="0011411F">
          <w:rPr>
            <w:noProof/>
            <w:webHidden/>
          </w:rPr>
        </w:r>
        <w:r w:rsidR="0011411F">
          <w:rPr>
            <w:noProof/>
            <w:webHidden/>
          </w:rPr>
          <w:fldChar w:fldCharType="separate"/>
        </w:r>
        <w:r w:rsidR="0011411F">
          <w:rPr>
            <w:noProof/>
            <w:webHidden/>
          </w:rPr>
          <w:t>18</w:t>
        </w:r>
        <w:r w:rsidR="0011411F">
          <w:rPr>
            <w:noProof/>
            <w:webHidden/>
          </w:rPr>
          <w:fldChar w:fldCharType="end"/>
        </w:r>
      </w:hyperlink>
    </w:p>
    <w:p w14:paraId="0602CAB3" w14:textId="2263541E"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3" w:history="1">
        <w:r w:rsidR="0011411F" w:rsidRPr="00AF6746">
          <w:rPr>
            <w:rStyle w:val="Hyperlink"/>
            <w:rFonts w:ascii="Times New Roman" w:eastAsia="Bookman Old Style" w:hAnsi="Times New Roman"/>
            <w:b/>
            <w:noProof/>
            <w:lang w:eastAsia="zh-CN"/>
          </w:rPr>
          <w:t>Table 1.5.2</w:t>
        </w:r>
        <w:r w:rsidR="0011411F">
          <w:rPr>
            <w:rFonts w:eastAsiaTheme="minorEastAsia" w:cstheme="minorBidi"/>
            <w:smallCaps w:val="0"/>
            <w:noProof/>
            <w:sz w:val="22"/>
            <w:szCs w:val="22"/>
          </w:rPr>
          <w:tab/>
        </w:r>
        <w:r w:rsidR="0011411F" w:rsidRPr="00AF6746">
          <w:rPr>
            <w:rStyle w:val="Hyperlink"/>
            <w:rFonts w:ascii="Times New Roman" w:eastAsia="Bookman Old Style" w:hAnsi="Times New Roman"/>
            <w:b/>
            <w:noProof/>
            <w:lang w:eastAsia="zh-CN"/>
          </w:rPr>
          <w:t xml:space="preserve"> Administrative Units in Budaka District</w:t>
        </w:r>
        <w:r w:rsidR="0011411F">
          <w:rPr>
            <w:noProof/>
            <w:webHidden/>
          </w:rPr>
          <w:tab/>
        </w:r>
        <w:r w:rsidR="0011411F">
          <w:rPr>
            <w:noProof/>
            <w:webHidden/>
          </w:rPr>
          <w:fldChar w:fldCharType="begin"/>
        </w:r>
        <w:r w:rsidR="0011411F">
          <w:rPr>
            <w:noProof/>
            <w:webHidden/>
          </w:rPr>
          <w:instrText xml:space="preserve"> PAGEREF _Toc94518853 \h </w:instrText>
        </w:r>
        <w:r w:rsidR="0011411F">
          <w:rPr>
            <w:noProof/>
            <w:webHidden/>
          </w:rPr>
        </w:r>
        <w:r w:rsidR="0011411F">
          <w:rPr>
            <w:noProof/>
            <w:webHidden/>
          </w:rPr>
          <w:fldChar w:fldCharType="separate"/>
        </w:r>
        <w:r w:rsidR="0011411F">
          <w:rPr>
            <w:noProof/>
            <w:webHidden/>
          </w:rPr>
          <w:t>19</w:t>
        </w:r>
        <w:r w:rsidR="0011411F">
          <w:rPr>
            <w:noProof/>
            <w:webHidden/>
          </w:rPr>
          <w:fldChar w:fldCharType="end"/>
        </w:r>
      </w:hyperlink>
    </w:p>
    <w:p w14:paraId="3426F205" w14:textId="5ED6D34F"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4" w:history="1">
        <w:r w:rsidR="0011411F" w:rsidRPr="00AF6746">
          <w:rPr>
            <w:rStyle w:val="Hyperlink"/>
            <w:rFonts w:ascii="Times New Roman" w:hAnsi="Times New Roman"/>
            <w:noProof/>
          </w:rPr>
          <w:t>Table .1.5.3</w:t>
        </w:r>
        <w:r w:rsidR="0011411F">
          <w:rPr>
            <w:rFonts w:eastAsiaTheme="minorEastAsia" w:cstheme="minorBidi"/>
            <w:smallCaps w:val="0"/>
            <w:noProof/>
            <w:sz w:val="22"/>
            <w:szCs w:val="22"/>
          </w:rPr>
          <w:tab/>
        </w:r>
        <w:r w:rsidR="0011411F" w:rsidRPr="00AF6746">
          <w:rPr>
            <w:rStyle w:val="Hyperlink"/>
            <w:rFonts w:ascii="Times New Roman" w:hAnsi="Times New Roman"/>
            <w:noProof/>
          </w:rPr>
          <w:t>Total population by age group and sex, Budaka, 2020 UBOS Population Projection</w:t>
        </w:r>
        <w:r w:rsidR="0011411F">
          <w:rPr>
            <w:noProof/>
            <w:webHidden/>
          </w:rPr>
          <w:tab/>
        </w:r>
        <w:r w:rsidR="0011411F">
          <w:rPr>
            <w:noProof/>
            <w:webHidden/>
          </w:rPr>
          <w:fldChar w:fldCharType="begin"/>
        </w:r>
        <w:r w:rsidR="0011411F">
          <w:rPr>
            <w:noProof/>
            <w:webHidden/>
          </w:rPr>
          <w:instrText xml:space="preserve"> PAGEREF _Toc94518854 \h </w:instrText>
        </w:r>
        <w:r w:rsidR="0011411F">
          <w:rPr>
            <w:noProof/>
            <w:webHidden/>
          </w:rPr>
        </w:r>
        <w:r w:rsidR="0011411F">
          <w:rPr>
            <w:noProof/>
            <w:webHidden/>
          </w:rPr>
          <w:fldChar w:fldCharType="separate"/>
        </w:r>
        <w:r w:rsidR="0011411F">
          <w:rPr>
            <w:noProof/>
            <w:webHidden/>
          </w:rPr>
          <w:t>20</w:t>
        </w:r>
        <w:r w:rsidR="0011411F">
          <w:rPr>
            <w:noProof/>
            <w:webHidden/>
          </w:rPr>
          <w:fldChar w:fldCharType="end"/>
        </w:r>
      </w:hyperlink>
    </w:p>
    <w:p w14:paraId="551F7E1C" w14:textId="6B5ADB2F"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5" w:history="1">
        <w:r w:rsidR="0011411F" w:rsidRPr="00AF6746">
          <w:rPr>
            <w:rStyle w:val="Hyperlink"/>
            <w:rFonts w:ascii="Times New Roman" w:hAnsi="Times New Roman"/>
            <w:b/>
            <w:iCs/>
            <w:noProof/>
          </w:rPr>
          <w:t>Table</w:t>
        </w:r>
        <w:r w:rsidR="0011411F" w:rsidRPr="00AF6746">
          <w:rPr>
            <w:rStyle w:val="Hyperlink"/>
            <w:rFonts w:ascii="Times New Roman" w:hAnsi="Times New Roman"/>
            <w:b/>
            <w:noProof/>
          </w:rPr>
          <w:t xml:space="preserve"> 1.5.4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Household Population by broad age groups and Sub-county; Budaka District, 2014 National Population and Housing Census District Report</w:t>
        </w:r>
        <w:r w:rsidR="0011411F">
          <w:rPr>
            <w:noProof/>
            <w:webHidden/>
          </w:rPr>
          <w:tab/>
        </w:r>
        <w:r w:rsidR="0011411F">
          <w:rPr>
            <w:noProof/>
            <w:webHidden/>
          </w:rPr>
          <w:fldChar w:fldCharType="begin"/>
        </w:r>
        <w:r w:rsidR="0011411F">
          <w:rPr>
            <w:noProof/>
            <w:webHidden/>
          </w:rPr>
          <w:instrText xml:space="preserve"> PAGEREF _Toc94518855 \h </w:instrText>
        </w:r>
        <w:r w:rsidR="0011411F">
          <w:rPr>
            <w:noProof/>
            <w:webHidden/>
          </w:rPr>
        </w:r>
        <w:r w:rsidR="0011411F">
          <w:rPr>
            <w:noProof/>
            <w:webHidden/>
          </w:rPr>
          <w:fldChar w:fldCharType="separate"/>
        </w:r>
        <w:r w:rsidR="0011411F">
          <w:rPr>
            <w:noProof/>
            <w:webHidden/>
          </w:rPr>
          <w:t>21</w:t>
        </w:r>
        <w:r w:rsidR="0011411F">
          <w:rPr>
            <w:noProof/>
            <w:webHidden/>
          </w:rPr>
          <w:fldChar w:fldCharType="end"/>
        </w:r>
      </w:hyperlink>
    </w:p>
    <w:p w14:paraId="3435DF46" w14:textId="740B0458"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6" w:history="1">
        <w:r w:rsidR="0011411F" w:rsidRPr="00AF6746">
          <w:rPr>
            <w:rStyle w:val="Hyperlink"/>
            <w:rFonts w:ascii="Times New Roman" w:eastAsia="MS Mincho" w:hAnsi="Times New Roman"/>
            <w:b/>
            <w:noProof/>
            <w:lang w:eastAsia="ja-JP"/>
          </w:rPr>
          <w:t xml:space="preserve">Table </w:t>
        </w:r>
        <w:r w:rsidR="0011411F" w:rsidRPr="00AF6746">
          <w:rPr>
            <w:rStyle w:val="Hyperlink"/>
            <w:rFonts w:ascii="Times New Roman" w:hAnsi="Times New Roman"/>
            <w:b/>
            <w:noProof/>
          </w:rPr>
          <w:t>1</w:t>
        </w:r>
        <w:r w:rsidR="0011411F" w:rsidRPr="00AF6746">
          <w:rPr>
            <w:rStyle w:val="Hyperlink"/>
            <w:rFonts w:ascii="Times New Roman" w:eastAsia="MS Mincho" w:hAnsi="Times New Roman"/>
            <w:b/>
            <w:noProof/>
            <w:lang w:eastAsia="ja-JP"/>
          </w:rPr>
          <w:t>.5.5</w:t>
        </w:r>
        <w:r w:rsidR="0011411F">
          <w:rPr>
            <w:rFonts w:eastAsiaTheme="minorEastAsia" w:cstheme="minorBidi"/>
            <w:smallCaps w:val="0"/>
            <w:noProof/>
            <w:sz w:val="22"/>
            <w:szCs w:val="22"/>
          </w:rPr>
          <w:tab/>
        </w:r>
        <w:r w:rsidR="0011411F" w:rsidRPr="00AF6746">
          <w:rPr>
            <w:rStyle w:val="Hyperlink"/>
            <w:rFonts w:ascii="Times New Roman" w:eastAsia="MS Mincho" w:hAnsi="Times New Roman"/>
            <w:b/>
            <w:noProof/>
            <w:lang w:eastAsia="ja-JP"/>
          </w:rPr>
          <w:t>Budaka District Population Characteristics</w:t>
        </w:r>
        <w:r w:rsidR="0011411F">
          <w:rPr>
            <w:noProof/>
            <w:webHidden/>
          </w:rPr>
          <w:tab/>
        </w:r>
        <w:r w:rsidR="0011411F">
          <w:rPr>
            <w:noProof/>
            <w:webHidden/>
          </w:rPr>
          <w:fldChar w:fldCharType="begin"/>
        </w:r>
        <w:r w:rsidR="0011411F">
          <w:rPr>
            <w:noProof/>
            <w:webHidden/>
          </w:rPr>
          <w:instrText xml:space="preserve"> PAGEREF _Toc94518856 \h </w:instrText>
        </w:r>
        <w:r w:rsidR="0011411F">
          <w:rPr>
            <w:noProof/>
            <w:webHidden/>
          </w:rPr>
        </w:r>
        <w:r w:rsidR="0011411F">
          <w:rPr>
            <w:noProof/>
            <w:webHidden/>
          </w:rPr>
          <w:fldChar w:fldCharType="separate"/>
        </w:r>
        <w:r w:rsidR="0011411F">
          <w:rPr>
            <w:noProof/>
            <w:webHidden/>
          </w:rPr>
          <w:t>21</w:t>
        </w:r>
        <w:r w:rsidR="0011411F">
          <w:rPr>
            <w:noProof/>
            <w:webHidden/>
          </w:rPr>
          <w:fldChar w:fldCharType="end"/>
        </w:r>
      </w:hyperlink>
    </w:p>
    <w:p w14:paraId="11C357E0" w14:textId="2DF5EDB6"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7" w:history="1">
        <w:r w:rsidR="0011411F" w:rsidRPr="00AF6746">
          <w:rPr>
            <w:rStyle w:val="Hyperlink"/>
            <w:rFonts w:ascii="Times New Roman" w:hAnsi="Times New Roman"/>
            <w:b/>
            <w:noProof/>
          </w:rPr>
          <w:t>Table 1.5.6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Population Distribution and Trend over the Census Years</w:t>
        </w:r>
        <w:r w:rsidR="0011411F">
          <w:rPr>
            <w:noProof/>
            <w:webHidden/>
          </w:rPr>
          <w:tab/>
        </w:r>
        <w:r w:rsidR="0011411F">
          <w:rPr>
            <w:noProof/>
            <w:webHidden/>
          </w:rPr>
          <w:fldChar w:fldCharType="begin"/>
        </w:r>
        <w:r w:rsidR="0011411F">
          <w:rPr>
            <w:noProof/>
            <w:webHidden/>
          </w:rPr>
          <w:instrText xml:space="preserve"> PAGEREF _Toc94518857 \h </w:instrText>
        </w:r>
        <w:r w:rsidR="0011411F">
          <w:rPr>
            <w:noProof/>
            <w:webHidden/>
          </w:rPr>
        </w:r>
        <w:r w:rsidR="0011411F">
          <w:rPr>
            <w:noProof/>
            <w:webHidden/>
          </w:rPr>
          <w:fldChar w:fldCharType="separate"/>
        </w:r>
        <w:r w:rsidR="0011411F">
          <w:rPr>
            <w:noProof/>
            <w:webHidden/>
          </w:rPr>
          <w:t>22</w:t>
        </w:r>
        <w:r w:rsidR="0011411F">
          <w:rPr>
            <w:noProof/>
            <w:webHidden/>
          </w:rPr>
          <w:fldChar w:fldCharType="end"/>
        </w:r>
      </w:hyperlink>
    </w:p>
    <w:p w14:paraId="0E0EDEE1" w14:textId="378A9196"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8" w:history="1">
        <w:r w:rsidR="0011411F" w:rsidRPr="00AF6746">
          <w:rPr>
            <w:rStyle w:val="Hyperlink"/>
            <w:rFonts w:ascii="Times New Roman" w:hAnsi="Times New Roman"/>
            <w:b/>
            <w:noProof/>
          </w:rPr>
          <w:t>Table 1.5.7</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Marital and child bearing status among female children by selected age group and Sub-county; Budaka District, 2014 National Population and Housing Census District Report</w:t>
        </w:r>
        <w:r w:rsidR="0011411F">
          <w:rPr>
            <w:noProof/>
            <w:webHidden/>
          </w:rPr>
          <w:tab/>
        </w:r>
        <w:r w:rsidR="0011411F">
          <w:rPr>
            <w:noProof/>
            <w:webHidden/>
          </w:rPr>
          <w:fldChar w:fldCharType="begin"/>
        </w:r>
        <w:r w:rsidR="0011411F">
          <w:rPr>
            <w:noProof/>
            <w:webHidden/>
          </w:rPr>
          <w:instrText xml:space="preserve"> PAGEREF _Toc94518858 \h </w:instrText>
        </w:r>
        <w:r w:rsidR="0011411F">
          <w:rPr>
            <w:noProof/>
            <w:webHidden/>
          </w:rPr>
        </w:r>
        <w:r w:rsidR="0011411F">
          <w:rPr>
            <w:noProof/>
            <w:webHidden/>
          </w:rPr>
          <w:fldChar w:fldCharType="separate"/>
        </w:r>
        <w:r w:rsidR="0011411F">
          <w:rPr>
            <w:noProof/>
            <w:webHidden/>
          </w:rPr>
          <w:t>22</w:t>
        </w:r>
        <w:r w:rsidR="0011411F">
          <w:rPr>
            <w:noProof/>
            <w:webHidden/>
          </w:rPr>
          <w:fldChar w:fldCharType="end"/>
        </w:r>
      </w:hyperlink>
    </w:p>
    <w:p w14:paraId="6B89218C" w14:textId="3A097FE9"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59" w:history="1">
        <w:r w:rsidR="0011411F" w:rsidRPr="00AF6746">
          <w:rPr>
            <w:rStyle w:val="Hyperlink"/>
            <w:rFonts w:ascii="Times New Roman" w:hAnsi="Times New Roman"/>
            <w:b/>
            <w:noProof/>
          </w:rPr>
          <w:t>Table 1.5.8</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Poverty Indicators and Population Density</w:t>
        </w:r>
        <w:r w:rsidR="0011411F">
          <w:rPr>
            <w:noProof/>
            <w:webHidden/>
          </w:rPr>
          <w:tab/>
        </w:r>
        <w:r w:rsidR="0011411F">
          <w:rPr>
            <w:noProof/>
            <w:webHidden/>
          </w:rPr>
          <w:fldChar w:fldCharType="begin"/>
        </w:r>
        <w:r w:rsidR="0011411F">
          <w:rPr>
            <w:noProof/>
            <w:webHidden/>
          </w:rPr>
          <w:instrText xml:space="preserve"> PAGEREF _Toc94518859 \h </w:instrText>
        </w:r>
        <w:r w:rsidR="0011411F">
          <w:rPr>
            <w:noProof/>
            <w:webHidden/>
          </w:rPr>
        </w:r>
        <w:r w:rsidR="0011411F">
          <w:rPr>
            <w:noProof/>
            <w:webHidden/>
          </w:rPr>
          <w:fldChar w:fldCharType="separate"/>
        </w:r>
        <w:r w:rsidR="0011411F">
          <w:rPr>
            <w:noProof/>
            <w:webHidden/>
          </w:rPr>
          <w:t>24</w:t>
        </w:r>
        <w:r w:rsidR="0011411F">
          <w:rPr>
            <w:noProof/>
            <w:webHidden/>
          </w:rPr>
          <w:fldChar w:fldCharType="end"/>
        </w:r>
      </w:hyperlink>
    </w:p>
    <w:p w14:paraId="06D8E077" w14:textId="411A2F93"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0" w:history="1">
        <w:r w:rsidR="0011411F" w:rsidRPr="00AF6746">
          <w:rPr>
            <w:rStyle w:val="Hyperlink"/>
            <w:rFonts w:ascii="Times New Roman" w:hAnsi="Times New Roman"/>
            <w:b/>
            <w:noProof/>
          </w:rPr>
          <w:t>Table 2.1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Analysis of District Potentials, Opportunities, Constraints and Challenges (Based on Broad Development Issues)</w:t>
        </w:r>
        <w:r w:rsidR="0011411F">
          <w:rPr>
            <w:noProof/>
            <w:webHidden/>
          </w:rPr>
          <w:tab/>
        </w:r>
        <w:r w:rsidR="0011411F">
          <w:rPr>
            <w:noProof/>
            <w:webHidden/>
          </w:rPr>
          <w:fldChar w:fldCharType="begin"/>
        </w:r>
        <w:r w:rsidR="0011411F">
          <w:rPr>
            <w:noProof/>
            <w:webHidden/>
          </w:rPr>
          <w:instrText xml:space="preserve"> PAGEREF _Toc94518860 \h </w:instrText>
        </w:r>
        <w:r w:rsidR="0011411F">
          <w:rPr>
            <w:noProof/>
            <w:webHidden/>
          </w:rPr>
        </w:r>
        <w:r w:rsidR="0011411F">
          <w:rPr>
            <w:noProof/>
            <w:webHidden/>
          </w:rPr>
          <w:fldChar w:fldCharType="separate"/>
        </w:r>
        <w:r w:rsidR="0011411F">
          <w:rPr>
            <w:noProof/>
            <w:webHidden/>
          </w:rPr>
          <w:t>26</w:t>
        </w:r>
        <w:r w:rsidR="0011411F">
          <w:rPr>
            <w:noProof/>
            <w:webHidden/>
          </w:rPr>
          <w:fldChar w:fldCharType="end"/>
        </w:r>
      </w:hyperlink>
    </w:p>
    <w:p w14:paraId="4927D839" w14:textId="2BDC25F0"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1" w:history="1">
        <w:r w:rsidR="0011411F" w:rsidRPr="00AF6746">
          <w:rPr>
            <w:rStyle w:val="Hyperlink"/>
            <w:rFonts w:ascii="Times New Roman" w:hAnsi="Times New Roman"/>
            <w:b/>
            <w:noProof/>
          </w:rPr>
          <w:t>Table 2.2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Key Development Indicators</w:t>
        </w:r>
        <w:r w:rsidR="0011411F">
          <w:rPr>
            <w:noProof/>
            <w:webHidden/>
          </w:rPr>
          <w:tab/>
        </w:r>
        <w:r w:rsidR="0011411F">
          <w:rPr>
            <w:noProof/>
            <w:webHidden/>
          </w:rPr>
          <w:fldChar w:fldCharType="begin"/>
        </w:r>
        <w:r w:rsidR="0011411F">
          <w:rPr>
            <w:noProof/>
            <w:webHidden/>
          </w:rPr>
          <w:instrText xml:space="preserve"> PAGEREF _Toc94518861 \h </w:instrText>
        </w:r>
        <w:r w:rsidR="0011411F">
          <w:rPr>
            <w:noProof/>
            <w:webHidden/>
          </w:rPr>
        </w:r>
        <w:r w:rsidR="0011411F">
          <w:rPr>
            <w:noProof/>
            <w:webHidden/>
          </w:rPr>
          <w:fldChar w:fldCharType="separate"/>
        </w:r>
        <w:r w:rsidR="0011411F">
          <w:rPr>
            <w:noProof/>
            <w:webHidden/>
          </w:rPr>
          <w:t>29</w:t>
        </w:r>
        <w:r w:rsidR="0011411F">
          <w:rPr>
            <w:noProof/>
            <w:webHidden/>
          </w:rPr>
          <w:fldChar w:fldCharType="end"/>
        </w:r>
      </w:hyperlink>
    </w:p>
    <w:p w14:paraId="189ED5E1" w14:textId="68C9CA57" w:rsidR="0011411F" w:rsidRDefault="00AD79E7">
      <w:pPr>
        <w:pStyle w:val="TableofFigures"/>
        <w:tabs>
          <w:tab w:val="right" w:leader="dot" w:pos="10579"/>
        </w:tabs>
        <w:rPr>
          <w:rFonts w:eastAsiaTheme="minorEastAsia" w:cstheme="minorBidi"/>
          <w:smallCaps w:val="0"/>
          <w:noProof/>
          <w:sz w:val="22"/>
          <w:szCs w:val="22"/>
        </w:rPr>
      </w:pPr>
      <w:hyperlink w:anchor="_Toc94518862" w:history="1">
        <w:r w:rsidR="0011411F" w:rsidRPr="00AF6746">
          <w:rPr>
            <w:rStyle w:val="Hyperlink"/>
            <w:rFonts w:ascii="Times New Roman" w:hAnsi="Times New Roman"/>
            <w:b/>
            <w:noProof/>
          </w:rPr>
          <w:t>Table 2.2.1 Household Based Agricultural activities</w:t>
        </w:r>
        <w:r w:rsidR="0011411F">
          <w:rPr>
            <w:noProof/>
            <w:webHidden/>
          </w:rPr>
          <w:tab/>
        </w:r>
        <w:r w:rsidR="0011411F">
          <w:rPr>
            <w:noProof/>
            <w:webHidden/>
          </w:rPr>
          <w:fldChar w:fldCharType="begin"/>
        </w:r>
        <w:r w:rsidR="0011411F">
          <w:rPr>
            <w:noProof/>
            <w:webHidden/>
          </w:rPr>
          <w:instrText xml:space="preserve"> PAGEREF _Toc94518862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207FE40B" w14:textId="7945C3D4"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63" w:history="1">
        <w:r w:rsidR="0011411F" w:rsidRPr="00AF6746">
          <w:rPr>
            <w:rStyle w:val="Hyperlink"/>
            <w:rFonts w:ascii="Times New Roman" w:hAnsi="Times New Roman"/>
            <w:b/>
            <w:noProof/>
          </w:rPr>
          <w:t>Table 2.2.6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Household Economy and Welfare</w:t>
        </w:r>
        <w:r w:rsidR="0011411F">
          <w:rPr>
            <w:noProof/>
            <w:webHidden/>
          </w:rPr>
          <w:tab/>
        </w:r>
        <w:r w:rsidR="0011411F">
          <w:rPr>
            <w:noProof/>
            <w:webHidden/>
          </w:rPr>
          <w:fldChar w:fldCharType="begin"/>
        </w:r>
        <w:r w:rsidR="0011411F">
          <w:rPr>
            <w:noProof/>
            <w:webHidden/>
          </w:rPr>
          <w:instrText xml:space="preserve"> PAGEREF _Toc94518863 \h </w:instrText>
        </w:r>
        <w:r w:rsidR="0011411F">
          <w:rPr>
            <w:noProof/>
            <w:webHidden/>
          </w:rPr>
        </w:r>
        <w:r w:rsidR="0011411F">
          <w:rPr>
            <w:noProof/>
            <w:webHidden/>
          </w:rPr>
          <w:fldChar w:fldCharType="separate"/>
        </w:r>
        <w:r w:rsidR="0011411F">
          <w:rPr>
            <w:noProof/>
            <w:webHidden/>
          </w:rPr>
          <w:t>36</w:t>
        </w:r>
        <w:r w:rsidR="0011411F">
          <w:rPr>
            <w:noProof/>
            <w:webHidden/>
          </w:rPr>
          <w:fldChar w:fldCharType="end"/>
        </w:r>
      </w:hyperlink>
    </w:p>
    <w:p w14:paraId="655C4286" w14:textId="6C90C093" w:rsidR="0011411F" w:rsidRDefault="00AD79E7">
      <w:pPr>
        <w:pStyle w:val="TableofFigures"/>
        <w:tabs>
          <w:tab w:val="right" w:leader="dot" w:pos="10579"/>
        </w:tabs>
        <w:rPr>
          <w:rFonts w:eastAsiaTheme="minorEastAsia" w:cstheme="minorBidi"/>
          <w:smallCaps w:val="0"/>
          <w:noProof/>
          <w:sz w:val="22"/>
          <w:szCs w:val="22"/>
        </w:rPr>
      </w:pPr>
      <w:hyperlink w:anchor="_Toc94518864" w:history="1">
        <w:r w:rsidR="0011411F" w:rsidRPr="00AF6746">
          <w:rPr>
            <w:rStyle w:val="Hyperlink"/>
            <w:rFonts w:ascii="Times New Roman" w:hAnsi="Times New Roman"/>
            <w:b/>
            <w:noProof/>
          </w:rPr>
          <w:t>Table 2.3.1 Water for Production Small Scale Irrigation Schemes in the Region</w:t>
        </w:r>
        <w:r w:rsidR="0011411F">
          <w:rPr>
            <w:noProof/>
            <w:webHidden/>
          </w:rPr>
          <w:tab/>
        </w:r>
        <w:r w:rsidR="0011411F">
          <w:rPr>
            <w:noProof/>
            <w:webHidden/>
          </w:rPr>
          <w:fldChar w:fldCharType="begin"/>
        </w:r>
        <w:r w:rsidR="0011411F">
          <w:rPr>
            <w:noProof/>
            <w:webHidden/>
          </w:rPr>
          <w:instrText xml:space="preserve"> PAGEREF _Toc94518864 \h </w:instrText>
        </w:r>
        <w:r w:rsidR="0011411F">
          <w:rPr>
            <w:noProof/>
            <w:webHidden/>
          </w:rPr>
        </w:r>
        <w:r w:rsidR="0011411F">
          <w:rPr>
            <w:noProof/>
            <w:webHidden/>
          </w:rPr>
          <w:fldChar w:fldCharType="separate"/>
        </w:r>
        <w:r w:rsidR="0011411F">
          <w:rPr>
            <w:noProof/>
            <w:webHidden/>
          </w:rPr>
          <w:t>37</w:t>
        </w:r>
        <w:r w:rsidR="0011411F">
          <w:rPr>
            <w:noProof/>
            <w:webHidden/>
          </w:rPr>
          <w:fldChar w:fldCharType="end"/>
        </w:r>
      </w:hyperlink>
    </w:p>
    <w:p w14:paraId="1F71084A" w14:textId="179A74E5"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5" w:history="1">
        <w:r w:rsidR="0011411F" w:rsidRPr="00AF6746">
          <w:rPr>
            <w:rStyle w:val="Hyperlink"/>
            <w:rFonts w:ascii="Times New Roman" w:hAnsi="Times New Roman"/>
            <w:b/>
            <w:noProof/>
          </w:rPr>
          <w:t>Table 2.3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Road Infrastructure Condition of National in Budaka District</w:t>
        </w:r>
        <w:r w:rsidR="0011411F">
          <w:rPr>
            <w:noProof/>
            <w:webHidden/>
          </w:rPr>
          <w:tab/>
        </w:r>
        <w:r w:rsidR="0011411F">
          <w:rPr>
            <w:noProof/>
            <w:webHidden/>
          </w:rPr>
          <w:fldChar w:fldCharType="begin"/>
        </w:r>
        <w:r w:rsidR="0011411F">
          <w:rPr>
            <w:noProof/>
            <w:webHidden/>
          </w:rPr>
          <w:instrText xml:space="preserve"> PAGEREF _Toc94518865 \h </w:instrText>
        </w:r>
        <w:r w:rsidR="0011411F">
          <w:rPr>
            <w:noProof/>
            <w:webHidden/>
          </w:rPr>
        </w:r>
        <w:r w:rsidR="0011411F">
          <w:rPr>
            <w:noProof/>
            <w:webHidden/>
          </w:rPr>
          <w:fldChar w:fldCharType="separate"/>
        </w:r>
        <w:r w:rsidR="0011411F">
          <w:rPr>
            <w:noProof/>
            <w:webHidden/>
          </w:rPr>
          <w:t>38</w:t>
        </w:r>
        <w:r w:rsidR="0011411F">
          <w:rPr>
            <w:noProof/>
            <w:webHidden/>
          </w:rPr>
          <w:fldChar w:fldCharType="end"/>
        </w:r>
      </w:hyperlink>
    </w:p>
    <w:p w14:paraId="4E57D127" w14:textId="3C152B67"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6" w:history="1">
        <w:r w:rsidR="0011411F" w:rsidRPr="00AF6746">
          <w:rPr>
            <w:rStyle w:val="Hyperlink"/>
            <w:rFonts w:ascii="Times New Roman" w:hAnsi="Times New Roman"/>
            <w:b/>
            <w:noProof/>
          </w:rPr>
          <w:t>Table 2.4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Condition of National/Trunk Road Infrastructure in Budaka District</w:t>
        </w:r>
        <w:r w:rsidR="0011411F">
          <w:rPr>
            <w:noProof/>
            <w:webHidden/>
          </w:rPr>
          <w:tab/>
        </w:r>
        <w:r w:rsidR="0011411F">
          <w:rPr>
            <w:noProof/>
            <w:webHidden/>
          </w:rPr>
          <w:fldChar w:fldCharType="begin"/>
        </w:r>
        <w:r w:rsidR="0011411F">
          <w:rPr>
            <w:noProof/>
            <w:webHidden/>
          </w:rPr>
          <w:instrText xml:space="preserve"> PAGEREF _Toc94518866 \h </w:instrText>
        </w:r>
        <w:r w:rsidR="0011411F">
          <w:rPr>
            <w:noProof/>
            <w:webHidden/>
          </w:rPr>
        </w:r>
        <w:r w:rsidR="0011411F">
          <w:rPr>
            <w:noProof/>
            <w:webHidden/>
          </w:rPr>
          <w:fldChar w:fldCharType="separate"/>
        </w:r>
        <w:r w:rsidR="0011411F">
          <w:rPr>
            <w:noProof/>
            <w:webHidden/>
          </w:rPr>
          <w:t>39</w:t>
        </w:r>
        <w:r w:rsidR="0011411F">
          <w:rPr>
            <w:noProof/>
            <w:webHidden/>
          </w:rPr>
          <w:fldChar w:fldCharType="end"/>
        </w:r>
      </w:hyperlink>
    </w:p>
    <w:p w14:paraId="19FFAFF2" w14:textId="43B94D9E"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7" w:history="1">
        <w:r w:rsidR="0011411F" w:rsidRPr="00AF6746">
          <w:rPr>
            <w:rStyle w:val="Hyperlink"/>
            <w:rFonts w:ascii="Times New Roman" w:hAnsi="Times New Roman"/>
            <w:b/>
            <w:noProof/>
          </w:rPr>
          <w:t>Table 2.5</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Road Infrastructure Condition of National in Budaka District</w:t>
        </w:r>
        <w:r w:rsidR="0011411F">
          <w:rPr>
            <w:noProof/>
            <w:webHidden/>
          </w:rPr>
          <w:tab/>
        </w:r>
        <w:r w:rsidR="0011411F">
          <w:rPr>
            <w:noProof/>
            <w:webHidden/>
          </w:rPr>
          <w:fldChar w:fldCharType="begin"/>
        </w:r>
        <w:r w:rsidR="0011411F">
          <w:rPr>
            <w:noProof/>
            <w:webHidden/>
          </w:rPr>
          <w:instrText xml:space="preserve"> PAGEREF _Toc94518867 \h </w:instrText>
        </w:r>
        <w:r w:rsidR="0011411F">
          <w:rPr>
            <w:noProof/>
            <w:webHidden/>
          </w:rPr>
        </w:r>
        <w:r w:rsidR="0011411F">
          <w:rPr>
            <w:noProof/>
            <w:webHidden/>
          </w:rPr>
          <w:fldChar w:fldCharType="separate"/>
        </w:r>
        <w:r w:rsidR="0011411F">
          <w:rPr>
            <w:noProof/>
            <w:webHidden/>
          </w:rPr>
          <w:t>39</w:t>
        </w:r>
        <w:r w:rsidR="0011411F">
          <w:rPr>
            <w:noProof/>
            <w:webHidden/>
          </w:rPr>
          <w:fldChar w:fldCharType="end"/>
        </w:r>
      </w:hyperlink>
    </w:p>
    <w:p w14:paraId="010D842D" w14:textId="7C0CC852"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68" w:history="1">
        <w:r w:rsidR="0011411F" w:rsidRPr="00AF6746">
          <w:rPr>
            <w:rStyle w:val="Hyperlink"/>
            <w:rFonts w:ascii="Times New Roman" w:hAnsi="Times New Roman"/>
            <w:b/>
            <w:noProof/>
          </w:rPr>
          <w:t>Table 2.6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Condition of National/Trunk Road Infrastructure in Budaka District</w:t>
        </w:r>
        <w:r w:rsidR="0011411F">
          <w:rPr>
            <w:noProof/>
            <w:webHidden/>
          </w:rPr>
          <w:tab/>
        </w:r>
        <w:r w:rsidR="0011411F">
          <w:rPr>
            <w:noProof/>
            <w:webHidden/>
          </w:rPr>
          <w:fldChar w:fldCharType="begin"/>
        </w:r>
        <w:r w:rsidR="0011411F">
          <w:rPr>
            <w:noProof/>
            <w:webHidden/>
          </w:rPr>
          <w:instrText xml:space="preserve"> PAGEREF _Toc94518868 \h </w:instrText>
        </w:r>
        <w:r w:rsidR="0011411F">
          <w:rPr>
            <w:noProof/>
            <w:webHidden/>
          </w:rPr>
        </w:r>
        <w:r w:rsidR="0011411F">
          <w:rPr>
            <w:noProof/>
            <w:webHidden/>
          </w:rPr>
          <w:fldChar w:fldCharType="separate"/>
        </w:r>
        <w:r w:rsidR="0011411F">
          <w:rPr>
            <w:noProof/>
            <w:webHidden/>
          </w:rPr>
          <w:t>41</w:t>
        </w:r>
        <w:r w:rsidR="0011411F">
          <w:rPr>
            <w:noProof/>
            <w:webHidden/>
          </w:rPr>
          <w:fldChar w:fldCharType="end"/>
        </w:r>
      </w:hyperlink>
    </w:p>
    <w:p w14:paraId="7E945ABB" w14:textId="38AE1EFA" w:rsidR="0011411F" w:rsidRDefault="00AD79E7">
      <w:pPr>
        <w:pStyle w:val="TableofFigures"/>
        <w:tabs>
          <w:tab w:val="right" w:leader="dot" w:pos="10579"/>
        </w:tabs>
        <w:rPr>
          <w:rFonts w:eastAsiaTheme="minorEastAsia" w:cstheme="minorBidi"/>
          <w:smallCaps w:val="0"/>
          <w:noProof/>
          <w:sz w:val="22"/>
          <w:szCs w:val="22"/>
        </w:rPr>
      </w:pPr>
      <w:hyperlink w:anchor="_Toc94518869" w:history="1">
        <w:r w:rsidR="0011411F" w:rsidRPr="00AF6746">
          <w:rPr>
            <w:rStyle w:val="Hyperlink"/>
            <w:rFonts w:ascii="Times New Roman" w:hAnsi="Times New Roman"/>
            <w:b/>
            <w:noProof/>
          </w:rPr>
          <w:t>Table 2.3.4 ICT Utilisation for Selected Age-Groups per District</w:t>
        </w:r>
        <w:r w:rsidR="0011411F">
          <w:rPr>
            <w:noProof/>
            <w:webHidden/>
          </w:rPr>
          <w:tab/>
        </w:r>
        <w:r w:rsidR="0011411F">
          <w:rPr>
            <w:noProof/>
            <w:webHidden/>
          </w:rPr>
          <w:fldChar w:fldCharType="begin"/>
        </w:r>
        <w:r w:rsidR="0011411F">
          <w:rPr>
            <w:noProof/>
            <w:webHidden/>
          </w:rPr>
          <w:instrText xml:space="preserve"> PAGEREF _Toc94518869 \h </w:instrText>
        </w:r>
        <w:r w:rsidR="0011411F">
          <w:rPr>
            <w:noProof/>
            <w:webHidden/>
          </w:rPr>
        </w:r>
        <w:r w:rsidR="0011411F">
          <w:rPr>
            <w:noProof/>
            <w:webHidden/>
          </w:rPr>
          <w:fldChar w:fldCharType="separate"/>
        </w:r>
        <w:r w:rsidR="0011411F">
          <w:rPr>
            <w:noProof/>
            <w:webHidden/>
          </w:rPr>
          <w:t>43</w:t>
        </w:r>
        <w:r w:rsidR="0011411F">
          <w:rPr>
            <w:noProof/>
            <w:webHidden/>
          </w:rPr>
          <w:fldChar w:fldCharType="end"/>
        </w:r>
      </w:hyperlink>
    </w:p>
    <w:p w14:paraId="1C69B478" w14:textId="595CD083" w:rsidR="0011411F" w:rsidRDefault="00AD79E7">
      <w:pPr>
        <w:pStyle w:val="TableofFigures"/>
        <w:tabs>
          <w:tab w:val="right" w:leader="dot" w:pos="10579"/>
        </w:tabs>
        <w:rPr>
          <w:rFonts w:eastAsiaTheme="minorEastAsia" w:cstheme="minorBidi"/>
          <w:smallCaps w:val="0"/>
          <w:noProof/>
          <w:sz w:val="22"/>
          <w:szCs w:val="22"/>
        </w:rPr>
      </w:pPr>
      <w:hyperlink w:anchor="_Toc94518870" w:history="1">
        <w:r w:rsidR="0011411F" w:rsidRPr="00AF6746">
          <w:rPr>
            <w:rStyle w:val="Hyperlink"/>
            <w:rFonts w:ascii="Times New Roman" w:hAnsi="Times New Roman"/>
            <w:b/>
            <w:noProof/>
          </w:rPr>
          <w:t>Table 2.9Budaka District disease burden (2018) top 5 diseases</w:t>
        </w:r>
        <w:r w:rsidR="0011411F">
          <w:rPr>
            <w:noProof/>
            <w:webHidden/>
          </w:rPr>
          <w:tab/>
        </w:r>
        <w:r w:rsidR="0011411F">
          <w:rPr>
            <w:noProof/>
            <w:webHidden/>
          </w:rPr>
          <w:fldChar w:fldCharType="begin"/>
        </w:r>
        <w:r w:rsidR="0011411F">
          <w:rPr>
            <w:noProof/>
            <w:webHidden/>
          </w:rPr>
          <w:instrText xml:space="preserve"> PAGEREF _Toc94518870 \h </w:instrText>
        </w:r>
        <w:r w:rsidR="0011411F">
          <w:rPr>
            <w:noProof/>
            <w:webHidden/>
          </w:rPr>
        </w:r>
        <w:r w:rsidR="0011411F">
          <w:rPr>
            <w:noProof/>
            <w:webHidden/>
          </w:rPr>
          <w:fldChar w:fldCharType="separate"/>
        </w:r>
        <w:r w:rsidR="0011411F">
          <w:rPr>
            <w:noProof/>
            <w:webHidden/>
          </w:rPr>
          <w:t>46</w:t>
        </w:r>
        <w:r w:rsidR="0011411F">
          <w:rPr>
            <w:noProof/>
            <w:webHidden/>
          </w:rPr>
          <w:fldChar w:fldCharType="end"/>
        </w:r>
      </w:hyperlink>
    </w:p>
    <w:p w14:paraId="1E3D1A44" w14:textId="4437FEAC"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1" w:history="1">
        <w:r w:rsidR="0011411F" w:rsidRPr="00AF6746">
          <w:rPr>
            <w:rStyle w:val="Hyperlink"/>
            <w:rFonts w:ascii="Times New Roman" w:hAnsi="Times New Roman"/>
            <w:b/>
            <w:noProof/>
          </w:rPr>
          <w:t>Table 2.10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Distance to nearest Water Source</w:t>
        </w:r>
        <w:r w:rsidR="0011411F">
          <w:rPr>
            <w:noProof/>
            <w:webHidden/>
          </w:rPr>
          <w:tab/>
        </w:r>
        <w:r w:rsidR="0011411F">
          <w:rPr>
            <w:noProof/>
            <w:webHidden/>
          </w:rPr>
          <w:fldChar w:fldCharType="begin"/>
        </w:r>
        <w:r w:rsidR="0011411F">
          <w:rPr>
            <w:noProof/>
            <w:webHidden/>
          </w:rPr>
          <w:instrText xml:space="preserve"> PAGEREF _Toc94518871 \h </w:instrText>
        </w:r>
        <w:r w:rsidR="0011411F">
          <w:rPr>
            <w:noProof/>
            <w:webHidden/>
          </w:rPr>
        </w:r>
        <w:r w:rsidR="0011411F">
          <w:rPr>
            <w:noProof/>
            <w:webHidden/>
          </w:rPr>
          <w:fldChar w:fldCharType="separate"/>
        </w:r>
        <w:r w:rsidR="0011411F">
          <w:rPr>
            <w:noProof/>
            <w:webHidden/>
          </w:rPr>
          <w:t>48</w:t>
        </w:r>
        <w:r w:rsidR="0011411F">
          <w:rPr>
            <w:noProof/>
            <w:webHidden/>
          </w:rPr>
          <w:fldChar w:fldCharType="end"/>
        </w:r>
      </w:hyperlink>
    </w:p>
    <w:p w14:paraId="29255ECC" w14:textId="7C92C4F1" w:rsidR="0011411F" w:rsidRDefault="00AD79E7">
      <w:pPr>
        <w:pStyle w:val="TableofFigures"/>
        <w:tabs>
          <w:tab w:val="right" w:leader="dot" w:pos="10579"/>
        </w:tabs>
        <w:rPr>
          <w:rFonts w:eastAsiaTheme="minorEastAsia" w:cstheme="minorBidi"/>
          <w:smallCaps w:val="0"/>
          <w:noProof/>
          <w:sz w:val="22"/>
          <w:szCs w:val="22"/>
        </w:rPr>
      </w:pPr>
      <w:hyperlink w:anchor="_Toc94518872" w:history="1">
        <w:r w:rsidR="0011411F" w:rsidRPr="00AF6746">
          <w:rPr>
            <w:rStyle w:val="Hyperlink"/>
            <w:rFonts w:ascii="Times New Roman" w:hAnsi="Times New Roman"/>
            <w:b/>
            <w:noProof/>
          </w:rPr>
          <w:t>Table 2.4.2.2 LLGs Sanitation Status, Handwashing Facilities Kitchen, Rubbish Pit and Bathrooms</w:t>
        </w:r>
        <w:r w:rsidR="0011411F">
          <w:rPr>
            <w:noProof/>
            <w:webHidden/>
          </w:rPr>
          <w:tab/>
        </w:r>
        <w:r w:rsidR="0011411F">
          <w:rPr>
            <w:noProof/>
            <w:webHidden/>
          </w:rPr>
          <w:fldChar w:fldCharType="begin"/>
        </w:r>
        <w:r w:rsidR="0011411F">
          <w:rPr>
            <w:noProof/>
            <w:webHidden/>
          </w:rPr>
          <w:instrText xml:space="preserve"> PAGEREF _Toc94518872 \h </w:instrText>
        </w:r>
        <w:r w:rsidR="0011411F">
          <w:rPr>
            <w:noProof/>
            <w:webHidden/>
          </w:rPr>
        </w:r>
        <w:r w:rsidR="0011411F">
          <w:rPr>
            <w:noProof/>
            <w:webHidden/>
          </w:rPr>
          <w:fldChar w:fldCharType="separate"/>
        </w:r>
        <w:r w:rsidR="0011411F">
          <w:rPr>
            <w:noProof/>
            <w:webHidden/>
          </w:rPr>
          <w:t>49</w:t>
        </w:r>
        <w:r w:rsidR="0011411F">
          <w:rPr>
            <w:noProof/>
            <w:webHidden/>
          </w:rPr>
          <w:fldChar w:fldCharType="end"/>
        </w:r>
      </w:hyperlink>
    </w:p>
    <w:p w14:paraId="19B28583" w14:textId="7E2C3CCE"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3" w:history="1">
        <w:r w:rsidR="0011411F" w:rsidRPr="00AF6746">
          <w:rPr>
            <w:rStyle w:val="Hyperlink"/>
            <w:rFonts w:ascii="Times New Roman" w:hAnsi="Times New Roman"/>
            <w:b/>
            <w:noProof/>
          </w:rPr>
          <w:t>Table 2.4.3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PLE Performance 2011/2019</w:t>
        </w:r>
        <w:r w:rsidR="0011411F">
          <w:rPr>
            <w:noProof/>
            <w:webHidden/>
          </w:rPr>
          <w:tab/>
        </w:r>
        <w:r w:rsidR="0011411F">
          <w:rPr>
            <w:noProof/>
            <w:webHidden/>
          </w:rPr>
          <w:fldChar w:fldCharType="begin"/>
        </w:r>
        <w:r w:rsidR="0011411F">
          <w:rPr>
            <w:noProof/>
            <w:webHidden/>
          </w:rPr>
          <w:instrText xml:space="preserve"> PAGEREF _Toc94518873 \h </w:instrText>
        </w:r>
        <w:r w:rsidR="0011411F">
          <w:rPr>
            <w:noProof/>
            <w:webHidden/>
          </w:rPr>
        </w:r>
        <w:r w:rsidR="0011411F">
          <w:rPr>
            <w:noProof/>
            <w:webHidden/>
          </w:rPr>
          <w:fldChar w:fldCharType="separate"/>
        </w:r>
        <w:r w:rsidR="0011411F">
          <w:rPr>
            <w:noProof/>
            <w:webHidden/>
          </w:rPr>
          <w:t>52</w:t>
        </w:r>
        <w:r w:rsidR="0011411F">
          <w:rPr>
            <w:noProof/>
            <w:webHidden/>
          </w:rPr>
          <w:fldChar w:fldCharType="end"/>
        </w:r>
      </w:hyperlink>
    </w:p>
    <w:p w14:paraId="70B8BE6A" w14:textId="7AF89386"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4" w:history="1">
        <w:r w:rsidR="0011411F" w:rsidRPr="00AF6746">
          <w:rPr>
            <w:rStyle w:val="Hyperlink"/>
            <w:rFonts w:ascii="Times New Roman" w:hAnsi="Times New Roman"/>
            <w:b/>
            <w:noProof/>
          </w:rPr>
          <w:t>Table 2.4.4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Status of infrastructure and Facilities in Secondary schools in Budaka district</w:t>
        </w:r>
        <w:r w:rsidR="0011411F">
          <w:rPr>
            <w:noProof/>
            <w:webHidden/>
          </w:rPr>
          <w:tab/>
        </w:r>
        <w:r w:rsidR="0011411F">
          <w:rPr>
            <w:noProof/>
            <w:webHidden/>
          </w:rPr>
          <w:fldChar w:fldCharType="begin"/>
        </w:r>
        <w:r w:rsidR="0011411F">
          <w:rPr>
            <w:noProof/>
            <w:webHidden/>
          </w:rPr>
          <w:instrText xml:space="preserve"> PAGEREF _Toc94518874 \h </w:instrText>
        </w:r>
        <w:r w:rsidR="0011411F">
          <w:rPr>
            <w:noProof/>
            <w:webHidden/>
          </w:rPr>
        </w:r>
        <w:r w:rsidR="0011411F">
          <w:rPr>
            <w:noProof/>
            <w:webHidden/>
          </w:rPr>
          <w:fldChar w:fldCharType="separate"/>
        </w:r>
        <w:r w:rsidR="0011411F">
          <w:rPr>
            <w:noProof/>
            <w:webHidden/>
          </w:rPr>
          <w:t>53</w:t>
        </w:r>
        <w:r w:rsidR="0011411F">
          <w:rPr>
            <w:noProof/>
            <w:webHidden/>
          </w:rPr>
          <w:fldChar w:fldCharType="end"/>
        </w:r>
      </w:hyperlink>
    </w:p>
    <w:p w14:paraId="7A6DE1D0" w14:textId="2649BF61"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5" w:history="1">
        <w:r w:rsidR="0011411F" w:rsidRPr="00AF6746">
          <w:rPr>
            <w:rStyle w:val="Hyperlink"/>
            <w:rFonts w:ascii="Times New Roman" w:hAnsi="Times New Roman"/>
            <w:b/>
            <w:noProof/>
          </w:rPr>
          <w:t>Table 2.5.1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YLP Financial Disbursements to Groups per Year</w:t>
        </w:r>
        <w:r w:rsidR="0011411F">
          <w:rPr>
            <w:noProof/>
            <w:webHidden/>
          </w:rPr>
          <w:tab/>
        </w:r>
        <w:r w:rsidR="0011411F">
          <w:rPr>
            <w:noProof/>
            <w:webHidden/>
          </w:rPr>
          <w:fldChar w:fldCharType="begin"/>
        </w:r>
        <w:r w:rsidR="0011411F">
          <w:rPr>
            <w:noProof/>
            <w:webHidden/>
          </w:rPr>
          <w:instrText xml:space="preserve"> PAGEREF _Toc94518875 \h </w:instrText>
        </w:r>
        <w:r w:rsidR="0011411F">
          <w:rPr>
            <w:noProof/>
            <w:webHidden/>
          </w:rPr>
        </w:r>
        <w:r w:rsidR="0011411F">
          <w:rPr>
            <w:noProof/>
            <w:webHidden/>
          </w:rPr>
          <w:fldChar w:fldCharType="separate"/>
        </w:r>
        <w:r w:rsidR="0011411F">
          <w:rPr>
            <w:noProof/>
            <w:webHidden/>
          </w:rPr>
          <w:t>55</w:t>
        </w:r>
        <w:r w:rsidR="0011411F">
          <w:rPr>
            <w:noProof/>
            <w:webHidden/>
          </w:rPr>
          <w:fldChar w:fldCharType="end"/>
        </w:r>
      </w:hyperlink>
    </w:p>
    <w:p w14:paraId="647CEBC3" w14:textId="368337F6"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6" w:history="1">
        <w:r w:rsidR="0011411F" w:rsidRPr="00AF6746">
          <w:rPr>
            <w:rStyle w:val="Hyperlink"/>
            <w:rFonts w:ascii="Times New Roman" w:hAnsi="Times New Roman"/>
            <w:b/>
            <w:noProof/>
          </w:rPr>
          <w:t>Table 2.6.6</w:t>
        </w:r>
        <w:r w:rsidR="0011411F">
          <w:rPr>
            <w:rFonts w:eastAsiaTheme="minorEastAsia" w:cstheme="minorBidi"/>
            <w:smallCaps w:val="0"/>
            <w:noProof/>
            <w:sz w:val="22"/>
            <w:szCs w:val="22"/>
          </w:rPr>
          <w:tab/>
        </w:r>
        <w:r w:rsidR="0011411F" w:rsidRPr="00AF6746">
          <w:rPr>
            <w:rStyle w:val="Hyperlink"/>
            <w:rFonts w:ascii="Times New Roman" w:eastAsiaTheme="majorEastAsia" w:hAnsi="Times New Roman"/>
            <w:b/>
            <w:noProof/>
          </w:rPr>
          <w:t>Land Use Characteristics</w:t>
        </w:r>
        <w:r w:rsidR="0011411F">
          <w:rPr>
            <w:noProof/>
            <w:webHidden/>
          </w:rPr>
          <w:tab/>
        </w:r>
        <w:r w:rsidR="0011411F">
          <w:rPr>
            <w:noProof/>
            <w:webHidden/>
          </w:rPr>
          <w:fldChar w:fldCharType="begin"/>
        </w:r>
        <w:r w:rsidR="0011411F">
          <w:rPr>
            <w:noProof/>
            <w:webHidden/>
          </w:rPr>
          <w:instrText xml:space="preserve"> PAGEREF _Toc94518876 \h </w:instrText>
        </w:r>
        <w:r w:rsidR="0011411F">
          <w:rPr>
            <w:noProof/>
            <w:webHidden/>
          </w:rPr>
        </w:r>
        <w:r w:rsidR="0011411F">
          <w:rPr>
            <w:noProof/>
            <w:webHidden/>
          </w:rPr>
          <w:fldChar w:fldCharType="separate"/>
        </w:r>
        <w:r w:rsidR="0011411F">
          <w:rPr>
            <w:noProof/>
            <w:webHidden/>
          </w:rPr>
          <w:t>60</w:t>
        </w:r>
        <w:r w:rsidR="0011411F">
          <w:rPr>
            <w:noProof/>
            <w:webHidden/>
          </w:rPr>
          <w:fldChar w:fldCharType="end"/>
        </w:r>
      </w:hyperlink>
    </w:p>
    <w:p w14:paraId="276D73C7" w14:textId="2AF35FC8"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7" w:history="1">
        <w:r w:rsidR="0011411F" w:rsidRPr="00AF6746">
          <w:rPr>
            <w:rStyle w:val="Hyperlink"/>
            <w:rFonts w:ascii="Times New Roman" w:hAnsi="Times New Roman"/>
            <w:b/>
            <w:noProof/>
          </w:rPr>
          <w:t>Table 2.11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POCC Analysis Urban Development and Physical Planning</w:t>
        </w:r>
        <w:r w:rsidR="0011411F">
          <w:rPr>
            <w:noProof/>
            <w:webHidden/>
          </w:rPr>
          <w:tab/>
        </w:r>
        <w:r w:rsidR="0011411F">
          <w:rPr>
            <w:noProof/>
            <w:webHidden/>
          </w:rPr>
          <w:fldChar w:fldCharType="begin"/>
        </w:r>
        <w:r w:rsidR="0011411F">
          <w:rPr>
            <w:noProof/>
            <w:webHidden/>
          </w:rPr>
          <w:instrText xml:space="preserve"> PAGEREF _Toc94518877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2CFF6E43" w14:textId="569447D5"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78" w:history="1">
        <w:r w:rsidR="0011411F" w:rsidRPr="00AF6746">
          <w:rPr>
            <w:rStyle w:val="Hyperlink"/>
            <w:rFonts w:ascii="Times New Roman" w:hAnsi="Times New Roman"/>
            <w:b/>
            <w:noProof/>
          </w:rPr>
          <w:t>Table 2.12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Staffing structure and staffing level by functions</w:t>
        </w:r>
        <w:r w:rsidR="0011411F" w:rsidRPr="00AF6746">
          <w:rPr>
            <w:rStyle w:val="Hyperlink"/>
            <w:rFonts w:ascii="Times New Roman" w:hAnsi="Times New Roman"/>
            <w:noProof/>
          </w:rPr>
          <w:t>;</w:t>
        </w:r>
        <w:r w:rsidR="0011411F">
          <w:rPr>
            <w:noProof/>
            <w:webHidden/>
          </w:rPr>
          <w:tab/>
        </w:r>
        <w:r w:rsidR="0011411F">
          <w:rPr>
            <w:noProof/>
            <w:webHidden/>
          </w:rPr>
          <w:fldChar w:fldCharType="begin"/>
        </w:r>
        <w:r w:rsidR="0011411F">
          <w:rPr>
            <w:noProof/>
            <w:webHidden/>
          </w:rPr>
          <w:instrText xml:space="preserve"> PAGEREF _Toc94518878 \h </w:instrText>
        </w:r>
        <w:r w:rsidR="0011411F">
          <w:rPr>
            <w:noProof/>
            <w:webHidden/>
          </w:rPr>
        </w:r>
        <w:r w:rsidR="0011411F">
          <w:rPr>
            <w:noProof/>
            <w:webHidden/>
          </w:rPr>
          <w:fldChar w:fldCharType="separate"/>
        </w:r>
        <w:r w:rsidR="0011411F">
          <w:rPr>
            <w:noProof/>
            <w:webHidden/>
          </w:rPr>
          <w:t>65</w:t>
        </w:r>
        <w:r w:rsidR="0011411F">
          <w:rPr>
            <w:noProof/>
            <w:webHidden/>
          </w:rPr>
          <w:fldChar w:fldCharType="end"/>
        </w:r>
      </w:hyperlink>
    </w:p>
    <w:p w14:paraId="5E35D96E" w14:textId="24F6F6C6" w:rsidR="0011411F" w:rsidRDefault="00AD79E7">
      <w:pPr>
        <w:pStyle w:val="TableofFigures"/>
        <w:tabs>
          <w:tab w:val="right" w:leader="dot" w:pos="10579"/>
        </w:tabs>
        <w:rPr>
          <w:rFonts w:eastAsiaTheme="minorEastAsia" w:cstheme="minorBidi"/>
          <w:smallCaps w:val="0"/>
          <w:noProof/>
          <w:sz w:val="22"/>
          <w:szCs w:val="22"/>
        </w:rPr>
      </w:pPr>
      <w:hyperlink w:anchor="_Toc94518879" w:history="1">
        <w:r w:rsidR="0011411F" w:rsidRPr="00AF6746">
          <w:rPr>
            <w:rStyle w:val="Hyperlink"/>
            <w:rFonts w:ascii="Times New Roman" w:hAnsi="Times New Roman"/>
            <w:b/>
            <w:noProof/>
          </w:rPr>
          <w:t>Table 2.13 Status of Vehicles and Equipment for service delivery</w:t>
        </w:r>
        <w:r w:rsidR="0011411F" w:rsidRPr="00AF6746">
          <w:rPr>
            <w:rStyle w:val="Hyperlink"/>
            <w:rFonts w:ascii="Times New Roman" w:hAnsi="Times New Roman"/>
            <w:noProof/>
          </w:rPr>
          <w:t>;</w:t>
        </w:r>
        <w:r w:rsidR="0011411F">
          <w:rPr>
            <w:noProof/>
            <w:webHidden/>
          </w:rPr>
          <w:tab/>
        </w:r>
        <w:r w:rsidR="0011411F">
          <w:rPr>
            <w:noProof/>
            <w:webHidden/>
          </w:rPr>
          <w:fldChar w:fldCharType="begin"/>
        </w:r>
        <w:r w:rsidR="0011411F">
          <w:rPr>
            <w:noProof/>
            <w:webHidden/>
          </w:rPr>
          <w:instrText xml:space="preserve"> PAGEREF _Toc94518879 \h </w:instrText>
        </w:r>
        <w:r w:rsidR="0011411F">
          <w:rPr>
            <w:noProof/>
            <w:webHidden/>
          </w:rPr>
        </w:r>
        <w:r w:rsidR="0011411F">
          <w:rPr>
            <w:noProof/>
            <w:webHidden/>
          </w:rPr>
          <w:fldChar w:fldCharType="separate"/>
        </w:r>
        <w:r w:rsidR="0011411F">
          <w:rPr>
            <w:noProof/>
            <w:webHidden/>
          </w:rPr>
          <w:t>66</w:t>
        </w:r>
        <w:r w:rsidR="0011411F">
          <w:rPr>
            <w:noProof/>
            <w:webHidden/>
          </w:rPr>
          <w:fldChar w:fldCharType="end"/>
        </w:r>
      </w:hyperlink>
    </w:p>
    <w:p w14:paraId="52E329AD" w14:textId="448457EC" w:rsidR="0011411F" w:rsidRDefault="00AD79E7">
      <w:pPr>
        <w:pStyle w:val="TableofFigures"/>
        <w:tabs>
          <w:tab w:val="left" w:pos="880"/>
          <w:tab w:val="right" w:leader="dot" w:pos="10579"/>
        </w:tabs>
        <w:rPr>
          <w:rFonts w:eastAsiaTheme="minorEastAsia" w:cstheme="minorBidi"/>
          <w:smallCaps w:val="0"/>
          <w:noProof/>
          <w:sz w:val="22"/>
          <w:szCs w:val="22"/>
        </w:rPr>
      </w:pPr>
      <w:hyperlink w:anchor="_Toc94518880" w:history="1">
        <w:r w:rsidR="0011411F" w:rsidRPr="00AF6746">
          <w:rPr>
            <w:rStyle w:val="Hyperlink"/>
            <w:rFonts w:ascii="Times New Roman" w:hAnsi="Times New Roman"/>
            <w:b/>
            <w:noProof/>
          </w:rPr>
          <w:t>Table</w:t>
        </w:r>
        <w:r w:rsidR="0011411F">
          <w:rPr>
            <w:rFonts w:eastAsiaTheme="minorEastAsia" w:cstheme="minorBidi"/>
            <w:smallCaps w:val="0"/>
            <w:noProof/>
            <w:sz w:val="22"/>
            <w:szCs w:val="22"/>
          </w:rPr>
          <w:tab/>
        </w:r>
        <w:r w:rsidR="0011411F" w:rsidRPr="00AF6746">
          <w:rPr>
            <w:rStyle w:val="Hyperlink"/>
            <w:rFonts w:ascii="Times New Roman" w:hAnsi="Times New Roman"/>
            <w:b/>
            <w:noProof/>
          </w:rPr>
          <w:t>3.3.3: LGDP Goals, Overall objectives and Programmes</w:t>
        </w:r>
        <w:r w:rsidR="0011411F">
          <w:rPr>
            <w:noProof/>
            <w:webHidden/>
          </w:rPr>
          <w:tab/>
        </w:r>
        <w:r w:rsidR="0011411F">
          <w:rPr>
            <w:noProof/>
            <w:webHidden/>
          </w:rPr>
          <w:fldChar w:fldCharType="begin"/>
        </w:r>
        <w:r w:rsidR="0011411F">
          <w:rPr>
            <w:noProof/>
            <w:webHidden/>
          </w:rPr>
          <w:instrText xml:space="preserve"> PAGEREF _Toc94518880 \h </w:instrText>
        </w:r>
        <w:r w:rsidR="0011411F">
          <w:rPr>
            <w:noProof/>
            <w:webHidden/>
          </w:rPr>
        </w:r>
        <w:r w:rsidR="0011411F">
          <w:rPr>
            <w:noProof/>
            <w:webHidden/>
          </w:rPr>
          <w:fldChar w:fldCharType="separate"/>
        </w:r>
        <w:r w:rsidR="0011411F">
          <w:rPr>
            <w:noProof/>
            <w:webHidden/>
          </w:rPr>
          <w:t>71</w:t>
        </w:r>
        <w:r w:rsidR="0011411F">
          <w:rPr>
            <w:noProof/>
            <w:webHidden/>
          </w:rPr>
          <w:fldChar w:fldCharType="end"/>
        </w:r>
      </w:hyperlink>
    </w:p>
    <w:p w14:paraId="6FC2AE15" w14:textId="47213592"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81" w:history="1">
        <w:r w:rsidR="0011411F" w:rsidRPr="00AF6746">
          <w:rPr>
            <w:rStyle w:val="Hyperlink"/>
            <w:rFonts w:ascii="Times New Roman" w:hAnsi="Times New Roman"/>
            <w:b/>
            <w:noProof/>
          </w:rPr>
          <w:t>Table 3.1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Key Development Results (outcomes) and Targets</w:t>
        </w:r>
        <w:r w:rsidR="0011411F">
          <w:rPr>
            <w:noProof/>
            <w:webHidden/>
          </w:rPr>
          <w:tab/>
        </w:r>
        <w:r w:rsidR="0011411F">
          <w:rPr>
            <w:noProof/>
            <w:webHidden/>
          </w:rPr>
          <w:fldChar w:fldCharType="begin"/>
        </w:r>
        <w:r w:rsidR="0011411F">
          <w:rPr>
            <w:noProof/>
            <w:webHidden/>
          </w:rPr>
          <w:instrText xml:space="preserve"> PAGEREF _Toc94518881 \h </w:instrText>
        </w:r>
        <w:r w:rsidR="0011411F">
          <w:rPr>
            <w:noProof/>
            <w:webHidden/>
          </w:rPr>
        </w:r>
        <w:r w:rsidR="0011411F">
          <w:rPr>
            <w:noProof/>
            <w:webHidden/>
          </w:rPr>
          <w:fldChar w:fldCharType="separate"/>
        </w:r>
        <w:r w:rsidR="0011411F">
          <w:rPr>
            <w:noProof/>
            <w:webHidden/>
          </w:rPr>
          <w:t>74</w:t>
        </w:r>
        <w:r w:rsidR="0011411F">
          <w:rPr>
            <w:noProof/>
            <w:webHidden/>
          </w:rPr>
          <w:fldChar w:fldCharType="end"/>
        </w:r>
      </w:hyperlink>
    </w:p>
    <w:p w14:paraId="1A9D4C79" w14:textId="1A628D92"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82" w:history="1">
        <w:r w:rsidR="0011411F" w:rsidRPr="00AF6746">
          <w:rPr>
            <w:rStyle w:val="Hyperlink"/>
            <w:rFonts w:ascii="Times New Roman" w:hAnsi="Times New Roman"/>
            <w:b/>
            <w:noProof/>
          </w:rPr>
          <w:t>Table 3.2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The Adopted NDPIII Programmes</w:t>
        </w:r>
        <w:r w:rsidR="0011411F">
          <w:rPr>
            <w:noProof/>
            <w:webHidden/>
          </w:rPr>
          <w:tab/>
        </w:r>
        <w:r w:rsidR="0011411F">
          <w:rPr>
            <w:noProof/>
            <w:webHidden/>
          </w:rPr>
          <w:fldChar w:fldCharType="begin"/>
        </w:r>
        <w:r w:rsidR="0011411F">
          <w:rPr>
            <w:noProof/>
            <w:webHidden/>
          </w:rPr>
          <w:instrText xml:space="preserve"> PAGEREF _Toc94518882 \h </w:instrText>
        </w:r>
        <w:r w:rsidR="0011411F">
          <w:rPr>
            <w:noProof/>
            <w:webHidden/>
          </w:rPr>
        </w:r>
        <w:r w:rsidR="0011411F">
          <w:rPr>
            <w:noProof/>
            <w:webHidden/>
          </w:rPr>
          <w:fldChar w:fldCharType="separate"/>
        </w:r>
        <w:r w:rsidR="0011411F">
          <w:rPr>
            <w:noProof/>
            <w:webHidden/>
          </w:rPr>
          <w:t>76</w:t>
        </w:r>
        <w:r w:rsidR="0011411F">
          <w:rPr>
            <w:noProof/>
            <w:webHidden/>
          </w:rPr>
          <w:fldChar w:fldCharType="end"/>
        </w:r>
      </w:hyperlink>
    </w:p>
    <w:p w14:paraId="1F8B86B7" w14:textId="57E6797F"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3" w:history="1">
        <w:r w:rsidR="0011411F" w:rsidRPr="00AF6746">
          <w:rPr>
            <w:rStyle w:val="Hyperlink"/>
            <w:rFonts w:ascii="Times New Roman" w:hAnsi="Times New Roman"/>
            <w:b/>
            <w:noProof/>
          </w:rPr>
          <w:t>Table 5.1.1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LGDP Financing Framework</w:t>
        </w:r>
        <w:r w:rsidR="0011411F">
          <w:rPr>
            <w:noProof/>
            <w:webHidden/>
          </w:rPr>
          <w:tab/>
        </w:r>
        <w:r w:rsidR="0011411F">
          <w:rPr>
            <w:noProof/>
            <w:webHidden/>
          </w:rPr>
          <w:fldChar w:fldCharType="begin"/>
        </w:r>
        <w:r w:rsidR="0011411F">
          <w:rPr>
            <w:noProof/>
            <w:webHidden/>
          </w:rPr>
          <w:instrText xml:space="preserve"> PAGEREF _Toc94518883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46BBDC44" w14:textId="693DC97F"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84" w:history="1">
        <w:r w:rsidR="0011411F" w:rsidRPr="00AF6746">
          <w:rPr>
            <w:rStyle w:val="Hyperlink"/>
            <w:rFonts w:ascii="Times New Roman" w:hAnsi="Times New Roman"/>
            <w:b/>
            <w:noProof/>
          </w:rPr>
          <w:t>Table 5.0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Revenue Performance for the Third District Council (2015/2016-2020/2021</w:t>
        </w:r>
        <w:r w:rsidR="0011411F">
          <w:rPr>
            <w:noProof/>
            <w:webHidden/>
          </w:rPr>
          <w:tab/>
        </w:r>
        <w:r w:rsidR="0011411F">
          <w:rPr>
            <w:noProof/>
            <w:webHidden/>
          </w:rPr>
          <w:fldChar w:fldCharType="begin"/>
        </w:r>
        <w:r w:rsidR="0011411F">
          <w:rPr>
            <w:noProof/>
            <w:webHidden/>
          </w:rPr>
          <w:instrText xml:space="preserve"> PAGEREF _Toc94518884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2FFE08FA" w14:textId="6982D3AA"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5" w:history="1">
        <w:r w:rsidR="0011411F" w:rsidRPr="00AF6746">
          <w:rPr>
            <w:rStyle w:val="Hyperlink"/>
            <w:rFonts w:ascii="Times New Roman" w:hAnsi="Times New Roman"/>
            <w:b/>
            <w:noProof/>
          </w:rPr>
          <w:t>Table 5.1.1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District Financing Framework</w:t>
        </w:r>
        <w:r w:rsidR="0011411F">
          <w:rPr>
            <w:noProof/>
            <w:webHidden/>
          </w:rPr>
          <w:tab/>
        </w:r>
        <w:r w:rsidR="0011411F">
          <w:rPr>
            <w:noProof/>
            <w:webHidden/>
          </w:rPr>
          <w:fldChar w:fldCharType="begin"/>
        </w:r>
        <w:r w:rsidR="0011411F">
          <w:rPr>
            <w:noProof/>
            <w:webHidden/>
          </w:rPr>
          <w:instrText xml:space="preserve"> PAGEREF _Toc94518885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3FAB245B" w14:textId="461FB2D1"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6" w:history="1">
        <w:r w:rsidR="0011411F" w:rsidRPr="00AF6746">
          <w:rPr>
            <w:rStyle w:val="Hyperlink"/>
            <w:rFonts w:ascii="Times New Roman" w:hAnsi="Times New Roman"/>
            <w:b/>
            <w:noProof/>
          </w:rPr>
          <w:t>Table 5.2.1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Locally Raised Revenue</w:t>
        </w:r>
        <w:r w:rsidR="0011411F">
          <w:rPr>
            <w:noProof/>
            <w:webHidden/>
          </w:rPr>
          <w:tab/>
        </w:r>
        <w:r w:rsidR="0011411F">
          <w:rPr>
            <w:noProof/>
            <w:webHidden/>
          </w:rPr>
          <w:fldChar w:fldCharType="begin"/>
        </w:r>
        <w:r w:rsidR="0011411F">
          <w:rPr>
            <w:noProof/>
            <w:webHidden/>
          </w:rPr>
          <w:instrText xml:space="preserve"> PAGEREF _Toc94518886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239E801E" w14:textId="5AA84D43"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7" w:history="1">
        <w:r w:rsidR="0011411F" w:rsidRPr="00AF6746">
          <w:rPr>
            <w:rStyle w:val="Hyperlink"/>
            <w:rFonts w:ascii="Times New Roman" w:hAnsi="Times New Roman"/>
            <w:b/>
            <w:noProof/>
          </w:rPr>
          <w:t>Table.5.2.2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Discretionary Government Transfers</w:t>
        </w:r>
        <w:r w:rsidR="0011411F">
          <w:rPr>
            <w:noProof/>
            <w:webHidden/>
          </w:rPr>
          <w:tab/>
        </w:r>
        <w:r w:rsidR="0011411F">
          <w:rPr>
            <w:noProof/>
            <w:webHidden/>
          </w:rPr>
          <w:fldChar w:fldCharType="begin"/>
        </w:r>
        <w:r w:rsidR="0011411F">
          <w:rPr>
            <w:noProof/>
            <w:webHidden/>
          </w:rPr>
          <w:instrText xml:space="preserve"> PAGEREF _Toc94518887 \h </w:instrText>
        </w:r>
        <w:r w:rsidR="0011411F">
          <w:rPr>
            <w:noProof/>
            <w:webHidden/>
          </w:rPr>
        </w:r>
        <w:r w:rsidR="0011411F">
          <w:rPr>
            <w:noProof/>
            <w:webHidden/>
          </w:rPr>
          <w:fldChar w:fldCharType="separate"/>
        </w:r>
        <w:r w:rsidR="0011411F">
          <w:rPr>
            <w:noProof/>
            <w:webHidden/>
          </w:rPr>
          <w:t>136</w:t>
        </w:r>
        <w:r w:rsidR="0011411F">
          <w:rPr>
            <w:noProof/>
            <w:webHidden/>
          </w:rPr>
          <w:fldChar w:fldCharType="end"/>
        </w:r>
      </w:hyperlink>
    </w:p>
    <w:p w14:paraId="12A5B633" w14:textId="5B91C8B5"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8" w:history="1">
        <w:r w:rsidR="0011411F" w:rsidRPr="00AF6746">
          <w:rPr>
            <w:rStyle w:val="Hyperlink"/>
            <w:rFonts w:ascii="Times New Roman" w:hAnsi="Times New Roman"/>
            <w:b/>
            <w:noProof/>
          </w:rPr>
          <w:t>Table 5.2.3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Conditional Government Transfers</w:t>
        </w:r>
        <w:r w:rsidR="0011411F">
          <w:rPr>
            <w:noProof/>
            <w:webHidden/>
          </w:rPr>
          <w:tab/>
        </w:r>
        <w:r w:rsidR="0011411F">
          <w:rPr>
            <w:noProof/>
            <w:webHidden/>
          </w:rPr>
          <w:fldChar w:fldCharType="begin"/>
        </w:r>
        <w:r w:rsidR="0011411F">
          <w:rPr>
            <w:noProof/>
            <w:webHidden/>
          </w:rPr>
          <w:instrText xml:space="preserve"> PAGEREF _Toc94518888 \h </w:instrText>
        </w:r>
        <w:r w:rsidR="0011411F">
          <w:rPr>
            <w:noProof/>
            <w:webHidden/>
          </w:rPr>
        </w:r>
        <w:r w:rsidR="0011411F">
          <w:rPr>
            <w:noProof/>
            <w:webHidden/>
          </w:rPr>
          <w:fldChar w:fldCharType="separate"/>
        </w:r>
        <w:r w:rsidR="0011411F">
          <w:rPr>
            <w:noProof/>
            <w:webHidden/>
          </w:rPr>
          <w:t>137</w:t>
        </w:r>
        <w:r w:rsidR="0011411F">
          <w:rPr>
            <w:noProof/>
            <w:webHidden/>
          </w:rPr>
          <w:fldChar w:fldCharType="end"/>
        </w:r>
      </w:hyperlink>
    </w:p>
    <w:p w14:paraId="7A4B77F3" w14:textId="16A0F446"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89" w:history="1">
        <w:r w:rsidR="0011411F" w:rsidRPr="00AF6746">
          <w:rPr>
            <w:rStyle w:val="Hyperlink"/>
            <w:rFonts w:ascii="Times New Roman" w:hAnsi="Times New Roman"/>
            <w:b/>
            <w:noProof/>
          </w:rPr>
          <w:t>Table 5.2.4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Budget: Other Government Transfers</w:t>
        </w:r>
        <w:r w:rsidR="0011411F">
          <w:rPr>
            <w:noProof/>
            <w:webHidden/>
          </w:rPr>
          <w:tab/>
        </w:r>
        <w:r w:rsidR="0011411F">
          <w:rPr>
            <w:noProof/>
            <w:webHidden/>
          </w:rPr>
          <w:fldChar w:fldCharType="begin"/>
        </w:r>
        <w:r w:rsidR="0011411F">
          <w:rPr>
            <w:noProof/>
            <w:webHidden/>
          </w:rPr>
          <w:instrText xml:space="preserve"> PAGEREF _Toc94518889 \h </w:instrText>
        </w:r>
        <w:r w:rsidR="0011411F">
          <w:rPr>
            <w:noProof/>
            <w:webHidden/>
          </w:rPr>
        </w:r>
        <w:r w:rsidR="0011411F">
          <w:rPr>
            <w:noProof/>
            <w:webHidden/>
          </w:rPr>
          <w:fldChar w:fldCharType="separate"/>
        </w:r>
        <w:r w:rsidR="0011411F">
          <w:rPr>
            <w:noProof/>
            <w:webHidden/>
          </w:rPr>
          <w:t>138</w:t>
        </w:r>
        <w:r w:rsidR="0011411F">
          <w:rPr>
            <w:noProof/>
            <w:webHidden/>
          </w:rPr>
          <w:fldChar w:fldCharType="end"/>
        </w:r>
      </w:hyperlink>
    </w:p>
    <w:p w14:paraId="3C4592AC" w14:textId="15192F12" w:rsidR="0011411F" w:rsidRDefault="00AD79E7">
      <w:pPr>
        <w:pStyle w:val="TableofFigures"/>
        <w:tabs>
          <w:tab w:val="left" w:pos="1320"/>
          <w:tab w:val="right" w:leader="dot" w:pos="10579"/>
        </w:tabs>
        <w:rPr>
          <w:rFonts w:eastAsiaTheme="minorEastAsia" w:cstheme="minorBidi"/>
          <w:smallCaps w:val="0"/>
          <w:noProof/>
          <w:sz w:val="22"/>
          <w:szCs w:val="22"/>
        </w:rPr>
      </w:pPr>
      <w:hyperlink w:anchor="_Toc94518890" w:history="1">
        <w:r w:rsidR="0011411F" w:rsidRPr="00AF6746">
          <w:rPr>
            <w:rStyle w:val="Hyperlink"/>
            <w:rFonts w:ascii="Times New Roman" w:hAnsi="Times New Roman"/>
            <w:b/>
            <w:noProof/>
          </w:rPr>
          <w:t>Table 5.2.5</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Budget: External Financing</w:t>
        </w:r>
        <w:r w:rsidR="0011411F">
          <w:rPr>
            <w:noProof/>
            <w:webHidden/>
          </w:rPr>
          <w:tab/>
        </w:r>
        <w:r w:rsidR="0011411F">
          <w:rPr>
            <w:noProof/>
            <w:webHidden/>
          </w:rPr>
          <w:fldChar w:fldCharType="begin"/>
        </w:r>
        <w:r w:rsidR="0011411F">
          <w:rPr>
            <w:noProof/>
            <w:webHidden/>
          </w:rPr>
          <w:instrText xml:space="preserve"> PAGEREF _Toc94518890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5418B1D1" w14:textId="58B41317" w:rsidR="0011411F" w:rsidRDefault="00AD79E7">
      <w:pPr>
        <w:pStyle w:val="TableofFigures"/>
        <w:tabs>
          <w:tab w:val="right" w:leader="dot" w:pos="10579"/>
        </w:tabs>
        <w:rPr>
          <w:rFonts w:eastAsiaTheme="minorEastAsia" w:cstheme="minorBidi"/>
          <w:smallCaps w:val="0"/>
          <w:noProof/>
          <w:sz w:val="22"/>
          <w:szCs w:val="22"/>
        </w:rPr>
      </w:pPr>
      <w:hyperlink w:anchor="_Toc94518891" w:history="1">
        <w:r w:rsidR="0011411F" w:rsidRPr="00AF6746">
          <w:rPr>
            <w:rStyle w:val="Hyperlink"/>
            <w:rFonts w:ascii="Times New Roman" w:hAnsi="Times New Roman"/>
            <w:b/>
            <w:noProof/>
          </w:rPr>
          <w:t>Table 38: DDP Main M&amp;E Events</w:t>
        </w:r>
        <w:r w:rsidR="0011411F">
          <w:rPr>
            <w:noProof/>
            <w:webHidden/>
          </w:rPr>
          <w:tab/>
        </w:r>
        <w:r w:rsidR="0011411F">
          <w:rPr>
            <w:noProof/>
            <w:webHidden/>
          </w:rPr>
          <w:fldChar w:fldCharType="begin"/>
        </w:r>
        <w:r w:rsidR="0011411F">
          <w:rPr>
            <w:noProof/>
            <w:webHidden/>
          </w:rPr>
          <w:instrText xml:space="preserve"> PAGEREF _Toc94518891 \h </w:instrText>
        </w:r>
        <w:r w:rsidR="0011411F">
          <w:rPr>
            <w:noProof/>
            <w:webHidden/>
          </w:rPr>
        </w:r>
        <w:r w:rsidR="0011411F">
          <w:rPr>
            <w:noProof/>
            <w:webHidden/>
          </w:rPr>
          <w:fldChar w:fldCharType="separate"/>
        </w:r>
        <w:r w:rsidR="0011411F">
          <w:rPr>
            <w:noProof/>
            <w:webHidden/>
          </w:rPr>
          <w:t>143</w:t>
        </w:r>
        <w:r w:rsidR="0011411F">
          <w:rPr>
            <w:noProof/>
            <w:webHidden/>
          </w:rPr>
          <w:fldChar w:fldCharType="end"/>
        </w:r>
      </w:hyperlink>
    </w:p>
    <w:p w14:paraId="526A76E4" w14:textId="314F2454" w:rsidR="0011411F" w:rsidRDefault="00AD79E7">
      <w:pPr>
        <w:pStyle w:val="TableofFigures"/>
        <w:tabs>
          <w:tab w:val="left" w:pos="1100"/>
          <w:tab w:val="right" w:leader="dot" w:pos="10579"/>
        </w:tabs>
        <w:rPr>
          <w:rFonts w:eastAsiaTheme="minorEastAsia" w:cstheme="minorBidi"/>
          <w:smallCaps w:val="0"/>
          <w:noProof/>
          <w:sz w:val="22"/>
          <w:szCs w:val="22"/>
        </w:rPr>
      </w:pPr>
      <w:hyperlink w:anchor="_Toc94518892" w:history="1">
        <w:r w:rsidR="0011411F" w:rsidRPr="00AF6746">
          <w:rPr>
            <w:rStyle w:val="Hyperlink"/>
            <w:rFonts w:ascii="Times New Roman" w:hAnsi="Times New Roman"/>
            <w:b/>
            <w:noProof/>
          </w:rPr>
          <w:t>Table 39:</w:t>
        </w:r>
        <w:r w:rsidR="0011411F">
          <w:rPr>
            <w:rFonts w:eastAsiaTheme="minorEastAsia" w:cstheme="minorBidi"/>
            <w:smallCaps w:val="0"/>
            <w:noProof/>
            <w:sz w:val="22"/>
            <w:szCs w:val="22"/>
          </w:rPr>
          <w:tab/>
        </w:r>
        <w:r w:rsidR="0011411F" w:rsidRPr="00AF6746">
          <w:rPr>
            <w:rStyle w:val="Hyperlink"/>
            <w:rFonts w:ascii="Times New Roman" w:hAnsi="Times New Roman"/>
            <w:b/>
            <w:noProof/>
          </w:rPr>
          <w:t>DDP M&amp;E Institutions</w:t>
        </w:r>
        <w:r w:rsidR="0011411F">
          <w:rPr>
            <w:noProof/>
            <w:webHidden/>
          </w:rPr>
          <w:tab/>
        </w:r>
        <w:r w:rsidR="0011411F">
          <w:rPr>
            <w:noProof/>
            <w:webHidden/>
          </w:rPr>
          <w:fldChar w:fldCharType="begin"/>
        </w:r>
        <w:r w:rsidR="0011411F">
          <w:rPr>
            <w:noProof/>
            <w:webHidden/>
          </w:rPr>
          <w:instrText xml:space="preserve"> PAGEREF _Toc94518892 \h </w:instrText>
        </w:r>
        <w:r w:rsidR="0011411F">
          <w:rPr>
            <w:noProof/>
            <w:webHidden/>
          </w:rPr>
        </w:r>
        <w:r w:rsidR="0011411F">
          <w:rPr>
            <w:noProof/>
            <w:webHidden/>
          </w:rPr>
          <w:fldChar w:fldCharType="separate"/>
        </w:r>
        <w:r w:rsidR="0011411F">
          <w:rPr>
            <w:noProof/>
            <w:webHidden/>
          </w:rPr>
          <w:t>146</w:t>
        </w:r>
        <w:r w:rsidR="0011411F">
          <w:rPr>
            <w:noProof/>
            <w:webHidden/>
          </w:rPr>
          <w:fldChar w:fldCharType="end"/>
        </w:r>
      </w:hyperlink>
    </w:p>
    <w:p w14:paraId="595FEC1B" w14:textId="33559361" w:rsidR="0011411F" w:rsidRDefault="00AD79E7">
      <w:pPr>
        <w:pStyle w:val="TableofFigures"/>
        <w:tabs>
          <w:tab w:val="right" w:leader="dot" w:pos="10579"/>
        </w:tabs>
        <w:rPr>
          <w:rFonts w:eastAsiaTheme="minorEastAsia" w:cstheme="minorBidi"/>
          <w:smallCaps w:val="0"/>
          <w:noProof/>
          <w:sz w:val="22"/>
          <w:szCs w:val="22"/>
        </w:rPr>
      </w:pPr>
      <w:hyperlink w:anchor="_Toc94518893" w:history="1">
        <w:r w:rsidR="0011411F" w:rsidRPr="00AF6746">
          <w:rPr>
            <w:rStyle w:val="Hyperlink"/>
            <w:rFonts w:ascii="Times New Roman" w:hAnsi="Times New Roman"/>
            <w:b/>
            <w:noProof/>
          </w:rPr>
          <w:t>Table 6.3.2:   The levels and target institutions for effective communication and feedback</w:t>
        </w:r>
        <w:r w:rsidR="0011411F">
          <w:rPr>
            <w:noProof/>
            <w:webHidden/>
          </w:rPr>
          <w:tab/>
        </w:r>
        <w:r w:rsidR="0011411F">
          <w:rPr>
            <w:noProof/>
            <w:webHidden/>
          </w:rPr>
          <w:fldChar w:fldCharType="begin"/>
        </w:r>
        <w:r w:rsidR="0011411F">
          <w:rPr>
            <w:noProof/>
            <w:webHidden/>
          </w:rPr>
          <w:instrText xml:space="preserve"> PAGEREF _Toc94518893 \h </w:instrText>
        </w:r>
        <w:r w:rsidR="0011411F">
          <w:rPr>
            <w:noProof/>
            <w:webHidden/>
          </w:rPr>
        </w:r>
        <w:r w:rsidR="0011411F">
          <w:rPr>
            <w:noProof/>
            <w:webHidden/>
          </w:rPr>
          <w:fldChar w:fldCharType="separate"/>
        </w:r>
        <w:r w:rsidR="0011411F">
          <w:rPr>
            <w:noProof/>
            <w:webHidden/>
          </w:rPr>
          <w:t>149</w:t>
        </w:r>
        <w:r w:rsidR="0011411F">
          <w:rPr>
            <w:noProof/>
            <w:webHidden/>
          </w:rPr>
          <w:fldChar w:fldCharType="end"/>
        </w:r>
      </w:hyperlink>
    </w:p>
    <w:p w14:paraId="4FF1BB7F" w14:textId="72743850" w:rsidR="0011411F" w:rsidRDefault="00AD79E7">
      <w:pPr>
        <w:pStyle w:val="TableofFigures"/>
        <w:tabs>
          <w:tab w:val="right" w:leader="dot" w:pos="10579"/>
        </w:tabs>
        <w:rPr>
          <w:rFonts w:eastAsiaTheme="minorEastAsia" w:cstheme="minorBidi"/>
          <w:smallCaps w:val="0"/>
          <w:noProof/>
          <w:sz w:val="22"/>
          <w:szCs w:val="22"/>
        </w:rPr>
      </w:pPr>
      <w:hyperlink w:anchor="_Toc94518894" w:history="1">
        <w:r w:rsidR="0011411F" w:rsidRPr="00AF6746">
          <w:rPr>
            <w:rStyle w:val="Hyperlink"/>
            <w:rFonts w:ascii="Times New Roman" w:hAnsi="Times New Roman"/>
            <w:b/>
            <w:noProof/>
          </w:rPr>
          <w:t>Table 6.3.2   Institutions with Corresponding Roles and Responsibilities for Communication and Feedback</w:t>
        </w:r>
        <w:r w:rsidR="0011411F">
          <w:rPr>
            <w:noProof/>
            <w:webHidden/>
          </w:rPr>
          <w:tab/>
        </w:r>
        <w:r w:rsidR="0011411F">
          <w:rPr>
            <w:noProof/>
            <w:webHidden/>
          </w:rPr>
          <w:fldChar w:fldCharType="begin"/>
        </w:r>
        <w:r w:rsidR="0011411F">
          <w:rPr>
            <w:noProof/>
            <w:webHidden/>
          </w:rPr>
          <w:instrText xml:space="preserve"> PAGEREF _Toc94518894 \h </w:instrText>
        </w:r>
        <w:r w:rsidR="0011411F">
          <w:rPr>
            <w:noProof/>
            <w:webHidden/>
          </w:rPr>
        </w:r>
        <w:r w:rsidR="0011411F">
          <w:rPr>
            <w:noProof/>
            <w:webHidden/>
          </w:rPr>
          <w:fldChar w:fldCharType="separate"/>
        </w:r>
        <w:r w:rsidR="0011411F">
          <w:rPr>
            <w:noProof/>
            <w:webHidden/>
          </w:rPr>
          <w:t>152</w:t>
        </w:r>
        <w:r w:rsidR="0011411F">
          <w:rPr>
            <w:noProof/>
            <w:webHidden/>
          </w:rPr>
          <w:fldChar w:fldCharType="end"/>
        </w:r>
      </w:hyperlink>
    </w:p>
    <w:p w14:paraId="07B2E25D" w14:textId="70FC8E55" w:rsidR="0011411F" w:rsidRDefault="00AD79E7">
      <w:pPr>
        <w:pStyle w:val="TableofFigures"/>
        <w:tabs>
          <w:tab w:val="left" w:pos="1540"/>
          <w:tab w:val="right" w:leader="dot" w:pos="10579"/>
        </w:tabs>
        <w:rPr>
          <w:rFonts w:eastAsiaTheme="minorEastAsia" w:cstheme="minorBidi"/>
          <w:smallCaps w:val="0"/>
          <w:noProof/>
          <w:sz w:val="22"/>
          <w:szCs w:val="22"/>
        </w:rPr>
      </w:pPr>
      <w:hyperlink w:anchor="_Toc94518895" w:history="1">
        <w:r w:rsidR="0011411F" w:rsidRPr="00AF6746">
          <w:rPr>
            <w:rStyle w:val="Hyperlink"/>
            <w:rFonts w:ascii="Times New Roman" w:hAnsi="Times New Roman"/>
            <w:b/>
            <w:noProof/>
          </w:rPr>
          <w:t>Table Anne1: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Key Result Areas (KRAs), Programme Objectives and Outcome indicator</w:t>
        </w:r>
        <w:r w:rsidR="0011411F">
          <w:rPr>
            <w:noProof/>
            <w:webHidden/>
          </w:rPr>
          <w:tab/>
        </w:r>
        <w:r w:rsidR="0011411F">
          <w:rPr>
            <w:noProof/>
            <w:webHidden/>
          </w:rPr>
          <w:fldChar w:fldCharType="begin"/>
        </w:r>
        <w:r w:rsidR="0011411F">
          <w:rPr>
            <w:noProof/>
            <w:webHidden/>
          </w:rPr>
          <w:instrText xml:space="preserve"> PAGEREF _Toc94518895 \h </w:instrText>
        </w:r>
        <w:r w:rsidR="0011411F">
          <w:rPr>
            <w:noProof/>
            <w:webHidden/>
          </w:rPr>
        </w:r>
        <w:r w:rsidR="0011411F">
          <w:rPr>
            <w:noProof/>
            <w:webHidden/>
          </w:rPr>
          <w:fldChar w:fldCharType="separate"/>
        </w:r>
        <w:r w:rsidR="0011411F">
          <w:rPr>
            <w:noProof/>
            <w:webHidden/>
          </w:rPr>
          <w:t>154</w:t>
        </w:r>
        <w:r w:rsidR="0011411F">
          <w:rPr>
            <w:noProof/>
            <w:webHidden/>
          </w:rPr>
          <w:fldChar w:fldCharType="end"/>
        </w:r>
      </w:hyperlink>
    </w:p>
    <w:p w14:paraId="4ED1AAB4" w14:textId="5B3C7048" w:rsidR="00A91CFB" w:rsidRPr="004252B9" w:rsidRDefault="00D87D34" w:rsidP="00A91CFB">
      <w:pPr>
        <w:spacing w:after="160" w:line="259" w:lineRule="auto"/>
        <w:rPr>
          <w:rFonts w:ascii="Times New Roman" w:hAnsi="Times New Roman"/>
          <w:b/>
        </w:rPr>
      </w:pPr>
      <w:r w:rsidRPr="004252B9">
        <w:rPr>
          <w:rFonts w:ascii="Times New Roman" w:eastAsiaTheme="minorHAnsi" w:hAnsi="Times New Roman"/>
          <w:b/>
          <w:caps/>
        </w:rPr>
        <w:fldChar w:fldCharType="end"/>
      </w:r>
    </w:p>
    <w:p w14:paraId="3E87723D" w14:textId="3A06B91F" w:rsidR="003F352C" w:rsidRPr="004252B9" w:rsidRDefault="009D39B6" w:rsidP="004138BB">
      <w:pPr>
        <w:spacing w:after="160" w:line="259" w:lineRule="auto"/>
        <w:rPr>
          <w:rFonts w:ascii="Times New Roman" w:hAnsi="Times New Roman"/>
          <w:b/>
        </w:rPr>
      </w:pPr>
      <w:r w:rsidRPr="004252B9">
        <w:rPr>
          <w:rFonts w:ascii="Times New Roman" w:hAnsi="Times New Roman"/>
          <w:b/>
        </w:rPr>
        <w:br w:type="page"/>
      </w:r>
    </w:p>
    <w:p w14:paraId="6D36720A" w14:textId="77777777" w:rsidR="001A7F3B" w:rsidRPr="00EC5DF2" w:rsidRDefault="00C4343C" w:rsidP="00EC5DF2">
      <w:pPr>
        <w:shd w:val="clear" w:color="auto" w:fill="595959" w:themeFill="text1" w:themeFillTint="A6"/>
        <w:spacing w:after="0" w:line="271" w:lineRule="auto"/>
        <w:jc w:val="both"/>
        <w:rPr>
          <w:rFonts w:ascii="Times New Roman" w:hAnsi="Times New Roman"/>
          <w:b/>
          <w:color w:val="FFFFFF" w:themeColor="background1"/>
        </w:rPr>
      </w:pPr>
      <w:r w:rsidRPr="00EC5DF2">
        <w:rPr>
          <w:rFonts w:ascii="Times New Roman" w:hAnsi="Times New Roman"/>
          <w:b/>
          <w:color w:val="FFFFFF" w:themeColor="background1"/>
        </w:rPr>
        <w:lastRenderedPageBreak/>
        <w:t>List of Figures</w:t>
      </w:r>
    </w:p>
    <w:p w14:paraId="003FDDEC" w14:textId="4803B7D5" w:rsidR="002144E9" w:rsidRDefault="00F1481A">
      <w:pPr>
        <w:pStyle w:val="TableofFigures"/>
        <w:tabs>
          <w:tab w:val="left" w:pos="880"/>
          <w:tab w:val="right" w:leader="dot" w:pos="10579"/>
        </w:tabs>
        <w:rPr>
          <w:rFonts w:eastAsiaTheme="minorEastAsia" w:cstheme="minorBidi"/>
          <w:smallCaps w:val="0"/>
          <w:noProof/>
          <w:sz w:val="22"/>
          <w:szCs w:val="22"/>
        </w:rPr>
      </w:pPr>
      <w:r w:rsidRPr="004252B9">
        <w:rPr>
          <w:rFonts w:ascii="Times New Roman" w:hAnsi="Times New Roman" w:cs="Times New Roman"/>
          <w:b/>
          <w:sz w:val="22"/>
          <w:szCs w:val="22"/>
        </w:rPr>
        <w:fldChar w:fldCharType="begin"/>
      </w:r>
      <w:r w:rsidRPr="004252B9">
        <w:rPr>
          <w:rFonts w:ascii="Times New Roman" w:hAnsi="Times New Roman" w:cs="Times New Roman"/>
          <w:b/>
          <w:sz w:val="22"/>
          <w:szCs w:val="22"/>
        </w:rPr>
        <w:instrText xml:space="preserve"> TOC \h \z \t "Title" \c "Figure" </w:instrText>
      </w:r>
      <w:r w:rsidRPr="004252B9">
        <w:rPr>
          <w:rFonts w:ascii="Times New Roman" w:hAnsi="Times New Roman" w:cs="Times New Roman"/>
          <w:b/>
          <w:sz w:val="22"/>
          <w:szCs w:val="22"/>
        </w:rPr>
        <w:fldChar w:fldCharType="separate"/>
      </w:r>
      <w:hyperlink w:anchor="_Toc92100981" w:history="1">
        <w:r w:rsidR="002144E9" w:rsidRPr="00D943E6">
          <w:rPr>
            <w:rStyle w:val="Hyperlink"/>
            <w:rFonts w:ascii="Times New Roman" w:hAnsi="Times New Roman" w:cs="Times New Roman"/>
            <w:b/>
            <w:noProof/>
          </w:rPr>
          <w:t>Fig 1</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Location of Budaka District in Uganda</w:t>
        </w:r>
        <w:r w:rsidR="002144E9">
          <w:rPr>
            <w:noProof/>
            <w:webHidden/>
          </w:rPr>
          <w:tab/>
        </w:r>
        <w:r w:rsidR="002144E9">
          <w:rPr>
            <w:noProof/>
            <w:webHidden/>
          </w:rPr>
          <w:fldChar w:fldCharType="begin"/>
        </w:r>
        <w:r w:rsidR="002144E9">
          <w:rPr>
            <w:noProof/>
            <w:webHidden/>
          </w:rPr>
          <w:instrText xml:space="preserve"> PAGEREF _Toc92100981 \h </w:instrText>
        </w:r>
        <w:r w:rsidR="002144E9">
          <w:rPr>
            <w:noProof/>
            <w:webHidden/>
          </w:rPr>
        </w:r>
        <w:r w:rsidR="002144E9">
          <w:rPr>
            <w:noProof/>
            <w:webHidden/>
          </w:rPr>
          <w:fldChar w:fldCharType="separate"/>
        </w:r>
        <w:r w:rsidR="002144E9">
          <w:rPr>
            <w:noProof/>
            <w:webHidden/>
          </w:rPr>
          <w:t>2</w:t>
        </w:r>
        <w:r w:rsidR="002144E9">
          <w:rPr>
            <w:noProof/>
            <w:webHidden/>
          </w:rPr>
          <w:fldChar w:fldCharType="end"/>
        </w:r>
      </w:hyperlink>
    </w:p>
    <w:p w14:paraId="2D314DC6" w14:textId="25709D71" w:rsidR="002144E9" w:rsidRDefault="00AD79E7">
      <w:pPr>
        <w:pStyle w:val="TableofFigures"/>
        <w:tabs>
          <w:tab w:val="left" w:pos="880"/>
          <w:tab w:val="right" w:leader="dot" w:pos="10579"/>
        </w:tabs>
        <w:rPr>
          <w:rFonts w:eastAsiaTheme="minorEastAsia" w:cstheme="minorBidi"/>
          <w:smallCaps w:val="0"/>
          <w:noProof/>
          <w:sz w:val="22"/>
          <w:szCs w:val="22"/>
        </w:rPr>
      </w:pPr>
      <w:hyperlink w:anchor="_Toc92100982" w:history="1">
        <w:r w:rsidR="002144E9" w:rsidRPr="00D943E6">
          <w:rPr>
            <w:rStyle w:val="Hyperlink"/>
            <w:rFonts w:ascii="Times New Roman" w:hAnsi="Times New Roman" w:cs="Times New Roman"/>
            <w:b/>
            <w:noProof/>
          </w:rPr>
          <w:t>Fig 2</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Existing land Use in Budaka District</w:t>
        </w:r>
        <w:r w:rsidR="002144E9">
          <w:rPr>
            <w:noProof/>
            <w:webHidden/>
          </w:rPr>
          <w:tab/>
        </w:r>
        <w:r w:rsidR="002144E9">
          <w:rPr>
            <w:noProof/>
            <w:webHidden/>
          </w:rPr>
          <w:fldChar w:fldCharType="begin"/>
        </w:r>
        <w:r w:rsidR="002144E9">
          <w:rPr>
            <w:noProof/>
            <w:webHidden/>
          </w:rPr>
          <w:instrText xml:space="preserve"> PAGEREF _Toc92100982 \h </w:instrText>
        </w:r>
        <w:r w:rsidR="002144E9">
          <w:rPr>
            <w:noProof/>
            <w:webHidden/>
          </w:rPr>
        </w:r>
        <w:r w:rsidR="002144E9">
          <w:rPr>
            <w:noProof/>
            <w:webHidden/>
          </w:rPr>
          <w:fldChar w:fldCharType="separate"/>
        </w:r>
        <w:r w:rsidR="002144E9">
          <w:rPr>
            <w:noProof/>
            <w:webHidden/>
          </w:rPr>
          <w:t>20</w:t>
        </w:r>
        <w:r w:rsidR="002144E9">
          <w:rPr>
            <w:noProof/>
            <w:webHidden/>
          </w:rPr>
          <w:fldChar w:fldCharType="end"/>
        </w:r>
      </w:hyperlink>
    </w:p>
    <w:p w14:paraId="578170C2" w14:textId="0E7F28AE" w:rsidR="002144E9" w:rsidRDefault="00AD79E7">
      <w:pPr>
        <w:pStyle w:val="TableofFigures"/>
        <w:tabs>
          <w:tab w:val="right" w:leader="dot" w:pos="10579"/>
        </w:tabs>
        <w:rPr>
          <w:rFonts w:eastAsiaTheme="minorEastAsia" w:cstheme="minorBidi"/>
          <w:smallCaps w:val="0"/>
          <w:noProof/>
          <w:sz w:val="22"/>
          <w:szCs w:val="22"/>
        </w:rPr>
      </w:pPr>
      <w:hyperlink w:anchor="_Toc92100983" w:history="1">
        <w:r w:rsidR="002144E9" w:rsidRPr="00D943E6">
          <w:rPr>
            <w:rStyle w:val="Hyperlink"/>
            <w:rFonts w:ascii="Times New Roman" w:hAnsi="Times New Roman" w:cs="Times New Roman"/>
            <w:b/>
            <w:noProof/>
          </w:rPr>
          <w:t>Fig3</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District Population Density</w:t>
        </w:r>
        <w:r w:rsidR="002144E9">
          <w:rPr>
            <w:noProof/>
            <w:webHidden/>
          </w:rPr>
          <w:tab/>
        </w:r>
        <w:r w:rsidR="002144E9">
          <w:rPr>
            <w:noProof/>
            <w:webHidden/>
          </w:rPr>
          <w:fldChar w:fldCharType="begin"/>
        </w:r>
        <w:r w:rsidR="002144E9">
          <w:rPr>
            <w:noProof/>
            <w:webHidden/>
          </w:rPr>
          <w:instrText xml:space="preserve"> PAGEREF _Toc92100983 \h </w:instrText>
        </w:r>
        <w:r w:rsidR="002144E9">
          <w:rPr>
            <w:noProof/>
            <w:webHidden/>
          </w:rPr>
        </w:r>
        <w:r w:rsidR="002144E9">
          <w:rPr>
            <w:noProof/>
            <w:webHidden/>
          </w:rPr>
          <w:fldChar w:fldCharType="separate"/>
        </w:r>
        <w:r w:rsidR="002144E9">
          <w:rPr>
            <w:noProof/>
            <w:webHidden/>
          </w:rPr>
          <w:t>24</w:t>
        </w:r>
        <w:r w:rsidR="002144E9">
          <w:rPr>
            <w:noProof/>
            <w:webHidden/>
          </w:rPr>
          <w:fldChar w:fldCharType="end"/>
        </w:r>
      </w:hyperlink>
    </w:p>
    <w:p w14:paraId="1BCFA3D0" w14:textId="12F6F72E" w:rsidR="002144E9" w:rsidRDefault="00AD79E7">
      <w:pPr>
        <w:pStyle w:val="TableofFigures"/>
        <w:tabs>
          <w:tab w:val="left" w:pos="880"/>
          <w:tab w:val="right" w:leader="dot" w:pos="10579"/>
        </w:tabs>
        <w:rPr>
          <w:rFonts w:eastAsiaTheme="minorEastAsia" w:cstheme="minorBidi"/>
          <w:smallCaps w:val="0"/>
          <w:noProof/>
          <w:sz w:val="22"/>
          <w:szCs w:val="22"/>
        </w:rPr>
      </w:pPr>
      <w:hyperlink w:anchor="_Toc92100984" w:history="1">
        <w:r w:rsidR="002144E9" w:rsidRPr="00D943E6">
          <w:rPr>
            <w:rStyle w:val="Hyperlink"/>
            <w:rFonts w:ascii="Times New Roman" w:hAnsi="Times New Roman" w:cs="Times New Roman"/>
            <w:b/>
            <w:noProof/>
            <w:lang w:val="en-GB"/>
          </w:rPr>
          <w:t>Fig 4</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Institutional Health – 2km in the District</w:t>
        </w:r>
        <w:r w:rsidR="002144E9">
          <w:rPr>
            <w:noProof/>
            <w:webHidden/>
          </w:rPr>
          <w:tab/>
        </w:r>
        <w:r w:rsidR="002144E9">
          <w:rPr>
            <w:noProof/>
            <w:webHidden/>
          </w:rPr>
          <w:fldChar w:fldCharType="begin"/>
        </w:r>
        <w:r w:rsidR="002144E9">
          <w:rPr>
            <w:noProof/>
            <w:webHidden/>
          </w:rPr>
          <w:instrText xml:space="preserve"> PAGEREF _Toc92100984 \h </w:instrText>
        </w:r>
        <w:r w:rsidR="002144E9">
          <w:rPr>
            <w:noProof/>
            <w:webHidden/>
          </w:rPr>
        </w:r>
        <w:r w:rsidR="002144E9">
          <w:rPr>
            <w:noProof/>
            <w:webHidden/>
          </w:rPr>
          <w:fldChar w:fldCharType="separate"/>
        </w:r>
        <w:r w:rsidR="002144E9">
          <w:rPr>
            <w:noProof/>
            <w:webHidden/>
          </w:rPr>
          <w:t>46</w:t>
        </w:r>
        <w:r w:rsidR="002144E9">
          <w:rPr>
            <w:noProof/>
            <w:webHidden/>
          </w:rPr>
          <w:fldChar w:fldCharType="end"/>
        </w:r>
      </w:hyperlink>
    </w:p>
    <w:p w14:paraId="07CC142B" w14:textId="2EFDBABB" w:rsidR="002144E9" w:rsidRDefault="00AD79E7">
      <w:pPr>
        <w:pStyle w:val="TableofFigures"/>
        <w:tabs>
          <w:tab w:val="left" w:pos="880"/>
          <w:tab w:val="right" w:leader="dot" w:pos="10579"/>
        </w:tabs>
        <w:rPr>
          <w:rFonts w:eastAsiaTheme="minorEastAsia" w:cstheme="minorBidi"/>
          <w:smallCaps w:val="0"/>
          <w:noProof/>
          <w:sz w:val="22"/>
          <w:szCs w:val="22"/>
        </w:rPr>
      </w:pPr>
      <w:hyperlink w:anchor="_Toc92100985" w:history="1">
        <w:r w:rsidR="002144E9" w:rsidRPr="00D943E6">
          <w:rPr>
            <w:rStyle w:val="Hyperlink"/>
            <w:rFonts w:ascii="Times New Roman" w:hAnsi="Times New Roman" w:cs="Times New Roman"/>
            <w:b/>
            <w:noProof/>
            <w:lang w:val="en-GB"/>
          </w:rPr>
          <w:t>Fig 5</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The Utility Map showing distribution of safe water facilities</w:t>
        </w:r>
        <w:r w:rsidR="002144E9">
          <w:rPr>
            <w:noProof/>
            <w:webHidden/>
          </w:rPr>
          <w:tab/>
        </w:r>
        <w:r w:rsidR="002144E9">
          <w:rPr>
            <w:noProof/>
            <w:webHidden/>
          </w:rPr>
          <w:fldChar w:fldCharType="begin"/>
        </w:r>
        <w:r w:rsidR="002144E9">
          <w:rPr>
            <w:noProof/>
            <w:webHidden/>
          </w:rPr>
          <w:instrText xml:space="preserve"> PAGEREF _Toc92100985 \h </w:instrText>
        </w:r>
        <w:r w:rsidR="002144E9">
          <w:rPr>
            <w:noProof/>
            <w:webHidden/>
          </w:rPr>
        </w:r>
        <w:r w:rsidR="002144E9">
          <w:rPr>
            <w:noProof/>
            <w:webHidden/>
          </w:rPr>
          <w:fldChar w:fldCharType="separate"/>
        </w:r>
        <w:r w:rsidR="002144E9">
          <w:rPr>
            <w:noProof/>
            <w:webHidden/>
          </w:rPr>
          <w:t>47</w:t>
        </w:r>
        <w:r w:rsidR="002144E9">
          <w:rPr>
            <w:noProof/>
            <w:webHidden/>
          </w:rPr>
          <w:fldChar w:fldCharType="end"/>
        </w:r>
      </w:hyperlink>
    </w:p>
    <w:p w14:paraId="3B2E728A" w14:textId="6BD4E653" w:rsidR="002144E9" w:rsidRDefault="00AD79E7">
      <w:pPr>
        <w:pStyle w:val="TableofFigures"/>
        <w:tabs>
          <w:tab w:val="left" w:pos="880"/>
          <w:tab w:val="right" w:leader="dot" w:pos="10579"/>
        </w:tabs>
        <w:rPr>
          <w:rFonts w:eastAsiaTheme="minorEastAsia" w:cstheme="minorBidi"/>
          <w:smallCaps w:val="0"/>
          <w:noProof/>
          <w:sz w:val="22"/>
          <w:szCs w:val="22"/>
        </w:rPr>
      </w:pPr>
      <w:hyperlink w:anchor="_Toc92100986" w:history="1">
        <w:r w:rsidR="002144E9" w:rsidRPr="00D943E6">
          <w:rPr>
            <w:rStyle w:val="Hyperlink"/>
            <w:rFonts w:ascii="Times New Roman" w:hAnsi="Times New Roman" w:cs="Times New Roman"/>
            <w:b/>
            <w:noProof/>
            <w:lang w:val="en-GB"/>
          </w:rPr>
          <w:t>Fig 6</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 xml:space="preserve"> Existing Education Facilities</w:t>
        </w:r>
        <w:r w:rsidR="002144E9">
          <w:rPr>
            <w:noProof/>
            <w:webHidden/>
          </w:rPr>
          <w:tab/>
        </w:r>
        <w:r w:rsidR="002144E9">
          <w:rPr>
            <w:noProof/>
            <w:webHidden/>
          </w:rPr>
          <w:fldChar w:fldCharType="begin"/>
        </w:r>
        <w:r w:rsidR="002144E9">
          <w:rPr>
            <w:noProof/>
            <w:webHidden/>
          </w:rPr>
          <w:instrText xml:space="preserve"> PAGEREF _Toc92100986 \h </w:instrText>
        </w:r>
        <w:r w:rsidR="002144E9">
          <w:rPr>
            <w:noProof/>
            <w:webHidden/>
          </w:rPr>
        </w:r>
        <w:r w:rsidR="002144E9">
          <w:rPr>
            <w:noProof/>
            <w:webHidden/>
          </w:rPr>
          <w:fldChar w:fldCharType="separate"/>
        </w:r>
        <w:r w:rsidR="002144E9">
          <w:rPr>
            <w:noProof/>
            <w:webHidden/>
          </w:rPr>
          <w:t>49</w:t>
        </w:r>
        <w:r w:rsidR="002144E9">
          <w:rPr>
            <w:noProof/>
            <w:webHidden/>
          </w:rPr>
          <w:fldChar w:fldCharType="end"/>
        </w:r>
      </w:hyperlink>
    </w:p>
    <w:p w14:paraId="7FECE575" w14:textId="7F327A80" w:rsidR="002144E9" w:rsidRDefault="00AD79E7">
      <w:pPr>
        <w:pStyle w:val="TableofFigures"/>
        <w:tabs>
          <w:tab w:val="left" w:pos="880"/>
          <w:tab w:val="right" w:leader="dot" w:pos="10579"/>
        </w:tabs>
        <w:rPr>
          <w:rFonts w:eastAsiaTheme="minorEastAsia" w:cstheme="minorBidi"/>
          <w:smallCaps w:val="0"/>
          <w:noProof/>
          <w:sz w:val="22"/>
          <w:szCs w:val="22"/>
        </w:rPr>
      </w:pPr>
      <w:hyperlink w:anchor="_Toc92100987" w:history="1">
        <w:r w:rsidR="002144E9" w:rsidRPr="00D943E6">
          <w:rPr>
            <w:rStyle w:val="Hyperlink"/>
            <w:rFonts w:ascii="Times New Roman" w:hAnsi="Times New Roman" w:cs="Times New Roman"/>
            <w:b/>
            <w:noProof/>
          </w:rPr>
          <w:t>Fig 7</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Budaka District Physical Development Plan 2021-2040</w:t>
        </w:r>
        <w:r w:rsidR="002144E9">
          <w:rPr>
            <w:noProof/>
            <w:webHidden/>
          </w:rPr>
          <w:tab/>
        </w:r>
        <w:r w:rsidR="002144E9">
          <w:rPr>
            <w:noProof/>
            <w:webHidden/>
          </w:rPr>
          <w:fldChar w:fldCharType="begin"/>
        </w:r>
        <w:r w:rsidR="002144E9">
          <w:rPr>
            <w:noProof/>
            <w:webHidden/>
          </w:rPr>
          <w:instrText xml:space="preserve"> PAGEREF _Toc92100987 \h </w:instrText>
        </w:r>
        <w:r w:rsidR="002144E9">
          <w:rPr>
            <w:noProof/>
            <w:webHidden/>
          </w:rPr>
        </w:r>
        <w:r w:rsidR="002144E9">
          <w:rPr>
            <w:noProof/>
            <w:webHidden/>
          </w:rPr>
          <w:fldChar w:fldCharType="separate"/>
        </w:r>
        <w:r w:rsidR="002144E9">
          <w:rPr>
            <w:noProof/>
            <w:webHidden/>
          </w:rPr>
          <w:t>56</w:t>
        </w:r>
        <w:r w:rsidR="002144E9">
          <w:rPr>
            <w:noProof/>
            <w:webHidden/>
          </w:rPr>
          <w:fldChar w:fldCharType="end"/>
        </w:r>
      </w:hyperlink>
    </w:p>
    <w:p w14:paraId="05345DF4" w14:textId="5798C13B" w:rsidR="003F352C" w:rsidRPr="004252B9" w:rsidRDefault="00F1481A" w:rsidP="00F1481A">
      <w:pPr>
        <w:spacing w:after="0" w:line="271" w:lineRule="auto"/>
        <w:jc w:val="both"/>
        <w:rPr>
          <w:rFonts w:ascii="Times New Roman" w:hAnsi="Times New Roman"/>
          <w:b/>
        </w:rPr>
      </w:pPr>
      <w:r w:rsidRPr="004252B9">
        <w:rPr>
          <w:rFonts w:ascii="Times New Roman" w:hAnsi="Times New Roman"/>
          <w:b/>
        </w:rPr>
        <w:fldChar w:fldCharType="end"/>
      </w:r>
    </w:p>
    <w:p w14:paraId="45050519" w14:textId="77777777" w:rsidR="001A7F3B" w:rsidRPr="00EC5DF2" w:rsidRDefault="008C0F56" w:rsidP="00EC5DF2">
      <w:pPr>
        <w:shd w:val="clear" w:color="auto" w:fill="595959" w:themeFill="text1" w:themeFillTint="A6"/>
        <w:spacing w:after="0" w:line="271" w:lineRule="auto"/>
        <w:ind w:left="567"/>
        <w:jc w:val="both"/>
        <w:rPr>
          <w:rFonts w:ascii="Times New Roman" w:hAnsi="Times New Roman"/>
          <w:color w:val="FFFFFF" w:themeColor="background1"/>
        </w:rPr>
      </w:pPr>
      <w:r w:rsidRPr="00EC5DF2">
        <w:rPr>
          <w:rFonts w:ascii="Times New Roman" w:hAnsi="Times New Roman"/>
          <w:b/>
          <w:color w:val="FFFFFF" w:themeColor="background1"/>
        </w:rPr>
        <w:t xml:space="preserve">List of Acronyms </w:t>
      </w:r>
    </w:p>
    <w:p w14:paraId="6CA17768" w14:textId="583FA4A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AWP</w:t>
      </w:r>
      <w:r w:rsidRPr="004252B9">
        <w:rPr>
          <w:rFonts w:ascii="Times New Roman" w:hAnsi="Times New Roman"/>
        </w:rPr>
        <w:tab/>
      </w:r>
      <w:r w:rsidR="003A3280" w:rsidRPr="004252B9">
        <w:rPr>
          <w:rFonts w:ascii="Times New Roman" w:hAnsi="Times New Roman"/>
        </w:rPr>
        <w:t>Annualized Work Plan</w:t>
      </w:r>
    </w:p>
    <w:p w14:paraId="096EBD22" w14:textId="3BE3546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CAO</w:t>
      </w:r>
      <w:r w:rsidRPr="004252B9">
        <w:rPr>
          <w:rFonts w:ascii="Times New Roman" w:hAnsi="Times New Roman"/>
        </w:rPr>
        <w:tab/>
      </w:r>
      <w:r w:rsidR="003A3280" w:rsidRPr="004252B9">
        <w:rPr>
          <w:rFonts w:ascii="Times New Roman" w:hAnsi="Times New Roman"/>
        </w:rPr>
        <w:t>Chief Administrative Officer</w:t>
      </w:r>
    </w:p>
    <w:p w14:paraId="785A67A3" w14:textId="4F5E286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CDO</w:t>
      </w:r>
      <w:r w:rsidR="00071156" w:rsidRPr="004252B9">
        <w:rPr>
          <w:rFonts w:ascii="Times New Roman" w:hAnsi="Times New Roman"/>
        </w:rPr>
        <w:tab/>
      </w:r>
      <w:r w:rsidR="003A3280" w:rsidRPr="004252B9">
        <w:rPr>
          <w:rFonts w:ascii="Times New Roman" w:hAnsi="Times New Roman"/>
        </w:rPr>
        <w:t>Community Development Officer</w:t>
      </w:r>
    </w:p>
    <w:p w14:paraId="3F46D173" w14:textId="7BFCD9B3"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CSOs</w:t>
      </w:r>
      <w:r w:rsidRPr="004252B9">
        <w:rPr>
          <w:rFonts w:ascii="Times New Roman" w:hAnsi="Times New Roman"/>
        </w:rPr>
        <w:tab/>
        <w:t>Civil Society Organizations</w:t>
      </w:r>
    </w:p>
    <w:p w14:paraId="1ADDFEB9" w14:textId="1C3EDE2C"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CNDPF</w:t>
      </w:r>
      <w:r w:rsidR="003A3280" w:rsidRPr="004252B9">
        <w:rPr>
          <w:rFonts w:ascii="Times New Roman" w:hAnsi="Times New Roman"/>
        </w:rPr>
        <w:tab/>
        <w:t>Comprehensive National Development Planning Framework</w:t>
      </w:r>
    </w:p>
    <w:p w14:paraId="5181BFCB" w14:textId="24B7C77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NGOs</w:t>
      </w:r>
      <w:r w:rsidRPr="004252B9">
        <w:rPr>
          <w:rFonts w:ascii="Times New Roman" w:hAnsi="Times New Roman"/>
        </w:rPr>
        <w:tab/>
        <w:t>Non-Governmental Organizations</w:t>
      </w:r>
    </w:p>
    <w:p w14:paraId="79A7BE9C" w14:textId="1AB9412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PSOs</w:t>
      </w:r>
      <w:r w:rsidRPr="004252B9">
        <w:rPr>
          <w:rFonts w:ascii="Times New Roman" w:hAnsi="Times New Roman"/>
        </w:rPr>
        <w:tab/>
        <w:t>Private Sector Organizations</w:t>
      </w:r>
    </w:p>
    <w:p w14:paraId="33486E25" w14:textId="21B8DF5C"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FBOs</w:t>
      </w:r>
      <w:r w:rsidRPr="004252B9">
        <w:rPr>
          <w:rFonts w:ascii="Times New Roman" w:hAnsi="Times New Roman"/>
        </w:rPr>
        <w:tab/>
        <w:t>Faith Based Organizations</w:t>
      </w:r>
    </w:p>
    <w:p w14:paraId="7CB64480" w14:textId="3C19F40B"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CBOs</w:t>
      </w:r>
      <w:r w:rsidR="00071156" w:rsidRPr="004252B9">
        <w:rPr>
          <w:rFonts w:ascii="Times New Roman" w:hAnsi="Times New Roman"/>
        </w:rPr>
        <w:tab/>
      </w:r>
      <w:r w:rsidR="003A3280" w:rsidRPr="004252B9">
        <w:rPr>
          <w:rFonts w:ascii="Times New Roman" w:hAnsi="Times New Roman"/>
        </w:rPr>
        <w:t>Community Based Organizations</w:t>
      </w:r>
    </w:p>
    <w:p w14:paraId="776ED224" w14:textId="7B3D010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DEC</w:t>
      </w:r>
      <w:r w:rsidR="00071156" w:rsidRPr="004252B9">
        <w:rPr>
          <w:rFonts w:ascii="Times New Roman" w:hAnsi="Times New Roman"/>
        </w:rPr>
        <w:tab/>
      </w:r>
      <w:r w:rsidR="003A3280" w:rsidRPr="004252B9">
        <w:rPr>
          <w:rFonts w:ascii="Times New Roman" w:hAnsi="Times New Roman"/>
        </w:rPr>
        <w:t>District Executive Committee</w:t>
      </w:r>
    </w:p>
    <w:p w14:paraId="7180A1CA" w14:textId="70DF249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DDPs</w:t>
      </w:r>
      <w:r w:rsidR="00071156" w:rsidRPr="004252B9">
        <w:rPr>
          <w:rFonts w:ascii="Times New Roman" w:hAnsi="Times New Roman"/>
        </w:rPr>
        <w:tab/>
      </w:r>
      <w:r w:rsidR="003A3280" w:rsidRPr="004252B9">
        <w:rPr>
          <w:rFonts w:ascii="Times New Roman" w:hAnsi="Times New Roman"/>
        </w:rPr>
        <w:t>District Development Plans</w:t>
      </w:r>
    </w:p>
    <w:p w14:paraId="6ECBC62E" w14:textId="244FDFEE"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DDEG</w:t>
      </w:r>
      <w:r w:rsidRPr="004252B9">
        <w:rPr>
          <w:rFonts w:ascii="Times New Roman" w:hAnsi="Times New Roman"/>
        </w:rPr>
        <w:tab/>
      </w:r>
      <w:r w:rsidR="007A2B44" w:rsidRPr="004252B9">
        <w:rPr>
          <w:rFonts w:ascii="Times New Roman" w:hAnsi="Times New Roman"/>
        </w:rPr>
        <w:t>Discretionary Development Equalization Grant</w:t>
      </w:r>
    </w:p>
    <w:p w14:paraId="1A7EC009" w14:textId="7216A99E"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DLC</w:t>
      </w:r>
      <w:r w:rsidR="00071156" w:rsidRPr="004252B9">
        <w:rPr>
          <w:rFonts w:ascii="Times New Roman" w:hAnsi="Times New Roman"/>
        </w:rPr>
        <w:tab/>
      </w:r>
      <w:r w:rsidR="003A3280" w:rsidRPr="004252B9">
        <w:rPr>
          <w:rFonts w:ascii="Times New Roman" w:hAnsi="Times New Roman"/>
        </w:rPr>
        <w:t>District Local Council</w:t>
      </w:r>
    </w:p>
    <w:p w14:paraId="0B99CD59" w14:textId="4D7B1DDD"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DPs</w:t>
      </w:r>
      <w:r w:rsidR="00071156" w:rsidRPr="004252B9">
        <w:rPr>
          <w:rFonts w:ascii="Times New Roman" w:hAnsi="Times New Roman"/>
        </w:rPr>
        <w:tab/>
      </w:r>
      <w:r w:rsidR="003A3280" w:rsidRPr="004252B9">
        <w:rPr>
          <w:rFonts w:ascii="Times New Roman" w:hAnsi="Times New Roman"/>
        </w:rPr>
        <w:t>Development Partners</w:t>
      </w:r>
    </w:p>
    <w:p w14:paraId="26678C07" w14:textId="2B00964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DTPC</w:t>
      </w:r>
      <w:r w:rsidR="00071156" w:rsidRPr="004252B9">
        <w:rPr>
          <w:rFonts w:ascii="Times New Roman" w:hAnsi="Times New Roman"/>
        </w:rPr>
        <w:tab/>
      </w:r>
      <w:r w:rsidR="003A3280" w:rsidRPr="004252B9">
        <w:rPr>
          <w:rFonts w:ascii="Times New Roman" w:hAnsi="Times New Roman"/>
        </w:rPr>
        <w:t>District Technical Planning Committee</w:t>
      </w:r>
    </w:p>
    <w:p w14:paraId="6D73A0F6" w14:textId="1AB7778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DPA</w:t>
      </w:r>
      <w:r w:rsidR="00071156" w:rsidRPr="004252B9">
        <w:rPr>
          <w:rFonts w:ascii="Times New Roman" w:hAnsi="Times New Roman"/>
        </w:rPr>
        <w:tab/>
      </w:r>
      <w:r w:rsidR="003A3280" w:rsidRPr="004252B9">
        <w:rPr>
          <w:rFonts w:ascii="Times New Roman" w:hAnsi="Times New Roman"/>
        </w:rPr>
        <w:t>District Planning Authority</w:t>
      </w:r>
    </w:p>
    <w:p w14:paraId="07F2F4F5" w14:textId="3B1295A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DPD</w:t>
      </w:r>
      <w:r w:rsidR="00071156" w:rsidRPr="004252B9">
        <w:rPr>
          <w:rFonts w:ascii="Times New Roman" w:hAnsi="Times New Roman"/>
        </w:rPr>
        <w:tab/>
      </w:r>
      <w:r w:rsidR="003A3280" w:rsidRPr="004252B9">
        <w:rPr>
          <w:rFonts w:ascii="Times New Roman" w:hAnsi="Times New Roman"/>
        </w:rPr>
        <w:t>District Planning Departments</w:t>
      </w:r>
    </w:p>
    <w:p w14:paraId="0EAC0A96" w14:textId="53E7240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EMIS</w:t>
      </w:r>
      <w:r w:rsidR="00071156" w:rsidRPr="004252B9">
        <w:rPr>
          <w:rFonts w:ascii="Times New Roman" w:hAnsi="Times New Roman"/>
        </w:rPr>
        <w:tab/>
      </w:r>
      <w:r w:rsidR="003A3280" w:rsidRPr="004252B9">
        <w:rPr>
          <w:rFonts w:ascii="Times New Roman" w:hAnsi="Times New Roman"/>
        </w:rPr>
        <w:t>Education Management Information System</w:t>
      </w:r>
    </w:p>
    <w:p w14:paraId="791EDD14" w14:textId="71CE75C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GIS</w:t>
      </w:r>
      <w:r w:rsidR="00071156" w:rsidRPr="004252B9">
        <w:rPr>
          <w:rFonts w:ascii="Times New Roman" w:hAnsi="Times New Roman"/>
        </w:rPr>
        <w:tab/>
      </w:r>
      <w:r w:rsidR="003A3280" w:rsidRPr="004252B9">
        <w:rPr>
          <w:rFonts w:ascii="Times New Roman" w:hAnsi="Times New Roman"/>
        </w:rPr>
        <w:t>Geographic Information System</w:t>
      </w:r>
    </w:p>
    <w:p w14:paraId="30143823" w14:textId="083451FC"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GoU</w:t>
      </w:r>
      <w:r w:rsidRPr="004252B9">
        <w:rPr>
          <w:rFonts w:ascii="Times New Roman" w:hAnsi="Times New Roman"/>
        </w:rPr>
        <w:tab/>
      </w:r>
      <w:r w:rsidR="003A3280" w:rsidRPr="004252B9">
        <w:rPr>
          <w:rFonts w:ascii="Times New Roman" w:hAnsi="Times New Roman"/>
        </w:rPr>
        <w:t>Government of Uganda</w:t>
      </w:r>
    </w:p>
    <w:p w14:paraId="12BA5189" w14:textId="131CA8B8"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HMIS</w:t>
      </w:r>
      <w:r w:rsidR="00071156" w:rsidRPr="004252B9">
        <w:rPr>
          <w:rFonts w:ascii="Times New Roman" w:hAnsi="Times New Roman"/>
        </w:rPr>
        <w:tab/>
      </w:r>
      <w:r w:rsidR="003A3280" w:rsidRPr="004252B9">
        <w:rPr>
          <w:rFonts w:ascii="Times New Roman" w:hAnsi="Times New Roman"/>
        </w:rPr>
        <w:t>Health Management Information System</w:t>
      </w:r>
    </w:p>
    <w:p w14:paraId="10D6BECD" w14:textId="779A6F7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HLGs</w:t>
      </w:r>
      <w:r w:rsidR="00071156" w:rsidRPr="004252B9">
        <w:rPr>
          <w:rFonts w:ascii="Times New Roman" w:hAnsi="Times New Roman"/>
        </w:rPr>
        <w:tab/>
      </w:r>
      <w:r w:rsidR="003A3280" w:rsidRPr="004252B9">
        <w:rPr>
          <w:rFonts w:ascii="Times New Roman" w:hAnsi="Times New Roman"/>
        </w:rPr>
        <w:t>Higher Local Governments</w:t>
      </w:r>
    </w:p>
    <w:p w14:paraId="196283A2" w14:textId="305655D5"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HRBA</w:t>
      </w:r>
      <w:r w:rsidRPr="004252B9">
        <w:rPr>
          <w:rFonts w:ascii="Times New Roman" w:hAnsi="Times New Roman"/>
        </w:rPr>
        <w:tab/>
      </w:r>
      <w:r w:rsidR="003A3280" w:rsidRPr="004252B9">
        <w:rPr>
          <w:rFonts w:ascii="Times New Roman" w:hAnsi="Times New Roman"/>
        </w:rPr>
        <w:t>Human Rights Based Approach</w:t>
      </w:r>
    </w:p>
    <w:p w14:paraId="7360AA6D" w14:textId="33B2EF49"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HoD</w:t>
      </w:r>
      <w:r w:rsidRPr="004252B9">
        <w:rPr>
          <w:rFonts w:ascii="Times New Roman" w:hAnsi="Times New Roman"/>
        </w:rPr>
        <w:tab/>
      </w:r>
      <w:r w:rsidR="003A3280" w:rsidRPr="004252B9">
        <w:rPr>
          <w:rFonts w:ascii="Times New Roman" w:hAnsi="Times New Roman"/>
        </w:rPr>
        <w:t>Head of Department</w:t>
      </w:r>
    </w:p>
    <w:p w14:paraId="5E7709DD" w14:textId="27E03888"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PFMA</w:t>
      </w:r>
      <w:r w:rsidR="00071156" w:rsidRPr="004252B9">
        <w:rPr>
          <w:rFonts w:ascii="Times New Roman" w:hAnsi="Times New Roman"/>
        </w:rPr>
        <w:tab/>
      </w:r>
      <w:r w:rsidR="003A3280" w:rsidRPr="004252B9">
        <w:rPr>
          <w:rFonts w:ascii="Times New Roman" w:hAnsi="Times New Roman"/>
        </w:rPr>
        <w:t>Public Finance Management Act</w:t>
      </w:r>
    </w:p>
    <w:p w14:paraId="17C23D47" w14:textId="02634B30"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LA</w:t>
      </w:r>
      <w:r w:rsidR="00071156" w:rsidRPr="004252B9">
        <w:rPr>
          <w:rFonts w:ascii="Times New Roman" w:hAnsi="Times New Roman"/>
        </w:rPr>
        <w:tab/>
      </w:r>
      <w:r w:rsidR="003A3280" w:rsidRPr="004252B9">
        <w:rPr>
          <w:rFonts w:ascii="Times New Roman" w:hAnsi="Times New Roman"/>
        </w:rPr>
        <w:t>Local Authority</w:t>
      </w:r>
    </w:p>
    <w:p w14:paraId="11B5860B" w14:textId="081DDF1E" w:rsidR="00C53C21" w:rsidRPr="004252B9" w:rsidRDefault="00DF07F3" w:rsidP="00B57252">
      <w:pPr>
        <w:spacing w:after="0" w:line="271" w:lineRule="auto"/>
        <w:ind w:left="567"/>
        <w:jc w:val="both"/>
        <w:rPr>
          <w:rFonts w:ascii="Times New Roman" w:hAnsi="Times New Roman"/>
        </w:rPr>
      </w:pPr>
      <w:r w:rsidRPr="004252B9">
        <w:rPr>
          <w:rFonts w:ascii="Times New Roman" w:hAnsi="Times New Roman"/>
        </w:rPr>
        <w:t>LCA</w:t>
      </w:r>
      <w:r w:rsidR="00071156" w:rsidRPr="004252B9">
        <w:rPr>
          <w:rFonts w:ascii="Times New Roman" w:hAnsi="Times New Roman"/>
        </w:rPr>
        <w:tab/>
      </w:r>
      <w:r w:rsidR="00C53C21" w:rsidRPr="004252B9">
        <w:rPr>
          <w:rFonts w:ascii="Times New Roman" w:hAnsi="Times New Roman"/>
        </w:rPr>
        <w:t>Life Cycle Approach</w:t>
      </w:r>
    </w:p>
    <w:p w14:paraId="7BE3FEC7" w14:textId="70BBF0A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LCI</w:t>
      </w:r>
      <w:r w:rsidRPr="004252B9">
        <w:rPr>
          <w:rFonts w:ascii="Times New Roman" w:hAnsi="Times New Roman"/>
        </w:rPr>
        <w:tab/>
      </w:r>
      <w:r w:rsidR="003A3280" w:rsidRPr="004252B9">
        <w:rPr>
          <w:rFonts w:ascii="Times New Roman" w:hAnsi="Times New Roman"/>
        </w:rPr>
        <w:t>Local Council One Chairperson</w:t>
      </w:r>
    </w:p>
    <w:p w14:paraId="74B20DA1" w14:textId="1C4CC3BD"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LCIII</w:t>
      </w:r>
      <w:r w:rsidRPr="004252B9">
        <w:rPr>
          <w:rFonts w:ascii="Times New Roman" w:hAnsi="Times New Roman"/>
        </w:rPr>
        <w:tab/>
      </w:r>
      <w:r w:rsidR="003A3280" w:rsidRPr="004252B9">
        <w:rPr>
          <w:rFonts w:ascii="Times New Roman" w:hAnsi="Times New Roman"/>
        </w:rPr>
        <w:t>Local Council Three Chairperson</w:t>
      </w:r>
    </w:p>
    <w:p w14:paraId="6DC1C4B5" w14:textId="7266CA62"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LCV</w:t>
      </w:r>
      <w:r w:rsidRPr="004252B9">
        <w:rPr>
          <w:rFonts w:ascii="Times New Roman" w:hAnsi="Times New Roman"/>
        </w:rPr>
        <w:tab/>
      </w:r>
      <w:r w:rsidR="003A3280" w:rsidRPr="004252B9">
        <w:rPr>
          <w:rFonts w:ascii="Times New Roman" w:hAnsi="Times New Roman"/>
        </w:rPr>
        <w:t>Local Council Five Chairperson</w:t>
      </w:r>
    </w:p>
    <w:p w14:paraId="3DA45142" w14:textId="4C700EF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LED</w:t>
      </w:r>
      <w:r w:rsidR="00071156" w:rsidRPr="004252B9">
        <w:rPr>
          <w:rFonts w:ascii="Times New Roman" w:hAnsi="Times New Roman"/>
        </w:rPr>
        <w:tab/>
      </w:r>
      <w:r w:rsidR="003A3280" w:rsidRPr="004252B9">
        <w:rPr>
          <w:rFonts w:ascii="Times New Roman" w:hAnsi="Times New Roman"/>
        </w:rPr>
        <w:t>Local Economic Development</w:t>
      </w:r>
    </w:p>
    <w:p w14:paraId="63CE3468" w14:textId="7F5120A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LGs</w:t>
      </w:r>
      <w:r w:rsidR="00071156" w:rsidRPr="004252B9">
        <w:rPr>
          <w:rFonts w:ascii="Times New Roman" w:hAnsi="Times New Roman"/>
        </w:rPr>
        <w:tab/>
      </w:r>
      <w:r w:rsidR="003A3280" w:rsidRPr="004252B9">
        <w:rPr>
          <w:rFonts w:ascii="Times New Roman" w:hAnsi="Times New Roman"/>
        </w:rPr>
        <w:t>Local Governments</w:t>
      </w:r>
    </w:p>
    <w:p w14:paraId="78BD550A" w14:textId="054C9A51"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LGDPs</w:t>
      </w:r>
      <w:r w:rsidR="003A3280" w:rsidRPr="004252B9">
        <w:rPr>
          <w:rFonts w:ascii="Times New Roman" w:hAnsi="Times New Roman"/>
        </w:rPr>
        <w:tab/>
        <w:t>Local Government Development Plans</w:t>
      </w:r>
    </w:p>
    <w:p w14:paraId="127469FB" w14:textId="77777777"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 xml:space="preserve">LGDPG </w:t>
      </w:r>
      <w:r w:rsidRPr="004252B9">
        <w:rPr>
          <w:rFonts w:ascii="Times New Roman" w:hAnsi="Times New Roman"/>
        </w:rPr>
        <w:tab/>
        <w:t>Local Government Development Planning Guideline</w:t>
      </w:r>
    </w:p>
    <w:p w14:paraId="171273B7" w14:textId="6BD50BE4"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LGMSD</w:t>
      </w:r>
      <w:r w:rsidRPr="004252B9">
        <w:rPr>
          <w:rFonts w:ascii="Times New Roman" w:hAnsi="Times New Roman"/>
        </w:rPr>
        <w:tab/>
      </w:r>
      <w:r w:rsidR="003A3280" w:rsidRPr="004252B9">
        <w:rPr>
          <w:rFonts w:ascii="Times New Roman" w:hAnsi="Times New Roman"/>
        </w:rPr>
        <w:t>Local Government Management and Service Delivery Programme</w:t>
      </w:r>
    </w:p>
    <w:p w14:paraId="39EDE96E" w14:textId="3FD87837"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LLGs </w:t>
      </w:r>
      <w:r w:rsidRPr="004252B9">
        <w:rPr>
          <w:rFonts w:ascii="Times New Roman" w:hAnsi="Times New Roman"/>
        </w:rPr>
        <w:tab/>
      </w:r>
      <w:r w:rsidR="003A3280" w:rsidRPr="004252B9">
        <w:rPr>
          <w:rFonts w:ascii="Times New Roman" w:hAnsi="Times New Roman"/>
        </w:rPr>
        <w:t>Lower Local Governments</w:t>
      </w:r>
    </w:p>
    <w:p w14:paraId="7720F268" w14:textId="544C9C08"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MDAs</w:t>
      </w:r>
      <w:r w:rsidRPr="004252B9">
        <w:rPr>
          <w:rFonts w:ascii="Times New Roman" w:hAnsi="Times New Roman"/>
        </w:rPr>
        <w:tab/>
        <w:t>Ministries Departments and Agencies</w:t>
      </w:r>
    </w:p>
    <w:p w14:paraId="46006AA1" w14:textId="2BFEBF4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M&amp;E</w:t>
      </w:r>
      <w:r w:rsidR="00071156" w:rsidRPr="004252B9">
        <w:rPr>
          <w:rFonts w:ascii="Times New Roman" w:hAnsi="Times New Roman"/>
        </w:rPr>
        <w:tab/>
      </w:r>
      <w:r w:rsidR="003A3280" w:rsidRPr="004252B9">
        <w:rPr>
          <w:rFonts w:ascii="Times New Roman" w:hAnsi="Times New Roman"/>
        </w:rPr>
        <w:t>Monitoring and Evaluation</w:t>
      </w:r>
    </w:p>
    <w:p w14:paraId="19077D3B" w14:textId="5058BF88"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MIS </w:t>
      </w:r>
      <w:r w:rsidRPr="004252B9">
        <w:rPr>
          <w:rFonts w:ascii="Times New Roman" w:hAnsi="Times New Roman"/>
        </w:rPr>
        <w:tab/>
      </w:r>
      <w:r w:rsidR="003A3280" w:rsidRPr="004252B9">
        <w:rPr>
          <w:rFonts w:ascii="Times New Roman" w:hAnsi="Times New Roman"/>
        </w:rPr>
        <w:t>Management Information System</w:t>
      </w:r>
    </w:p>
    <w:p w14:paraId="4F5BF2A3" w14:textId="74EE20A1"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MoFPED</w:t>
      </w:r>
      <w:r w:rsidR="00B57252" w:rsidRPr="004252B9">
        <w:rPr>
          <w:rFonts w:ascii="Times New Roman" w:hAnsi="Times New Roman"/>
        </w:rPr>
        <w:tab/>
      </w:r>
      <w:r w:rsidR="003A3280" w:rsidRPr="004252B9">
        <w:rPr>
          <w:rFonts w:ascii="Times New Roman" w:hAnsi="Times New Roman"/>
        </w:rPr>
        <w:t>Ministry of Finance Planning and Economic Development</w:t>
      </w:r>
    </w:p>
    <w:p w14:paraId="15782585" w14:textId="5A33E3F0"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MoLG</w:t>
      </w:r>
      <w:r w:rsidRPr="004252B9">
        <w:rPr>
          <w:rFonts w:ascii="Times New Roman" w:hAnsi="Times New Roman"/>
        </w:rPr>
        <w:tab/>
      </w:r>
      <w:r w:rsidR="003A3280" w:rsidRPr="004252B9">
        <w:rPr>
          <w:rFonts w:ascii="Times New Roman" w:hAnsi="Times New Roman"/>
        </w:rPr>
        <w:t>Ministry of Local Government</w:t>
      </w:r>
    </w:p>
    <w:p w14:paraId="3D440BAD" w14:textId="39E1BDAE"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MoPS</w:t>
      </w:r>
      <w:r w:rsidRPr="004252B9">
        <w:rPr>
          <w:rFonts w:ascii="Times New Roman" w:hAnsi="Times New Roman"/>
        </w:rPr>
        <w:tab/>
      </w:r>
      <w:r w:rsidR="003A3280" w:rsidRPr="004252B9">
        <w:rPr>
          <w:rFonts w:ascii="Times New Roman" w:hAnsi="Times New Roman"/>
        </w:rPr>
        <w:t>Ministry of Public Service</w:t>
      </w:r>
    </w:p>
    <w:p w14:paraId="7680B3B3" w14:textId="5C91C91E"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MTR </w:t>
      </w:r>
      <w:r w:rsidRPr="004252B9">
        <w:rPr>
          <w:rFonts w:ascii="Times New Roman" w:hAnsi="Times New Roman"/>
        </w:rPr>
        <w:tab/>
      </w:r>
      <w:r w:rsidR="003A3280" w:rsidRPr="004252B9">
        <w:rPr>
          <w:rFonts w:ascii="Times New Roman" w:hAnsi="Times New Roman"/>
        </w:rPr>
        <w:t>Mid Term Review</w:t>
      </w:r>
    </w:p>
    <w:p w14:paraId="427AE1A6" w14:textId="6FB9B7D0"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lastRenderedPageBreak/>
        <w:t>NAADS</w:t>
      </w:r>
      <w:r w:rsidRPr="004252B9">
        <w:rPr>
          <w:rFonts w:ascii="Times New Roman" w:hAnsi="Times New Roman"/>
        </w:rPr>
        <w:tab/>
      </w:r>
      <w:r w:rsidR="003A3280" w:rsidRPr="004252B9">
        <w:rPr>
          <w:rFonts w:ascii="Times New Roman" w:hAnsi="Times New Roman"/>
        </w:rPr>
        <w:t>National Agricultural Advisory Services</w:t>
      </w:r>
    </w:p>
    <w:p w14:paraId="7F2F6E73" w14:textId="6F3B626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NDP</w:t>
      </w:r>
      <w:r w:rsidRPr="004252B9">
        <w:rPr>
          <w:rFonts w:ascii="Times New Roman" w:hAnsi="Times New Roman"/>
        </w:rPr>
        <w:tab/>
        <w:t>National Development Plan</w:t>
      </w:r>
    </w:p>
    <w:p w14:paraId="59AD271D" w14:textId="6E6D17E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NPA</w:t>
      </w:r>
      <w:r w:rsidR="00071156" w:rsidRPr="004252B9">
        <w:rPr>
          <w:rFonts w:ascii="Times New Roman" w:hAnsi="Times New Roman"/>
        </w:rPr>
        <w:tab/>
      </w:r>
      <w:r w:rsidR="003A3280" w:rsidRPr="004252B9">
        <w:rPr>
          <w:rFonts w:ascii="Times New Roman" w:hAnsi="Times New Roman"/>
        </w:rPr>
        <w:t>National Planning Authority</w:t>
      </w:r>
    </w:p>
    <w:p w14:paraId="62C26EC1" w14:textId="04FB020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NPP</w:t>
      </w:r>
      <w:r w:rsidR="00071156" w:rsidRPr="004252B9">
        <w:rPr>
          <w:rFonts w:ascii="Times New Roman" w:hAnsi="Times New Roman"/>
        </w:rPr>
        <w:tab/>
      </w:r>
      <w:r w:rsidR="003A3280" w:rsidRPr="004252B9">
        <w:rPr>
          <w:rFonts w:ascii="Times New Roman" w:hAnsi="Times New Roman"/>
        </w:rPr>
        <w:t>National Population Policy</w:t>
      </w:r>
    </w:p>
    <w:p w14:paraId="581FDF8B" w14:textId="77777777"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 xml:space="preserve">NUSAF </w:t>
      </w:r>
      <w:r w:rsidRPr="004252B9">
        <w:rPr>
          <w:rFonts w:ascii="Times New Roman" w:hAnsi="Times New Roman"/>
        </w:rPr>
        <w:tab/>
        <w:t>Northern Uganda Social Action Fund</w:t>
      </w:r>
    </w:p>
    <w:p w14:paraId="59CFB3E2" w14:textId="5E86C84D"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OVC</w:t>
      </w:r>
      <w:r w:rsidRPr="004252B9">
        <w:rPr>
          <w:rFonts w:ascii="Times New Roman" w:hAnsi="Times New Roman"/>
        </w:rPr>
        <w:tab/>
      </w:r>
      <w:r w:rsidR="007A2B44" w:rsidRPr="004252B9">
        <w:rPr>
          <w:rFonts w:ascii="Times New Roman" w:hAnsi="Times New Roman"/>
        </w:rPr>
        <w:t>Orphans and Other Vulnerable Children</w:t>
      </w:r>
    </w:p>
    <w:p w14:paraId="1034BD85" w14:textId="052925BC"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OWC</w:t>
      </w:r>
      <w:r w:rsidRPr="004252B9">
        <w:rPr>
          <w:rFonts w:ascii="Times New Roman" w:hAnsi="Times New Roman"/>
        </w:rPr>
        <w:tab/>
      </w:r>
      <w:r w:rsidR="007A2B44" w:rsidRPr="004252B9">
        <w:rPr>
          <w:rFonts w:ascii="Times New Roman" w:hAnsi="Times New Roman"/>
        </w:rPr>
        <w:t>Operation Wealth Creation</w:t>
      </w:r>
    </w:p>
    <w:p w14:paraId="525757AE" w14:textId="7CBC9AE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PBB</w:t>
      </w:r>
      <w:r w:rsidR="00071156" w:rsidRPr="004252B9">
        <w:rPr>
          <w:rFonts w:ascii="Times New Roman" w:hAnsi="Times New Roman"/>
        </w:rPr>
        <w:tab/>
      </w:r>
      <w:r w:rsidR="003A3280" w:rsidRPr="004252B9">
        <w:rPr>
          <w:rFonts w:ascii="Times New Roman" w:hAnsi="Times New Roman"/>
        </w:rPr>
        <w:t>Programme Based Budgeting</w:t>
      </w:r>
    </w:p>
    <w:p w14:paraId="7BCB892C" w14:textId="2AAB32EE"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PBS</w:t>
      </w:r>
      <w:r w:rsidR="00071156" w:rsidRPr="004252B9">
        <w:rPr>
          <w:rFonts w:ascii="Times New Roman" w:hAnsi="Times New Roman"/>
        </w:rPr>
        <w:tab/>
      </w:r>
      <w:r w:rsidR="003A3280" w:rsidRPr="004252B9">
        <w:rPr>
          <w:rFonts w:ascii="Times New Roman" w:hAnsi="Times New Roman"/>
        </w:rPr>
        <w:t>Performance Budgeting System</w:t>
      </w:r>
    </w:p>
    <w:p w14:paraId="774B946C" w14:textId="49D2A200" w:rsidR="00B57252" w:rsidRPr="004252B9" w:rsidRDefault="00B57252" w:rsidP="00B57252">
      <w:pPr>
        <w:spacing w:after="0" w:line="271" w:lineRule="auto"/>
        <w:ind w:left="567"/>
        <w:jc w:val="both"/>
        <w:rPr>
          <w:rFonts w:ascii="Times New Roman" w:hAnsi="Times New Roman"/>
        </w:rPr>
      </w:pPr>
      <w:r w:rsidRPr="004252B9">
        <w:rPr>
          <w:rFonts w:ascii="Times New Roman" w:hAnsi="Times New Roman"/>
        </w:rPr>
        <w:t>PCA</w:t>
      </w:r>
      <w:r w:rsidRPr="004252B9">
        <w:rPr>
          <w:rFonts w:ascii="Times New Roman" w:hAnsi="Times New Roman"/>
        </w:rPr>
        <w:tab/>
        <w:t>Parish Development Association</w:t>
      </w:r>
    </w:p>
    <w:p w14:paraId="4A5A4A74" w14:textId="5F854A1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PDC</w:t>
      </w:r>
      <w:r w:rsidR="00071156" w:rsidRPr="004252B9">
        <w:rPr>
          <w:rFonts w:ascii="Times New Roman" w:hAnsi="Times New Roman"/>
        </w:rPr>
        <w:tab/>
      </w:r>
      <w:r w:rsidR="003A3280" w:rsidRPr="004252B9">
        <w:rPr>
          <w:rFonts w:ascii="Times New Roman" w:hAnsi="Times New Roman"/>
        </w:rPr>
        <w:t>Parish Development Committee</w:t>
      </w:r>
    </w:p>
    <w:p w14:paraId="04E72C85" w14:textId="2EBF93F6"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PIAPs</w:t>
      </w:r>
      <w:r w:rsidRPr="004252B9">
        <w:rPr>
          <w:rFonts w:ascii="Times New Roman" w:hAnsi="Times New Roman"/>
        </w:rPr>
        <w:tab/>
      </w:r>
      <w:r w:rsidR="003A3280" w:rsidRPr="004252B9">
        <w:rPr>
          <w:rFonts w:ascii="Times New Roman" w:hAnsi="Times New Roman"/>
        </w:rPr>
        <w:t>Programme Implementation Action Plans</w:t>
      </w:r>
    </w:p>
    <w:p w14:paraId="33A39EC4" w14:textId="2C73BD9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PIP </w:t>
      </w:r>
      <w:r w:rsidRPr="004252B9">
        <w:rPr>
          <w:rFonts w:ascii="Times New Roman" w:hAnsi="Times New Roman"/>
        </w:rPr>
        <w:tab/>
      </w:r>
      <w:r w:rsidR="003A3280" w:rsidRPr="004252B9">
        <w:rPr>
          <w:rFonts w:ascii="Times New Roman" w:hAnsi="Times New Roman"/>
        </w:rPr>
        <w:t>Public Investment Plan</w:t>
      </w:r>
    </w:p>
    <w:p w14:paraId="270EA4BD" w14:textId="40D01A31"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PLAs</w:t>
      </w:r>
      <w:r w:rsidRPr="004252B9">
        <w:rPr>
          <w:rFonts w:ascii="Times New Roman" w:hAnsi="Times New Roman"/>
        </w:rPr>
        <w:tab/>
      </w:r>
      <w:r w:rsidR="003A3280" w:rsidRPr="004252B9">
        <w:rPr>
          <w:rFonts w:ascii="Times New Roman" w:hAnsi="Times New Roman"/>
          <w:w w:val="97"/>
        </w:rPr>
        <w:t>Persons Living with Aids</w:t>
      </w:r>
    </w:p>
    <w:p w14:paraId="77D2B0D6" w14:textId="5F2F070A"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PLWD</w:t>
      </w:r>
      <w:r w:rsidRPr="004252B9">
        <w:rPr>
          <w:rFonts w:ascii="Times New Roman" w:hAnsi="Times New Roman"/>
        </w:rPr>
        <w:tab/>
      </w:r>
      <w:r w:rsidR="003A3280" w:rsidRPr="004252B9">
        <w:rPr>
          <w:rFonts w:ascii="Times New Roman" w:hAnsi="Times New Roman"/>
        </w:rPr>
        <w:t>People Living with Disabilities</w:t>
      </w:r>
    </w:p>
    <w:p w14:paraId="68D6FB33" w14:textId="3FC4EF0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POCC </w:t>
      </w:r>
      <w:r w:rsidRPr="004252B9">
        <w:rPr>
          <w:rFonts w:ascii="Times New Roman" w:hAnsi="Times New Roman"/>
        </w:rPr>
        <w:tab/>
      </w:r>
      <w:r w:rsidR="003A3280" w:rsidRPr="004252B9">
        <w:rPr>
          <w:rFonts w:ascii="Times New Roman" w:hAnsi="Times New Roman"/>
        </w:rPr>
        <w:t>Potentials, Opportunities, Constraints and Challenges</w:t>
      </w:r>
    </w:p>
    <w:p w14:paraId="1A6FBE4E" w14:textId="71EFC07C"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POPDEV </w:t>
      </w:r>
      <w:r w:rsidR="003A3280" w:rsidRPr="004252B9">
        <w:rPr>
          <w:rFonts w:ascii="Times New Roman" w:hAnsi="Times New Roman"/>
        </w:rPr>
        <w:t xml:space="preserve">Population and Development </w:t>
      </w:r>
    </w:p>
    <w:p w14:paraId="4BE46398" w14:textId="60D65DB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PSs</w:t>
      </w:r>
      <w:r w:rsidR="00071156" w:rsidRPr="004252B9">
        <w:rPr>
          <w:rFonts w:ascii="Times New Roman" w:hAnsi="Times New Roman"/>
        </w:rPr>
        <w:tab/>
      </w:r>
      <w:r w:rsidR="003A3280" w:rsidRPr="004252B9">
        <w:rPr>
          <w:rFonts w:ascii="Times New Roman" w:hAnsi="Times New Roman"/>
        </w:rPr>
        <w:t>Permanent Secretaries</w:t>
      </w:r>
    </w:p>
    <w:p w14:paraId="13CD8CF9" w14:textId="25F2F4A2" w:rsidR="003A3280" w:rsidRPr="004252B9" w:rsidRDefault="00B57252" w:rsidP="00B57252">
      <w:pPr>
        <w:spacing w:after="0" w:line="271" w:lineRule="auto"/>
        <w:ind w:left="567"/>
        <w:jc w:val="both"/>
        <w:rPr>
          <w:rFonts w:ascii="Times New Roman" w:hAnsi="Times New Roman"/>
        </w:rPr>
      </w:pPr>
      <w:r w:rsidRPr="004252B9">
        <w:rPr>
          <w:rFonts w:ascii="Times New Roman" w:hAnsi="Times New Roman"/>
        </w:rPr>
        <w:t>SACCO</w:t>
      </w:r>
      <w:r w:rsidRPr="004252B9">
        <w:rPr>
          <w:rFonts w:ascii="Times New Roman" w:hAnsi="Times New Roman"/>
        </w:rPr>
        <w:tab/>
      </w:r>
      <w:r w:rsidR="00071156" w:rsidRPr="004252B9">
        <w:rPr>
          <w:rFonts w:ascii="Times New Roman" w:hAnsi="Times New Roman"/>
        </w:rPr>
        <w:t xml:space="preserve"> </w:t>
      </w:r>
      <w:r w:rsidR="003A3280" w:rsidRPr="004252B9">
        <w:rPr>
          <w:rFonts w:ascii="Times New Roman" w:hAnsi="Times New Roman"/>
        </w:rPr>
        <w:t>Savings and Credit Cooperative Organizations</w:t>
      </w:r>
    </w:p>
    <w:p w14:paraId="4FA5DC43" w14:textId="2E8753A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SDGs</w:t>
      </w:r>
      <w:r w:rsidR="00071156" w:rsidRPr="004252B9">
        <w:rPr>
          <w:rFonts w:ascii="Times New Roman" w:hAnsi="Times New Roman"/>
        </w:rPr>
        <w:tab/>
      </w:r>
      <w:r w:rsidR="003A3280" w:rsidRPr="004252B9">
        <w:rPr>
          <w:rFonts w:ascii="Times New Roman" w:hAnsi="Times New Roman"/>
        </w:rPr>
        <w:t>Sustainable Development Goals</w:t>
      </w:r>
    </w:p>
    <w:p w14:paraId="28FFCBD6" w14:textId="747D94C7"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TCs</w:t>
      </w:r>
      <w:r w:rsidR="00071156" w:rsidRPr="004252B9">
        <w:rPr>
          <w:rFonts w:ascii="Times New Roman" w:hAnsi="Times New Roman"/>
        </w:rPr>
        <w:tab/>
      </w:r>
      <w:r w:rsidR="003A3280" w:rsidRPr="004252B9">
        <w:rPr>
          <w:rFonts w:ascii="Times New Roman" w:hAnsi="Times New Roman"/>
        </w:rPr>
        <w:t>Town councils</w:t>
      </w:r>
    </w:p>
    <w:p w14:paraId="783B8DE1" w14:textId="0FE15E2F"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UWEP</w:t>
      </w:r>
      <w:r w:rsidRPr="004252B9">
        <w:rPr>
          <w:rFonts w:ascii="Times New Roman" w:hAnsi="Times New Roman"/>
        </w:rPr>
        <w:tab/>
      </w:r>
      <w:r w:rsidR="007A2B44" w:rsidRPr="004252B9">
        <w:rPr>
          <w:rFonts w:ascii="Times New Roman" w:hAnsi="Times New Roman"/>
        </w:rPr>
        <w:t>Uganda Women Entrepreneurship Programme</w:t>
      </w:r>
    </w:p>
    <w:p w14:paraId="1FBEF956" w14:textId="5B876AA5"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VCA</w:t>
      </w:r>
      <w:r w:rsidRPr="004252B9">
        <w:rPr>
          <w:rFonts w:ascii="Times New Roman" w:hAnsi="Times New Roman"/>
        </w:rPr>
        <w:tab/>
      </w:r>
      <w:r w:rsidR="003A3280" w:rsidRPr="004252B9">
        <w:rPr>
          <w:rFonts w:ascii="Times New Roman" w:hAnsi="Times New Roman"/>
        </w:rPr>
        <w:t>Value Chain Analysis</w:t>
      </w:r>
    </w:p>
    <w:p w14:paraId="7C7010CF" w14:textId="0B386334" w:rsidR="007A2B44" w:rsidRPr="004252B9" w:rsidRDefault="001278CE" w:rsidP="00B57252">
      <w:pPr>
        <w:spacing w:after="0" w:line="271" w:lineRule="auto"/>
        <w:ind w:left="567"/>
        <w:jc w:val="both"/>
        <w:rPr>
          <w:rFonts w:ascii="Times New Roman" w:hAnsi="Times New Roman"/>
        </w:rPr>
      </w:pPr>
      <w:r w:rsidRPr="004252B9">
        <w:rPr>
          <w:rFonts w:ascii="Times New Roman" w:hAnsi="Times New Roman"/>
        </w:rPr>
        <w:t>YLP</w:t>
      </w:r>
      <w:r w:rsidRPr="004252B9">
        <w:rPr>
          <w:rFonts w:ascii="Times New Roman" w:hAnsi="Times New Roman"/>
        </w:rPr>
        <w:tab/>
      </w:r>
      <w:r w:rsidR="007A2B44" w:rsidRPr="004252B9">
        <w:rPr>
          <w:rFonts w:ascii="Times New Roman" w:hAnsi="Times New Roman"/>
        </w:rPr>
        <w:t>Youth Livelihood Programme</w:t>
      </w:r>
    </w:p>
    <w:p w14:paraId="7241DAB8" w14:textId="77777777" w:rsidR="001A7F3B" w:rsidRPr="004252B9" w:rsidRDefault="001A7F3B" w:rsidP="00B57252">
      <w:pPr>
        <w:spacing w:after="0" w:line="271" w:lineRule="auto"/>
        <w:ind w:left="567"/>
        <w:jc w:val="both"/>
        <w:rPr>
          <w:rFonts w:ascii="Times New Roman" w:hAnsi="Times New Roman"/>
          <w:b/>
        </w:rPr>
      </w:pPr>
    </w:p>
    <w:p w14:paraId="2D492A48" w14:textId="77777777" w:rsidR="00EC5DF2" w:rsidRDefault="001A7F3B" w:rsidP="00B57252">
      <w:pPr>
        <w:shd w:val="clear" w:color="auto" w:fill="F4B083" w:themeFill="accent2" w:themeFillTint="99"/>
        <w:spacing w:after="0" w:line="271" w:lineRule="auto"/>
        <w:ind w:left="567"/>
        <w:jc w:val="both"/>
        <w:rPr>
          <w:rFonts w:ascii="Times New Roman" w:hAnsi="Times New Roman"/>
          <w:i/>
          <w:shd w:val="clear" w:color="auto" w:fill="F4B083" w:themeFill="accent2" w:themeFillTint="99"/>
        </w:rPr>
      </w:pPr>
      <w:bookmarkStart w:id="5" w:name="_Toc94518676"/>
      <w:r w:rsidRPr="004252B9">
        <w:rPr>
          <w:rStyle w:val="Heading1Char"/>
          <w:rFonts w:ascii="Times New Roman" w:hAnsi="Times New Roman" w:cs="Times New Roman"/>
          <w:b/>
          <w:color w:val="auto"/>
          <w:sz w:val="22"/>
          <w:szCs w:val="22"/>
          <w:shd w:val="clear" w:color="auto" w:fill="F4B083" w:themeFill="accent2" w:themeFillTint="99"/>
        </w:rPr>
        <w:t xml:space="preserve">EXECUTIVE </w:t>
      </w:r>
      <w:r w:rsidR="003F593D" w:rsidRPr="004252B9">
        <w:rPr>
          <w:rStyle w:val="Heading1Char"/>
          <w:rFonts w:ascii="Times New Roman" w:hAnsi="Times New Roman" w:cs="Times New Roman"/>
          <w:b/>
          <w:color w:val="auto"/>
          <w:sz w:val="22"/>
          <w:szCs w:val="22"/>
          <w:shd w:val="clear" w:color="auto" w:fill="F4B083" w:themeFill="accent2" w:themeFillTint="99"/>
        </w:rPr>
        <w:t>SUMMARY</w:t>
      </w:r>
      <w:bookmarkEnd w:id="5"/>
      <w:r w:rsidR="003F593D" w:rsidRPr="004252B9">
        <w:rPr>
          <w:rFonts w:ascii="Times New Roman" w:hAnsi="Times New Roman"/>
          <w:i/>
          <w:shd w:val="clear" w:color="auto" w:fill="F4B083" w:themeFill="accent2" w:themeFillTint="99"/>
        </w:rPr>
        <w:t xml:space="preserve"> </w:t>
      </w:r>
    </w:p>
    <w:p w14:paraId="3D2C85C2" w14:textId="1BE520DA" w:rsidR="001A7F3B" w:rsidRPr="00EC5DF2" w:rsidRDefault="001A7F3B" w:rsidP="00EC5DF2">
      <w:pPr>
        <w:shd w:val="clear" w:color="auto" w:fill="595959" w:themeFill="text1" w:themeFillTint="A6"/>
        <w:spacing w:after="0" w:line="240" w:lineRule="auto"/>
        <w:ind w:left="567"/>
        <w:jc w:val="both"/>
        <w:rPr>
          <w:rFonts w:ascii="Times New Roman" w:hAnsi="Times New Roman"/>
          <w:color w:val="FFFFFF" w:themeColor="background1"/>
        </w:rPr>
      </w:pPr>
      <w:r w:rsidRPr="00EC5DF2">
        <w:rPr>
          <w:rFonts w:ascii="Times New Roman" w:hAnsi="Times New Roman"/>
          <w:color w:val="FFFFFF" w:themeColor="background1"/>
          <w:shd w:val="clear" w:color="auto" w:fill="595959" w:themeFill="text1" w:themeFillTint="A6"/>
        </w:rPr>
        <w:t>Summary</w:t>
      </w:r>
      <w:r w:rsidRPr="00EC5DF2">
        <w:rPr>
          <w:rFonts w:ascii="Times New Roman" w:hAnsi="Times New Roman"/>
          <w:color w:val="FFFFFF" w:themeColor="background1"/>
        </w:rPr>
        <w:t xml:space="preserve"> of dist</w:t>
      </w:r>
      <w:r w:rsidR="00EE61D8">
        <w:rPr>
          <w:rFonts w:ascii="Times New Roman" w:hAnsi="Times New Roman"/>
          <w:color w:val="FFFFFF" w:themeColor="background1"/>
        </w:rPr>
        <w:t>rict Vision, mission, purpose, b</w:t>
      </w:r>
      <w:r w:rsidRPr="00EC5DF2">
        <w:rPr>
          <w:rFonts w:ascii="Times New Roman" w:hAnsi="Times New Roman"/>
          <w:color w:val="FFFFFF" w:themeColor="background1"/>
        </w:rPr>
        <w:t xml:space="preserve">road development objectives/goals, Specific development objectives, investment priorities, list of unfunded priorities, </w:t>
      </w:r>
      <w:r w:rsidR="00696B3D" w:rsidRPr="00EC5DF2">
        <w:rPr>
          <w:rFonts w:ascii="Times New Roman" w:hAnsi="Times New Roman"/>
          <w:color w:val="FFFFFF" w:themeColor="background1"/>
          <w:lang w:val="en-GB"/>
        </w:rPr>
        <w:t xml:space="preserve">financing requirements and </w:t>
      </w:r>
      <w:r w:rsidRPr="00EC5DF2">
        <w:rPr>
          <w:rFonts w:ascii="Times New Roman" w:hAnsi="Times New Roman"/>
          <w:color w:val="FFFFFF" w:themeColor="background1"/>
        </w:rPr>
        <w:t>strategies to finance, implement and coor</w:t>
      </w:r>
      <w:r w:rsidR="00EC5DF2">
        <w:rPr>
          <w:rFonts w:ascii="Times New Roman" w:hAnsi="Times New Roman"/>
          <w:color w:val="FFFFFF" w:themeColor="background1"/>
        </w:rPr>
        <w:t xml:space="preserve">dinate the plan </w:t>
      </w:r>
    </w:p>
    <w:p w14:paraId="70144A93" w14:textId="77777777" w:rsidR="001A7F3B" w:rsidRPr="004252B9" w:rsidRDefault="001A7F3B" w:rsidP="00B57252">
      <w:pPr>
        <w:spacing w:after="0" w:line="271" w:lineRule="auto"/>
        <w:ind w:left="567"/>
        <w:jc w:val="both"/>
        <w:rPr>
          <w:rFonts w:ascii="Times New Roman" w:hAnsi="Times New Roman"/>
          <w:b/>
          <w:noProof/>
        </w:rPr>
      </w:pPr>
    </w:p>
    <w:p w14:paraId="2424E143" w14:textId="15DA7142" w:rsidR="001D027D" w:rsidRPr="004252B9" w:rsidRDefault="001D027D" w:rsidP="00596613">
      <w:pPr>
        <w:spacing w:after="160" w:line="259" w:lineRule="auto"/>
        <w:ind w:left="567"/>
        <w:jc w:val="both"/>
        <w:rPr>
          <w:rFonts w:ascii="Times New Roman" w:hAnsi="Times New Roman"/>
        </w:rPr>
      </w:pPr>
      <w:r w:rsidRPr="004252B9">
        <w:rPr>
          <w:rFonts w:ascii="Times New Roman" w:hAnsi="Times New Roman"/>
        </w:rPr>
        <w:t xml:space="preserve">Budaka </w:t>
      </w:r>
      <w:r w:rsidR="00EC5DF2">
        <w:rPr>
          <w:rFonts w:ascii="Times New Roman" w:hAnsi="Times New Roman"/>
        </w:rPr>
        <w:t>District Local Government</w:t>
      </w:r>
      <w:r w:rsidR="00EC5DF2">
        <w:rPr>
          <w:rFonts w:ascii="Times New Roman" w:hAnsi="Times New Roman"/>
          <w:color w:val="000000"/>
        </w:rPr>
        <w:t xml:space="preserve"> Development Plan (LGD</w:t>
      </w:r>
      <w:r w:rsidRPr="004252B9">
        <w:rPr>
          <w:rFonts w:ascii="Times New Roman" w:hAnsi="Times New Roman"/>
          <w:color w:val="000000"/>
        </w:rPr>
        <w:t>P</w:t>
      </w:r>
      <w:r w:rsidR="00EC5DF2">
        <w:rPr>
          <w:rFonts w:ascii="Times New Roman" w:hAnsi="Times New Roman"/>
          <w:color w:val="000000"/>
        </w:rPr>
        <w:t>III</w:t>
      </w:r>
      <w:r w:rsidRPr="004252B9">
        <w:rPr>
          <w:rFonts w:ascii="Times New Roman" w:hAnsi="Times New Roman"/>
          <w:color w:val="000000"/>
        </w:rPr>
        <w:t xml:space="preserve">) is the third in a series of six development plans since the adoption of the </w:t>
      </w:r>
      <w:r w:rsidRPr="004252B9">
        <w:rPr>
          <w:rFonts w:ascii="Times New Roman" w:hAnsi="Times New Roman"/>
        </w:rPr>
        <w:t>Comprehensive National Development Planning Framework (CNDPF). The plan sets the overall strategic direction and im</w:t>
      </w:r>
      <w:r w:rsidR="00EC5DF2">
        <w:rPr>
          <w:rFonts w:ascii="Times New Roman" w:hAnsi="Times New Roman"/>
        </w:rPr>
        <w:t>plementation framework for the D</w:t>
      </w:r>
      <w:r w:rsidRPr="004252B9">
        <w:rPr>
          <w:rFonts w:ascii="Times New Roman" w:hAnsi="Times New Roman"/>
        </w:rPr>
        <w:t xml:space="preserve">istrict council priorities to achieve sustainable socio-economic </w:t>
      </w:r>
      <w:r w:rsidR="00EC5DF2">
        <w:rPr>
          <w:rFonts w:ascii="Times New Roman" w:hAnsi="Times New Roman"/>
        </w:rPr>
        <w:t>transformation and development in the D</w:t>
      </w:r>
      <w:r w:rsidRPr="004252B9">
        <w:rPr>
          <w:rFonts w:ascii="Times New Roman" w:hAnsi="Times New Roman"/>
        </w:rPr>
        <w:t>istrict. It provides a framework for the delivery of required community facilities, infrastructure and services for increased production, productivity, value addition, employment, wealth creation and inclusive growth as well as improved quality of life.</w:t>
      </w:r>
    </w:p>
    <w:p w14:paraId="35E27A24" w14:textId="4564F1A3" w:rsidR="001D027D" w:rsidRPr="004252B9" w:rsidRDefault="00EA26A7" w:rsidP="00596613">
      <w:pPr>
        <w:spacing w:after="160" w:line="259" w:lineRule="auto"/>
        <w:ind w:left="567"/>
        <w:jc w:val="both"/>
        <w:rPr>
          <w:rFonts w:ascii="Times New Roman" w:hAnsi="Times New Roman"/>
        </w:rPr>
      </w:pPr>
      <w:r w:rsidRPr="004252B9">
        <w:rPr>
          <w:rFonts w:ascii="Times New Roman" w:hAnsi="Times New Roman"/>
        </w:rPr>
        <w:t xml:space="preserve">The formulation of the </w:t>
      </w:r>
      <w:r w:rsidR="001D027D" w:rsidRPr="004252B9">
        <w:rPr>
          <w:rFonts w:ascii="Times New Roman" w:hAnsi="Times New Roman"/>
        </w:rPr>
        <w:t>3</w:t>
      </w:r>
      <w:r w:rsidR="001D027D" w:rsidRPr="004252B9">
        <w:rPr>
          <w:rFonts w:ascii="Times New Roman" w:hAnsi="Times New Roman"/>
          <w:vertAlign w:val="superscript"/>
        </w:rPr>
        <w:t>rd</w:t>
      </w:r>
      <w:r w:rsidR="001D027D" w:rsidRPr="004252B9">
        <w:rPr>
          <w:rFonts w:ascii="Times New Roman" w:hAnsi="Times New Roman"/>
        </w:rPr>
        <w:t xml:space="preserve"> D</w:t>
      </w:r>
      <w:r w:rsidRPr="004252B9">
        <w:rPr>
          <w:rFonts w:ascii="Times New Roman" w:hAnsi="Times New Roman"/>
        </w:rPr>
        <w:t xml:space="preserve">istrict Local Government </w:t>
      </w:r>
      <w:r w:rsidR="001D027D" w:rsidRPr="004252B9">
        <w:rPr>
          <w:rFonts w:ascii="Times New Roman" w:hAnsi="Times New Roman"/>
        </w:rPr>
        <w:t>D</w:t>
      </w:r>
      <w:r w:rsidRPr="004252B9">
        <w:rPr>
          <w:rFonts w:ascii="Times New Roman" w:hAnsi="Times New Roman"/>
        </w:rPr>
        <w:t xml:space="preserve">evelopment </w:t>
      </w:r>
      <w:r w:rsidR="001D027D" w:rsidRPr="004252B9">
        <w:rPr>
          <w:rFonts w:ascii="Times New Roman" w:hAnsi="Times New Roman"/>
        </w:rPr>
        <w:t>P</w:t>
      </w:r>
      <w:r w:rsidRPr="004252B9">
        <w:rPr>
          <w:rFonts w:ascii="Times New Roman" w:hAnsi="Times New Roman"/>
        </w:rPr>
        <w:t>lan</w:t>
      </w:r>
      <w:r w:rsidR="001D027D" w:rsidRPr="004252B9">
        <w:rPr>
          <w:rFonts w:ascii="Times New Roman" w:hAnsi="Times New Roman"/>
        </w:rPr>
        <w:t xml:space="preserve"> was informed and guided by the NDPIII and the review of the previous plans of </w:t>
      </w:r>
      <w:r w:rsidR="00EC5DF2">
        <w:rPr>
          <w:rFonts w:ascii="Times New Roman" w:hAnsi="Times New Roman"/>
        </w:rPr>
        <w:t>LGDPI and LG</w:t>
      </w:r>
      <w:r w:rsidR="001D027D" w:rsidRPr="004252B9">
        <w:rPr>
          <w:rFonts w:ascii="Times New Roman" w:hAnsi="Times New Roman"/>
        </w:rPr>
        <w:t>DP</w:t>
      </w:r>
      <w:r w:rsidR="00EC5DF2">
        <w:rPr>
          <w:rFonts w:ascii="Times New Roman" w:hAnsi="Times New Roman"/>
        </w:rPr>
        <w:t>II</w:t>
      </w:r>
      <w:r w:rsidR="001D027D" w:rsidRPr="004252B9">
        <w:rPr>
          <w:rFonts w:ascii="Times New Roman" w:hAnsi="Times New Roman"/>
        </w:rPr>
        <w:t>. It seeks t</w:t>
      </w:r>
      <w:r w:rsidRPr="004252B9">
        <w:rPr>
          <w:rFonts w:ascii="Times New Roman" w:hAnsi="Times New Roman"/>
        </w:rPr>
        <w:t>o address the local needs</w:t>
      </w:r>
      <w:r w:rsidR="001D027D" w:rsidRPr="004252B9">
        <w:rPr>
          <w:rFonts w:ascii="Times New Roman" w:hAnsi="Times New Roman"/>
        </w:rPr>
        <w:t>, aspirations and pr</w:t>
      </w:r>
      <w:r w:rsidRPr="004252B9">
        <w:rPr>
          <w:rFonts w:ascii="Times New Roman" w:hAnsi="Times New Roman"/>
        </w:rPr>
        <w:t>iorities of the population</w:t>
      </w:r>
      <w:r w:rsidR="001D027D" w:rsidRPr="004252B9">
        <w:rPr>
          <w:rFonts w:ascii="Times New Roman" w:hAnsi="Times New Roman"/>
        </w:rPr>
        <w:t xml:space="preserve"> over the next five-year period</w:t>
      </w:r>
      <w:r w:rsidRPr="004252B9">
        <w:rPr>
          <w:rFonts w:ascii="Times New Roman" w:hAnsi="Times New Roman"/>
        </w:rPr>
        <w:t>. This is to keep in view the</w:t>
      </w:r>
      <w:r w:rsidR="001D027D" w:rsidRPr="004252B9">
        <w:rPr>
          <w:rFonts w:ascii="Times New Roman" w:hAnsi="Times New Roman"/>
        </w:rPr>
        <w:t xml:space="preserve"> achievements and progress registered</w:t>
      </w:r>
      <w:r w:rsidRPr="004252B9">
        <w:rPr>
          <w:rFonts w:ascii="Times New Roman" w:hAnsi="Times New Roman"/>
        </w:rPr>
        <w:t xml:space="preserve"> for consolidation</w:t>
      </w:r>
      <w:r w:rsidR="001D027D" w:rsidRPr="004252B9">
        <w:rPr>
          <w:rFonts w:ascii="Times New Roman" w:hAnsi="Times New Roman"/>
        </w:rPr>
        <w:t xml:space="preserve">, addressing </w:t>
      </w:r>
      <w:r w:rsidRPr="004252B9">
        <w:rPr>
          <w:rFonts w:ascii="Times New Roman" w:hAnsi="Times New Roman"/>
        </w:rPr>
        <w:t xml:space="preserve">identified </w:t>
      </w:r>
      <w:r w:rsidR="001D027D" w:rsidRPr="004252B9">
        <w:rPr>
          <w:rFonts w:ascii="Times New Roman" w:hAnsi="Times New Roman"/>
        </w:rPr>
        <w:t>challenges and gaps in service delivery and putting into action lessons learnt from previous planning and implementation experiences. The plan also seeks to leverage opportunities presented by emerging developments at the community level. Overall, the plan prioritizes key development opportun</w:t>
      </w:r>
      <w:r w:rsidR="00E37F2F" w:rsidRPr="004252B9">
        <w:rPr>
          <w:rFonts w:ascii="Times New Roman" w:hAnsi="Times New Roman"/>
        </w:rPr>
        <w:t>ities and fundamentals envisioned</w:t>
      </w:r>
      <w:r w:rsidR="001D027D" w:rsidRPr="004252B9">
        <w:rPr>
          <w:rFonts w:ascii="Times New Roman" w:hAnsi="Times New Roman"/>
        </w:rPr>
        <w:t xml:space="preserve"> in the NDPIII and the Ugandan Vision 2040.</w:t>
      </w:r>
    </w:p>
    <w:p w14:paraId="4C7496C3" w14:textId="13309F87" w:rsidR="001D027D" w:rsidRPr="004252B9" w:rsidRDefault="001D027D" w:rsidP="00596613">
      <w:pPr>
        <w:ind w:left="567"/>
        <w:jc w:val="both"/>
        <w:rPr>
          <w:rFonts w:ascii="Times New Roman" w:hAnsi="Times New Roman"/>
          <w:lang w:val="en-GB"/>
        </w:rPr>
      </w:pPr>
      <w:r w:rsidRPr="004252B9">
        <w:rPr>
          <w:rFonts w:ascii="Times New Roman" w:hAnsi="Times New Roman"/>
        </w:rPr>
        <w:t xml:space="preserve">The vision of the District is </w:t>
      </w:r>
      <w:r w:rsidRPr="004252B9">
        <w:rPr>
          <w:rFonts w:ascii="Times New Roman" w:eastAsia="Arial Unicode MS" w:hAnsi="Times New Roman"/>
          <w:b/>
          <w:i/>
        </w:rPr>
        <w:t>“</w:t>
      </w:r>
      <w:r w:rsidRPr="004252B9">
        <w:rPr>
          <w:rFonts w:ascii="Times New Roman" w:hAnsi="Times New Roman"/>
          <w:b/>
          <w:bCs/>
          <w:i/>
          <w:lang w:val="en-GB"/>
        </w:rPr>
        <w:t>Empowered People in a Beautiful Conducive Environment for the Full Realisation of their Development Potential</w:t>
      </w:r>
      <w:r w:rsidRPr="004252B9">
        <w:rPr>
          <w:rFonts w:ascii="Times New Roman" w:hAnsi="Times New Roman"/>
          <w:bCs/>
          <w:lang w:val="en-GB"/>
        </w:rPr>
        <w:t xml:space="preserve">. The </w:t>
      </w:r>
      <w:r w:rsidRPr="004252B9">
        <w:rPr>
          <w:rFonts w:ascii="Times New Roman" w:hAnsi="Times New Roman"/>
        </w:rPr>
        <w:t xml:space="preserve">mission of the District is to </w:t>
      </w:r>
      <w:r w:rsidRPr="004252B9">
        <w:rPr>
          <w:rFonts w:ascii="Times New Roman" w:hAnsi="Times New Roman"/>
          <w:b/>
          <w:bCs/>
          <w:i/>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r w:rsidRPr="004252B9">
        <w:rPr>
          <w:rFonts w:ascii="Times New Roman" w:hAnsi="Times New Roman"/>
          <w:bCs/>
          <w:lang w:val="en-GB"/>
        </w:rPr>
        <w:t>.</w:t>
      </w:r>
      <w:r w:rsidRPr="004252B9">
        <w:rPr>
          <w:rFonts w:ascii="Times New Roman" w:hAnsi="Times New Roman"/>
          <w:b/>
          <w:bCs/>
          <w:lang w:val="en-GB"/>
        </w:rPr>
        <w:t xml:space="preserve"> </w:t>
      </w:r>
      <w:r w:rsidR="00F4321F">
        <w:rPr>
          <w:rFonts w:ascii="Times New Roman" w:hAnsi="Times New Roman"/>
        </w:rPr>
        <w:t>In order to achieve the</w:t>
      </w:r>
      <w:r w:rsidRPr="004252B9">
        <w:rPr>
          <w:rFonts w:ascii="Times New Roman" w:hAnsi="Times New Roman"/>
        </w:rPr>
        <w:t xml:space="preserve"> vision and</w:t>
      </w:r>
      <w:r w:rsidR="00F4321F">
        <w:rPr>
          <w:rFonts w:ascii="Times New Roman" w:hAnsi="Times New Roman"/>
        </w:rPr>
        <w:t xml:space="preserve"> the mission, the D</w:t>
      </w:r>
      <w:r w:rsidRPr="004252B9">
        <w:rPr>
          <w:rFonts w:ascii="Times New Roman" w:hAnsi="Times New Roman"/>
        </w:rPr>
        <w:t xml:space="preserve">istrict has the overall goal of </w:t>
      </w:r>
      <w:r w:rsidRPr="004252B9">
        <w:rPr>
          <w:rFonts w:ascii="Times New Roman" w:hAnsi="Times New Roman"/>
          <w:b/>
          <w:bCs/>
          <w:i/>
          <w:color w:val="000000"/>
        </w:rPr>
        <w:t>“</w:t>
      </w:r>
      <w:r w:rsidRPr="00F4321F">
        <w:rPr>
          <w:rFonts w:ascii="Times New Roman" w:hAnsi="Times New Roman"/>
          <w:b/>
          <w:bCs/>
          <w:i/>
          <w:iCs/>
        </w:rPr>
        <w:t>Increased household incomes and improved quality of life</w:t>
      </w:r>
      <w:r w:rsidR="00F4321F">
        <w:rPr>
          <w:rFonts w:ascii="Times New Roman" w:hAnsi="Times New Roman"/>
          <w:bCs/>
          <w:iCs/>
        </w:rPr>
        <w:t xml:space="preserve">. </w:t>
      </w:r>
      <w:r w:rsidRPr="004252B9">
        <w:rPr>
          <w:rFonts w:ascii="Times New Roman" w:hAnsi="Times New Roman"/>
          <w:color w:val="000000"/>
        </w:rPr>
        <w:t xml:space="preserve">This will be pursued under the broad NDPIII strategic development objectives adopted by </w:t>
      </w:r>
      <w:r w:rsidR="00F4321F">
        <w:rPr>
          <w:rFonts w:ascii="Times New Roman" w:hAnsi="Times New Roman"/>
          <w:color w:val="000000"/>
        </w:rPr>
        <w:t>the D</w:t>
      </w:r>
      <w:r w:rsidRPr="004252B9">
        <w:rPr>
          <w:rFonts w:ascii="Times New Roman" w:hAnsi="Times New Roman"/>
          <w:color w:val="000000"/>
        </w:rPr>
        <w:t>istrict council.</w:t>
      </w:r>
    </w:p>
    <w:p w14:paraId="2FC88EF5" w14:textId="77777777" w:rsidR="001D027D" w:rsidRPr="004252B9" w:rsidRDefault="001D027D" w:rsidP="00596613">
      <w:pPr>
        <w:ind w:left="567"/>
        <w:jc w:val="both"/>
        <w:rPr>
          <w:rFonts w:ascii="Times New Roman" w:hAnsi="Times New Roman"/>
        </w:rPr>
      </w:pPr>
      <w:r w:rsidRPr="004252B9">
        <w:rPr>
          <w:rFonts w:ascii="Times New Roman" w:hAnsi="Times New Roman"/>
        </w:rPr>
        <w:t>The focus of the District is guided by the following strategic objective which are aligned to NDPIII as adopted:</w:t>
      </w:r>
    </w:p>
    <w:p w14:paraId="3C2117DC" w14:textId="48CDDD52"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lastRenderedPageBreak/>
        <w:t>Promote and sustain the value chain and</w:t>
      </w:r>
      <w:r w:rsidR="00F4321F">
        <w:rPr>
          <w:rFonts w:ascii="Times New Roman" w:hAnsi="Times New Roman"/>
        </w:rPr>
        <w:t xml:space="preserve"> cluster management in crop, </w:t>
      </w:r>
      <w:r w:rsidRPr="004252B9">
        <w:rPr>
          <w:rFonts w:ascii="Times New Roman" w:hAnsi="Times New Roman"/>
        </w:rPr>
        <w:t xml:space="preserve">livestock </w:t>
      </w:r>
      <w:r w:rsidR="00F4321F">
        <w:rPr>
          <w:rFonts w:ascii="Times New Roman" w:hAnsi="Times New Roman"/>
        </w:rPr>
        <w:t xml:space="preserve">and fisheries </w:t>
      </w:r>
      <w:r w:rsidRPr="004252B9">
        <w:rPr>
          <w:rFonts w:ascii="Times New Roman" w:hAnsi="Times New Roman"/>
        </w:rPr>
        <w:t>management as the primary growth potentials</w:t>
      </w:r>
    </w:p>
    <w:p w14:paraId="5C9D1801"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Stimulate and build the capacity of the private sector for improved service delivery and job creation</w:t>
      </w:r>
    </w:p>
    <w:p w14:paraId="11AECA57"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Provide and maintain the stock and quality of strategic infrastructure to stimulate inclusive growth and development</w:t>
      </w:r>
    </w:p>
    <w:p w14:paraId="79951543"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Provide quality and improved inclusive services for enhanced standard of living of the population</w:t>
      </w:r>
    </w:p>
    <w:p w14:paraId="675DAB3E"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Promote and maintain public sector management for improved service delivery to the population</w:t>
      </w:r>
    </w:p>
    <w:p w14:paraId="4C32AF32" w14:textId="77777777" w:rsidR="00132BA3" w:rsidRPr="00F4321F" w:rsidRDefault="001D027D" w:rsidP="00F4321F">
      <w:pPr>
        <w:shd w:val="clear" w:color="auto" w:fill="595959" w:themeFill="text1" w:themeFillTint="A6"/>
        <w:spacing w:after="160"/>
        <w:ind w:left="1134" w:hanging="567"/>
        <w:jc w:val="both"/>
        <w:rPr>
          <w:rFonts w:ascii="Times New Roman" w:hAnsi="Times New Roman"/>
          <w:color w:val="FFFFFF" w:themeColor="background1"/>
        </w:rPr>
      </w:pPr>
      <w:r w:rsidRPr="00F4321F">
        <w:rPr>
          <w:rFonts w:ascii="Times New Roman" w:hAnsi="Times New Roman"/>
          <w:color w:val="FFFFFF" w:themeColor="background1"/>
        </w:rPr>
        <w:t>During the plan period, the key priority are</w:t>
      </w:r>
      <w:r w:rsidR="00132BA3" w:rsidRPr="00F4321F">
        <w:rPr>
          <w:rFonts w:ascii="Times New Roman" w:hAnsi="Times New Roman"/>
          <w:color w:val="FFFFFF" w:themeColor="background1"/>
        </w:rPr>
        <w:t>as of the District will include:</w:t>
      </w:r>
    </w:p>
    <w:p w14:paraId="1A1C5810" w14:textId="480782E8" w:rsidR="00132BA3"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Create jobs and wealth</w:t>
      </w:r>
      <w:r w:rsidR="001D027D" w:rsidRPr="004252B9">
        <w:rPr>
          <w:rFonts w:ascii="Times New Roman" w:hAnsi="Times New Roman"/>
        </w:rPr>
        <w:t xml:space="preserve"> through agro-industrialization, value addition for increased household incomes through area based commodity approach for selected key enterprises,</w:t>
      </w:r>
      <w:r w:rsidR="003F593D" w:rsidRPr="004252B9">
        <w:rPr>
          <w:rFonts w:ascii="Times New Roman" w:hAnsi="Times New Roman"/>
        </w:rPr>
        <w:t xml:space="preserve"> small scale irrigation schemes for </w:t>
      </w:r>
      <w:r w:rsidRPr="004252B9">
        <w:rPr>
          <w:rFonts w:ascii="Times New Roman" w:hAnsi="Times New Roman"/>
        </w:rPr>
        <w:t xml:space="preserve">wetland </w:t>
      </w:r>
      <w:r w:rsidR="003F593D" w:rsidRPr="004252B9">
        <w:rPr>
          <w:rFonts w:ascii="Times New Roman" w:hAnsi="Times New Roman"/>
        </w:rPr>
        <w:t>alternative livelihood</w:t>
      </w:r>
      <w:r w:rsidRPr="004252B9">
        <w:rPr>
          <w:rFonts w:ascii="Times New Roman" w:hAnsi="Times New Roman"/>
        </w:rPr>
        <w:t>s</w:t>
      </w:r>
      <w:r w:rsidR="003F593D" w:rsidRPr="004252B9">
        <w:rPr>
          <w:rFonts w:ascii="Times New Roman" w:hAnsi="Times New Roman"/>
        </w:rPr>
        <w:t>,</w:t>
      </w:r>
    </w:p>
    <w:p w14:paraId="0890C6B8" w14:textId="790E5115" w:rsidR="00132BA3" w:rsidRPr="004252B9"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w:t>
      </w:r>
      <w:r w:rsidR="00F4321F">
        <w:rPr>
          <w:rFonts w:ascii="Times New Roman" w:hAnsi="Times New Roman"/>
        </w:rPr>
        <w:t>nvest</w:t>
      </w:r>
      <w:r w:rsidR="001D027D" w:rsidRPr="004252B9">
        <w:rPr>
          <w:rFonts w:ascii="Times New Roman" w:hAnsi="Times New Roman"/>
        </w:rPr>
        <w:t xml:space="preserve"> in tourism by mapping all th</w:t>
      </w:r>
      <w:r w:rsidR="00F4321F">
        <w:rPr>
          <w:rFonts w:ascii="Times New Roman" w:hAnsi="Times New Roman"/>
        </w:rPr>
        <w:t>e potential sites and promote</w:t>
      </w:r>
      <w:r w:rsidR="001D027D" w:rsidRPr="004252B9">
        <w:rPr>
          <w:rFonts w:ascii="Times New Roman" w:hAnsi="Times New Roman"/>
        </w:rPr>
        <w:t xml:space="preserve"> them, </w:t>
      </w:r>
      <w:r w:rsidR="002B130A" w:rsidRPr="004252B9">
        <w:rPr>
          <w:rFonts w:ascii="Times New Roman" w:hAnsi="Times New Roman"/>
        </w:rPr>
        <w:t xml:space="preserve">key among the sites for consideration include but not limited </w:t>
      </w:r>
      <w:r w:rsidR="00A31A3B" w:rsidRPr="004252B9">
        <w:rPr>
          <w:rFonts w:ascii="Times New Roman" w:hAnsi="Times New Roman"/>
        </w:rPr>
        <w:t>to: Kakungulu</w:t>
      </w:r>
      <w:r w:rsidR="002B130A" w:rsidRPr="004252B9">
        <w:rPr>
          <w:rFonts w:ascii="Times New Roman" w:hAnsi="Times New Roman"/>
        </w:rPr>
        <w:t xml:space="preserve"> Fort, </w:t>
      </w:r>
      <w:r w:rsidR="00A31A3B" w:rsidRPr="004252B9">
        <w:rPr>
          <w:rFonts w:ascii="Times New Roman" w:hAnsi="Times New Roman"/>
        </w:rPr>
        <w:t>Namengo Shrines, Nankone rock, Naboa rock, Izibangabo rock</w:t>
      </w:r>
      <w:r w:rsidR="00F4321F">
        <w:rPr>
          <w:rFonts w:ascii="Times New Roman" w:hAnsi="Times New Roman"/>
        </w:rPr>
        <w:t>, Kataizula crater lake, Bugwere Bible translation, and monument</w:t>
      </w:r>
      <w:r w:rsidR="00A31A3B" w:rsidRPr="004252B9">
        <w:rPr>
          <w:rFonts w:ascii="Times New Roman" w:hAnsi="Times New Roman"/>
        </w:rPr>
        <w:t xml:space="preserve"> and Bugwere Royal drums (Namadu)</w:t>
      </w:r>
    </w:p>
    <w:p w14:paraId="01F0E312" w14:textId="52E4E7CE" w:rsidR="00132BA3" w:rsidRPr="004252B9"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w:t>
      </w:r>
      <w:r w:rsidR="00F4321F">
        <w:rPr>
          <w:rFonts w:ascii="Times New Roman" w:hAnsi="Times New Roman"/>
        </w:rPr>
        <w:t xml:space="preserve">dentify </w:t>
      </w:r>
      <w:r w:rsidR="001D027D" w:rsidRPr="004252B9">
        <w:rPr>
          <w:rFonts w:ascii="Times New Roman" w:hAnsi="Times New Roman"/>
        </w:rPr>
        <w:t xml:space="preserve">new revenue sources, operationalization of property tax and rates, widening the district tax base, </w:t>
      </w:r>
    </w:p>
    <w:p w14:paraId="71BF686E" w14:textId="44A21194" w:rsidR="00132BA3" w:rsidRPr="004252B9"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 xml:space="preserve">Establish </w:t>
      </w:r>
      <w:r w:rsidR="001D027D" w:rsidRPr="004252B9">
        <w:rPr>
          <w:rFonts w:ascii="Times New Roman" w:hAnsi="Times New Roman"/>
        </w:rPr>
        <w:t xml:space="preserve">infrastructural projects like construction and equipping of </w:t>
      </w:r>
      <w:r w:rsidR="003F593D" w:rsidRPr="004252B9">
        <w:rPr>
          <w:rFonts w:ascii="Times New Roman" w:hAnsi="Times New Roman"/>
        </w:rPr>
        <w:t xml:space="preserve">one </w:t>
      </w:r>
      <w:r w:rsidR="001D027D" w:rsidRPr="004252B9">
        <w:rPr>
          <w:rFonts w:ascii="Times New Roman" w:hAnsi="Times New Roman"/>
        </w:rPr>
        <w:t xml:space="preserve">administration </w:t>
      </w:r>
      <w:r w:rsidR="003F593D" w:rsidRPr="004252B9">
        <w:rPr>
          <w:rFonts w:ascii="Times New Roman" w:hAnsi="Times New Roman"/>
        </w:rPr>
        <w:t>block</w:t>
      </w:r>
      <w:r w:rsidR="001D027D" w:rsidRPr="004252B9">
        <w:rPr>
          <w:rFonts w:ascii="Times New Roman" w:hAnsi="Times New Roman"/>
        </w:rPr>
        <w:t xml:space="preserve"> in </w:t>
      </w:r>
      <w:r w:rsidR="00A31A3B" w:rsidRPr="004252B9">
        <w:rPr>
          <w:rFonts w:ascii="Times New Roman" w:hAnsi="Times New Roman"/>
        </w:rPr>
        <w:t>Kachomo town council,</w:t>
      </w:r>
      <w:r w:rsidR="003F593D" w:rsidRPr="004252B9">
        <w:rPr>
          <w:rFonts w:ascii="Times New Roman" w:hAnsi="Times New Roman"/>
        </w:rPr>
        <w:t xml:space="preserve"> 6 s</w:t>
      </w:r>
      <w:r w:rsidR="00D54204" w:rsidRPr="004252B9">
        <w:rPr>
          <w:rFonts w:ascii="Times New Roman" w:hAnsi="Times New Roman"/>
        </w:rPr>
        <w:t>ub-county</w:t>
      </w:r>
      <w:r w:rsidR="003F593D" w:rsidRPr="004252B9">
        <w:rPr>
          <w:rFonts w:ascii="Times New Roman" w:hAnsi="Times New Roman"/>
        </w:rPr>
        <w:t xml:space="preserve"> blocks</w:t>
      </w:r>
      <w:r w:rsidR="00D54204" w:rsidRPr="004252B9">
        <w:rPr>
          <w:rFonts w:ascii="Times New Roman" w:hAnsi="Times New Roman"/>
        </w:rPr>
        <w:t xml:space="preserve"> and </w:t>
      </w:r>
      <w:r w:rsidR="003F593D" w:rsidRPr="004252B9">
        <w:rPr>
          <w:rFonts w:ascii="Times New Roman" w:hAnsi="Times New Roman"/>
        </w:rPr>
        <w:t>19</w:t>
      </w:r>
      <w:r w:rsidR="001D027D" w:rsidRPr="004252B9">
        <w:rPr>
          <w:rFonts w:ascii="Times New Roman" w:hAnsi="Times New Roman"/>
        </w:rPr>
        <w:t xml:space="preserve"> community resource centres, </w:t>
      </w:r>
    </w:p>
    <w:p w14:paraId="515063F1" w14:textId="61BF565E" w:rsidR="00132BA3"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Establish and construct </w:t>
      </w:r>
      <w:r w:rsidR="003F593D" w:rsidRPr="004252B9">
        <w:rPr>
          <w:rFonts w:ascii="Times New Roman" w:hAnsi="Times New Roman"/>
        </w:rPr>
        <w:t>18 primary schools,</w:t>
      </w:r>
      <w:r w:rsidR="005B1449" w:rsidRPr="004252B9">
        <w:rPr>
          <w:rFonts w:ascii="Times New Roman" w:hAnsi="Times New Roman"/>
        </w:rPr>
        <w:t>10 blocks of 4-in-1 staff houses in primary schools,</w:t>
      </w:r>
      <w:r w:rsidR="003F593D" w:rsidRPr="004252B9">
        <w:rPr>
          <w:rFonts w:ascii="Times New Roman" w:hAnsi="Times New Roman"/>
        </w:rPr>
        <w:t xml:space="preserve"> and 9 seed secondary schools</w:t>
      </w:r>
      <w:r w:rsidR="001D027D" w:rsidRPr="004252B9">
        <w:rPr>
          <w:rFonts w:ascii="Times New Roman" w:hAnsi="Times New Roman"/>
        </w:rPr>
        <w:t>,</w:t>
      </w:r>
      <w:r w:rsidR="005B1449" w:rsidRPr="004252B9">
        <w:rPr>
          <w:rFonts w:ascii="Times New Roman" w:hAnsi="Times New Roman"/>
        </w:rPr>
        <w:t xml:space="preserve"> as well as establishing and construction of 2 community polytechnics in Budaka and Iki-Iki counties,</w:t>
      </w:r>
    </w:p>
    <w:p w14:paraId="0461497D" w14:textId="66C60E05" w:rsidR="006760EA" w:rsidRPr="004252B9"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Establish and construct 6 standard urban markets for Budaka Tc, Kamonkoli Tc, Iki-Iki Tc, Kachomo Tc , Naboa Tc and Lyama Tc</w:t>
      </w:r>
      <w:r w:rsidR="00546488">
        <w:rPr>
          <w:rFonts w:ascii="Times New Roman" w:hAnsi="Times New Roman"/>
        </w:rPr>
        <w:t xml:space="preserve"> (Unfunded)</w:t>
      </w:r>
    </w:p>
    <w:p w14:paraId="0D4707A9" w14:textId="77777777" w:rsidR="006760EA"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 xml:space="preserve">Upgrade </w:t>
      </w:r>
      <w:r w:rsidR="005B1449" w:rsidRPr="004252B9">
        <w:rPr>
          <w:rFonts w:ascii="Times New Roman" w:hAnsi="Times New Roman"/>
        </w:rPr>
        <w:t>Budaka HCIV into general hospital</w:t>
      </w:r>
      <w:r w:rsidR="00A31A3B" w:rsidRPr="004252B9">
        <w:rPr>
          <w:rFonts w:ascii="Times New Roman" w:hAnsi="Times New Roman"/>
        </w:rPr>
        <w:t>(unfunded)</w:t>
      </w:r>
      <w:r w:rsidR="005B1449" w:rsidRPr="004252B9">
        <w:rPr>
          <w:rFonts w:ascii="Times New Roman" w:hAnsi="Times New Roman"/>
        </w:rPr>
        <w:t xml:space="preserve"> by providing 3 in-patient wards, emergency unit, </w:t>
      </w:r>
      <w:r w:rsidR="00A31A3B" w:rsidRPr="004252B9">
        <w:rPr>
          <w:rFonts w:ascii="Times New Roman" w:hAnsi="Times New Roman"/>
        </w:rPr>
        <w:t>dental unit, eye unit.</w:t>
      </w:r>
    </w:p>
    <w:p w14:paraId="5E036667" w14:textId="77777777" w:rsidR="006760EA"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Establish and construct road side markets along Nansanga-Mugiti &amp;Kamonkoli-Kachomo highways</w:t>
      </w:r>
    </w:p>
    <w:p w14:paraId="6AE10A9F" w14:textId="2554BDFB" w:rsidR="003B73E3"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Remodel Budaka saza ground</w:t>
      </w:r>
      <w:r w:rsidR="00A31A3B" w:rsidRPr="004252B9">
        <w:rPr>
          <w:rFonts w:ascii="Times New Roman" w:hAnsi="Times New Roman"/>
        </w:rPr>
        <w:t xml:space="preserve"> </w:t>
      </w:r>
      <w:r w:rsidR="00581BAC">
        <w:rPr>
          <w:rFonts w:ascii="Times New Roman" w:hAnsi="Times New Roman"/>
        </w:rPr>
        <w:t>into Budaka Complex Sports Arena</w:t>
      </w:r>
      <w:r w:rsidR="00546488">
        <w:rPr>
          <w:rFonts w:ascii="Times New Roman" w:hAnsi="Times New Roman"/>
        </w:rPr>
        <w:t>, fully fitted with all indoor games, swimming poor, executive hostel and shopping acades (Unfunded)</w:t>
      </w:r>
    </w:p>
    <w:p w14:paraId="73A9B9E4" w14:textId="77777777" w:rsidR="003B73E3"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Upgrade I</w:t>
      </w:r>
      <w:r w:rsidR="005B1449" w:rsidRPr="004252B9">
        <w:rPr>
          <w:rFonts w:ascii="Times New Roman" w:hAnsi="Times New Roman"/>
        </w:rPr>
        <w:t>ki-Iki HCIII to HCIV by providing su</w:t>
      </w:r>
      <w:r w:rsidRPr="004252B9">
        <w:rPr>
          <w:rFonts w:ascii="Times New Roman" w:hAnsi="Times New Roman"/>
        </w:rPr>
        <w:t>rgical theatre and staff houses.</w:t>
      </w:r>
      <w:r w:rsidR="00E83784" w:rsidRPr="004252B9">
        <w:rPr>
          <w:rFonts w:ascii="Times New Roman" w:hAnsi="Times New Roman"/>
        </w:rPr>
        <w:t xml:space="preserve"> </w:t>
      </w:r>
    </w:p>
    <w:p w14:paraId="7517D03B" w14:textId="77777777" w:rsidR="003B73E3"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E</w:t>
      </w:r>
      <w:r w:rsidR="003B73E3">
        <w:rPr>
          <w:rFonts w:ascii="Times New Roman" w:hAnsi="Times New Roman"/>
        </w:rPr>
        <w:t xml:space="preserve">stablish </w:t>
      </w:r>
      <w:r w:rsidR="005B1449" w:rsidRPr="004252B9">
        <w:rPr>
          <w:rFonts w:ascii="Times New Roman" w:hAnsi="Times New Roman"/>
        </w:rPr>
        <w:t xml:space="preserve">specialized hospital for special </w:t>
      </w:r>
      <w:r w:rsidR="00132BA3" w:rsidRPr="004252B9">
        <w:rPr>
          <w:rFonts w:ascii="Times New Roman" w:hAnsi="Times New Roman"/>
        </w:rPr>
        <w:t>infirmities</w:t>
      </w:r>
      <w:r w:rsidR="005B1449" w:rsidRPr="004252B9">
        <w:rPr>
          <w:rFonts w:ascii="Times New Roman" w:hAnsi="Times New Roman"/>
        </w:rPr>
        <w:t xml:space="preserve">(unfunded), </w:t>
      </w:r>
    </w:p>
    <w:p w14:paraId="60CB51CB" w14:textId="77777777" w:rsidR="003B73E3" w:rsidRDefault="005B1449"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Upgrade Kebula HCII and Butove HCII into HCIII by providing 2 maternity/general wards</w:t>
      </w:r>
      <w:r w:rsidR="00132BA3" w:rsidRPr="004252B9">
        <w:rPr>
          <w:rFonts w:ascii="Times New Roman" w:hAnsi="Times New Roman"/>
        </w:rPr>
        <w:t xml:space="preserve">, </w:t>
      </w:r>
    </w:p>
    <w:p w14:paraId="441180A1" w14:textId="6260B266" w:rsidR="00132BA3" w:rsidRPr="004252B9"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w:t>
      </w:r>
      <w:r w:rsidR="00132BA3" w:rsidRPr="004252B9">
        <w:rPr>
          <w:rFonts w:ascii="Times New Roman" w:hAnsi="Times New Roman"/>
        </w:rPr>
        <w:t>stablish and construct 6 HCIIIs in Kabun</w:t>
      </w:r>
      <w:r w:rsidR="00410A99" w:rsidRPr="004252B9">
        <w:rPr>
          <w:rFonts w:ascii="Times New Roman" w:hAnsi="Times New Roman"/>
        </w:rPr>
        <w:t>a,</w:t>
      </w:r>
      <w:r w:rsidR="00E83784" w:rsidRPr="004252B9">
        <w:rPr>
          <w:rFonts w:ascii="Times New Roman" w:hAnsi="Times New Roman"/>
        </w:rPr>
        <w:t xml:space="preserve"> Kachmo S</w:t>
      </w:r>
      <w:r w:rsidR="00132BA3" w:rsidRPr="004252B9">
        <w:rPr>
          <w:rFonts w:ascii="Times New Roman" w:hAnsi="Times New Roman"/>
        </w:rPr>
        <w:t>c, Kakoli, Iki-Iki Sc, Kadimukoli and Kamonkoli Sc</w:t>
      </w:r>
    </w:p>
    <w:p w14:paraId="11B4F443" w14:textId="77777777" w:rsidR="003B73E3" w:rsidRDefault="005757F5"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Identify major </w:t>
      </w:r>
      <w:r w:rsidR="00A31A3B" w:rsidRPr="004252B9">
        <w:rPr>
          <w:rFonts w:ascii="Times New Roman" w:hAnsi="Times New Roman"/>
        </w:rPr>
        <w:t xml:space="preserve">road </w:t>
      </w:r>
      <w:r w:rsidRPr="004252B9">
        <w:rPr>
          <w:rFonts w:ascii="Times New Roman" w:hAnsi="Times New Roman"/>
        </w:rPr>
        <w:t xml:space="preserve">infrastructure needs, road hierarchy, alignment and connectivity to production and marketing centres. </w:t>
      </w:r>
    </w:p>
    <w:p w14:paraId="55DC48B6" w14:textId="32A8D30A" w:rsidR="005757F5" w:rsidRPr="004252B9" w:rsidRDefault="005757F5"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Maintain 273.981</w:t>
      </w:r>
      <w:r w:rsidR="000B2836" w:rsidRPr="004252B9">
        <w:rPr>
          <w:rFonts w:ascii="Times New Roman" w:hAnsi="Times New Roman"/>
        </w:rPr>
        <w:t>km</w:t>
      </w:r>
      <w:r w:rsidRPr="004252B9">
        <w:rPr>
          <w:rFonts w:ascii="Times New Roman" w:hAnsi="Times New Roman"/>
        </w:rPr>
        <w:t xml:space="preserve"> District feeder roads and upgrade 150km out of 454.544km of strategic community access roads into district feeder roads. Establish broadly acceptable land use along the road infrastructure traversing the district and major urban areas to easy mobility at the perceived future traffic constrained areas. Provide non-motorised infrastructure network </w:t>
      </w:r>
    </w:p>
    <w:p w14:paraId="502625BC" w14:textId="39094643" w:rsidR="0019668A" w:rsidRPr="004252B9" w:rsidRDefault="0019668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Increase the proportion of the households within 0.5km travel distance from the current 57.7% to 95% by maintaining and rehabilitating the existing 401 boreholes. Drill and install 100 boreholes over the period for villages completely without safe water sources. Provide pi</w:t>
      </w:r>
      <w:r w:rsidR="002B130A" w:rsidRPr="004252B9">
        <w:rPr>
          <w:rFonts w:ascii="Times New Roman" w:hAnsi="Times New Roman"/>
        </w:rPr>
        <w:t>p</w:t>
      </w:r>
      <w:r w:rsidRPr="004252B9">
        <w:rPr>
          <w:rFonts w:ascii="Times New Roman" w:hAnsi="Times New Roman"/>
        </w:rPr>
        <w:t>ed water systems in urban centres and other water strained areas along river Namatala (Nakiwolomboga) axis</w:t>
      </w:r>
      <w:r w:rsidR="00E83784" w:rsidRPr="004252B9">
        <w:rPr>
          <w:rFonts w:ascii="Times New Roman" w:hAnsi="Times New Roman"/>
        </w:rPr>
        <w:t xml:space="preserve"> </w:t>
      </w:r>
    </w:p>
    <w:p w14:paraId="3D479CCC" w14:textId="2056B277" w:rsidR="00DA510C" w:rsidRPr="004252B9" w:rsidRDefault="00DA510C"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Provide more sustainable human waste management systems by construction of institutional lined pit-latrines in schools, health facilities, markets, rural growth centres/community latrines. Acquire land </w:t>
      </w:r>
      <w:r w:rsidR="002B130A" w:rsidRPr="004252B9">
        <w:rPr>
          <w:rFonts w:ascii="Times New Roman" w:hAnsi="Times New Roman"/>
        </w:rPr>
        <w:t>f</w:t>
      </w:r>
      <w:r w:rsidRPr="004252B9">
        <w:rPr>
          <w:rFonts w:ascii="Times New Roman" w:hAnsi="Times New Roman"/>
        </w:rPr>
        <w:t>or establishing sanitation land fill as well as waste recycling system</w:t>
      </w:r>
    </w:p>
    <w:p w14:paraId="3451F374" w14:textId="057F7B29" w:rsidR="002B130A" w:rsidRPr="004252B9"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Identify land for establishment and construction of </w:t>
      </w:r>
      <w:r w:rsidR="00A25302" w:rsidRPr="004252B9">
        <w:rPr>
          <w:rFonts w:ascii="Times New Roman" w:hAnsi="Times New Roman"/>
        </w:rPr>
        <w:t>standard</w:t>
      </w:r>
      <w:r w:rsidR="00E83784" w:rsidRPr="004252B9">
        <w:rPr>
          <w:rFonts w:ascii="Times New Roman" w:hAnsi="Times New Roman"/>
        </w:rPr>
        <w:t xml:space="preserve"> </w:t>
      </w:r>
      <w:r w:rsidRPr="004252B9">
        <w:rPr>
          <w:rFonts w:ascii="Times New Roman" w:hAnsi="Times New Roman"/>
        </w:rPr>
        <w:t>public markets</w:t>
      </w:r>
      <w:r w:rsidR="00B96770" w:rsidRPr="004252B9">
        <w:rPr>
          <w:rFonts w:ascii="Times New Roman" w:hAnsi="Times New Roman"/>
        </w:rPr>
        <w:t>, road side markets</w:t>
      </w:r>
      <w:r w:rsidRPr="004252B9">
        <w:rPr>
          <w:rFonts w:ascii="Times New Roman" w:hAnsi="Times New Roman"/>
        </w:rPr>
        <w:t xml:space="preserve"> as well as industrial parks</w:t>
      </w:r>
      <w:r w:rsidR="007D74A7" w:rsidRPr="004252B9">
        <w:rPr>
          <w:rFonts w:ascii="Times New Roman" w:hAnsi="Times New Roman"/>
        </w:rPr>
        <w:t xml:space="preserve"> (unfunded)</w:t>
      </w:r>
      <w:r w:rsidR="001D027D" w:rsidRPr="004252B9">
        <w:rPr>
          <w:rFonts w:ascii="Times New Roman" w:hAnsi="Times New Roman"/>
        </w:rPr>
        <w:t xml:space="preserve"> </w:t>
      </w:r>
    </w:p>
    <w:p w14:paraId="131E4151" w14:textId="717251D1" w:rsidR="002B130A"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Carry out staff recruitment, capacity building and technical support supervision </w:t>
      </w:r>
      <w:r w:rsidR="001D027D" w:rsidRPr="004252B9">
        <w:rPr>
          <w:rFonts w:ascii="Times New Roman" w:hAnsi="Times New Roman"/>
        </w:rPr>
        <w:t xml:space="preserve">to enhance quality of service delivery, </w:t>
      </w:r>
    </w:p>
    <w:p w14:paraId="0F7F45C3" w14:textId="0721BAA2" w:rsidR="001D027D"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N</w:t>
      </w:r>
      <w:r w:rsidR="001D027D" w:rsidRPr="004252B9">
        <w:rPr>
          <w:rFonts w:ascii="Times New Roman" w:hAnsi="Times New Roman"/>
        </w:rPr>
        <w:t xml:space="preserve">atural resources management and technical backstopping to lower local governments including community initiated income generating projects with due consideration to the marginalized groups like the youths, elderly, women and persons with disabilities </w:t>
      </w:r>
    </w:p>
    <w:p w14:paraId="20A41452" w14:textId="77777777" w:rsidR="001D027D" w:rsidRPr="003B73E3" w:rsidRDefault="001D027D" w:rsidP="003B73E3">
      <w:pPr>
        <w:shd w:val="clear" w:color="auto" w:fill="595959" w:themeFill="text1" w:themeFillTint="A6"/>
        <w:spacing w:after="160"/>
        <w:ind w:left="567"/>
        <w:jc w:val="both"/>
        <w:rPr>
          <w:rFonts w:ascii="Times New Roman" w:hAnsi="Times New Roman"/>
          <w:b/>
          <w:color w:val="FFFFFF" w:themeColor="background1"/>
        </w:rPr>
      </w:pPr>
      <w:r w:rsidRPr="003B73E3">
        <w:rPr>
          <w:rFonts w:ascii="Times New Roman" w:hAnsi="Times New Roman"/>
          <w:b/>
          <w:color w:val="FFFFFF" w:themeColor="background1"/>
        </w:rPr>
        <w:lastRenderedPageBreak/>
        <w:t>Financing Strategy</w:t>
      </w:r>
    </w:p>
    <w:p w14:paraId="51AC5665" w14:textId="355B68CD" w:rsidR="001D027D" w:rsidRPr="004252B9" w:rsidRDefault="001D027D" w:rsidP="00596613">
      <w:pPr>
        <w:spacing w:line="259" w:lineRule="auto"/>
        <w:ind w:left="567"/>
        <w:jc w:val="both"/>
        <w:rPr>
          <w:rFonts w:ascii="Times New Roman" w:hAnsi="Times New Roman"/>
        </w:rPr>
      </w:pPr>
      <w:r w:rsidRPr="004252B9">
        <w:rPr>
          <w:rFonts w:ascii="Times New Roman" w:hAnsi="Times New Roman"/>
          <w:color w:val="000000"/>
        </w:rPr>
        <w:t xml:space="preserve">To achieve the planned objectives and results, the overall cost of financing all the DDPIII planned program interventions over the 5-year period is estimated at around </w:t>
      </w:r>
      <w:r w:rsidR="00664963" w:rsidRPr="004252B9">
        <w:rPr>
          <w:rFonts w:ascii="Times New Roman" w:hAnsi="Times New Roman"/>
        </w:rPr>
        <w:t>Ugx 194,118,471,000 with</w:t>
      </w:r>
      <w:r w:rsidRPr="004252B9">
        <w:rPr>
          <w:rFonts w:ascii="Times New Roman" w:hAnsi="Times New Roman"/>
        </w:rPr>
        <w:t xml:space="preserve"> an </w:t>
      </w:r>
      <w:r w:rsidR="00664963" w:rsidRPr="004252B9">
        <w:rPr>
          <w:rFonts w:ascii="Times New Roman" w:hAnsi="Times New Roman"/>
        </w:rPr>
        <w:t>annualized average of Ugx 38,823,164,200</w:t>
      </w:r>
      <w:r w:rsidRPr="004252B9">
        <w:rPr>
          <w:rFonts w:ascii="Times New Roman" w:hAnsi="Times New Roman"/>
        </w:rPr>
        <w:t xml:space="preserve">. This figure includes routine operational costs like wages, recurrent non-wage expenses, domestic development expenditure, donor development through direct and off budget support by private sector and development partners. </w:t>
      </w:r>
      <w:r w:rsidR="00664963" w:rsidRPr="004252B9">
        <w:rPr>
          <w:rFonts w:ascii="Times New Roman" w:hAnsi="Times New Roman"/>
        </w:rPr>
        <w:t>The sources of funding are summerised in table 1.0 for locally raised revenue</w:t>
      </w:r>
      <w:r w:rsidR="008F1CAC" w:rsidRPr="004252B9">
        <w:rPr>
          <w:rFonts w:ascii="Times New Roman" w:hAnsi="Times New Roman"/>
        </w:rPr>
        <w:t xml:space="preserve"> (1.1%)</w:t>
      </w:r>
      <w:r w:rsidR="00664963" w:rsidRPr="004252B9">
        <w:rPr>
          <w:rFonts w:ascii="Times New Roman" w:hAnsi="Times New Roman"/>
        </w:rPr>
        <w:t xml:space="preserve">, </w:t>
      </w:r>
      <w:r w:rsidR="00F429C4" w:rsidRPr="004252B9">
        <w:rPr>
          <w:rFonts w:ascii="Times New Roman" w:hAnsi="Times New Roman"/>
        </w:rPr>
        <w:t>Discretionary</w:t>
      </w:r>
      <w:r w:rsidR="00664963" w:rsidRPr="004252B9">
        <w:rPr>
          <w:rFonts w:ascii="Times New Roman" w:hAnsi="Times New Roman"/>
        </w:rPr>
        <w:t xml:space="preserve"> Government Transfers</w:t>
      </w:r>
      <w:r w:rsidR="008F1CAC" w:rsidRPr="004252B9">
        <w:rPr>
          <w:rFonts w:ascii="Times New Roman" w:hAnsi="Times New Roman"/>
        </w:rPr>
        <w:t xml:space="preserve"> (13.4%)</w:t>
      </w:r>
      <w:r w:rsidR="00664963" w:rsidRPr="004252B9">
        <w:rPr>
          <w:rFonts w:ascii="Times New Roman" w:hAnsi="Times New Roman"/>
        </w:rPr>
        <w:t>, Conditional Government transfers</w:t>
      </w:r>
      <w:r w:rsidR="008F1CAC" w:rsidRPr="004252B9">
        <w:rPr>
          <w:rFonts w:ascii="Times New Roman" w:hAnsi="Times New Roman"/>
        </w:rPr>
        <w:t xml:space="preserve"> (81.2%)</w:t>
      </w:r>
      <w:r w:rsidR="00664963" w:rsidRPr="004252B9">
        <w:rPr>
          <w:rFonts w:ascii="Times New Roman" w:hAnsi="Times New Roman"/>
        </w:rPr>
        <w:t>, Other Government Transfers</w:t>
      </w:r>
      <w:r w:rsidR="008F1CAC" w:rsidRPr="004252B9">
        <w:rPr>
          <w:rFonts w:ascii="Times New Roman" w:hAnsi="Times New Roman"/>
        </w:rPr>
        <w:t xml:space="preserve"> (3.7%) </w:t>
      </w:r>
      <w:r w:rsidR="00664963" w:rsidRPr="004252B9">
        <w:rPr>
          <w:rFonts w:ascii="Times New Roman" w:hAnsi="Times New Roman"/>
        </w:rPr>
        <w:t>and external Financing</w:t>
      </w:r>
      <w:r w:rsidR="008F1CAC" w:rsidRPr="004252B9">
        <w:rPr>
          <w:rFonts w:ascii="Times New Roman" w:hAnsi="Times New Roman"/>
        </w:rPr>
        <w:t xml:space="preserve"> (0.6%)</w:t>
      </w:r>
      <w:r w:rsidR="00664963" w:rsidRPr="004252B9">
        <w:rPr>
          <w:rFonts w:ascii="Times New Roman" w:hAnsi="Times New Roman"/>
        </w:rPr>
        <w:t>.</w:t>
      </w:r>
    </w:p>
    <w:p w14:paraId="30DB8C01" w14:textId="358BC05F" w:rsidR="00664963" w:rsidRPr="004252B9" w:rsidRDefault="00F429C4" w:rsidP="00596613">
      <w:pPr>
        <w:pStyle w:val="TableSmall"/>
        <w:ind w:left="567"/>
        <w:rPr>
          <w:rFonts w:ascii="Times New Roman" w:hAnsi="Times New Roman"/>
          <w:b/>
          <w:sz w:val="22"/>
        </w:rPr>
      </w:pPr>
      <w:bookmarkStart w:id="6" w:name="_Toc94518850"/>
      <w:r w:rsidRPr="004252B9">
        <w:rPr>
          <w:rFonts w:ascii="Times New Roman" w:hAnsi="Times New Roman"/>
          <w:b/>
          <w:sz w:val="22"/>
        </w:rPr>
        <w:t>Table 1.0</w:t>
      </w:r>
      <w:r w:rsidRPr="004252B9">
        <w:rPr>
          <w:rFonts w:ascii="Times New Roman" w:hAnsi="Times New Roman"/>
          <w:b/>
          <w:sz w:val="22"/>
        </w:rPr>
        <w:tab/>
        <w:t>Summary of Funding sources of the Development Plan over the 5-year period</w:t>
      </w:r>
      <w:bookmarkEnd w:id="6"/>
    </w:p>
    <w:tbl>
      <w:tblPr>
        <w:tblStyle w:val="TableGrid"/>
        <w:tblW w:w="0" w:type="auto"/>
        <w:tblInd w:w="9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127"/>
        <w:gridCol w:w="1842"/>
      </w:tblGrid>
      <w:tr w:rsidR="00AE51F1" w:rsidRPr="004252B9" w14:paraId="5C64404B" w14:textId="77777777" w:rsidTr="00AE51F1">
        <w:tc>
          <w:tcPr>
            <w:tcW w:w="4106" w:type="dxa"/>
            <w:shd w:val="clear" w:color="auto" w:fill="AEAAAA" w:themeFill="background2" w:themeFillShade="BF"/>
          </w:tcPr>
          <w:p w14:paraId="52C527C7" w14:textId="77777777" w:rsidR="00AE51F1" w:rsidRPr="004252B9" w:rsidRDefault="00AE51F1" w:rsidP="00596613">
            <w:pPr>
              <w:ind w:left="567"/>
              <w:rPr>
                <w:rFonts w:ascii="Times New Roman" w:hAnsi="Times New Roman"/>
                <w:b/>
              </w:rPr>
            </w:pPr>
            <w:r w:rsidRPr="004252B9">
              <w:rPr>
                <w:rFonts w:ascii="Times New Roman" w:hAnsi="Times New Roman"/>
                <w:b/>
              </w:rPr>
              <w:t>Ugx (Thousands)</w:t>
            </w:r>
          </w:p>
        </w:tc>
        <w:tc>
          <w:tcPr>
            <w:tcW w:w="2127" w:type="dxa"/>
            <w:shd w:val="clear" w:color="auto" w:fill="AEAAAA" w:themeFill="background2" w:themeFillShade="BF"/>
          </w:tcPr>
          <w:p w14:paraId="7093E930" w14:textId="77777777" w:rsidR="00AE51F1" w:rsidRPr="004252B9" w:rsidRDefault="00AE51F1" w:rsidP="00596613">
            <w:pPr>
              <w:ind w:left="567"/>
              <w:rPr>
                <w:rFonts w:ascii="Times New Roman" w:hAnsi="Times New Roman"/>
                <w:b/>
              </w:rPr>
            </w:pPr>
            <w:r w:rsidRPr="004252B9">
              <w:rPr>
                <w:rFonts w:ascii="Times New Roman" w:hAnsi="Times New Roman"/>
                <w:b/>
              </w:rPr>
              <w:t>Allocations</w:t>
            </w:r>
          </w:p>
        </w:tc>
        <w:tc>
          <w:tcPr>
            <w:tcW w:w="1842" w:type="dxa"/>
            <w:shd w:val="clear" w:color="auto" w:fill="AEAAAA" w:themeFill="background2" w:themeFillShade="BF"/>
          </w:tcPr>
          <w:p w14:paraId="7565C5DA" w14:textId="77777777" w:rsidR="00AE51F1" w:rsidRPr="004252B9" w:rsidRDefault="00AE51F1" w:rsidP="00596613">
            <w:pPr>
              <w:ind w:left="567"/>
              <w:rPr>
                <w:rFonts w:ascii="Times New Roman" w:hAnsi="Times New Roman"/>
                <w:b/>
              </w:rPr>
            </w:pPr>
            <w:r w:rsidRPr="004252B9">
              <w:rPr>
                <w:rFonts w:ascii="Times New Roman" w:hAnsi="Times New Roman"/>
                <w:b/>
              </w:rPr>
              <w:t>Percent Share</w:t>
            </w:r>
          </w:p>
        </w:tc>
      </w:tr>
      <w:tr w:rsidR="00AE51F1" w:rsidRPr="004252B9" w14:paraId="0E2EB75D" w14:textId="77777777" w:rsidTr="00AE51F1">
        <w:tc>
          <w:tcPr>
            <w:tcW w:w="4106" w:type="dxa"/>
          </w:tcPr>
          <w:p w14:paraId="0D036014" w14:textId="77777777" w:rsidR="00AE51F1" w:rsidRPr="004252B9" w:rsidRDefault="00AE51F1" w:rsidP="00596613">
            <w:pPr>
              <w:ind w:left="567"/>
              <w:rPr>
                <w:rFonts w:ascii="Times New Roman" w:hAnsi="Times New Roman"/>
              </w:rPr>
            </w:pPr>
            <w:r w:rsidRPr="004252B9">
              <w:rPr>
                <w:rFonts w:ascii="Times New Roman" w:hAnsi="Times New Roman"/>
              </w:rPr>
              <w:t>Locally Raised Revenue</w:t>
            </w:r>
          </w:p>
        </w:tc>
        <w:tc>
          <w:tcPr>
            <w:tcW w:w="2127" w:type="dxa"/>
          </w:tcPr>
          <w:p w14:paraId="5589A925" w14:textId="77777777" w:rsidR="00AE51F1" w:rsidRPr="004252B9" w:rsidRDefault="00AE51F1" w:rsidP="00596613">
            <w:pPr>
              <w:ind w:left="567"/>
              <w:jc w:val="right"/>
              <w:rPr>
                <w:rFonts w:ascii="Times New Roman" w:hAnsi="Times New Roman"/>
              </w:rPr>
            </w:pPr>
            <w:r w:rsidRPr="004252B9">
              <w:rPr>
                <w:rFonts w:ascii="Times New Roman" w:hAnsi="Times New Roman"/>
                <w:color w:val="000000"/>
              </w:rPr>
              <w:t>2,187,239</w:t>
            </w:r>
          </w:p>
        </w:tc>
        <w:tc>
          <w:tcPr>
            <w:tcW w:w="1842" w:type="dxa"/>
          </w:tcPr>
          <w:p w14:paraId="1D2ACE07" w14:textId="77777777" w:rsidR="00AE51F1" w:rsidRPr="004252B9" w:rsidRDefault="00AE51F1" w:rsidP="00596613">
            <w:pPr>
              <w:ind w:left="567"/>
              <w:jc w:val="right"/>
              <w:rPr>
                <w:rFonts w:ascii="Times New Roman" w:hAnsi="Times New Roman"/>
              </w:rPr>
            </w:pPr>
            <w:r w:rsidRPr="004252B9">
              <w:rPr>
                <w:rFonts w:ascii="Times New Roman" w:hAnsi="Times New Roman"/>
              </w:rPr>
              <w:t>1.1</w:t>
            </w:r>
          </w:p>
        </w:tc>
      </w:tr>
      <w:tr w:rsidR="00AE51F1" w:rsidRPr="004252B9" w14:paraId="336F2AFC" w14:textId="77777777" w:rsidTr="00AE51F1">
        <w:tc>
          <w:tcPr>
            <w:tcW w:w="4106" w:type="dxa"/>
          </w:tcPr>
          <w:p w14:paraId="313D35F1" w14:textId="77777777" w:rsidR="00AE51F1" w:rsidRPr="004252B9" w:rsidRDefault="00AE51F1" w:rsidP="00596613">
            <w:pPr>
              <w:ind w:left="567"/>
              <w:rPr>
                <w:rFonts w:ascii="Times New Roman" w:hAnsi="Times New Roman"/>
              </w:rPr>
            </w:pPr>
            <w:r w:rsidRPr="004252B9">
              <w:rPr>
                <w:rFonts w:ascii="Times New Roman" w:hAnsi="Times New Roman"/>
              </w:rPr>
              <w:t>Discretionary Government Transfers</w:t>
            </w:r>
          </w:p>
        </w:tc>
        <w:tc>
          <w:tcPr>
            <w:tcW w:w="2127" w:type="dxa"/>
          </w:tcPr>
          <w:p w14:paraId="144B1926" w14:textId="77777777" w:rsidR="00AE51F1" w:rsidRPr="004252B9" w:rsidRDefault="00AE51F1" w:rsidP="00596613">
            <w:pPr>
              <w:ind w:left="567"/>
              <w:jc w:val="right"/>
              <w:rPr>
                <w:rFonts w:ascii="Times New Roman" w:hAnsi="Times New Roman"/>
              </w:rPr>
            </w:pPr>
            <w:r w:rsidRPr="004252B9">
              <w:rPr>
                <w:rFonts w:ascii="Times New Roman" w:hAnsi="Times New Roman"/>
              </w:rPr>
              <w:t>25,976,603</w:t>
            </w:r>
          </w:p>
        </w:tc>
        <w:tc>
          <w:tcPr>
            <w:tcW w:w="1842" w:type="dxa"/>
          </w:tcPr>
          <w:p w14:paraId="20107BEE" w14:textId="77777777" w:rsidR="00AE51F1" w:rsidRPr="004252B9" w:rsidRDefault="00AE51F1" w:rsidP="00596613">
            <w:pPr>
              <w:ind w:left="567"/>
              <w:jc w:val="right"/>
              <w:rPr>
                <w:rFonts w:ascii="Times New Roman" w:hAnsi="Times New Roman"/>
              </w:rPr>
            </w:pPr>
            <w:r w:rsidRPr="004252B9">
              <w:rPr>
                <w:rFonts w:ascii="Times New Roman" w:hAnsi="Times New Roman"/>
              </w:rPr>
              <w:t>13.4</w:t>
            </w:r>
          </w:p>
        </w:tc>
      </w:tr>
      <w:tr w:rsidR="00AE51F1" w:rsidRPr="004252B9" w14:paraId="4423C99A" w14:textId="77777777" w:rsidTr="00AE51F1">
        <w:tc>
          <w:tcPr>
            <w:tcW w:w="4106" w:type="dxa"/>
          </w:tcPr>
          <w:p w14:paraId="4AD0D100" w14:textId="77777777" w:rsidR="00AE51F1" w:rsidRPr="004252B9" w:rsidRDefault="00AE51F1" w:rsidP="00596613">
            <w:pPr>
              <w:ind w:left="567"/>
              <w:rPr>
                <w:rFonts w:ascii="Times New Roman" w:hAnsi="Times New Roman"/>
              </w:rPr>
            </w:pPr>
            <w:r w:rsidRPr="004252B9">
              <w:rPr>
                <w:rFonts w:ascii="Times New Roman" w:hAnsi="Times New Roman"/>
              </w:rPr>
              <w:t>Conditional Government Transfers</w:t>
            </w:r>
          </w:p>
        </w:tc>
        <w:tc>
          <w:tcPr>
            <w:tcW w:w="2127" w:type="dxa"/>
          </w:tcPr>
          <w:p w14:paraId="47EEC378" w14:textId="77777777" w:rsidR="00AE51F1" w:rsidRPr="004252B9" w:rsidRDefault="00AE51F1" w:rsidP="00596613">
            <w:pPr>
              <w:ind w:left="567"/>
              <w:jc w:val="right"/>
              <w:rPr>
                <w:rFonts w:ascii="Times New Roman" w:hAnsi="Times New Roman"/>
              </w:rPr>
            </w:pPr>
            <w:r w:rsidRPr="004252B9">
              <w:rPr>
                <w:rFonts w:ascii="Times New Roman" w:hAnsi="Times New Roman"/>
              </w:rPr>
              <w:t>157,631,915</w:t>
            </w:r>
          </w:p>
        </w:tc>
        <w:tc>
          <w:tcPr>
            <w:tcW w:w="1842" w:type="dxa"/>
          </w:tcPr>
          <w:p w14:paraId="2DCD9D99" w14:textId="77777777" w:rsidR="00AE51F1" w:rsidRPr="004252B9" w:rsidRDefault="00AE51F1" w:rsidP="00596613">
            <w:pPr>
              <w:ind w:left="567"/>
              <w:jc w:val="right"/>
              <w:rPr>
                <w:rFonts w:ascii="Times New Roman" w:hAnsi="Times New Roman"/>
              </w:rPr>
            </w:pPr>
            <w:r w:rsidRPr="004252B9">
              <w:rPr>
                <w:rFonts w:ascii="Times New Roman" w:hAnsi="Times New Roman"/>
              </w:rPr>
              <w:t>81.2</w:t>
            </w:r>
          </w:p>
        </w:tc>
      </w:tr>
      <w:tr w:rsidR="00AE51F1" w:rsidRPr="004252B9" w14:paraId="32C05C4B" w14:textId="77777777" w:rsidTr="00AE51F1">
        <w:tc>
          <w:tcPr>
            <w:tcW w:w="4106" w:type="dxa"/>
          </w:tcPr>
          <w:p w14:paraId="2BF9FCAD" w14:textId="77777777" w:rsidR="00AE51F1" w:rsidRPr="004252B9" w:rsidRDefault="00AE51F1" w:rsidP="00596613">
            <w:pPr>
              <w:ind w:left="567"/>
              <w:rPr>
                <w:rFonts w:ascii="Times New Roman" w:hAnsi="Times New Roman"/>
              </w:rPr>
            </w:pPr>
            <w:r w:rsidRPr="004252B9">
              <w:rPr>
                <w:rFonts w:ascii="Times New Roman" w:hAnsi="Times New Roman"/>
              </w:rPr>
              <w:t>Other Government Transfers</w:t>
            </w:r>
          </w:p>
        </w:tc>
        <w:tc>
          <w:tcPr>
            <w:tcW w:w="2127" w:type="dxa"/>
          </w:tcPr>
          <w:p w14:paraId="305F499F" w14:textId="77777777" w:rsidR="00AE51F1" w:rsidRPr="004252B9" w:rsidRDefault="00AE51F1" w:rsidP="00596613">
            <w:pPr>
              <w:ind w:left="567"/>
              <w:jc w:val="right"/>
              <w:rPr>
                <w:rFonts w:ascii="Times New Roman" w:hAnsi="Times New Roman"/>
              </w:rPr>
            </w:pPr>
            <w:r w:rsidRPr="004252B9">
              <w:rPr>
                <w:rFonts w:ascii="Times New Roman" w:hAnsi="Times New Roman"/>
              </w:rPr>
              <w:t>7,129,114</w:t>
            </w:r>
          </w:p>
        </w:tc>
        <w:tc>
          <w:tcPr>
            <w:tcW w:w="1842" w:type="dxa"/>
          </w:tcPr>
          <w:p w14:paraId="52982B42" w14:textId="77777777" w:rsidR="00AE51F1" w:rsidRPr="004252B9" w:rsidRDefault="00AE51F1" w:rsidP="00596613">
            <w:pPr>
              <w:ind w:left="567"/>
              <w:jc w:val="right"/>
              <w:rPr>
                <w:rFonts w:ascii="Times New Roman" w:hAnsi="Times New Roman"/>
              </w:rPr>
            </w:pPr>
            <w:r w:rsidRPr="004252B9">
              <w:rPr>
                <w:rFonts w:ascii="Times New Roman" w:hAnsi="Times New Roman"/>
              </w:rPr>
              <w:t>3.7</w:t>
            </w:r>
          </w:p>
        </w:tc>
      </w:tr>
      <w:tr w:rsidR="00AE51F1" w:rsidRPr="004252B9" w14:paraId="60F248BE" w14:textId="77777777" w:rsidTr="00AE51F1">
        <w:tc>
          <w:tcPr>
            <w:tcW w:w="4106" w:type="dxa"/>
          </w:tcPr>
          <w:p w14:paraId="18A17081" w14:textId="77777777" w:rsidR="00AE51F1" w:rsidRPr="004252B9" w:rsidRDefault="00AE51F1" w:rsidP="00596613">
            <w:pPr>
              <w:ind w:left="567"/>
              <w:rPr>
                <w:rFonts w:ascii="Times New Roman" w:hAnsi="Times New Roman"/>
              </w:rPr>
            </w:pPr>
            <w:r w:rsidRPr="004252B9">
              <w:rPr>
                <w:rFonts w:ascii="Times New Roman" w:hAnsi="Times New Roman"/>
              </w:rPr>
              <w:t>External Financing</w:t>
            </w:r>
          </w:p>
        </w:tc>
        <w:tc>
          <w:tcPr>
            <w:tcW w:w="2127" w:type="dxa"/>
          </w:tcPr>
          <w:p w14:paraId="0465D4BE" w14:textId="77777777" w:rsidR="00AE51F1" w:rsidRPr="004252B9" w:rsidRDefault="00AE51F1" w:rsidP="00596613">
            <w:pPr>
              <w:ind w:left="567"/>
              <w:jc w:val="right"/>
              <w:rPr>
                <w:rFonts w:ascii="Times New Roman" w:hAnsi="Times New Roman"/>
              </w:rPr>
            </w:pPr>
            <w:r w:rsidRPr="004252B9">
              <w:rPr>
                <w:rFonts w:ascii="Times New Roman" w:hAnsi="Times New Roman"/>
              </w:rPr>
              <w:t>1,193,600</w:t>
            </w:r>
          </w:p>
        </w:tc>
        <w:tc>
          <w:tcPr>
            <w:tcW w:w="1842" w:type="dxa"/>
          </w:tcPr>
          <w:p w14:paraId="519F2243" w14:textId="77777777" w:rsidR="00AE51F1" w:rsidRPr="004252B9" w:rsidRDefault="00AE51F1" w:rsidP="00596613">
            <w:pPr>
              <w:ind w:left="567"/>
              <w:jc w:val="right"/>
              <w:rPr>
                <w:rFonts w:ascii="Times New Roman" w:hAnsi="Times New Roman"/>
              </w:rPr>
            </w:pPr>
            <w:r w:rsidRPr="004252B9">
              <w:rPr>
                <w:rFonts w:ascii="Times New Roman" w:hAnsi="Times New Roman"/>
              </w:rPr>
              <w:t>0.6</w:t>
            </w:r>
          </w:p>
        </w:tc>
      </w:tr>
      <w:tr w:rsidR="00AE51F1" w:rsidRPr="004252B9" w14:paraId="10743349" w14:textId="77777777" w:rsidTr="00AE51F1">
        <w:tc>
          <w:tcPr>
            <w:tcW w:w="4106" w:type="dxa"/>
            <w:shd w:val="clear" w:color="auto" w:fill="FFFF00"/>
          </w:tcPr>
          <w:p w14:paraId="49DD8A26" w14:textId="77777777" w:rsidR="00AE51F1" w:rsidRPr="004252B9" w:rsidRDefault="00AE51F1" w:rsidP="00596613">
            <w:pPr>
              <w:ind w:left="567"/>
              <w:rPr>
                <w:rFonts w:ascii="Times New Roman" w:hAnsi="Times New Roman"/>
                <w:b/>
              </w:rPr>
            </w:pPr>
            <w:r w:rsidRPr="004252B9">
              <w:rPr>
                <w:rFonts w:ascii="Times New Roman" w:hAnsi="Times New Roman"/>
                <w:b/>
              </w:rPr>
              <w:t>Total 5-Yaer Allocation</w:t>
            </w:r>
          </w:p>
        </w:tc>
        <w:tc>
          <w:tcPr>
            <w:tcW w:w="2127" w:type="dxa"/>
            <w:shd w:val="clear" w:color="auto" w:fill="FFFF00"/>
          </w:tcPr>
          <w:p w14:paraId="5309A793" w14:textId="77777777" w:rsidR="00AE51F1" w:rsidRPr="004252B9" w:rsidRDefault="00AE51F1" w:rsidP="00596613">
            <w:pPr>
              <w:ind w:left="567"/>
              <w:jc w:val="right"/>
              <w:rPr>
                <w:rFonts w:ascii="Times New Roman" w:hAnsi="Times New Roman"/>
                <w:b/>
              </w:rPr>
            </w:pPr>
            <w:r w:rsidRPr="004252B9">
              <w:rPr>
                <w:rFonts w:ascii="Times New Roman" w:hAnsi="Times New Roman"/>
                <w:b/>
              </w:rPr>
              <w:t>194,118,471</w:t>
            </w:r>
          </w:p>
        </w:tc>
        <w:tc>
          <w:tcPr>
            <w:tcW w:w="1842" w:type="dxa"/>
            <w:shd w:val="clear" w:color="auto" w:fill="FFFF00"/>
          </w:tcPr>
          <w:p w14:paraId="346E8F17" w14:textId="77777777" w:rsidR="00AE51F1" w:rsidRPr="004252B9" w:rsidRDefault="00AE51F1" w:rsidP="00596613">
            <w:pPr>
              <w:ind w:left="567"/>
              <w:jc w:val="right"/>
              <w:rPr>
                <w:rFonts w:ascii="Times New Roman" w:hAnsi="Times New Roman"/>
                <w:b/>
              </w:rPr>
            </w:pPr>
            <w:r w:rsidRPr="004252B9">
              <w:rPr>
                <w:rFonts w:ascii="Times New Roman" w:hAnsi="Times New Roman"/>
                <w:b/>
              </w:rPr>
              <w:t>100</w:t>
            </w:r>
          </w:p>
        </w:tc>
      </w:tr>
    </w:tbl>
    <w:p w14:paraId="218FA46F" w14:textId="77777777" w:rsidR="001D027D" w:rsidRPr="004252B9" w:rsidRDefault="001D027D" w:rsidP="00596613">
      <w:pPr>
        <w:spacing w:after="160"/>
        <w:ind w:left="567"/>
        <w:jc w:val="both"/>
        <w:rPr>
          <w:rFonts w:ascii="Times New Roman" w:hAnsi="Times New Roman"/>
        </w:rPr>
      </w:pPr>
      <w:r w:rsidRPr="004252B9">
        <w:rPr>
          <w:rFonts w:ascii="Times New Roman" w:hAnsi="Times New Roman"/>
        </w:rPr>
        <w:t>The Local Revenue Enhancement Plan for the FY 2020/2021-2024/2025 will guide the district in the identification of more sources of revenue, and strategies of how to collect more revenues.</w:t>
      </w:r>
    </w:p>
    <w:p w14:paraId="1EA3FB1C" w14:textId="77777777" w:rsidR="001D027D" w:rsidRPr="003B73E3" w:rsidRDefault="001D027D" w:rsidP="003B73E3">
      <w:pPr>
        <w:shd w:val="clear" w:color="auto" w:fill="595959" w:themeFill="text1" w:themeFillTint="A6"/>
        <w:spacing w:after="160"/>
        <w:ind w:left="567"/>
        <w:jc w:val="both"/>
        <w:rPr>
          <w:rFonts w:ascii="Times New Roman" w:hAnsi="Times New Roman"/>
          <w:b/>
          <w:color w:val="FFFFFF" w:themeColor="background1"/>
        </w:rPr>
      </w:pPr>
      <w:r w:rsidRPr="003B73E3">
        <w:rPr>
          <w:rFonts w:ascii="Times New Roman" w:hAnsi="Times New Roman"/>
          <w:b/>
          <w:color w:val="FFFFFF" w:themeColor="background1"/>
        </w:rPr>
        <w:t>Implementation Strategy</w:t>
      </w:r>
    </w:p>
    <w:p w14:paraId="5AA00493" w14:textId="69D8C08E" w:rsidR="001D027D" w:rsidRPr="004252B9" w:rsidRDefault="001D027D" w:rsidP="000B2836">
      <w:pPr>
        <w:spacing w:after="0" w:line="240" w:lineRule="auto"/>
        <w:ind w:left="567"/>
        <w:jc w:val="both"/>
        <w:rPr>
          <w:rFonts w:ascii="Times New Roman" w:eastAsia="Calibri" w:hAnsi="Times New Roman"/>
          <w:bCs/>
          <w:noProof/>
          <w:lang w:val="en-GB"/>
        </w:rPr>
      </w:pPr>
      <w:r w:rsidRPr="004252B9">
        <w:rPr>
          <w:rFonts w:ascii="Times New Roman" w:eastAsia="Calibri" w:hAnsi="Times New Roman"/>
          <w:bCs/>
          <w:noProof/>
          <w:lang w:val="en-GB"/>
        </w:rPr>
        <w:t xml:space="preserve">The plan will be implemented through the Medium-Term Expenditure Frame Work (MTEF) </w:t>
      </w:r>
      <w:r w:rsidR="000B2836" w:rsidRPr="004252B9">
        <w:rPr>
          <w:rFonts w:ascii="Times New Roman" w:eastAsia="Calibri" w:hAnsi="Times New Roman"/>
          <w:bCs/>
          <w:noProof/>
          <w:lang w:val="en-GB"/>
        </w:rPr>
        <w:t>; the a</w:t>
      </w:r>
      <w:r w:rsidRPr="004252B9">
        <w:rPr>
          <w:rFonts w:ascii="Times New Roman" w:eastAsia="Calibri" w:hAnsi="Times New Roman"/>
          <w:bCs/>
          <w:noProof/>
          <w:lang w:val="en-GB"/>
        </w:rPr>
        <w:t>nnual work plans, budgets framework papers, and annual budgets. The key elements of the implementation strategy are to ensure responsibility for developing and implementing the plans under different programs</w:t>
      </w:r>
      <w:r w:rsidR="000B2836" w:rsidRPr="004252B9">
        <w:rPr>
          <w:rFonts w:ascii="Times New Roman" w:eastAsia="Calibri" w:hAnsi="Times New Roman"/>
          <w:bCs/>
          <w:noProof/>
          <w:lang w:val="en-GB"/>
        </w:rPr>
        <w:t xml:space="preserve">. </w:t>
      </w:r>
      <w:r w:rsidRPr="004252B9">
        <w:rPr>
          <w:rFonts w:ascii="Times New Roman" w:eastAsia="Calibri" w:hAnsi="Times New Roman"/>
          <w:bCs/>
          <w:noProof/>
          <w:lang w:val="en-GB"/>
        </w:rPr>
        <w:t>Over the five years, the following will be critical for the successful implementation of the plan:</w:t>
      </w:r>
    </w:p>
    <w:p w14:paraId="6464AC28"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Prioritising, profiling and sequencing of project implementation to achieve efficiency.</w:t>
      </w:r>
    </w:p>
    <w:p w14:paraId="0A9CF4E5"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Use of public private partn</w:t>
      </w:r>
      <w:r w:rsidR="000B2836" w:rsidRPr="004252B9">
        <w:rPr>
          <w:rFonts w:ascii="Times New Roman" w:eastAsia="Calibri" w:hAnsi="Times New Roman"/>
          <w:bCs/>
          <w:noProof/>
          <w:lang w:val="en-GB"/>
        </w:rPr>
        <w:t xml:space="preserve">ership in gearing development. </w:t>
      </w:r>
    </w:p>
    <w:p w14:paraId="6285FFD6"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Ensuring alignment of all planning and budget instruments to the DDP III.</w:t>
      </w:r>
    </w:p>
    <w:p w14:paraId="7C0F6B6F"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Emphasising monitoring and evaluation at all levels by all stakeholders.</w:t>
      </w:r>
    </w:p>
    <w:p w14:paraId="692DA775" w14:textId="012B7AB7" w:rsidR="001D027D"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 xml:space="preserve">Ensuring good governance and physical accountability </w:t>
      </w:r>
    </w:p>
    <w:p w14:paraId="177E21A7" w14:textId="77777777" w:rsidR="001D027D" w:rsidRPr="004252B9" w:rsidRDefault="001D027D" w:rsidP="000B2836">
      <w:pPr>
        <w:spacing w:line="240" w:lineRule="auto"/>
        <w:ind w:left="567"/>
        <w:jc w:val="both"/>
        <w:rPr>
          <w:rFonts w:ascii="Times New Roman" w:eastAsia="Calibri" w:hAnsi="Times New Roman"/>
          <w:noProof/>
        </w:rPr>
      </w:pPr>
      <w:r w:rsidRPr="004252B9">
        <w:rPr>
          <w:rFonts w:ascii="Times New Roman" w:hAnsi="Times New Roman"/>
          <w:bCs/>
          <w:noProof/>
          <w:lang w:val="en-GB"/>
        </w:rPr>
        <w:t>Both participatory approach and public private partnership will be used in implementing and monitoring the implementation of the district development plan.  The District Chairperson will provide overall political leadership during the implementation of the plan while the CAO provides overall technical leadership assisted by Planning Department. There are various institutions that will be involved in the implementation of the District Development Plan III that include District Departments, Lower Local Governments, Civil Society organisations and the private sector. These will be will be responsible for initiating procurements and contracting out of projects, supervision, monitoring and reporting. While the private sector (contractors and service providers will be responsible for implementing the contracted works and services.The District Executive Committee and office of the Resident District Commissioner will play oversight function during implementation of the plan over the five-year period.</w:t>
      </w:r>
    </w:p>
    <w:p w14:paraId="005EDA62" w14:textId="7171B584" w:rsidR="003F224D" w:rsidRPr="004252B9" w:rsidRDefault="003F224D">
      <w:pPr>
        <w:spacing w:after="160" w:line="259" w:lineRule="auto"/>
        <w:rPr>
          <w:rFonts w:ascii="Times New Roman" w:hAnsi="Times New Roman"/>
          <w:b/>
          <w:noProof/>
        </w:rPr>
      </w:pPr>
      <w:r w:rsidRPr="004252B9">
        <w:rPr>
          <w:rFonts w:ascii="Times New Roman" w:hAnsi="Times New Roman"/>
          <w:b/>
          <w:noProof/>
        </w:rPr>
        <w:br w:type="page"/>
      </w:r>
    </w:p>
    <w:p w14:paraId="51EC942D" w14:textId="7D97903C" w:rsidR="001A7F3B" w:rsidRPr="004252B9" w:rsidRDefault="001A7F3B" w:rsidP="003A4883">
      <w:pPr>
        <w:pStyle w:val="Heading1"/>
        <w:numPr>
          <w:ilvl w:val="0"/>
          <w:numId w:val="0"/>
        </w:numPr>
        <w:shd w:val="clear" w:color="auto" w:fill="F4B083" w:themeFill="accent2" w:themeFillTint="99"/>
        <w:jc w:val="center"/>
        <w:rPr>
          <w:rFonts w:ascii="Times New Roman" w:hAnsi="Times New Roman" w:cs="Times New Roman"/>
          <w:b/>
          <w:color w:val="auto"/>
          <w:sz w:val="22"/>
          <w:szCs w:val="22"/>
        </w:rPr>
      </w:pPr>
      <w:bookmarkStart w:id="7" w:name="_Toc94518677"/>
      <w:r w:rsidRPr="004252B9">
        <w:rPr>
          <w:rFonts w:ascii="Times New Roman" w:hAnsi="Times New Roman" w:cs="Times New Roman"/>
          <w:b/>
          <w:noProof/>
          <w:color w:val="auto"/>
          <w:sz w:val="22"/>
          <w:szCs w:val="22"/>
        </w:rPr>
        <w:lastRenderedPageBreak/>
        <w:t>INTRODUCTION</w:t>
      </w:r>
      <w:bookmarkEnd w:id="7"/>
    </w:p>
    <w:p w14:paraId="6E53E9CD" w14:textId="4F75FE34" w:rsidR="001A7F3B" w:rsidRPr="003B73E3" w:rsidRDefault="001A7F3B" w:rsidP="003B73E3">
      <w:pPr>
        <w:pStyle w:val="Heading2"/>
        <w:shd w:val="clear" w:color="auto" w:fill="595959" w:themeFill="text1" w:themeFillTint="A6"/>
        <w:ind w:hanging="9"/>
        <w:rPr>
          <w:color w:val="FFFFFF" w:themeColor="background1"/>
          <w:sz w:val="22"/>
          <w:szCs w:val="22"/>
        </w:rPr>
      </w:pPr>
      <w:bookmarkStart w:id="8" w:name="_Toc94518678"/>
      <w:bookmarkStart w:id="9" w:name="_Hlk88558268"/>
      <w:r w:rsidRPr="003B73E3">
        <w:rPr>
          <w:color w:val="FFFFFF" w:themeColor="background1"/>
          <w:sz w:val="22"/>
          <w:szCs w:val="22"/>
        </w:rPr>
        <w:t>Background</w:t>
      </w:r>
      <w:bookmarkEnd w:id="8"/>
      <w:r w:rsidRPr="003B73E3">
        <w:rPr>
          <w:color w:val="FFFFFF" w:themeColor="background1"/>
          <w:sz w:val="22"/>
          <w:szCs w:val="22"/>
        </w:rPr>
        <w:t xml:space="preserve"> </w:t>
      </w:r>
    </w:p>
    <w:p w14:paraId="4006E3F6" w14:textId="77777777" w:rsidR="003C2DB3" w:rsidRPr="004252B9" w:rsidRDefault="003C2DB3" w:rsidP="003A4883">
      <w:pPr>
        <w:autoSpaceDE w:val="0"/>
        <w:autoSpaceDN w:val="0"/>
        <w:adjustRightInd w:val="0"/>
        <w:spacing w:before="240" w:after="0" w:line="240" w:lineRule="auto"/>
        <w:ind w:left="709"/>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Budaka district is located in Eastern Uganda, Bukedi region. Budaka district borders Pallisa district to West North West (WNW); Mbale district to the East North East; and Butaleja to the south. Namatala River forms a natural boundary between Budaka and Mbale districts. </w:t>
      </w:r>
    </w:p>
    <w:p w14:paraId="52E349F3" w14:textId="38C6DC86" w:rsidR="003C2DB3" w:rsidRPr="004252B9" w:rsidRDefault="003C2DB3">
      <w:pPr>
        <w:autoSpaceDE w:val="0"/>
        <w:autoSpaceDN w:val="0"/>
        <w:adjustRightInd w:val="0"/>
        <w:spacing w:before="240" w:after="0" w:line="240" w:lineRule="auto"/>
        <w:ind w:left="709"/>
        <w:jc w:val="both"/>
        <w:rPr>
          <w:rFonts w:ascii="Times New Roman" w:eastAsiaTheme="minorHAnsi" w:hAnsi="Times New Roman"/>
          <w:color w:val="000000"/>
          <w:lang w:val="en-UG"/>
        </w:rPr>
        <w:pPrChange w:id="10" w:author="Planner" w:date="2021-11-08T09:49:00Z">
          <w:pPr>
            <w:autoSpaceDE w:val="0"/>
            <w:autoSpaceDN w:val="0"/>
            <w:adjustRightInd w:val="0"/>
            <w:spacing w:after="0" w:line="240" w:lineRule="auto"/>
          </w:pPr>
        </w:pPrChange>
      </w:pPr>
      <w:r w:rsidRPr="004252B9">
        <w:rPr>
          <w:rFonts w:ascii="Times New Roman" w:eastAsiaTheme="minorHAnsi" w:hAnsi="Times New Roman"/>
          <w:color w:val="000000"/>
          <w:lang w:val="en-UG"/>
        </w:rPr>
        <w:t xml:space="preserve">The District was created by an Act of Parliament in 2005 as a local government service centre. The mandate is derived from the Constitution of the Republic of Uganda and the Local Government Act (CAP 243) as a Government service entity. Budaka district started its operations on 1st July, 2006 for the FY 2006/2007. </w:t>
      </w:r>
    </w:p>
    <w:p w14:paraId="7498CA76" w14:textId="77777777" w:rsidR="003C2DB3" w:rsidRPr="004252B9" w:rsidRDefault="003C2DB3">
      <w:pPr>
        <w:autoSpaceDE w:val="0"/>
        <w:autoSpaceDN w:val="0"/>
        <w:adjustRightInd w:val="0"/>
        <w:spacing w:before="240" w:after="0" w:line="240" w:lineRule="auto"/>
        <w:ind w:left="709"/>
        <w:jc w:val="both"/>
        <w:rPr>
          <w:rFonts w:ascii="Times New Roman" w:eastAsiaTheme="minorHAnsi" w:hAnsi="Times New Roman"/>
          <w:color w:val="000000"/>
          <w:lang w:val="en-UG"/>
        </w:rPr>
        <w:pPrChange w:id="11" w:author="Planner" w:date="2021-11-08T09:49:00Z">
          <w:pPr>
            <w:autoSpaceDE w:val="0"/>
            <w:autoSpaceDN w:val="0"/>
            <w:adjustRightInd w:val="0"/>
            <w:spacing w:after="0" w:line="240" w:lineRule="auto"/>
          </w:pPr>
        </w:pPrChange>
      </w:pPr>
      <w:r w:rsidRPr="004252B9">
        <w:rPr>
          <w:rFonts w:ascii="Times New Roman" w:eastAsiaTheme="minorHAnsi" w:hAnsi="Times New Roman"/>
          <w:color w:val="000000"/>
          <w:lang w:val="en-UG"/>
        </w:rPr>
        <w:t xml:space="preserve">It was one of the counties of Pallisa district, which was formed on the principle of decentralisation policy. The policy is premised on the fact that public services are better provided through devolution of powers, functions and responsibilities to the lowest local levels of service delivery. Deepening of decentralisation is a panacea for effective, efficient and equitable distribution of resources. The local authorities are better placed to determine local needs and priorities. </w:t>
      </w:r>
    </w:p>
    <w:p w14:paraId="20AB691B" w14:textId="249C133F" w:rsidR="003C2DB3" w:rsidRPr="004252B9" w:rsidRDefault="003C2DB3" w:rsidP="003A4883">
      <w:pPr>
        <w:spacing w:before="240"/>
        <w:ind w:left="709"/>
        <w:jc w:val="both"/>
        <w:rPr>
          <w:rFonts w:ascii="Times New Roman" w:hAnsi="Times New Roman"/>
        </w:rPr>
      </w:pPr>
      <w:r w:rsidRPr="004252B9">
        <w:rPr>
          <w:rFonts w:ascii="Times New Roman" w:eastAsiaTheme="minorHAnsi" w:hAnsi="Times New Roman"/>
          <w:color w:val="000000"/>
          <w:lang w:val="en-UG"/>
        </w:rPr>
        <w:t>The policy promotes the mobilisation of local resources on a sustainable basis and to engage beneficiaries in implementation of programmes. The beneficiaries themselves have the opportunity to influence and own the development programmes of their local governments. It also promotes the spirit of ownership and to hold local officials accountable for their actions through good governance.</w:t>
      </w:r>
    </w:p>
    <w:p w14:paraId="243D427A" w14:textId="4B4F9C2D" w:rsidR="001A7F3B" w:rsidRPr="003B73E3" w:rsidRDefault="001A7F3B" w:rsidP="003B73E3">
      <w:pPr>
        <w:pStyle w:val="Heading3"/>
        <w:shd w:val="clear" w:color="auto" w:fill="595959" w:themeFill="text1" w:themeFillTint="A6"/>
        <w:spacing w:before="240"/>
        <w:ind w:hanging="153"/>
        <w:rPr>
          <w:rFonts w:ascii="Times New Roman" w:hAnsi="Times New Roman" w:cs="Times New Roman"/>
          <w:b/>
          <w:bCs/>
          <w:color w:val="FFFFFF" w:themeColor="background1"/>
          <w:sz w:val="22"/>
          <w:szCs w:val="22"/>
        </w:rPr>
      </w:pPr>
      <w:bookmarkStart w:id="12" w:name="_Toc94518679"/>
      <w:bookmarkEnd w:id="9"/>
      <w:r w:rsidRPr="003B73E3">
        <w:rPr>
          <w:rFonts w:ascii="Times New Roman" w:hAnsi="Times New Roman" w:cs="Times New Roman"/>
          <w:b/>
          <w:bCs/>
          <w:color w:val="FFFFFF" w:themeColor="background1"/>
          <w:sz w:val="22"/>
          <w:szCs w:val="22"/>
        </w:rPr>
        <w:t>Context of the Local Government Development Plan</w:t>
      </w:r>
      <w:bookmarkEnd w:id="12"/>
      <w:r w:rsidRPr="003B73E3">
        <w:rPr>
          <w:rFonts w:ascii="Times New Roman" w:hAnsi="Times New Roman" w:cs="Times New Roman"/>
          <w:b/>
          <w:bCs/>
          <w:color w:val="FFFFFF" w:themeColor="background1"/>
          <w:sz w:val="22"/>
          <w:szCs w:val="22"/>
        </w:rPr>
        <w:t xml:space="preserve"> </w:t>
      </w:r>
    </w:p>
    <w:p w14:paraId="5CE610B6" w14:textId="697388BB" w:rsidR="00207140" w:rsidRPr="004252B9" w:rsidRDefault="00207140" w:rsidP="003C2DB3">
      <w:pPr>
        <w:pStyle w:val="ListParagraph"/>
        <w:spacing w:before="240" w:after="0" w:line="271" w:lineRule="auto"/>
        <w:jc w:val="both"/>
        <w:rPr>
          <w:rFonts w:ascii="Times New Roman" w:hAnsi="Times New Roman"/>
          <w:iCs/>
        </w:rPr>
      </w:pPr>
      <w:r w:rsidRPr="004252B9">
        <w:rPr>
          <w:rFonts w:ascii="Times New Roman" w:hAnsi="Times New Roman"/>
          <w:iCs/>
        </w:rPr>
        <w:t>This plan is a legal requirement for a</w:t>
      </w:r>
      <w:r w:rsidR="00B8769A" w:rsidRPr="004252B9">
        <w:rPr>
          <w:rFonts w:ascii="Times New Roman" w:hAnsi="Times New Roman"/>
          <w:iCs/>
        </w:rPr>
        <w:t>ll Local Governments in Uganda.</w:t>
      </w:r>
      <w:r w:rsidRPr="004252B9">
        <w:rPr>
          <w:rFonts w:ascii="Times New Roman" w:hAnsi="Times New Roman"/>
          <w:iCs/>
        </w:rPr>
        <w:t xml:space="preserve"> Section 35 of th</w:t>
      </w:r>
      <w:r w:rsidR="00B8769A" w:rsidRPr="004252B9">
        <w:rPr>
          <w:rFonts w:ascii="Times New Roman" w:hAnsi="Times New Roman"/>
          <w:iCs/>
        </w:rPr>
        <w:t>e Local Government Act (Cap 243</w:t>
      </w:r>
      <w:r w:rsidRPr="004252B9">
        <w:rPr>
          <w:rFonts w:ascii="Times New Roman" w:hAnsi="Times New Roman"/>
          <w:iCs/>
        </w:rPr>
        <w:t>) requires all Councils to prepare Comprehensive and Integrated Development Plan to form a basic tool for implementing decentralized development programs and services by government and non-governmental actors in local governments.</w:t>
      </w:r>
    </w:p>
    <w:p w14:paraId="3E1CF929" w14:textId="77777777" w:rsidR="003C2DB3" w:rsidRPr="004252B9" w:rsidRDefault="003C2DB3">
      <w:pPr>
        <w:pStyle w:val="ListParagraph"/>
        <w:spacing w:before="240" w:after="0" w:line="271" w:lineRule="auto"/>
        <w:jc w:val="both"/>
        <w:rPr>
          <w:rFonts w:ascii="Times New Roman" w:hAnsi="Times New Roman"/>
          <w:iCs/>
        </w:rPr>
        <w:pPrChange w:id="13" w:author="Planner" w:date="2021-11-08T09:49:00Z">
          <w:pPr>
            <w:pStyle w:val="ListParagraph"/>
            <w:spacing w:after="0" w:line="271" w:lineRule="auto"/>
            <w:jc w:val="both"/>
          </w:pPr>
        </w:pPrChange>
      </w:pPr>
    </w:p>
    <w:p w14:paraId="011C0670" w14:textId="5A34673C" w:rsidR="00207140" w:rsidRPr="004252B9" w:rsidRDefault="00207140" w:rsidP="003C2DB3">
      <w:pPr>
        <w:pStyle w:val="ListParagraph"/>
        <w:spacing w:before="240" w:after="0" w:line="271" w:lineRule="auto"/>
        <w:jc w:val="both"/>
        <w:rPr>
          <w:rFonts w:ascii="Times New Roman" w:hAnsi="Times New Roman"/>
          <w:iCs/>
        </w:rPr>
      </w:pPr>
      <w:r w:rsidRPr="004252B9">
        <w:rPr>
          <w:rFonts w:ascii="Times New Roman" w:hAnsi="Times New Roman"/>
          <w:iCs/>
        </w:rPr>
        <w:t>In addition, the development plan is also a key instrument that supports the national development management process in Uganda. As a requirement by article 190 of the Constitution of Uganda 1995, LGDPs are supposed to inform the NDP III. LGDPs are the main modality through which strategies and activities of the NDP III are cascaded to the levels where citizens can participate and benefit.</w:t>
      </w:r>
    </w:p>
    <w:p w14:paraId="276948B5" w14:textId="77777777" w:rsidR="003C2DB3" w:rsidRPr="004252B9" w:rsidRDefault="003C2DB3">
      <w:pPr>
        <w:pStyle w:val="ListParagraph"/>
        <w:spacing w:before="240" w:after="0" w:line="271" w:lineRule="auto"/>
        <w:jc w:val="both"/>
        <w:rPr>
          <w:rFonts w:ascii="Times New Roman" w:hAnsi="Times New Roman"/>
          <w:iCs/>
        </w:rPr>
        <w:pPrChange w:id="14" w:author="Planner" w:date="2021-11-08T09:49:00Z">
          <w:pPr>
            <w:pStyle w:val="ListParagraph"/>
            <w:spacing w:after="0" w:line="271" w:lineRule="auto"/>
            <w:jc w:val="both"/>
          </w:pPr>
        </w:pPrChange>
      </w:pPr>
    </w:p>
    <w:p w14:paraId="17171EBC" w14:textId="6545F1B0" w:rsidR="00207140" w:rsidRPr="004252B9" w:rsidRDefault="00207140" w:rsidP="00B8769A">
      <w:pPr>
        <w:pStyle w:val="ListParagraph"/>
        <w:spacing w:before="240" w:after="0" w:line="271" w:lineRule="auto"/>
        <w:jc w:val="both"/>
        <w:rPr>
          <w:rFonts w:ascii="Times New Roman" w:hAnsi="Times New Roman"/>
          <w:iCs/>
        </w:rPr>
      </w:pPr>
      <w:r w:rsidRPr="004252B9">
        <w:rPr>
          <w:rFonts w:ascii="Times New Roman" w:hAnsi="Times New Roman"/>
          <w:iCs/>
        </w:rPr>
        <w:t>In 201</w:t>
      </w:r>
      <w:r w:rsidR="00A71996" w:rsidRPr="004252B9">
        <w:rPr>
          <w:rFonts w:ascii="Times New Roman" w:hAnsi="Times New Roman"/>
          <w:iCs/>
        </w:rPr>
        <w:t>0</w:t>
      </w:r>
      <w:r w:rsidRPr="004252B9">
        <w:rPr>
          <w:rFonts w:ascii="Times New Roman" w:hAnsi="Times New Roman"/>
          <w:iCs/>
        </w:rPr>
        <w:t xml:space="preserve">, the Government of Uganda launched ‘Uganda Vision 2040, which is an </w:t>
      </w:r>
      <w:r w:rsidR="00124EC8" w:rsidRPr="004252B9">
        <w:rPr>
          <w:rFonts w:ascii="Times New Roman" w:hAnsi="Times New Roman"/>
          <w:iCs/>
        </w:rPr>
        <w:t>all-inclusive</w:t>
      </w:r>
      <w:r w:rsidRPr="004252B9">
        <w:rPr>
          <w:rFonts w:ascii="Times New Roman" w:hAnsi="Times New Roman"/>
          <w:iCs/>
        </w:rPr>
        <w:t xml:space="preserve"> </w:t>
      </w:r>
      <w:r w:rsidR="00B8769A" w:rsidRPr="004252B9">
        <w:rPr>
          <w:rFonts w:ascii="Times New Roman" w:hAnsi="Times New Roman"/>
          <w:iCs/>
        </w:rPr>
        <w:t xml:space="preserve">perspective plan. The vision </w:t>
      </w:r>
      <w:r w:rsidRPr="004252B9">
        <w:rPr>
          <w:rFonts w:ascii="Times New Roman" w:hAnsi="Times New Roman"/>
          <w:iCs/>
        </w:rPr>
        <w:t>aimed at transforming Uganda into a modern and prosperous country within 30 years</w:t>
      </w:r>
      <w:r w:rsidR="00B8769A" w:rsidRPr="004252B9">
        <w:rPr>
          <w:rFonts w:ascii="Times New Roman" w:hAnsi="Times New Roman"/>
          <w:iCs/>
        </w:rPr>
        <w:t xml:space="preserve">. This is to be achieved by preparing 5-year development plan at all levels of Planning. </w:t>
      </w:r>
      <w:r w:rsidRPr="004252B9">
        <w:rPr>
          <w:rFonts w:ascii="Times New Roman" w:hAnsi="Times New Roman"/>
          <w:iCs/>
        </w:rPr>
        <w:t>Budaka District Vision of</w:t>
      </w:r>
      <w:r w:rsidR="00B8769A" w:rsidRPr="004252B9">
        <w:rPr>
          <w:rFonts w:ascii="Times New Roman" w:hAnsi="Times New Roman"/>
          <w:iCs/>
        </w:rPr>
        <w:t xml:space="preserve"> Empowered People in a Beautiful Conducive Environment for the full realisation of their Development potential is aligned the nation vision.</w:t>
      </w:r>
      <w:r w:rsidRPr="004252B9">
        <w:rPr>
          <w:rFonts w:ascii="Times New Roman" w:hAnsi="Times New Roman"/>
          <w:iCs/>
        </w:rPr>
        <w:t xml:space="preserve"> </w:t>
      </w:r>
      <w:r w:rsidR="00B8769A" w:rsidRPr="004252B9">
        <w:rPr>
          <w:rFonts w:ascii="Times New Roman" w:hAnsi="Times New Roman"/>
          <w:iCs/>
        </w:rPr>
        <w:t>The t</w:t>
      </w:r>
      <w:r w:rsidRPr="004252B9">
        <w:rPr>
          <w:rFonts w:ascii="Times New Roman" w:hAnsi="Times New Roman"/>
          <w:iCs/>
        </w:rPr>
        <w:t xml:space="preserve">hird </w:t>
      </w:r>
      <w:r w:rsidR="002B0235" w:rsidRPr="004252B9">
        <w:rPr>
          <w:rFonts w:ascii="Times New Roman" w:hAnsi="Times New Roman"/>
          <w:iCs/>
        </w:rPr>
        <w:t>District</w:t>
      </w:r>
      <w:r w:rsidRPr="004252B9">
        <w:rPr>
          <w:rFonts w:ascii="Times New Roman" w:hAnsi="Times New Roman"/>
          <w:iCs/>
        </w:rPr>
        <w:t xml:space="preserve"> Development Plan, was informed by the Mid Term Review (MTR) findings and recommendations that were made based on the </w:t>
      </w:r>
      <w:r w:rsidR="002B0235" w:rsidRPr="004252B9">
        <w:rPr>
          <w:rFonts w:ascii="Times New Roman" w:hAnsi="Times New Roman"/>
          <w:iCs/>
        </w:rPr>
        <w:t>LGD</w:t>
      </w:r>
      <w:r w:rsidRPr="004252B9">
        <w:rPr>
          <w:rFonts w:ascii="Times New Roman" w:hAnsi="Times New Roman"/>
          <w:iCs/>
        </w:rPr>
        <w:t xml:space="preserve">DP II (2015/2016- 2019/2020). This Development Plan builds on the achievements registered under </w:t>
      </w:r>
      <w:r w:rsidR="00B647E8" w:rsidRPr="004252B9">
        <w:rPr>
          <w:rFonts w:ascii="Times New Roman" w:hAnsi="Times New Roman"/>
          <w:iCs/>
        </w:rPr>
        <w:t>D</w:t>
      </w:r>
      <w:r w:rsidRPr="004252B9">
        <w:rPr>
          <w:rFonts w:ascii="Times New Roman" w:hAnsi="Times New Roman"/>
          <w:iCs/>
        </w:rPr>
        <w:t>DP II and takes into consideration the challenges encountered and lessons learnt</w:t>
      </w:r>
      <w:r w:rsidR="00B8769A" w:rsidRPr="004252B9">
        <w:rPr>
          <w:rFonts w:ascii="Times New Roman" w:hAnsi="Times New Roman"/>
          <w:iCs/>
        </w:rPr>
        <w:t xml:space="preserve"> during its implementation. The</w:t>
      </w:r>
      <w:r w:rsidRPr="004252B9">
        <w:rPr>
          <w:rFonts w:ascii="Times New Roman" w:hAnsi="Times New Roman"/>
          <w:iCs/>
        </w:rPr>
        <w:t xml:space="preserve"> Development pla</w:t>
      </w:r>
      <w:r w:rsidR="00B8769A" w:rsidRPr="004252B9">
        <w:rPr>
          <w:rFonts w:ascii="Times New Roman" w:hAnsi="Times New Roman"/>
          <w:iCs/>
        </w:rPr>
        <w:t xml:space="preserve">n has been aligned to </w:t>
      </w:r>
      <w:r w:rsidR="002B0235" w:rsidRPr="004252B9">
        <w:rPr>
          <w:rFonts w:ascii="Times New Roman" w:hAnsi="Times New Roman"/>
          <w:iCs/>
        </w:rPr>
        <w:t>t</w:t>
      </w:r>
      <w:r w:rsidRPr="004252B9">
        <w:rPr>
          <w:rFonts w:ascii="Times New Roman" w:hAnsi="Times New Roman"/>
          <w:iCs/>
        </w:rPr>
        <w:t xml:space="preserve">he Third National Development Plan </w:t>
      </w:r>
      <w:r w:rsidR="00B8769A" w:rsidRPr="004252B9">
        <w:rPr>
          <w:rFonts w:ascii="Times New Roman" w:hAnsi="Times New Roman"/>
          <w:iCs/>
        </w:rPr>
        <w:t>(</w:t>
      </w:r>
      <w:r w:rsidRPr="004252B9">
        <w:rPr>
          <w:rFonts w:ascii="Times New Roman" w:hAnsi="Times New Roman"/>
          <w:iCs/>
        </w:rPr>
        <w:t>NDP III</w:t>
      </w:r>
      <w:r w:rsidR="00B8769A" w:rsidRPr="004252B9">
        <w:rPr>
          <w:rFonts w:ascii="Times New Roman" w:hAnsi="Times New Roman"/>
          <w:iCs/>
        </w:rPr>
        <w:t>).</w:t>
      </w:r>
    </w:p>
    <w:p w14:paraId="4B9A106F" w14:textId="70756062" w:rsidR="00A3030C" w:rsidRPr="004252B9" w:rsidRDefault="00A3030C" w:rsidP="003A4883">
      <w:pPr>
        <w:pStyle w:val="ListParagraph"/>
        <w:spacing w:before="240" w:after="0" w:line="271" w:lineRule="auto"/>
        <w:jc w:val="both"/>
        <w:rPr>
          <w:rFonts w:ascii="Times New Roman" w:hAnsi="Times New Roman"/>
          <w:iCs/>
        </w:rPr>
      </w:pPr>
    </w:p>
    <w:p w14:paraId="61FF79FF" w14:textId="6C264BB0" w:rsidR="002E3436" w:rsidRPr="004252B9" w:rsidRDefault="002E3436">
      <w:pPr>
        <w:spacing w:after="160" w:line="259" w:lineRule="auto"/>
        <w:rPr>
          <w:rFonts w:ascii="Times New Roman" w:hAnsi="Times New Roman"/>
          <w:iCs/>
        </w:rPr>
      </w:pPr>
      <w:r w:rsidRPr="004252B9">
        <w:rPr>
          <w:rFonts w:ascii="Times New Roman" w:hAnsi="Times New Roman"/>
          <w:iCs/>
        </w:rPr>
        <w:br w:type="page"/>
      </w:r>
    </w:p>
    <w:p w14:paraId="14328BF6" w14:textId="77777777" w:rsidR="00A3030C" w:rsidRPr="004252B9" w:rsidRDefault="00A3030C" w:rsidP="003A4883">
      <w:pPr>
        <w:pStyle w:val="ListParagraph"/>
        <w:spacing w:before="240" w:after="0" w:line="271" w:lineRule="auto"/>
        <w:jc w:val="both"/>
        <w:rPr>
          <w:rFonts w:ascii="Times New Roman" w:hAnsi="Times New Roman"/>
          <w:iCs/>
        </w:rPr>
      </w:pPr>
    </w:p>
    <w:p w14:paraId="21E26FF9" w14:textId="77777777" w:rsidR="00391D1B" w:rsidRPr="004252B9" w:rsidRDefault="001A7F3B" w:rsidP="0059771B">
      <w:pPr>
        <w:pStyle w:val="Heading3"/>
        <w:ind w:left="567" w:firstLine="0"/>
        <w:rPr>
          <w:rFonts w:ascii="Times New Roman" w:hAnsi="Times New Roman" w:cs="Times New Roman"/>
          <w:b/>
          <w:bCs/>
          <w:sz w:val="22"/>
          <w:szCs w:val="22"/>
        </w:rPr>
      </w:pPr>
      <w:bookmarkStart w:id="15" w:name="_Toc94518680"/>
      <w:r w:rsidRPr="003B73E3">
        <w:rPr>
          <w:rFonts w:ascii="Times New Roman" w:hAnsi="Times New Roman" w:cs="Times New Roman"/>
          <w:b/>
          <w:bCs/>
          <w:color w:val="FFFFFF" w:themeColor="background1"/>
          <w:sz w:val="22"/>
          <w:szCs w:val="22"/>
          <w:shd w:val="clear" w:color="auto" w:fill="595959" w:themeFill="text1" w:themeFillTint="A6"/>
        </w:rPr>
        <w:t>Description of the Local Government Development planning process</w:t>
      </w:r>
      <w:bookmarkEnd w:id="15"/>
      <w:r w:rsidRPr="003B73E3">
        <w:rPr>
          <w:rFonts w:ascii="Times New Roman" w:hAnsi="Times New Roman" w:cs="Times New Roman"/>
          <w:b/>
          <w:bCs/>
          <w:color w:val="FFFFFF" w:themeColor="background1"/>
          <w:sz w:val="22"/>
          <w:szCs w:val="22"/>
        </w:rPr>
        <w:t xml:space="preserve"> </w:t>
      </w:r>
    </w:p>
    <w:p w14:paraId="5CBE4920" w14:textId="3CFC20B8" w:rsidR="00A3030C" w:rsidRPr="004252B9" w:rsidRDefault="009B0265">
      <w:pPr>
        <w:pStyle w:val="ListParagraph"/>
        <w:spacing w:before="240"/>
        <w:jc w:val="both"/>
        <w:rPr>
          <w:rFonts w:ascii="Times New Roman" w:hAnsi="Times New Roman"/>
        </w:rPr>
        <w:pPrChange w:id="16" w:author="Planner" w:date="2021-11-03T14:28:00Z">
          <w:pPr>
            <w:pStyle w:val="ListParagraph"/>
            <w:numPr>
              <w:numId w:val="1"/>
            </w:numPr>
            <w:spacing w:before="240"/>
            <w:ind w:hanging="720"/>
            <w:jc w:val="both"/>
          </w:pPr>
        </w:pPrChange>
      </w:pPr>
      <w:r w:rsidRPr="004252B9">
        <w:rPr>
          <w:rFonts w:ascii="Times New Roman" w:hAnsi="Times New Roman"/>
        </w:rPr>
        <w:t>The table 1.1gives the summary of</w:t>
      </w:r>
      <w:r w:rsidR="00A3030C" w:rsidRPr="004252B9">
        <w:rPr>
          <w:rFonts w:ascii="Times New Roman" w:hAnsi="Times New Roman"/>
        </w:rPr>
        <w:t xml:space="preserve"> the development planning process which was followed to develop this plan.</w:t>
      </w:r>
    </w:p>
    <w:p w14:paraId="0B083A5A" w14:textId="750D08EF" w:rsidR="00A3030C" w:rsidRPr="003B73E3" w:rsidRDefault="00A3030C" w:rsidP="00D87D34">
      <w:pPr>
        <w:pStyle w:val="TableSmall"/>
        <w:rPr>
          <w:rFonts w:ascii="Times New Roman" w:hAnsi="Times New Roman"/>
          <w:b/>
          <w:sz w:val="22"/>
        </w:rPr>
      </w:pPr>
      <w:bookmarkStart w:id="17" w:name="_Toc69419372"/>
      <w:bookmarkStart w:id="18" w:name="_Toc94518851"/>
      <w:r w:rsidRPr="003B73E3">
        <w:rPr>
          <w:rFonts w:ascii="Times New Roman" w:hAnsi="Times New Roman"/>
          <w:b/>
          <w:sz w:val="22"/>
        </w:rPr>
        <w:t xml:space="preserve">Table 1. </w:t>
      </w:r>
      <w:r w:rsidRPr="003B73E3">
        <w:rPr>
          <w:rFonts w:ascii="Times New Roman" w:hAnsi="Times New Roman"/>
          <w:b/>
          <w:sz w:val="22"/>
        </w:rPr>
        <w:fldChar w:fldCharType="begin"/>
      </w:r>
      <w:r w:rsidRPr="003B73E3">
        <w:rPr>
          <w:rFonts w:ascii="Times New Roman" w:hAnsi="Times New Roman"/>
          <w:b/>
          <w:sz w:val="22"/>
        </w:rPr>
        <w:instrText xml:space="preserve"> SEQ TAB_1. \* ARABIC </w:instrText>
      </w:r>
      <w:r w:rsidRPr="003B73E3">
        <w:rPr>
          <w:rFonts w:ascii="Times New Roman" w:hAnsi="Times New Roman"/>
          <w:b/>
          <w:sz w:val="22"/>
        </w:rPr>
        <w:fldChar w:fldCharType="separate"/>
      </w:r>
      <w:r w:rsidR="00F74BBE" w:rsidRPr="003B73E3">
        <w:rPr>
          <w:rFonts w:ascii="Times New Roman" w:hAnsi="Times New Roman"/>
          <w:b/>
          <w:noProof/>
          <w:sz w:val="22"/>
        </w:rPr>
        <w:t>1</w:t>
      </w:r>
      <w:r w:rsidRPr="003B73E3">
        <w:rPr>
          <w:rFonts w:ascii="Times New Roman" w:hAnsi="Times New Roman"/>
          <w:b/>
          <w:sz w:val="22"/>
        </w:rPr>
        <w:fldChar w:fldCharType="end"/>
      </w:r>
      <w:r w:rsidR="0059771B" w:rsidRPr="003B73E3">
        <w:rPr>
          <w:rFonts w:ascii="Times New Roman" w:hAnsi="Times New Roman"/>
          <w:b/>
          <w:sz w:val="22"/>
        </w:rPr>
        <w:tab/>
      </w:r>
      <w:r w:rsidRPr="003B73E3">
        <w:rPr>
          <w:rFonts w:ascii="Times New Roman" w:hAnsi="Times New Roman"/>
          <w:b/>
          <w:sz w:val="22"/>
        </w:rPr>
        <w:t>Budaka District Development Planning Process</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3974"/>
        <w:gridCol w:w="3324"/>
        <w:gridCol w:w="1274"/>
        <w:gridCol w:w="1286"/>
      </w:tblGrid>
      <w:tr w:rsidR="00355E83" w:rsidRPr="004252B9" w14:paraId="3321FE9D" w14:textId="77777777" w:rsidTr="009B0265">
        <w:trPr>
          <w:trHeight w:val="146"/>
          <w:tblHeader/>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5B34D7C" w14:textId="77777777" w:rsidR="00A3030C" w:rsidRPr="004252B9" w:rsidRDefault="00A3030C">
            <w:pPr>
              <w:spacing w:after="0"/>
              <w:jc w:val="both"/>
              <w:rPr>
                <w:rFonts w:ascii="Times New Roman" w:hAnsi="Times New Roman"/>
                <w:b/>
                <w:bCs/>
              </w:rPr>
            </w:pPr>
            <w:r w:rsidRPr="004252B9">
              <w:rPr>
                <w:rFonts w:ascii="Times New Roman" w:hAnsi="Times New Roman"/>
                <w:b/>
                <w:bCs/>
              </w:rPr>
              <w:t>Steps</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AB07020"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Process Activities </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DCA72E9" w14:textId="77777777" w:rsidR="00A3030C" w:rsidRPr="004252B9" w:rsidRDefault="00A3030C">
            <w:pPr>
              <w:spacing w:after="0"/>
              <w:jc w:val="both"/>
              <w:rPr>
                <w:rFonts w:ascii="Times New Roman" w:hAnsi="Times New Roman"/>
                <w:b/>
                <w:bCs/>
              </w:rPr>
            </w:pPr>
            <w:r w:rsidRPr="004252B9">
              <w:rPr>
                <w:rFonts w:ascii="Times New Roman" w:hAnsi="Times New Roman"/>
                <w:b/>
                <w:bCs/>
              </w:rPr>
              <w:t>Methodology</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AA73514"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Lead Actors </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BAC1157"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Time Line </w:t>
            </w:r>
          </w:p>
        </w:tc>
      </w:tr>
      <w:tr w:rsidR="00355E83" w:rsidRPr="004252B9" w14:paraId="413BF10F" w14:textId="77777777" w:rsidTr="00A3030C">
        <w:trPr>
          <w:trHeight w:val="873"/>
        </w:trPr>
        <w:tc>
          <w:tcPr>
            <w:tcW w:w="0" w:type="auto"/>
            <w:tcBorders>
              <w:top w:val="single" w:sz="4" w:space="0" w:color="auto"/>
              <w:left w:val="single" w:sz="4" w:space="0" w:color="auto"/>
              <w:bottom w:val="single" w:sz="4" w:space="0" w:color="auto"/>
              <w:right w:val="single" w:sz="4" w:space="0" w:color="auto"/>
            </w:tcBorders>
            <w:hideMark/>
          </w:tcPr>
          <w:p w14:paraId="3A3195DE" w14:textId="77777777" w:rsidR="00A3030C" w:rsidRPr="004252B9" w:rsidRDefault="00A3030C">
            <w:pPr>
              <w:spacing w:after="0"/>
              <w:rPr>
                <w:rFonts w:ascii="Times New Roman" w:hAnsi="Times New Roman"/>
                <w:bCs/>
              </w:rPr>
            </w:pPr>
            <w:r w:rsidRPr="004252B9">
              <w:rPr>
                <w:rFonts w:ascii="Times New Roman" w:hAnsi="Times New Roman"/>
                <w:bCs/>
              </w:rPr>
              <w:t>Step 1</w:t>
            </w:r>
          </w:p>
        </w:tc>
        <w:tc>
          <w:tcPr>
            <w:tcW w:w="0" w:type="auto"/>
            <w:tcBorders>
              <w:top w:val="single" w:sz="4" w:space="0" w:color="auto"/>
              <w:left w:val="single" w:sz="4" w:space="0" w:color="auto"/>
              <w:bottom w:val="single" w:sz="4" w:space="0" w:color="auto"/>
              <w:right w:val="single" w:sz="4" w:space="0" w:color="auto"/>
            </w:tcBorders>
            <w:hideMark/>
          </w:tcPr>
          <w:p w14:paraId="1B4F2E68" w14:textId="4A6436BF" w:rsidR="00A3030C" w:rsidRPr="004252B9" w:rsidRDefault="00A3030C">
            <w:pPr>
              <w:spacing w:after="0"/>
              <w:rPr>
                <w:rFonts w:ascii="Times New Roman" w:hAnsi="Times New Roman"/>
                <w:bCs/>
              </w:rPr>
            </w:pPr>
            <w:r w:rsidRPr="004252B9">
              <w:rPr>
                <w:rFonts w:ascii="Times New Roman" w:hAnsi="Times New Roman"/>
                <w:bCs/>
              </w:rPr>
              <w:t xml:space="preserve">Issue out a planning call to Sub counties and Town councils, </w:t>
            </w:r>
          </w:p>
          <w:p w14:paraId="47B40D91" w14:textId="434350D6" w:rsidR="00A3030C" w:rsidRPr="004252B9" w:rsidRDefault="00A3030C">
            <w:pPr>
              <w:spacing w:after="0"/>
              <w:rPr>
                <w:rFonts w:ascii="Times New Roman" w:hAnsi="Times New Roman"/>
                <w:bCs/>
              </w:rPr>
            </w:pPr>
            <w:r w:rsidRPr="004252B9">
              <w:rPr>
                <w:rFonts w:ascii="Times New Roman" w:hAnsi="Times New Roman"/>
                <w:bCs/>
              </w:rPr>
              <w:t xml:space="preserve">Form the District Planning Team to support the DTPC in the development of DDP III </w:t>
            </w:r>
          </w:p>
        </w:tc>
        <w:tc>
          <w:tcPr>
            <w:tcW w:w="0" w:type="auto"/>
            <w:tcBorders>
              <w:top w:val="single" w:sz="4" w:space="0" w:color="auto"/>
              <w:left w:val="single" w:sz="4" w:space="0" w:color="auto"/>
              <w:bottom w:val="single" w:sz="4" w:space="0" w:color="auto"/>
              <w:right w:val="single" w:sz="4" w:space="0" w:color="auto"/>
            </w:tcBorders>
            <w:hideMark/>
          </w:tcPr>
          <w:p w14:paraId="61795FF2" w14:textId="0D6AF745" w:rsidR="00A3030C" w:rsidRPr="004252B9" w:rsidRDefault="00A3030C">
            <w:pPr>
              <w:spacing w:after="0"/>
              <w:rPr>
                <w:rFonts w:ascii="Times New Roman" w:hAnsi="Times New Roman"/>
                <w:bCs/>
              </w:rPr>
            </w:pPr>
            <w:r w:rsidRPr="004252B9">
              <w:rPr>
                <w:rFonts w:ascii="Times New Roman" w:hAnsi="Times New Roman"/>
                <w:bCs/>
              </w:rPr>
              <w:t xml:space="preserve">Written planning call circular produced and distributed to Sub counties and Town councils and issuance of nomination letters on the District Planning Team </w:t>
            </w:r>
          </w:p>
        </w:tc>
        <w:tc>
          <w:tcPr>
            <w:tcW w:w="0" w:type="auto"/>
            <w:tcBorders>
              <w:top w:val="single" w:sz="4" w:space="0" w:color="auto"/>
              <w:left w:val="single" w:sz="4" w:space="0" w:color="auto"/>
              <w:bottom w:val="single" w:sz="4" w:space="0" w:color="auto"/>
              <w:right w:val="single" w:sz="4" w:space="0" w:color="auto"/>
            </w:tcBorders>
            <w:hideMark/>
          </w:tcPr>
          <w:p w14:paraId="0862B2D1" w14:textId="34DEFE47" w:rsidR="00A3030C" w:rsidRPr="004252B9" w:rsidRDefault="00A3030C">
            <w:pPr>
              <w:spacing w:after="0"/>
              <w:rPr>
                <w:rFonts w:ascii="Times New Roman" w:hAnsi="Times New Roman"/>
                <w:bCs/>
              </w:rPr>
            </w:pPr>
            <w:r w:rsidRPr="004252B9">
              <w:rPr>
                <w:rFonts w:ascii="Times New Roman" w:hAnsi="Times New Roman"/>
                <w:bCs/>
              </w:rPr>
              <w:t>CAO and SACAO</w:t>
            </w:r>
          </w:p>
        </w:tc>
        <w:tc>
          <w:tcPr>
            <w:tcW w:w="0" w:type="auto"/>
            <w:tcBorders>
              <w:top w:val="single" w:sz="4" w:space="0" w:color="auto"/>
              <w:left w:val="single" w:sz="4" w:space="0" w:color="auto"/>
              <w:bottom w:val="single" w:sz="4" w:space="0" w:color="auto"/>
              <w:right w:val="single" w:sz="4" w:space="0" w:color="auto"/>
            </w:tcBorders>
            <w:hideMark/>
          </w:tcPr>
          <w:p w14:paraId="4D729E9E" w14:textId="77777777" w:rsidR="00A3030C" w:rsidRPr="004252B9" w:rsidRDefault="00A3030C">
            <w:pPr>
              <w:spacing w:after="0"/>
              <w:rPr>
                <w:rFonts w:ascii="Times New Roman" w:hAnsi="Times New Roman"/>
                <w:bCs/>
              </w:rPr>
            </w:pPr>
            <w:r w:rsidRPr="004252B9">
              <w:rPr>
                <w:rFonts w:ascii="Times New Roman" w:hAnsi="Times New Roman"/>
                <w:bCs/>
              </w:rPr>
              <w:t>By August, 2018</w:t>
            </w:r>
          </w:p>
        </w:tc>
      </w:tr>
      <w:tr w:rsidR="00355E83" w:rsidRPr="004252B9" w14:paraId="0B8B54D8" w14:textId="77777777" w:rsidTr="00A3030C">
        <w:trPr>
          <w:trHeight w:val="2036"/>
        </w:trPr>
        <w:tc>
          <w:tcPr>
            <w:tcW w:w="0" w:type="auto"/>
            <w:tcBorders>
              <w:top w:val="single" w:sz="4" w:space="0" w:color="auto"/>
              <w:left w:val="single" w:sz="4" w:space="0" w:color="auto"/>
              <w:bottom w:val="single" w:sz="4" w:space="0" w:color="auto"/>
              <w:right w:val="single" w:sz="4" w:space="0" w:color="auto"/>
            </w:tcBorders>
            <w:hideMark/>
          </w:tcPr>
          <w:p w14:paraId="339BA83D" w14:textId="77777777" w:rsidR="00A3030C" w:rsidRPr="004252B9" w:rsidRDefault="00A3030C">
            <w:pPr>
              <w:spacing w:after="0"/>
              <w:rPr>
                <w:rFonts w:ascii="Times New Roman" w:hAnsi="Times New Roman"/>
                <w:bCs/>
              </w:rPr>
            </w:pPr>
            <w:r w:rsidRPr="004252B9">
              <w:rPr>
                <w:rFonts w:ascii="Times New Roman" w:hAnsi="Times New Roman"/>
                <w:bCs/>
              </w:rPr>
              <w:t>Step 2</w:t>
            </w:r>
          </w:p>
        </w:tc>
        <w:tc>
          <w:tcPr>
            <w:tcW w:w="0" w:type="auto"/>
            <w:tcBorders>
              <w:top w:val="single" w:sz="4" w:space="0" w:color="auto"/>
              <w:left w:val="single" w:sz="4" w:space="0" w:color="auto"/>
              <w:bottom w:val="single" w:sz="4" w:space="0" w:color="auto"/>
              <w:right w:val="single" w:sz="4" w:space="0" w:color="auto"/>
            </w:tcBorders>
            <w:hideMark/>
          </w:tcPr>
          <w:p w14:paraId="7591F330" w14:textId="13AF735B" w:rsidR="00A3030C" w:rsidRPr="004252B9" w:rsidRDefault="00A3030C">
            <w:pPr>
              <w:spacing w:after="0"/>
              <w:rPr>
                <w:rFonts w:ascii="Times New Roman" w:hAnsi="Times New Roman"/>
                <w:bCs/>
              </w:rPr>
            </w:pPr>
            <w:r w:rsidRPr="004252B9">
              <w:rPr>
                <w:rFonts w:ascii="Times New Roman" w:hAnsi="Times New Roman"/>
                <w:bCs/>
              </w:rPr>
              <w:t>Collection of basic data to inform the DDP III, conducting Parishes/Wards planning meetings to discuss development situation and identify development priorities, Wards</w:t>
            </w:r>
            <w:r w:rsidR="000A5782" w:rsidRPr="004252B9">
              <w:rPr>
                <w:rFonts w:ascii="Times New Roman" w:hAnsi="Times New Roman"/>
                <w:bCs/>
              </w:rPr>
              <w:t>/Parishes</w:t>
            </w:r>
            <w:r w:rsidRPr="004252B9">
              <w:rPr>
                <w:rFonts w:ascii="Times New Roman" w:hAnsi="Times New Roman"/>
                <w:bCs/>
              </w:rPr>
              <w:t xml:space="preserve"> submit their development priorities to the </w:t>
            </w:r>
            <w:r w:rsidR="000A5782" w:rsidRPr="004252B9">
              <w:rPr>
                <w:rFonts w:ascii="Times New Roman" w:hAnsi="Times New Roman"/>
                <w:bCs/>
              </w:rPr>
              <w:t>Town Councils and Sub counties</w:t>
            </w:r>
          </w:p>
        </w:tc>
        <w:tc>
          <w:tcPr>
            <w:tcW w:w="0" w:type="auto"/>
            <w:tcBorders>
              <w:top w:val="single" w:sz="4" w:space="0" w:color="auto"/>
              <w:left w:val="single" w:sz="4" w:space="0" w:color="auto"/>
              <w:bottom w:val="single" w:sz="4" w:space="0" w:color="auto"/>
              <w:right w:val="single" w:sz="4" w:space="0" w:color="auto"/>
            </w:tcBorders>
            <w:hideMark/>
          </w:tcPr>
          <w:p w14:paraId="7B2B8021" w14:textId="3F9A5140" w:rsidR="00A3030C" w:rsidRPr="004252B9" w:rsidRDefault="00A3030C">
            <w:pPr>
              <w:spacing w:after="0"/>
              <w:rPr>
                <w:rFonts w:ascii="Times New Roman" w:hAnsi="Times New Roman"/>
                <w:bCs/>
              </w:rPr>
            </w:pPr>
            <w:r w:rsidRPr="004252B9">
              <w:rPr>
                <w:rFonts w:ascii="Times New Roman" w:hAnsi="Times New Roman"/>
                <w:bCs/>
              </w:rPr>
              <w:t>Review of existing documents, consultation with CSOs, Private sector, NGOs, donors and the community, Planning meetings held at the zones</w:t>
            </w:r>
            <w:r w:rsidR="000A5782" w:rsidRPr="004252B9">
              <w:rPr>
                <w:rFonts w:ascii="Times New Roman" w:hAnsi="Times New Roman"/>
                <w:bCs/>
              </w:rPr>
              <w:t>, parishes</w:t>
            </w:r>
            <w:r w:rsidRPr="004252B9">
              <w:rPr>
                <w:rFonts w:ascii="Times New Roman" w:hAnsi="Times New Roman"/>
                <w:bCs/>
              </w:rPr>
              <w:t xml:space="preserve"> and wards and written submission on the Ward</w:t>
            </w:r>
            <w:r w:rsidR="000A5782" w:rsidRPr="004252B9">
              <w:rPr>
                <w:rFonts w:ascii="Times New Roman" w:hAnsi="Times New Roman"/>
                <w:bCs/>
              </w:rPr>
              <w:t>/parish</w:t>
            </w:r>
            <w:r w:rsidRPr="004252B9">
              <w:rPr>
                <w:rFonts w:ascii="Times New Roman" w:hAnsi="Times New Roman"/>
                <w:bCs/>
              </w:rPr>
              <w:t xml:space="preserve"> Priority sheet to the Town Clerks</w:t>
            </w:r>
            <w:r w:rsidR="000A5782" w:rsidRPr="004252B9">
              <w:rPr>
                <w:rFonts w:ascii="Times New Roman" w:hAnsi="Times New Roman"/>
                <w:bCs/>
              </w:rPr>
              <w:t xml:space="preserve"> and SACAO</w:t>
            </w:r>
          </w:p>
        </w:tc>
        <w:tc>
          <w:tcPr>
            <w:tcW w:w="0" w:type="auto"/>
            <w:tcBorders>
              <w:top w:val="single" w:sz="4" w:space="0" w:color="auto"/>
              <w:left w:val="single" w:sz="4" w:space="0" w:color="auto"/>
              <w:bottom w:val="single" w:sz="4" w:space="0" w:color="auto"/>
              <w:right w:val="single" w:sz="4" w:space="0" w:color="auto"/>
            </w:tcBorders>
            <w:hideMark/>
          </w:tcPr>
          <w:p w14:paraId="4EDF7064" w14:textId="1E5C77D2" w:rsidR="00A3030C" w:rsidRPr="004252B9" w:rsidRDefault="000A5782">
            <w:pPr>
              <w:spacing w:after="0"/>
              <w:rPr>
                <w:rFonts w:ascii="Times New Roman" w:hAnsi="Times New Roman"/>
                <w:bCs/>
              </w:rPr>
            </w:pPr>
            <w:r w:rsidRPr="004252B9">
              <w:rPr>
                <w:rFonts w:ascii="Times New Roman" w:hAnsi="Times New Roman"/>
                <w:bCs/>
              </w:rPr>
              <w:t>D</w:t>
            </w:r>
            <w:r w:rsidR="00A3030C" w:rsidRPr="004252B9">
              <w:rPr>
                <w:rFonts w:ascii="Times New Roman" w:hAnsi="Times New Roman"/>
                <w:bCs/>
              </w:rPr>
              <w:t xml:space="preserve">PT, Town Agents </w:t>
            </w:r>
            <w:r w:rsidRPr="004252B9">
              <w:rPr>
                <w:rFonts w:ascii="Times New Roman" w:hAnsi="Times New Roman"/>
                <w:bCs/>
              </w:rPr>
              <w:t>and Parishes</w:t>
            </w:r>
          </w:p>
        </w:tc>
        <w:tc>
          <w:tcPr>
            <w:tcW w:w="0" w:type="auto"/>
            <w:tcBorders>
              <w:top w:val="single" w:sz="4" w:space="0" w:color="auto"/>
              <w:left w:val="single" w:sz="4" w:space="0" w:color="auto"/>
              <w:bottom w:val="single" w:sz="4" w:space="0" w:color="auto"/>
              <w:right w:val="single" w:sz="4" w:space="0" w:color="auto"/>
            </w:tcBorders>
            <w:hideMark/>
          </w:tcPr>
          <w:p w14:paraId="6CE796A6" w14:textId="77777777" w:rsidR="00A3030C" w:rsidRPr="004252B9" w:rsidRDefault="00A3030C">
            <w:pPr>
              <w:spacing w:after="0"/>
              <w:rPr>
                <w:rFonts w:ascii="Times New Roman" w:hAnsi="Times New Roman"/>
                <w:bCs/>
              </w:rPr>
            </w:pPr>
            <w:r w:rsidRPr="004252B9">
              <w:rPr>
                <w:rFonts w:ascii="Times New Roman" w:hAnsi="Times New Roman"/>
                <w:bCs/>
              </w:rPr>
              <w:t>By November, 2018</w:t>
            </w:r>
          </w:p>
        </w:tc>
      </w:tr>
      <w:tr w:rsidR="00355E83" w:rsidRPr="004252B9" w14:paraId="120E180A" w14:textId="77777777" w:rsidTr="004138BB">
        <w:trPr>
          <w:trHeight w:val="910"/>
        </w:trPr>
        <w:tc>
          <w:tcPr>
            <w:tcW w:w="0" w:type="auto"/>
            <w:tcBorders>
              <w:top w:val="single" w:sz="4" w:space="0" w:color="auto"/>
              <w:left w:val="single" w:sz="4" w:space="0" w:color="auto"/>
              <w:bottom w:val="single" w:sz="4" w:space="0" w:color="auto"/>
              <w:right w:val="single" w:sz="4" w:space="0" w:color="auto"/>
            </w:tcBorders>
            <w:hideMark/>
          </w:tcPr>
          <w:p w14:paraId="7B42A3BA" w14:textId="77777777" w:rsidR="00A3030C" w:rsidRPr="004252B9" w:rsidRDefault="00A3030C">
            <w:pPr>
              <w:spacing w:after="0"/>
              <w:rPr>
                <w:rFonts w:ascii="Times New Roman" w:hAnsi="Times New Roman"/>
                <w:bCs/>
              </w:rPr>
            </w:pPr>
            <w:r w:rsidRPr="004252B9">
              <w:rPr>
                <w:rFonts w:ascii="Times New Roman" w:hAnsi="Times New Roman"/>
                <w:bCs/>
              </w:rPr>
              <w:t>Step 3</w:t>
            </w:r>
          </w:p>
        </w:tc>
        <w:tc>
          <w:tcPr>
            <w:tcW w:w="0" w:type="auto"/>
            <w:tcBorders>
              <w:top w:val="single" w:sz="4" w:space="0" w:color="auto"/>
              <w:left w:val="single" w:sz="4" w:space="0" w:color="auto"/>
              <w:bottom w:val="single" w:sz="4" w:space="0" w:color="auto"/>
              <w:right w:val="single" w:sz="4" w:space="0" w:color="auto"/>
            </w:tcBorders>
            <w:hideMark/>
          </w:tcPr>
          <w:p w14:paraId="46901ECA" w14:textId="089207B1" w:rsidR="00A3030C" w:rsidRPr="004252B9" w:rsidRDefault="000A5782">
            <w:pPr>
              <w:spacing w:after="0"/>
              <w:rPr>
                <w:rFonts w:ascii="Times New Roman" w:hAnsi="Times New Roman"/>
                <w:bCs/>
              </w:rPr>
            </w:pPr>
            <w:r w:rsidRPr="004252B9">
              <w:rPr>
                <w:rFonts w:ascii="Times New Roman" w:hAnsi="Times New Roman"/>
                <w:bCs/>
              </w:rPr>
              <w:t xml:space="preserve">Sub counties </w:t>
            </w:r>
            <w:r w:rsidR="00A3030C" w:rsidRPr="004252B9">
              <w:rPr>
                <w:rFonts w:ascii="Times New Roman" w:hAnsi="Times New Roman"/>
                <w:bCs/>
              </w:rPr>
              <w:t xml:space="preserve">and the </w:t>
            </w:r>
            <w:r w:rsidRPr="004252B9">
              <w:rPr>
                <w:rFonts w:ascii="Times New Roman" w:hAnsi="Times New Roman"/>
                <w:bCs/>
              </w:rPr>
              <w:t>District</w:t>
            </w:r>
            <w:r w:rsidR="00A3030C" w:rsidRPr="004252B9">
              <w:rPr>
                <w:rFonts w:ascii="Times New Roman" w:hAnsi="Times New Roman"/>
                <w:bCs/>
              </w:rPr>
              <w:t xml:space="preserve"> hold planning Forums to discuss </w:t>
            </w:r>
            <w:r w:rsidRPr="004252B9">
              <w:rPr>
                <w:rFonts w:ascii="Times New Roman" w:hAnsi="Times New Roman"/>
                <w:bCs/>
              </w:rPr>
              <w:t xml:space="preserve">Sub county </w:t>
            </w:r>
            <w:r w:rsidR="00A3030C" w:rsidRPr="004252B9">
              <w:rPr>
                <w:rFonts w:ascii="Times New Roman" w:hAnsi="Times New Roman"/>
                <w:bCs/>
              </w:rPr>
              <w:t xml:space="preserve">development situations </w:t>
            </w:r>
          </w:p>
        </w:tc>
        <w:tc>
          <w:tcPr>
            <w:tcW w:w="0" w:type="auto"/>
            <w:tcBorders>
              <w:top w:val="single" w:sz="4" w:space="0" w:color="auto"/>
              <w:left w:val="single" w:sz="4" w:space="0" w:color="auto"/>
              <w:bottom w:val="single" w:sz="4" w:space="0" w:color="auto"/>
              <w:right w:val="single" w:sz="4" w:space="0" w:color="auto"/>
            </w:tcBorders>
            <w:hideMark/>
          </w:tcPr>
          <w:p w14:paraId="21FA0DEA" w14:textId="32146299" w:rsidR="00A3030C" w:rsidRPr="004252B9" w:rsidRDefault="000A5782">
            <w:pPr>
              <w:spacing w:after="0"/>
              <w:rPr>
                <w:rFonts w:ascii="Times New Roman" w:hAnsi="Times New Roman"/>
                <w:bCs/>
              </w:rPr>
            </w:pPr>
            <w:r w:rsidRPr="004252B9">
              <w:rPr>
                <w:rFonts w:ascii="Times New Roman" w:hAnsi="Times New Roman"/>
                <w:bCs/>
              </w:rPr>
              <w:t>Sub county</w:t>
            </w:r>
            <w:r w:rsidR="00A3030C" w:rsidRPr="004252B9">
              <w:rPr>
                <w:rFonts w:ascii="Times New Roman" w:hAnsi="Times New Roman"/>
                <w:bCs/>
              </w:rPr>
              <w:t xml:space="preserve"> Planning Forum (</w:t>
            </w:r>
            <w:r w:rsidRPr="004252B9">
              <w:rPr>
                <w:rFonts w:ascii="Times New Roman" w:hAnsi="Times New Roman"/>
                <w:bCs/>
              </w:rPr>
              <w:t>S</w:t>
            </w:r>
            <w:r w:rsidR="00A3030C" w:rsidRPr="004252B9">
              <w:rPr>
                <w:rFonts w:ascii="Times New Roman" w:hAnsi="Times New Roman"/>
                <w:bCs/>
              </w:rPr>
              <w:t xml:space="preserve">PF) </w:t>
            </w:r>
          </w:p>
          <w:p w14:paraId="10F49E61" w14:textId="0DD45AE6" w:rsidR="00A3030C" w:rsidRPr="004252B9" w:rsidRDefault="000A5782">
            <w:pPr>
              <w:spacing w:after="0"/>
              <w:rPr>
                <w:rFonts w:ascii="Times New Roman" w:hAnsi="Times New Roman"/>
                <w:bCs/>
              </w:rPr>
            </w:pPr>
            <w:r w:rsidRPr="004252B9">
              <w:rPr>
                <w:rFonts w:ascii="Times New Roman" w:hAnsi="Times New Roman"/>
                <w:bCs/>
              </w:rPr>
              <w:t xml:space="preserve">District </w:t>
            </w:r>
            <w:r w:rsidR="00A3030C" w:rsidRPr="004252B9">
              <w:rPr>
                <w:rFonts w:ascii="Times New Roman" w:hAnsi="Times New Roman"/>
                <w:bCs/>
              </w:rPr>
              <w:t>Planning Forum (</w:t>
            </w:r>
            <w:r w:rsidRPr="004252B9">
              <w:rPr>
                <w:rFonts w:ascii="Times New Roman" w:hAnsi="Times New Roman"/>
                <w:bCs/>
              </w:rPr>
              <w:t>D</w:t>
            </w:r>
            <w:r w:rsidR="00A3030C" w:rsidRPr="004252B9">
              <w:rPr>
                <w:rFonts w:ascii="Times New Roman" w:hAnsi="Times New Roman"/>
                <w:bCs/>
              </w:rPr>
              <w:t>PF)</w:t>
            </w:r>
          </w:p>
        </w:tc>
        <w:tc>
          <w:tcPr>
            <w:tcW w:w="0" w:type="auto"/>
            <w:tcBorders>
              <w:top w:val="single" w:sz="4" w:space="0" w:color="auto"/>
              <w:left w:val="single" w:sz="4" w:space="0" w:color="auto"/>
              <w:bottom w:val="single" w:sz="4" w:space="0" w:color="auto"/>
              <w:right w:val="single" w:sz="4" w:space="0" w:color="auto"/>
            </w:tcBorders>
            <w:hideMark/>
          </w:tcPr>
          <w:p w14:paraId="136CB6F3" w14:textId="431B6130" w:rsidR="00A3030C" w:rsidRPr="004252B9" w:rsidRDefault="000A5782">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Town Clerks, </w:t>
            </w:r>
            <w:r w:rsidRPr="004252B9">
              <w:rPr>
                <w:rFonts w:ascii="Times New Roman" w:hAnsi="Times New Roman"/>
                <w:bCs/>
              </w:rPr>
              <w:t>SACAO, D</w:t>
            </w:r>
            <w:r w:rsidR="00A3030C" w:rsidRPr="004252B9">
              <w:rPr>
                <w:rFonts w:ascii="Times New Roman" w:hAnsi="Times New Roman"/>
                <w:bCs/>
              </w:rPr>
              <w:t xml:space="preserve">PT &amp; </w:t>
            </w:r>
            <w:r w:rsidRPr="004252B9">
              <w:rPr>
                <w:rFonts w:ascii="Times New Roman" w:hAnsi="Times New Roman"/>
                <w:bCs/>
              </w:rPr>
              <w:t>D</w:t>
            </w:r>
            <w:r w:rsidR="00A3030C" w:rsidRPr="004252B9">
              <w:rPr>
                <w:rFonts w:ascii="Times New Roman" w:hAnsi="Times New Roman"/>
                <w:bCs/>
              </w:rPr>
              <w:t>TPC</w:t>
            </w:r>
          </w:p>
        </w:tc>
        <w:tc>
          <w:tcPr>
            <w:tcW w:w="0" w:type="auto"/>
            <w:tcBorders>
              <w:top w:val="single" w:sz="4" w:space="0" w:color="auto"/>
              <w:left w:val="single" w:sz="4" w:space="0" w:color="auto"/>
              <w:bottom w:val="single" w:sz="4" w:space="0" w:color="auto"/>
              <w:right w:val="single" w:sz="4" w:space="0" w:color="auto"/>
            </w:tcBorders>
            <w:hideMark/>
          </w:tcPr>
          <w:p w14:paraId="4CB3353C" w14:textId="77777777" w:rsidR="00A3030C" w:rsidRPr="004252B9" w:rsidRDefault="00A3030C">
            <w:pPr>
              <w:spacing w:after="0"/>
              <w:rPr>
                <w:rFonts w:ascii="Times New Roman" w:hAnsi="Times New Roman"/>
                <w:bCs/>
              </w:rPr>
            </w:pPr>
            <w:r w:rsidRPr="004252B9">
              <w:rPr>
                <w:rFonts w:ascii="Times New Roman" w:hAnsi="Times New Roman"/>
                <w:bCs/>
              </w:rPr>
              <w:t>By January 2019</w:t>
            </w:r>
          </w:p>
        </w:tc>
      </w:tr>
      <w:tr w:rsidR="00355E83" w:rsidRPr="004252B9" w14:paraId="3B40DEEE" w14:textId="77777777" w:rsidTr="004138BB">
        <w:trPr>
          <w:trHeight w:val="2133"/>
        </w:trPr>
        <w:tc>
          <w:tcPr>
            <w:tcW w:w="0" w:type="auto"/>
            <w:tcBorders>
              <w:top w:val="single" w:sz="4" w:space="0" w:color="auto"/>
              <w:left w:val="single" w:sz="4" w:space="0" w:color="auto"/>
              <w:bottom w:val="single" w:sz="4" w:space="0" w:color="auto"/>
              <w:right w:val="single" w:sz="4" w:space="0" w:color="auto"/>
            </w:tcBorders>
            <w:hideMark/>
          </w:tcPr>
          <w:p w14:paraId="41BCF7EC" w14:textId="77777777" w:rsidR="00A3030C" w:rsidRPr="004252B9" w:rsidRDefault="00A3030C">
            <w:pPr>
              <w:spacing w:after="0"/>
              <w:rPr>
                <w:rFonts w:ascii="Times New Roman" w:hAnsi="Times New Roman"/>
                <w:bCs/>
              </w:rPr>
            </w:pPr>
            <w:r w:rsidRPr="004252B9">
              <w:rPr>
                <w:rFonts w:ascii="Times New Roman" w:hAnsi="Times New Roman"/>
                <w:bCs/>
              </w:rPr>
              <w:t>Step 4</w:t>
            </w:r>
          </w:p>
        </w:tc>
        <w:tc>
          <w:tcPr>
            <w:tcW w:w="0" w:type="auto"/>
            <w:tcBorders>
              <w:top w:val="single" w:sz="4" w:space="0" w:color="auto"/>
              <w:left w:val="single" w:sz="4" w:space="0" w:color="auto"/>
              <w:bottom w:val="single" w:sz="4" w:space="0" w:color="auto"/>
              <w:right w:val="single" w:sz="4" w:space="0" w:color="auto"/>
            </w:tcBorders>
            <w:hideMark/>
          </w:tcPr>
          <w:p w14:paraId="097FECBC" w14:textId="14C36AE6" w:rsidR="00A3030C" w:rsidRPr="004252B9" w:rsidRDefault="004138BB">
            <w:pPr>
              <w:spacing w:after="0"/>
              <w:rPr>
                <w:rFonts w:ascii="Times New Roman" w:hAnsi="Times New Roman"/>
                <w:bCs/>
              </w:rPr>
            </w:pPr>
            <w:r w:rsidRPr="004252B9">
              <w:rPr>
                <w:rFonts w:ascii="Times New Roman" w:hAnsi="Times New Roman"/>
                <w:bCs/>
              </w:rPr>
              <w:t>District</w:t>
            </w:r>
            <w:r w:rsidR="00A3030C" w:rsidRPr="004252B9">
              <w:rPr>
                <w:rFonts w:ascii="Times New Roman" w:hAnsi="Times New Roman"/>
                <w:bCs/>
              </w:rPr>
              <w:t xml:space="preserve"> customize the broad national Development Strategic direction; sector-</w:t>
            </w:r>
            <w:r w:rsidR="000A5782" w:rsidRPr="004252B9">
              <w:rPr>
                <w:rFonts w:ascii="Times New Roman" w:hAnsi="Times New Roman"/>
                <w:bCs/>
              </w:rPr>
              <w:t>specific strategies</w:t>
            </w:r>
            <w:r w:rsidR="00A3030C" w:rsidRPr="004252B9">
              <w:rPr>
                <w:rFonts w:ascii="Times New Roman" w:hAnsi="Times New Roman"/>
                <w:bCs/>
              </w:rPr>
              <w:t xml:space="preserve">, priorities and standards and relevant cross cutting issues, analyze key development issues / constraints, potentials, opportunities and challenges, </w:t>
            </w:r>
            <w:r w:rsidR="00A377BF" w:rsidRPr="004252B9">
              <w:rPr>
                <w:rFonts w:ascii="Times New Roman" w:hAnsi="Times New Roman"/>
                <w:bCs/>
              </w:rPr>
              <w:t xml:space="preserve">Sub counties </w:t>
            </w:r>
            <w:r w:rsidR="00A3030C" w:rsidRPr="004252B9">
              <w:rPr>
                <w:rFonts w:ascii="Times New Roman" w:hAnsi="Times New Roman"/>
                <w:bCs/>
              </w:rPr>
              <w:t xml:space="preserve">submit their development issues for integration into the </w:t>
            </w:r>
            <w:r w:rsidR="00A377BF" w:rsidRPr="004252B9">
              <w:rPr>
                <w:rFonts w:ascii="Times New Roman" w:hAnsi="Times New Roman"/>
                <w:bCs/>
              </w:rPr>
              <w:t>District Development</w:t>
            </w:r>
            <w:r w:rsidR="00A3030C" w:rsidRPr="004252B9">
              <w:rPr>
                <w:rFonts w:ascii="Times New Roman" w:hAnsi="Times New Roman"/>
                <w:bCs/>
              </w:rPr>
              <w:t xml:space="preserve"> Plan</w:t>
            </w:r>
          </w:p>
        </w:tc>
        <w:tc>
          <w:tcPr>
            <w:tcW w:w="0" w:type="auto"/>
            <w:tcBorders>
              <w:top w:val="single" w:sz="4" w:space="0" w:color="auto"/>
              <w:left w:val="single" w:sz="4" w:space="0" w:color="auto"/>
              <w:bottom w:val="single" w:sz="4" w:space="0" w:color="auto"/>
              <w:right w:val="single" w:sz="4" w:space="0" w:color="auto"/>
            </w:tcBorders>
            <w:hideMark/>
          </w:tcPr>
          <w:p w14:paraId="0BA98D2A" w14:textId="5AB1A724" w:rsidR="00A3030C" w:rsidRPr="004252B9" w:rsidRDefault="00A3030C">
            <w:pPr>
              <w:spacing w:after="0"/>
              <w:rPr>
                <w:rFonts w:ascii="Times New Roman" w:hAnsi="Times New Roman"/>
                <w:bCs/>
              </w:rPr>
            </w:pPr>
            <w:r w:rsidRPr="004252B9">
              <w:rPr>
                <w:rFonts w:ascii="Times New Roman" w:hAnsi="Times New Roman"/>
                <w:bCs/>
              </w:rPr>
              <w:t xml:space="preserve">Working meetings for </w:t>
            </w:r>
            <w:r w:rsidR="00A377BF" w:rsidRPr="004252B9">
              <w:rPr>
                <w:rFonts w:ascii="Times New Roman" w:hAnsi="Times New Roman"/>
                <w:bCs/>
              </w:rPr>
              <w:t xml:space="preserve">Sub County </w:t>
            </w:r>
            <w:r w:rsidRPr="004252B9">
              <w:rPr>
                <w:rFonts w:ascii="Times New Roman" w:hAnsi="Times New Roman"/>
                <w:bCs/>
              </w:rPr>
              <w:t xml:space="preserve">task teams, </w:t>
            </w:r>
            <w:r w:rsidR="00A377BF" w:rsidRPr="004252B9">
              <w:rPr>
                <w:rFonts w:ascii="Times New Roman" w:hAnsi="Times New Roman"/>
                <w:bCs/>
              </w:rPr>
              <w:t>D</w:t>
            </w:r>
            <w:r w:rsidRPr="004252B9">
              <w:rPr>
                <w:rFonts w:ascii="Times New Roman" w:hAnsi="Times New Roman"/>
                <w:bCs/>
              </w:rPr>
              <w:t xml:space="preserve">TPC and </w:t>
            </w:r>
            <w:r w:rsidR="00A377BF" w:rsidRPr="004252B9">
              <w:rPr>
                <w:rFonts w:ascii="Times New Roman" w:hAnsi="Times New Roman"/>
                <w:bCs/>
              </w:rPr>
              <w:t>D</w:t>
            </w:r>
            <w:r w:rsidRPr="004252B9">
              <w:rPr>
                <w:rFonts w:ascii="Times New Roman" w:hAnsi="Times New Roman"/>
                <w:bCs/>
              </w:rPr>
              <w:t xml:space="preserve">PT held as well as written submission to the </w:t>
            </w:r>
            <w:r w:rsidR="00A377BF" w:rsidRPr="004252B9">
              <w:rPr>
                <w:rFonts w:ascii="Times New Roman" w:hAnsi="Times New Roman"/>
                <w:bCs/>
              </w:rPr>
              <w:t>District f</w:t>
            </w:r>
            <w:r w:rsidRPr="004252B9">
              <w:rPr>
                <w:rFonts w:ascii="Times New Roman" w:hAnsi="Times New Roman"/>
                <w:bCs/>
              </w:rPr>
              <w:t xml:space="preserve">rom the </w:t>
            </w:r>
            <w:r w:rsidR="00A377BF" w:rsidRPr="004252B9">
              <w:rPr>
                <w:rFonts w:ascii="Times New Roman" w:hAnsi="Times New Roman"/>
                <w:bCs/>
              </w:rPr>
              <w:t>District</w:t>
            </w:r>
            <w:r w:rsidRPr="004252B9">
              <w:rPr>
                <w:rFonts w:ascii="Times New Roman" w:hAnsi="Times New Roman"/>
                <w:bCs/>
              </w:rPr>
              <w:t xml:space="preserve"> and the </w:t>
            </w:r>
          </w:p>
        </w:tc>
        <w:tc>
          <w:tcPr>
            <w:tcW w:w="0" w:type="auto"/>
            <w:tcBorders>
              <w:top w:val="single" w:sz="4" w:space="0" w:color="auto"/>
              <w:left w:val="single" w:sz="4" w:space="0" w:color="auto"/>
              <w:bottom w:val="single" w:sz="4" w:space="0" w:color="auto"/>
              <w:right w:val="single" w:sz="4" w:space="0" w:color="auto"/>
            </w:tcBorders>
            <w:hideMark/>
          </w:tcPr>
          <w:p w14:paraId="029945D3" w14:textId="54D99D09" w:rsidR="00A3030C" w:rsidRPr="004252B9" w:rsidRDefault="00A377BF">
            <w:pPr>
              <w:spacing w:after="0"/>
              <w:rPr>
                <w:rFonts w:ascii="Times New Roman" w:hAnsi="Times New Roman"/>
                <w:bCs/>
              </w:rPr>
            </w:pPr>
            <w:r w:rsidRPr="004252B9">
              <w:rPr>
                <w:rFonts w:ascii="Times New Roman" w:hAnsi="Times New Roman"/>
                <w:bCs/>
              </w:rPr>
              <w:t>CAO, Town Clerks, SACAO, DPT &amp; DTPC</w:t>
            </w:r>
          </w:p>
        </w:tc>
        <w:tc>
          <w:tcPr>
            <w:tcW w:w="0" w:type="auto"/>
            <w:tcBorders>
              <w:top w:val="single" w:sz="4" w:space="0" w:color="auto"/>
              <w:left w:val="single" w:sz="4" w:space="0" w:color="auto"/>
              <w:bottom w:val="single" w:sz="4" w:space="0" w:color="auto"/>
              <w:right w:val="single" w:sz="4" w:space="0" w:color="auto"/>
            </w:tcBorders>
            <w:hideMark/>
          </w:tcPr>
          <w:p w14:paraId="4D1860A8" w14:textId="77777777" w:rsidR="00A3030C" w:rsidRPr="004252B9" w:rsidRDefault="00A3030C">
            <w:pPr>
              <w:spacing w:after="0"/>
              <w:rPr>
                <w:rFonts w:ascii="Times New Roman" w:hAnsi="Times New Roman"/>
                <w:bCs/>
              </w:rPr>
            </w:pPr>
            <w:r w:rsidRPr="004252B9">
              <w:rPr>
                <w:rFonts w:ascii="Times New Roman" w:hAnsi="Times New Roman"/>
                <w:bCs/>
              </w:rPr>
              <w:t>By March, 2019</w:t>
            </w:r>
          </w:p>
        </w:tc>
      </w:tr>
      <w:tr w:rsidR="00355E83" w:rsidRPr="004252B9" w14:paraId="6966C444" w14:textId="77777777" w:rsidTr="00A3030C">
        <w:trPr>
          <w:trHeight w:val="2248"/>
        </w:trPr>
        <w:tc>
          <w:tcPr>
            <w:tcW w:w="0" w:type="auto"/>
            <w:tcBorders>
              <w:top w:val="single" w:sz="4" w:space="0" w:color="auto"/>
              <w:left w:val="single" w:sz="4" w:space="0" w:color="auto"/>
              <w:bottom w:val="single" w:sz="4" w:space="0" w:color="auto"/>
              <w:right w:val="single" w:sz="4" w:space="0" w:color="auto"/>
            </w:tcBorders>
            <w:hideMark/>
          </w:tcPr>
          <w:p w14:paraId="42B52F65" w14:textId="77777777" w:rsidR="00A3030C" w:rsidRPr="004252B9" w:rsidRDefault="00A3030C">
            <w:pPr>
              <w:spacing w:after="0"/>
              <w:rPr>
                <w:rFonts w:ascii="Times New Roman" w:hAnsi="Times New Roman"/>
                <w:bCs/>
              </w:rPr>
            </w:pPr>
            <w:r w:rsidRPr="004252B9">
              <w:rPr>
                <w:rFonts w:ascii="Times New Roman" w:hAnsi="Times New Roman"/>
                <w:bCs/>
              </w:rPr>
              <w:t>Step 5</w:t>
            </w:r>
          </w:p>
        </w:tc>
        <w:tc>
          <w:tcPr>
            <w:tcW w:w="0" w:type="auto"/>
            <w:tcBorders>
              <w:top w:val="single" w:sz="4" w:space="0" w:color="auto"/>
              <w:left w:val="single" w:sz="4" w:space="0" w:color="auto"/>
              <w:bottom w:val="single" w:sz="4" w:space="0" w:color="auto"/>
              <w:right w:val="single" w:sz="4" w:space="0" w:color="auto"/>
            </w:tcBorders>
            <w:hideMark/>
          </w:tcPr>
          <w:p w14:paraId="3BE814DA" w14:textId="2F617308" w:rsidR="00A3030C" w:rsidRPr="004252B9" w:rsidRDefault="00A377BF">
            <w:pPr>
              <w:spacing w:after="0"/>
              <w:rPr>
                <w:rFonts w:ascii="Times New Roman" w:hAnsi="Times New Roman"/>
                <w:bCs/>
              </w:rPr>
            </w:pPr>
            <w:r w:rsidRPr="004252B9">
              <w:rPr>
                <w:rFonts w:ascii="Times New Roman" w:hAnsi="Times New Roman"/>
                <w:bCs/>
              </w:rPr>
              <w:t>Sub counties</w:t>
            </w:r>
            <w:r w:rsidR="00A3030C" w:rsidRPr="004252B9">
              <w:rPr>
                <w:rFonts w:ascii="Times New Roman" w:hAnsi="Times New Roman"/>
                <w:bCs/>
              </w:rPr>
              <w:t xml:space="preserve"> analyze and compile the development resource envelop that will be a basis for selecting the investments and determining the plan funding gap, develop development outcomes, goals, strategic objectives and interventions and submit to </w:t>
            </w:r>
            <w:r w:rsidRPr="004252B9">
              <w:rPr>
                <w:rFonts w:ascii="Times New Roman" w:hAnsi="Times New Roman"/>
                <w:bCs/>
              </w:rPr>
              <w:t>District</w:t>
            </w:r>
            <w:r w:rsidR="00A3030C" w:rsidRPr="004252B9">
              <w:rPr>
                <w:rFonts w:ascii="Times New Roman" w:hAnsi="Times New Roman"/>
                <w:bCs/>
              </w:rPr>
              <w:t xml:space="preserve"> for further analysis, </w:t>
            </w:r>
            <w:r w:rsidRPr="004252B9">
              <w:rPr>
                <w:rFonts w:ascii="Times New Roman" w:hAnsi="Times New Roman"/>
                <w:bCs/>
              </w:rPr>
              <w:t xml:space="preserve">and </w:t>
            </w:r>
            <w:r w:rsidR="00A3030C" w:rsidRPr="004252B9">
              <w:rPr>
                <w:rFonts w:ascii="Times New Roman" w:hAnsi="Times New Roman"/>
                <w:bCs/>
              </w:rPr>
              <w:t xml:space="preserve">consolidation into the </w:t>
            </w:r>
            <w:r w:rsidRPr="004252B9">
              <w:rPr>
                <w:rFonts w:ascii="Times New Roman" w:hAnsi="Times New Roman"/>
                <w:bCs/>
              </w:rPr>
              <w:t>District D</w:t>
            </w:r>
            <w:r w:rsidR="00A3030C" w:rsidRPr="004252B9">
              <w:rPr>
                <w:rFonts w:ascii="Times New Roman" w:hAnsi="Times New Roman"/>
                <w:bCs/>
              </w:rPr>
              <w:t xml:space="preserve">evelopment </w:t>
            </w:r>
            <w:r w:rsidRPr="004252B9">
              <w:rPr>
                <w:rFonts w:ascii="Times New Roman" w:hAnsi="Times New Roman"/>
                <w:bCs/>
              </w:rPr>
              <w:t>P</w:t>
            </w:r>
            <w:r w:rsidR="00A3030C" w:rsidRPr="004252B9">
              <w:rPr>
                <w:rFonts w:ascii="Times New Roman" w:hAnsi="Times New Roman"/>
                <w:bCs/>
              </w:rPr>
              <w:t xml:space="preserve">lan </w:t>
            </w:r>
          </w:p>
        </w:tc>
        <w:tc>
          <w:tcPr>
            <w:tcW w:w="0" w:type="auto"/>
            <w:tcBorders>
              <w:top w:val="single" w:sz="4" w:space="0" w:color="auto"/>
              <w:left w:val="single" w:sz="4" w:space="0" w:color="auto"/>
              <w:bottom w:val="single" w:sz="4" w:space="0" w:color="auto"/>
              <w:right w:val="single" w:sz="4" w:space="0" w:color="auto"/>
            </w:tcBorders>
            <w:hideMark/>
          </w:tcPr>
          <w:p w14:paraId="5174BCE5" w14:textId="274413A6" w:rsidR="00A3030C" w:rsidRPr="004252B9" w:rsidRDefault="00A3030C">
            <w:pPr>
              <w:spacing w:after="0"/>
              <w:rPr>
                <w:rFonts w:ascii="Times New Roman" w:hAnsi="Times New Roman"/>
                <w:bCs/>
              </w:rPr>
            </w:pPr>
            <w:r w:rsidRPr="004252B9">
              <w:rPr>
                <w:rFonts w:ascii="Times New Roman" w:hAnsi="Times New Roman"/>
                <w:bCs/>
              </w:rPr>
              <w:t xml:space="preserve">Desk-based review of Local Revenue projections and other financial commitments, consultation with the </w:t>
            </w:r>
            <w:r w:rsidR="00A377BF" w:rsidRPr="004252B9">
              <w:rPr>
                <w:rFonts w:ascii="Times New Roman" w:hAnsi="Times New Roman"/>
                <w:bCs/>
              </w:rPr>
              <w:t>D</w:t>
            </w:r>
            <w:r w:rsidRPr="004252B9">
              <w:rPr>
                <w:rFonts w:ascii="Times New Roman" w:hAnsi="Times New Roman"/>
                <w:bCs/>
              </w:rPr>
              <w:t>PT</w:t>
            </w:r>
            <w:r w:rsidR="00A377BF" w:rsidRPr="004252B9">
              <w:rPr>
                <w:rFonts w:ascii="Times New Roman" w:hAnsi="Times New Roman"/>
                <w:bCs/>
              </w:rPr>
              <w:t>,</w:t>
            </w:r>
            <w:r w:rsidRPr="004252B9">
              <w:rPr>
                <w:rFonts w:ascii="Times New Roman" w:hAnsi="Times New Roman"/>
                <w:bCs/>
              </w:rPr>
              <w:t xml:space="preserve"> CSOs, private sector, NGOs, donors FBOs, among others, DTPC meeting held, submissions on the resource envelop and the funding gap made from </w:t>
            </w:r>
            <w:r w:rsidR="00A377BF" w:rsidRPr="004252B9">
              <w:rPr>
                <w:rFonts w:ascii="Times New Roman" w:hAnsi="Times New Roman"/>
                <w:bCs/>
              </w:rPr>
              <w:t xml:space="preserve">Sub counties </w:t>
            </w:r>
            <w:r w:rsidRPr="004252B9">
              <w:rPr>
                <w:rFonts w:ascii="Times New Roman" w:hAnsi="Times New Roman"/>
                <w:bCs/>
              </w:rPr>
              <w:t xml:space="preserve">into the </w:t>
            </w:r>
            <w:r w:rsidR="00A377BF" w:rsidRPr="004252B9">
              <w:rPr>
                <w:rFonts w:ascii="Times New Roman" w:hAnsi="Times New Roman"/>
                <w:bCs/>
              </w:rPr>
              <w:t>Di</w:t>
            </w:r>
            <w:r w:rsidRPr="004252B9">
              <w:rPr>
                <w:rFonts w:ascii="Times New Roman" w:hAnsi="Times New Roman"/>
                <w:bCs/>
              </w:rPr>
              <w:t xml:space="preserve">strict </w:t>
            </w:r>
          </w:p>
        </w:tc>
        <w:tc>
          <w:tcPr>
            <w:tcW w:w="0" w:type="auto"/>
            <w:tcBorders>
              <w:top w:val="single" w:sz="4" w:space="0" w:color="auto"/>
              <w:left w:val="single" w:sz="4" w:space="0" w:color="auto"/>
              <w:bottom w:val="single" w:sz="4" w:space="0" w:color="auto"/>
              <w:right w:val="single" w:sz="4" w:space="0" w:color="auto"/>
            </w:tcBorders>
            <w:hideMark/>
          </w:tcPr>
          <w:p w14:paraId="651A07A7" w14:textId="727D7805" w:rsidR="00A3030C" w:rsidRPr="004252B9" w:rsidRDefault="00A377BF">
            <w:pPr>
              <w:spacing w:after="0"/>
              <w:rPr>
                <w:rFonts w:ascii="Times New Roman" w:hAnsi="Times New Roman"/>
                <w:bCs/>
              </w:rPr>
            </w:pPr>
            <w:r w:rsidRPr="004252B9">
              <w:rPr>
                <w:rFonts w:ascii="Times New Roman" w:hAnsi="Times New Roman"/>
                <w:bCs/>
              </w:rPr>
              <w:t>CAO, Town Clerks, SACAO, DPT &amp; DTPC</w:t>
            </w:r>
          </w:p>
        </w:tc>
        <w:tc>
          <w:tcPr>
            <w:tcW w:w="0" w:type="auto"/>
            <w:tcBorders>
              <w:top w:val="single" w:sz="4" w:space="0" w:color="auto"/>
              <w:left w:val="single" w:sz="4" w:space="0" w:color="auto"/>
              <w:bottom w:val="single" w:sz="4" w:space="0" w:color="auto"/>
              <w:right w:val="single" w:sz="4" w:space="0" w:color="auto"/>
            </w:tcBorders>
            <w:hideMark/>
          </w:tcPr>
          <w:p w14:paraId="32A46FEE" w14:textId="77777777" w:rsidR="00A3030C" w:rsidRPr="004252B9" w:rsidRDefault="00A3030C">
            <w:pPr>
              <w:spacing w:after="0"/>
              <w:rPr>
                <w:rFonts w:ascii="Times New Roman" w:hAnsi="Times New Roman"/>
                <w:bCs/>
              </w:rPr>
            </w:pPr>
            <w:r w:rsidRPr="004252B9">
              <w:rPr>
                <w:rFonts w:ascii="Times New Roman" w:hAnsi="Times New Roman"/>
                <w:bCs/>
              </w:rPr>
              <w:t>By April, 2019</w:t>
            </w:r>
          </w:p>
        </w:tc>
      </w:tr>
      <w:tr w:rsidR="00355E83" w:rsidRPr="004252B9" w14:paraId="15EFB516" w14:textId="77777777" w:rsidTr="00A3030C">
        <w:trPr>
          <w:trHeight w:val="1862"/>
        </w:trPr>
        <w:tc>
          <w:tcPr>
            <w:tcW w:w="0" w:type="auto"/>
            <w:tcBorders>
              <w:top w:val="single" w:sz="4" w:space="0" w:color="auto"/>
              <w:left w:val="single" w:sz="4" w:space="0" w:color="auto"/>
              <w:bottom w:val="single" w:sz="4" w:space="0" w:color="auto"/>
              <w:right w:val="single" w:sz="4" w:space="0" w:color="auto"/>
            </w:tcBorders>
            <w:hideMark/>
          </w:tcPr>
          <w:p w14:paraId="7DFA2333" w14:textId="4946B335" w:rsidR="00A3030C" w:rsidRPr="004252B9" w:rsidRDefault="00A3030C">
            <w:pPr>
              <w:spacing w:after="0"/>
              <w:rPr>
                <w:rFonts w:ascii="Times New Roman" w:hAnsi="Times New Roman"/>
                <w:bCs/>
              </w:rPr>
            </w:pPr>
            <w:r w:rsidRPr="004252B9">
              <w:rPr>
                <w:rFonts w:ascii="Times New Roman" w:hAnsi="Times New Roman"/>
                <w:bCs/>
              </w:rPr>
              <w:lastRenderedPageBreak/>
              <w:t xml:space="preserve">Step </w:t>
            </w:r>
            <w:r w:rsidR="009F12FA" w:rsidRPr="004252B9">
              <w:rPr>
                <w:rFonts w:ascii="Times New Roman" w:hAnsi="Times New Roman"/>
                <w:bCs/>
              </w:rPr>
              <w:t>6</w:t>
            </w:r>
          </w:p>
        </w:tc>
        <w:tc>
          <w:tcPr>
            <w:tcW w:w="0" w:type="auto"/>
            <w:tcBorders>
              <w:top w:val="single" w:sz="4" w:space="0" w:color="auto"/>
              <w:left w:val="single" w:sz="4" w:space="0" w:color="auto"/>
              <w:bottom w:val="single" w:sz="4" w:space="0" w:color="auto"/>
              <w:right w:val="single" w:sz="4" w:space="0" w:color="auto"/>
            </w:tcBorders>
            <w:hideMark/>
          </w:tcPr>
          <w:p w14:paraId="00254C86" w14:textId="57965C85" w:rsidR="00A3030C" w:rsidRPr="004252B9" w:rsidRDefault="00A3030C">
            <w:pPr>
              <w:spacing w:after="0"/>
              <w:rPr>
                <w:rFonts w:ascii="Times New Roman" w:hAnsi="Times New Roman"/>
                <w:bCs/>
              </w:rPr>
            </w:pPr>
            <w:r w:rsidRPr="004252B9">
              <w:rPr>
                <w:rFonts w:ascii="Times New Roman" w:hAnsi="Times New Roman"/>
                <w:bCs/>
              </w:rPr>
              <w:t xml:space="preserve">Draft Third </w:t>
            </w:r>
            <w:r w:rsidR="009F12FA" w:rsidRPr="004252B9">
              <w:rPr>
                <w:rFonts w:ascii="Times New Roman" w:hAnsi="Times New Roman"/>
                <w:bCs/>
              </w:rPr>
              <w:t>District</w:t>
            </w:r>
            <w:r w:rsidRPr="004252B9">
              <w:rPr>
                <w:rFonts w:ascii="Times New Roman" w:hAnsi="Times New Roman"/>
                <w:bCs/>
              </w:rPr>
              <w:t xml:space="preserve"> Development Plans presented to internal committees and executive committees for discussion and further recommendation to the councils for approval</w:t>
            </w:r>
          </w:p>
        </w:tc>
        <w:tc>
          <w:tcPr>
            <w:tcW w:w="0" w:type="auto"/>
            <w:tcBorders>
              <w:top w:val="single" w:sz="4" w:space="0" w:color="auto"/>
              <w:left w:val="single" w:sz="4" w:space="0" w:color="auto"/>
              <w:bottom w:val="single" w:sz="4" w:space="0" w:color="auto"/>
              <w:right w:val="single" w:sz="4" w:space="0" w:color="auto"/>
            </w:tcBorders>
          </w:tcPr>
          <w:p w14:paraId="31F560DC" w14:textId="77777777" w:rsidR="00A3030C" w:rsidRPr="004252B9" w:rsidRDefault="00A3030C">
            <w:pPr>
              <w:spacing w:after="0"/>
              <w:rPr>
                <w:rFonts w:ascii="Times New Roman" w:hAnsi="Times New Roman"/>
                <w:bCs/>
              </w:rPr>
            </w:pPr>
            <w:r w:rsidRPr="004252B9">
              <w:rPr>
                <w:rFonts w:ascii="Times New Roman" w:hAnsi="Times New Roman"/>
                <w:bCs/>
              </w:rPr>
              <w:t>Committee and Council meetings held</w:t>
            </w:r>
          </w:p>
          <w:p w14:paraId="2D91A9E5" w14:textId="77777777" w:rsidR="00A3030C" w:rsidRPr="004252B9" w:rsidRDefault="00A3030C">
            <w:pP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14:paraId="482F937A" w14:textId="3072C95D" w:rsidR="00A3030C" w:rsidRPr="004252B9" w:rsidRDefault="009F12FA">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w:t>
            </w:r>
            <w:r w:rsidRPr="004252B9">
              <w:rPr>
                <w:rFonts w:ascii="Times New Roman" w:hAnsi="Times New Roman"/>
                <w:bCs/>
              </w:rPr>
              <w:t>SACAO</w:t>
            </w:r>
            <w:r w:rsidR="00A3030C" w:rsidRPr="004252B9">
              <w:rPr>
                <w:rFonts w:ascii="Times New Roman" w:hAnsi="Times New Roman"/>
                <w:bCs/>
              </w:rPr>
              <w:t xml:space="preserve">, Clerk to Council, </w:t>
            </w:r>
            <w:r w:rsidRPr="004252B9">
              <w:rPr>
                <w:rFonts w:ascii="Times New Roman" w:hAnsi="Times New Roman"/>
                <w:bCs/>
              </w:rPr>
              <w:t xml:space="preserve">District </w:t>
            </w:r>
            <w:r w:rsidR="00A3030C" w:rsidRPr="004252B9">
              <w:rPr>
                <w:rFonts w:ascii="Times New Roman" w:hAnsi="Times New Roman"/>
                <w:bCs/>
              </w:rPr>
              <w:t>Planner</w:t>
            </w:r>
          </w:p>
        </w:tc>
        <w:tc>
          <w:tcPr>
            <w:tcW w:w="0" w:type="auto"/>
            <w:tcBorders>
              <w:top w:val="single" w:sz="4" w:space="0" w:color="auto"/>
              <w:left w:val="single" w:sz="4" w:space="0" w:color="auto"/>
              <w:bottom w:val="single" w:sz="4" w:space="0" w:color="auto"/>
              <w:right w:val="single" w:sz="4" w:space="0" w:color="auto"/>
            </w:tcBorders>
            <w:hideMark/>
          </w:tcPr>
          <w:p w14:paraId="64398EA1" w14:textId="77777777" w:rsidR="00A3030C" w:rsidRPr="004252B9" w:rsidRDefault="00A3030C">
            <w:pPr>
              <w:spacing w:after="0"/>
              <w:rPr>
                <w:rFonts w:ascii="Times New Roman" w:hAnsi="Times New Roman"/>
                <w:bCs/>
              </w:rPr>
            </w:pPr>
            <w:r w:rsidRPr="004252B9">
              <w:rPr>
                <w:rFonts w:ascii="Times New Roman" w:hAnsi="Times New Roman"/>
                <w:bCs/>
              </w:rPr>
              <w:t xml:space="preserve">September </w:t>
            </w:r>
          </w:p>
          <w:p w14:paraId="0F219221" w14:textId="77777777" w:rsidR="00A3030C" w:rsidRPr="004252B9" w:rsidRDefault="00A3030C">
            <w:pPr>
              <w:spacing w:after="0"/>
              <w:rPr>
                <w:rFonts w:ascii="Times New Roman" w:hAnsi="Times New Roman"/>
                <w:bCs/>
              </w:rPr>
            </w:pPr>
            <w:r w:rsidRPr="004252B9">
              <w:rPr>
                <w:rFonts w:ascii="Times New Roman" w:hAnsi="Times New Roman"/>
                <w:bCs/>
              </w:rPr>
              <w:t>By end of October, 2019</w:t>
            </w:r>
          </w:p>
        </w:tc>
      </w:tr>
      <w:tr w:rsidR="00355E83" w:rsidRPr="004252B9" w14:paraId="65D6F466" w14:textId="77777777" w:rsidTr="00A3030C">
        <w:trPr>
          <w:trHeight w:val="405"/>
        </w:trPr>
        <w:tc>
          <w:tcPr>
            <w:tcW w:w="0" w:type="auto"/>
            <w:tcBorders>
              <w:top w:val="single" w:sz="4" w:space="0" w:color="auto"/>
              <w:left w:val="single" w:sz="4" w:space="0" w:color="auto"/>
              <w:bottom w:val="single" w:sz="4" w:space="0" w:color="auto"/>
              <w:right w:val="single" w:sz="4" w:space="0" w:color="auto"/>
            </w:tcBorders>
            <w:hideMark/>
          </w:tcPr>
          <w:p w14:paraId="2802D034" w14:textId="2D1B0339" w:rsidR="00A3030C" w:rsidRPr="004252B9" w:rsidRDefault="00A3030C">
            <w:pPr>
              <w:spacing w:after="0"/>
              <w:rPr>
                <w:rFonts w:ascii="Times New Roman" w:hAnsi="Times New Roman"/>
                <w:bCs/>
              </w:rPr>
            </w:pPr>
            <w:r w:rsidRPr="004252B9">
              <w:rPr>
                <w:rFonts w:ascii="Times New Roman" w:hAnsi="Times New Roman"/>
                <w:bCs/>
              </w:rPr>
              <w:t xml:space="preserve">Step </w:t>
            </w:r>
            <w:r w:rsidR="009F12FA" w:rsidRPr="004252B9">
              <w:rPr>
                <w:rFonts w:ascii="Times New Roman" w:hAnsi="Times New Roman"/>
                <w:bCs/>
              </w:rPr>
              <w:t>7</w:t>
            </w:r>
          </w:p>
        </w:tc>
        <w:tc>
          <w:tcPr>
            <w:tcW w:w="0" w:type="auto"/>
            <w:tcBorders>
              <w:top w:val="single" w:sz="4" w:space="0" w:color="auto"/>
              <w:left w:val="single" w:sz="4" w:space="0" w:color="auto"/>
              <w:bottom w:val="single" w:sz="4" w:space="0" w:color="auto"/>
              <w:right w:val="single" w:sz="4" w:space="0" w:color="auto"/>
            </w:tcBorders>
            <w:hideMark/>
          </w:tcPr>
          <w:p w14:paraId="0EFA321C" w14:textId="44CE39D1" w:rsidR="00A3030C" w:rsidRPr="004252B9" w:rsidRDefault="00A3030C">
            <w:pPr>
              <w:spacing w:after="0"/>
              <w:rPr>
                <w:rFonts w:ascii="Times New Roman" w:hAnsi="Times New Roman"/>
                <w:bCs/>
              </w:rPr>
            </w:pPr>
            <w:r w:rsidRPr="004252B9">
              <w:rPr>
                <w:rFonts w:ascii="Times New Roman" w:hAnsi="Times New Roman"/>
                <w:bCs/>
              </w:rPr>
              <w:t xml:space="preserve">Printing and dissemination of the Third </w:t>
            </w:r>
            <w:r w:rsidR="009F12FA" w:rsidRPr="004252B9">
              <w:rPr>
                <w:rFonts w:ascii="Times New Roman" w:hAnsi="Times New Roman"/>
                <w:bCs/>
              </w:rPr>
              <w:t xml:space="preserve">District </w:t>
            </w:r>
            <w:r w:rsidRPr="004252B9">
              <w:rPr>
                <w:rFonts w:ascii="Times New Roman" w:hAnsi="Times New Roman"/>
                <w:bCs/>
              </w:rPr>
              <w:t xml:space="preserve">Development Plan </w:t>
            </w:r>
          </w:p>
        </w:tc>
        <w:tc>
          <w:tcPr>
            <w:tcW w:w="0" w:type="auto"/>
            <w:tcBorders>
              <w:top w:val="single" w:sz="4" w:space="0" w:color="auto"/>
              <w:left w:val="single" w:sz="4" w:space="0" w:color="auto"/>
              <w:bottom w:val="single" w:sz="4" w:space="0" w:color="auto"/>
              <w:right w:val="single" w:sz="4" w:space="0" w:color="auto"/>
            </w:tcBorders>
            <w:hideMark/>
          </w:tcPr>
          <w:p w14:paraId="2F612022" w14:textId="562985EF" w:rsidR="00A3030C" w:rsidRPr="004252B9" w:rsidRDefault="00A3030C">
            <w:pPr>
              <w:spacing w:after="0"/>
              <w:rPr>
                <w:rFonts w:ascii="Times New Roman" w:hAnsi="Times New Roman"/>
                <w:bCs/>
              </w:rPr>
            </w:pPr>
            <w:r w:rsidRPr="004252B9">
              <w:rPr>
                <w:rFonts w:ascii="Times New Roman" w:hAnsi="Times New Roman"/>
                <w:bCs/>
              </w:rPr>
              <w:t xml:space="preserve">Written communication by </w:t>
            </w:r>
            <w:r w:rsidR="009F12FA" w:rsidRPr="004252B9">
              <w:rPr>
                <w:rFonts w:ascii="Times New Roman" w:hAnsi="Times New Roman"/>
                <w:bCs/>
              </w:rPr>
              <w:t>CAO</w:t>
            </w:r>
          </w:p>
        </w:tc>
        <w:tc>
          <w:tcPr>
            <w:tcW w:w="0" w:type="auto"/>
            <w:tcBorders>
              <w:top w:val="single" w:sz="4" w:space="0" w:color="auto"/>
              <w:left w:val="single" w:sz="4" w:space="0" w:color="auto"/>
              <w:bottom w:val="single" w:sz="4" w:space="0" w:color="auto"/>
              <w:right w:val="single" w:sz="4" w:space="0" w:color="auto"/>
            </w:tcBorders>
            <w:hideMark/>
          </w:tcPr>
          <w:p w14:paraId="60F46427" w14:textId="21E46289" w:rsidR="00A3030C" w:rsidRPr="004252B9" w:rsidRDefault="009F12FA">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w:t>
            </w:r>
            <w:r w:rsidRPr="004252B9">
              <w:rPr>
                <w:rFonts w:ascii="Times New Roman" w:hAnsi="Times New Roman"/>
                <w:bCs/>
              </w:rPr>
              <w:t xml:space="preserve">District </w:t>
            </w:r>
            <w:r w:rsidR="00A3030C" w:rsidRPr="004252B9">
              <w:rPr>
                <w:rFonts w:ascii="Times New Roman" w:hAnsi="Times New Roman"/>
                <w:bCs/>
              </w:rPr>
              <w:t>Planner</w:t>
            </w:r>
          </w:p>
        </w:tc>
        <w:tc>
          <w:tcPr>
            <w:tcW w:w="0" w:type="auto"/>
            <w:tcBorders>
              <w:top w:val="single" w:sz="4" w:space="0" w:color="auto"/>
              <w:left w:val="single" w:sz="4" w:space="0" w:color="auto"/>
              <w:bottom w:val="single" w:sz="4" w:space="0" w:color="auto"/>
              <w:right w:val="single" w:sz="4" w:space="0" w:color="auto"/>
            </w:tcBorders>
            <w:hideMark/>
          </w:tcPr>
          <w:p w14:paraId="1AB32674" w14:textId="0FBA0DD1" w:rsidR="00A3030C" w:rsidRPr="004252B9" w:rsidRDefault="009F12FA">
            <w:pPr>
              <w:spacing w:after="0"/>
              <w:rPr>
                <w:rFonts w:ascii="Times New Roman" w:hAnsi="Times New Roman"/>
                <w:bCs/>
              </w:rPr>
            </w:pPr>
            <w:r w:rsidRPr="004252B9">
              <w:rPr>
                <w:rFonts w:ascii="Times New Roman" w:hAnsi="Times New Roman"/>
                <w:bCs/>
              </w:rPr>
              <w:t>November</w:t>
            </w:r>
            <w:r w:rsidR="00A3030C" w:rsidRPr="004252B9">
              <w:rPr>
                <w:rFonts w:ascii="Times New Roman" w:hAnsi="Times New Roman"/>
                <w:bCs/>
              </w:rPr>
              <w:t>, 2019</w:t>
            </w:r>
          </w:p>
        </w:tc>
      </w:tr>
      <w:tr w:rsidR="00355E83" w:rsidRPr="004252B9" w14:paraId="506EC1B5" w14:textId="77777777" w:rsidTr="00A3030C">
        <w:trPr>
          <w:trHeight w:val="1122"/>
        </w:trPr>
        <w:tc>
          <w:tcPr>
            <w:tcW w:w="0" w:type="auto"/>
            <w:tcBorders>
              <w:top w:val="single" w:sz="4" w:space="0" w:color="auto"/>
              <w:left w:val="single" w:sz="4" w:space="0" w:color="auto"/>
              <w:bottom w:val="single" w:sz="4" w:space="0" w:color="auto"/>
              <w:right w:val="single" w:sz="4" w:space="0" w:color="auto"/>
            </w:tcBorders>
            <w:hideMark/>
          </w:tcPr>
          <w:p w14:paraId="026AD91B" w14:textId="3E672319" w:rsidR="00A3030C" w:rsidRPr="004252B9" w:rsidRDefault="00A3030C">
            <w:pPr>
              <w:spacing w:after="0"/>
              <w:rPr>
                <w:rFonts w:ascii="Times New Roman" w:hAnsi="Times New Roman"/>
                <w:bCs/>
              </w:rPr>
            </w:pPr>
            <w:r w:rsidRPr="004252B9">
              <w:rPr>
                <w:rFonts w:ascii="Times New Roman" w:hAnsi="Times New Roman"/>
                <w:bCs/>
              </w:rPr>
              <w:t xml:space="preserve">Step </w:t>
            </w:r>
            <w:r w:rsidR="009F12FA" w:rsidRPr="004252B9">
              <w:rPr>
                <w:rFonts w:ascii="Times New Roman" w:hAnsi="Times New Roman"/>
                <w:bCs/>
              </w:rPr>
              <w:t>8</w:t>
            </w:r>
          </w:p>
        </w:tc>
        <w:tc>
          <w:tcPr>
            <w:tcW w:w="0" w:type="auto"/>
            <w:tcBorders>
              <w:top w:val="single" w:sz="4" w:space="0" w:color="auto"/>
              <w:left w:val="single" w:sz="4" w:space="0" w:color="auto"/>
              <w:bottom w:val="single" w:sz="4" w:space="0" w:color="auto"/>
              <w:right w:val="single" w:sz="4" w:space="0" w:color="auto"/>
            </w:tcBorders>
            <w:hideMark/>
          </w:tcPr>
          <w:p w14:paraId="58179170" w14:textId="6569D338" w:rsidR="00A3030C" w:rsidRPr="004252B9" w:rsidRDefault="00A3030C">
            <w:pPr>
              <w:spacing w:after="0"/>
              <w:rPr>
                <w:rFonts w:ascii="Times New Roman" w:hAnsi="Times New Roman"/>
                <w:bCs/>
              </w:rPr>
            </w:pPr>
            <w:r w:rsidRPr="004252B9">
              <w:rPr>
                <w:rFonts w:ascii="Times New Roman" w:hAnsi="Times New Roman"/>
                <w:bCs/>
              </w:rPr>
              <w:t xml:space="preserve">Beginning of </w:t>
            </w:r>
            <w:r w:rsidR="009F12FA" w:rsidRPr="004252B9">
              <w:rPr>
                <w:rFonts w:ascii="Times New Roman" w:hAnsi="Times New Roman"/>
                <w:bCs/>
              </w:rPr>
              <w:t>District</w:t>
            </w:r>
            <w:r w:rsidRPr="004252B9">
              <w:rPr>
                <w:rFonts w:ascii="Times New Roman" w:hAnsi="Times New Roman"/>
                <w:bCs/>
              </w:rPr>
              <w:t xml:space="preserve"> Annual Planning/Budgeting cycle for year 1 of the Third Development Planning Frame work.</w:t>
            </w:r>
          </w:p>
        </w:tc>
        <w:tc>
          <w:tcPr>
            <w:tcW w:w="0" w:type="auto"/>
            <w:tcBorders>
              <w:top w:val="single" w:sz="4" w:space="0" w:color="auto"/>
              <w:left w:val="single" w:sz="4" w:space="0" w:color="auto"/>
              <w:bottom w:val="single" w:sz="4" w:space="0" w:color="auto"/>
              <w:right w:val="single" w:sz="4" w:space="0" w:color="auto"/>
            </w:tcBorders>
            <w:hideMark/>
          </w:tcPr>
          <w:p w14:paraId="1B334B1C" w14:textId="475FD7E6" w:rsidR="00A3030C" w:rsidRPr="004252B9" w:rsidRDefault="00A3030C">
            <w:pPr>
              <w:spacing w:after="0"/>
              <w:rPr>
                <w:rFonts w:ascii="Times New Roman" w:hAnsi="Times New Roman"/>
                <w:bCs/>
              </w:rPr>
            </w:pPr>
            <w:r w:rsidRPr="004252B9">
              <w:rPr>
                <w:rFonts w:ascii="Times New Roman" w:hAnsi="Times New Roman"/>
                <w:bCs/>
              </w:rPr>
              <w:t xml:space="preserve">Preparation of Budget Frame Work Paper and Draft Budgets for FY 2020/21 hence the start of implementation of the </w:t>
            </w:r>
            <w:r w:rsidR="009F12FA" w:rsidRPr="004252B9">
              <w:rPr>
                <w:rFonts w:ascii="Times New Roman" w:hAnsi="Times New Roman"/>
                <w:bCs/>
              </w:rPr>
              <w:t>D</w:t>
            </w:r>
            <w:r w:rsidRPr="004252B9">
              <w:rPr>
                <w:rFonts w:ascii="Times New Roman" w:hAnsi="Times New Roman"/>
                <w:bCs/>
              </w:rPr>
              <w:t>DP III</w:t>
            </w:r>
          </w:p>
        </w:tc>
        <w:tc>
          <w:tcPr>
            <w:tcW w:w="0" w:type="auto"/>
            <w:tcBorders>
              <w:top w:val="single" w:sz="4" w:space="0" w:color="auto"/>
              <w:left w:val="single" w:sz="4" w:space="0" w:color="auto"/>
              <w:bottom w:val="single" w:sz="4" w:space="0" w:color="auto"/>
              <w:right w:val="single" w:sz="4" w:space="0" w:color="auto"/>
            </w:tcBorders>
            <w:hideMark/>
          </w:tcPr>
          <w:p w14:paraId="19D53E5A" w14:textId="5405E251" w:rsidR="00A3030C" w:rsidRPr="004252B9" w:rsidRDefault="009F12FA">
            <w:pPr>
              <w:spacing w:after="0"/>
              <w:rPr>
                <w:rFonts w:ascii="Times New Roman" w:hAnsi="Times New Roman"/>
                <w:bCs/>
              </w:rPr>
            </w:pPr>
            <w:r w:rsidRPr="004252B9">
              <w:rPr>
                <w:rFonts w:ascii="Times New Roman" w:hAnsi="Times New Roman"/>
                <w:bCs/>
              </w:rPr>
              <w:t>CAO, District Planner</w:t>
            </w:r>
          </w:p>
        </w:tc>
        <w:tc>
          <w:tcPr>
            <w:tcW w:w="0" w:type="auto"/>
            <w:tcBorders>
              <w:top w:val="single" w:sz="4" w:space="0" w:color="auto"/>
              <w:left w:val="single" w:sz="4" w:space="0" w:color="auto"/>
              <w:bottom w:val="single" w:sz="4" w:space="0" w:color="auto"/>
              <w:right w:val="single" w:sz="4" w:space="0" w:color="auto"/>
            </w:tcBorders>
            <w:hideMark/>
          </w:tcPr>
          <w:p w14:paraId="24C5B99F" w14:textId="77777777" w:rsidR="00A3030C" w:rsidRPr="004252B9" w:rsidRDefault="00A3030C">
            <w:pPr>
              <w:spacing w:after="0"/>
              <w:rPr>
                <w:rFonts w:ascii="Times New Roman" w:hAnsi="Times New Roman"/>
                <w:bCs/>
              </w:rPr>
            </w:pPr>
            <w:r w:rsidRPr="004252B9">
              <w:rPr>
                <w:rFonts w:ascii="Times New Roman" w:hAnsi="Times New Roman"/>
                <w:bCs/>
              </w:rPr>
              <w:t>November, 2019</w:t>
            </w:r>
          </w:p>
        </w:tc>
      </w:tr>
    </w:tbl>
    <w:p w14:paraId="4157A7BB" w14:textId="27FC39C1" w:rsidR="00D21B66" w:rsidRPr="004252B9" w:rsidRDefault="001A7F3B" w:rsidP="003A4883">
      <w:pPr>
        <w:pStyle w:val="Heading3"/>
        <w:rPr>
          <w:rFonts w:ascii="Times New Roman" w:hAnsi="Times New Roman" w:cs="Times New Roman"/>
          <w:b/>
          <w:bCs/>
          <w:iCs/>
          <w:sz w:val="22"/>
          <w:szCs w:val="22"/>
        </w:rPr>
      </w:pPr>
      <w:bookmarkStart w:id="19" w:name="_Toc94518681"/>
      <w:r w:rsidRPr="003B73E3">
        <w:rPr>
          <w:rFonts w:ascii="Times New Roman" w:hAnsi="Times New Roman" w:cs="Times New Roman"/>
          <w:b/>
          <w:bCs/>
          <w:color w:val="FFFFFF" w:themeColor="background1"/>
          <w:sz w:val="22"/>
          <w:szCs w:val="22"/>
          <w:shd w:val="clear" w:color="auto" w:fill="595959" w:themeFill="text1" w:themeFillTint="A6"/>
        </w:rPr>
        <w:t>Structure of the Local Government Development plan</w:t>
      </w:r>
      <w:bookmarkEnd w:id="19"/>
      <w:r w:rsidRPr="003B73E3">
        <w:rPr>
          <w:rFonts w:ascii="Times New Roman" w:hAnsi="Times New Roman" w:cs="Times New Roman"/>
          <w:b/>
          <w:bCs/>
          <w:color w:val="FFFFFF" w:themeColor="background1"/>
          <w:sz w:val="22"/>
          <w:szCs w:val="22"/>
        </w:rPr>
        <w:t xml:space="preserve"> </w:t>
      </w:r>
    </w:p>
    <w:p w14:paraId="443BF06C" w14:textId="12406BBF" w:rsidR="0070153A" w:rsidRPr="004252B9" w:rsidRDefault="0070153A" w:rsidP="008967ED">
      <w:pPr>
        <w:spacing w:after="0" w:line="271" w:lineRule="auto"/>
        <w:jc w:val="both"/>
        <w:rPr>
          <w:rFonts w:ascii="Times New Roman" w:hAnsi="Times New Roman"/>
          <w:iCs/>
        </w:rPr>
      </w:pPr>
      <w:r w:rsidRPr="004252B9">
        <w:rPr>
          <w:rFonts w:ascii="Times New Roman" w:hAnsi="Times New Roman"/>
          <w:iCs/>
        </w:rPr>
        <w:t xml:space="preserve">Chapter one of this Development Plan lays out the general background information of Budaka District, the profile, transportation, Leadership, location and area, the political and administrative structures, the social and demographic characteristics. </w:t>
      </w:r>
    </w:p>
    <w:p w14:paraId="4A832CC9" w14:textId="69C49855"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Chapter two covers the District situation analysis highlighting the Potentials, Opportunities, Constraints and Challenges (POCC) as well as the cross cutting issues.</w:t>
      </w:r>
    </w:p>
    <w:p w14:paraId="2559F4C9" w14:textId="77777777"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 xml:space="preserve">Chapter three explains the strategic direction and plan that is to say, the development objectives, outputs, interventions and a summary of programs/projects. </w:t>
      </w:r>
    </w:p>
    <w:p w14:paraId="07108DBA" w14:textId="5ADA091C"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Chapter four highlights the Development Plan implementation, coordination and partnership framework.</w:t>
      </w:r>
    </w:p>
    <w:p w14:paraId="5E61C9EB" w14:textId="4C722E91" w:rsidR="00D21B66" w:rsidRPr="004252B9" w:rsidRDefault="0070153A" w:rsidP="006A660A">
      <w:pPr>
        <w:spacing w:line="271" w:lineRule="auto"/>
        <w:jc w:val="both"/>
        <w:rPr>
          <w:rFonts w:ascii="Times New Roman" w:hAnsi="Times New Roman"/>
          <w:iCs/>
        </w:rPr>
      </w:pPr>
      <w:r w:rsidRPr="004252B9">
        <w:rPr>
          <w:rFonts w:ascii="Times New Roman" w:hAnsi="Times New Roman"/>
          <w:iCs/>
        </w:rPr>
        <w:t>Chapter five highlights the Development Plan financing frameworks and strategies and chapter six explains the monitoring and evaluation framework</w:t>
      </w:r>
    </w:p>
    <w:p w14:paraId="75E97A9B" w14:textId="242F2A82" w:rsidR="009D7E43" w:rsidRPr="004252B9" w:rsidRDefault="002D0577">
      <w:pPr>
        <w:pStyle w:val="Heading2"/>
        <w:pPrChange w:id="20" w:author="Planner" w:date="2021-11-04T14:39:00Z">
          <w:pPr>
            <w:pStyle w:val="Heading4"/>
            <w:numPr>
              <w:ilvl w:val="2"/>
              <w:numId w:val="1"/>
            </w:numPr>
            <w:spacing w:after="232" w:line="266" w:lineRule="auto"/>
            <w:ind w:left="720" w:hanging="720"/>
          </w:pPr>
        </w:pPrChange>
      </w:pPr>
      <w:bookmarkStart w:id="21" w:name="_Toc94518682"/>
      <w:r w:rsidRPr="003B73E3">
        <w:rPr>
          <w:color w:val="FFFFFF" w:themeColor="background1"/>
          <w:sz w:val="22"/>
          <w:szCs w:val="22"/>
          <w:shd w:val="clear" w:color="auto" w:fill="595959" w:themeFill="text1" w:themeFillTint="A6"/>
        </w:rPr>
        <w:t>Summary of key achievements</w:t>
      </w:r>
      <w:bookmarkEnd w:id="21"/>
      <w:r w:rsidRPr="003B73E3">
        <w:rPr>
          <w:color w:val="FFFFFF" w:themeColor="background1"/>
          <w:sz w:val="22"/>
          <w:szCs w:val="22"/>
          <w:shd w:val="clear" w:color="auto" w:fill="595959" w:themeFill="text1" w:themeFillTint="A6"/>
        </w:rPr>
        <w:t xml:space="preserve"> </w:t>
      </w:r>
    </w:p>
    <w:p w14:paraId="05F91C6A" w14:textId="77777777" w:rsidR="009D7E43" w:rsidRPr="004252B9" w:rsidRDefault="009D7E43" w:rsidP="009D7E43">
      <w:pPr>
        <w:spacing w:after="240"/>
        <w:ind w:left="709"/>
        <w:jc w:val="both"/>
        <w:rPr>
          <w:rFonts w:ascii="Times New Roman" w:hAnsi="Times New Roman"/>
        </w:rPr>
      </w:pPr>
      <w:r w:rsidRPr="004252B9">
        <w:rPr>
          <w:rFonts w:ascii="Times New Roman" w:hAnsi="Times New Roman"/>
        </w:rPr>
        <w:t xml:space="preserve">The District Development Plan II addressed four development objectives of which has registered some significant economy-wide achievements that have begun to lay the foundation for pursuing the industrialization and diversification agenda. Some of these key achievements are highlighted below, </w:t>
      </w:r>
    </w:p>
    <w:p w14:paraId="086FA566" w14:textId="77777777" w:rsidR="00D85A30" w:rsidRPr="004252B9" w:rsidRDefault="00D85A30" w:rsidP="00D85A30">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education services has significantly increased. </w:t>
      </w:r>
    </w:p>
    <w:p w14:paraId="3E28FFD0" w14:textId="44DBBFA4" w:rsidR="00D85A30" w:rsidRPr="004252B9" w:rsidRDefault="00D85A30" w:rsidP="003A4883">
      <w:pPr>
        <w:pStyle w:val="ListParagraph"/>
        <w:spacing w:after="240"/>
        <w:ind w:left="1429"/>
        <w:jc w:val="both"/>
        <w:rPr>
          <w:rFonts w:ascii="Times New Roman" w:hAnsi="Times New Roman"/>
        </w:rPr>
      </w:pPr>
      <w:r w:rsidRPr="004252B9">
        <w:rPr>
          <w:rFonts w:ascii="Times New Roman" w:hAnsi="Times New Roman"/>
        </w:rPr>
        <w:t xml:space="preserve">Government continued to invest heavily in the education sector over the DDPI and DDPII period. </w:t>
      </w:r>
      <w:r w:rsidR="003923C8" w:rsidRPr="004252B9">
        <w:rPr>
          <w:rFonts w:ascii="Times New Roman" w:hAnsi="Times New Roman"/>
        </w:rPr>
        <w:t xml:space="preserve">Constructed </w:t>
      </w:r>
      <w:r w:rsidR="005A3C8C" w:rsidRPr="004252B9">
        <w:rPr>
          <w:rFonts w:ascii="Times New Roman" w:hAnsi="Times New Roman"/>
        </w:rPr>
        <w:t xml:space="preserve">8 classrooms in 4 primary schools. Constructed 5 blocks of 4-in-1 staff houses to accommodate 4 teachers together with kitchen and 2-stance pit-latrines. Procured one pic-up vehicle for school inspections and other field activities as well as support supervision and monitoring. Constructed 17 blocks of 5 stances each with a total of 85 stances. Procured and supplied 144 school 3-seater desks for 4 primary schools. </w:t>
      </w:r>
      <w:r w:rsidR="003923C8" w:rsidRPr="004252B9">
        <w:rPr>
          <w:rFonts w:ascii="Times New Roman" w:hAnsi="Times New Roman"/>
        </w:rPr>
        <w:t>Titles land for 11 Primary schools</w:t>
      </w:r>
      <w:r w:rsidR="005A3C8C" w:rsidRPr="004252B9">
        <w:rPr>
          <w:rFonts w:ascii="Times New Roman" w:hAnsi="Times New Roman"/>
        </w:rPr>
        <w:t xml:space="preserve">. </w:t>
      </w:r>
      <w:r w:rsidRPr="004252B9">
        <w:rPr>
          <w:rFonts w:ascii="Times New Roman" w:hAnsi="Times New Roman"/>
        </w:rPr>
        <w:t>The aggregate impact of all this</w:t>
      </w:r>
      <w:r w:rsidR="003923C8" w:rsidRPr="004252B9">
        <w:rPr>
          <w:rFonts w:ascii="Times New Roman" w:hAnsi="Times New Roman"/>
        </w:rPr>
        <w:t>,</w:t>
      </w:r>
      <w:r w:rsidRPr="004252B9">
        <w:rPr>
          <w:rFonts w:ascii="Times New Roman" w:hAnsi="Times New Roman"/>
        </w:rPr>
        <w:t xml:space="preserve"> is an increase in literacy rate.  </w:t>
      </w:r>
    </w:p>
    <w:p w14:paraId="34FAFC6D" w14:textId="77777777" w:rsidR="008E7102" w:rsidRPr="004252B9" w:rsidRDefault="003923C8" w:rsidP="003923C8">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health services has significantly increased. </w:t>
      </w:r>
    </w:p>
    <w:p w14:paraId="72512EB6" w14:textId="3F5F7C52" w:rsidR="003923C8" w:rsidRPr="004252B9" w:rsidRDefault="0070320A" w:rsidP="003A4883">
      <w:pPr>
        <w:pStyle w:val="ListParagraph"/>
        <w:spacing w:after="240"/>
        <w:ind w:left="1429"/>
        <w:jc w:val="both"/>
        <w:rPr>
          <w:rFonts w:ascii="Times New Roman" w:hAnsi="Times New Roman"/>
        </w:rPr>
      </w:pPr>
      <w:r w:rsidRPr="004252B9">
        <w:rPr>
          <w:rFonts w:ascii="Times New Roman" w:hAnsi="Times New Roman"/>
        </w:rPr>
        <w:t>Through interventions</w:t>
      </w:r>
      <w:r w:rsidR="008E7102" w:rsidRPr="004252B9">
        <w:rPr>
          <w:rFonts w:ascii="Times New Roman" w:hAnsi="Times New Roman"/>
        </w:rPr>
        <w:t xml:space="preserve"> of construction of Staff house for Katira HCIII, lined 4-stance pit latrine at Kerekerene HCIII and Iki-Iki HCIII, Fencing of Katira HCIII and Kamonkoli HCIII, Floor tiling of maternity ward for Kamonkoli HCIII and Naboa HCIII, Renovation of Doctor’s house for Budaka HC IV and staff house for Lyama HCIII, ceiling for the maternity wards in Kameruka HCIII and Sapiri HCIII</w:t>
      </w:r>
      <w:r w:rsidRPr="004252B9">
        <w:rPr>
          <w:rFonts w:ascii="Times New Roman" w:hAnsi="Times New Roman"/>
        </w:rPr>
        <w:t>, 96.2% indoor residual spraying, Mass immunization for polio, establishment of ART clinics in health facilities, safe male circumcision and Voucher (+) initiative for expecting mothers.</w:t>
      </w:r>
    </w:p>
    <w:p w14:paraId="258CB6A8" w14:textId="2C82DE7C" w:rsidR="00B33DBD" w:rsidRPr="004252B9" w:rsidRDefault="0070320A" w:rsidP="008967ED">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w:t>
      </w:r>
      <w:r w:rsidR="00B33DBD" w:rsidRPr="004252B9">
        <w:rPr>
          <w:rFonts w:ascii="Times New Roman" w:hAnsi="Times New Roman"/>
        </w:rPr>
        <w:t>safe water and sanitation services</w:t>
      </w:r>
      <w:r w:rsidRPr="004252B9">
        <w:rPr>
          <w:rFonts w:ascii="Times New Roman" w:hAnsi="Times New Roman"/>
        </w:rPr>
        <w:t xml:space="preserve"> has significantly increased</w:t>
      </w:r>
      <w:r w:rsidR="00B33DBD" w:rsidRPr="004252B9">
        <w:rPr>
          <w:rFonts w:ascii="Times New Roman" w:hAnsi="Times New Roman"/>
          <w:b/>
          <w:bCs/>
        </w:rPr>
        <w:t xml:space="preserve">, </w:t>
      </w:r>
      <w:r w:rsidR="00B33DBD" w:rsidRPr="004252B9">
        <w:rPr>
          <w:rFonts w:ascii="Times New Roman" w:hAnsi="Times New Roman"/>
        </w:rPr>
        <w:t xml:space="preserve">as </w:t>
      </w:r>
      <w:r w:rsidR="00E54D7D" w:rsidRPr="004252B9">
        <w:rPr>
          <w:rFonts w:ascii="Times New Roman" w:hAnsi="Times New Roman"/>
        </w:rPr>
        <w:t>a result of</w:t>
      </w:r>
      <w:r w:rsidR="00B33DBD" w:rsidRPr="004252B9">
        <w:rPr>
          <w:rFonts w:ascii="Times New Roman" w:hAnsi="Times New Roman"/>
        </w:rPr>
        <w:t xml:space="preserve"> construction of</w:t>
      </w:r>
      <w:r w:rsidR="00B33DBD" w:rsidRPr="004252B9">
        <w:rPr>
          <w:rFonts w:ascii="Times New Roman" w:hAnsi="Times New Roman"/>
          <w:b/>
          <w:bCs/>
        </w:rPr>
        <w:t xml:space="preserve"> </w:t>
      </w:r>
      <w:r w:rsidR="00B33DBD" w:rsidRPr="004252B9">
        <w:rPr>
          <w:rFonts w:ascii="Times New Roman" w:hAnsi="Times New Roman"/>
        </w:rPr>
        <w:t xml:space="preserve">3 blocks of 5-stance pit-latrine in the growth Centres of Kachomo Tc, Nansanga and Namirembe in Iki-Iki, protection of 15 spring, construction of 52 new boreholes and rehabilitation of 50 boreholes in various villages in the </w:t>
      </w:r>
      <w:r w:rsidR="009E599C" w:rsidRPr="004252B9">
        <w:rPr>
          <w:rFonts w:ascii="Times New Roman" w:hAnsi="Times New Roman"/>
        </w:rPr>
        <w:t>district</w:t>
      </w:r>
    </w:p>
    <w:p w14:paraId="7DB2DB5E" w14:textId="46D63579" w:rsidR="009D7E43" w:rsidRPr="004252B9" w:rsidRDefault="00E54D7D" w:rsidP="009D7E43">
      <w:pPr>
        <w:pStyle w:val="ListParagraph"/>
        <w:numPr>
          <w:ilvl w:val="0"/>
          <w:numId w:val="143"/>
        </w:numPr>
        <w:spacing w:after="240"/>
        <w:jc w:val="both"/>
        <w:rPr>
          <w:rFonts w:ascii="Times New Roman" w:hAnsi="Times New Roman"/>
        </w:rPr>
      </w:pPr>
      <w:r w:rsidRPr="004252B9">
        <w:rPr>
          <w:rFonts w:ascii="Times New Roman" w:hAnsi="Times New Roman"/>
        </w:rPr>
        <w:t>P</w:t>
      </w:r>
      <w:r w:rsidR="009D7E43" w:rsidRPr="004252B9">
        <w:rPr>
          <w:rFonts w:ascii="Times New Roman" w:hAnsi="Times New Roman"/>
        </w:rPr>
        <w:t>roductivity and household incomes of the citizens</w:t>
      </w:r>
      <w:r w:rsidR="002F5219" w:rsidRPr="004252B9">
        <w:rPr>
          <w:rFonts w:ascii="Times New Roman" w:hAnsi="Times New Roman"/>
        </w:rPr>
        <w:t xml:space="preserve"> has</w:t>
      </w:r>
      <w:r w:rsidR="0060253F" w:rsidRPr="004252B9">
        <w:rPr>
          <w:rFonts w:ascii="Times New Roman" w:hAnsi="Times New Roman"/>
        </w:rPr>
        <w:t xml:space="preserve"> </w:t>
      </w:r>
      <w:r w:rsidR="002F5219" w:rsidRPr="004252B9">
        <w:rPr>
          <w:rFonts w:ascii="Times New Roman" w:hAnsi="Times New Roman"/>
        </w:rPr>
        <w:t>increased</w:t>
      </w:r>
      <w:r w:rsidR="0060253F" w:rsidRPr="004252B9">
        <w:rPr>
          <w:rFonts w:ascii="Times New Roman" w:hAnsi="Times New Roman"/>
        </w:rPr>
        <w:t xml:space="preserve"> through the following </w:t>
      </w:r>
      <w:r w:rsidR="00962BA6" w:rsidRPr="004252B9">
        <w:rPr>
          <w:rFonts w:ascii="Times New Roman" w:hAnsi="Times New Roman"/>
        </w:rPr>
        <w:t>intervention</w:t>
      </w:r>
      <w:r w:rsidR="009D7E43" w:rsidRPr="004252B9">
        <w:rPr>
          <w:rFonts w:ascii="Times New Roman" w:hAnsi="Times New Roman"/>
        </w:rPr>
        <w:t xml:space="preserve">, </w:t>
      </w:r>
    </w:p>
    <w:p w14:paraId="7915537E" w14:textId="77777777" w:rsidR="000020D5" w:rsidRPr="004252B9" w:rsidRDefault="000020D5" w:rsidP="003A4883">
      <w:pPr>
        <w:pStyle w:val="ListParagraph"/>
        <w:numPr>
          <w:ilvl w:val="0"/>
          <w:numId w:val="144"/>
        </w:numPr>
        <w:spacing w:after="240"/>
        <w:jc w:val="both"/>
        <w:rPr>
          <w:rFonts w:ascii="Times New Roman" w:hAnsi="Times New Roman"/>
        </w:rPr>
      </w:pPr>
      <w:r w:rsidRPr="004252B9">
        <w:rPr>
          <w:rFonts w:ascii="Times New Roman" w:hAnsi="Times New Roman"/>
        </w:rPr>
        <w:lastRenderedPageBreak/>
        <w:t>1 Demo for small scale irrigation was established to promote sustainable production and productivity throughout the year at the District Headquarters and it is functional irrespective of seasonality which was a limiting factor in agricultural production</w:t>
      </w:r>
    </w:p>
    <w:p w14:paraId="423101A2" w14:textId="2AAAF1CF" w:rsidR="000020D5" w:rsidRPr="004252B9" w:rsidRDefault="000020D5" w:rsidP="003A4883">
      <w:pPr>
        <w:pStyle w:val="ListParagraph"/>
        <w:numPr>
          <w:ilvl w:val="0"/>
          <w:numId w:val="144"/>
        </w:numPr>
        <w:spacing w:after="240"/>
        <w:jc w:val="both"/>
        <w:rPr>
          <w:rFonts w:ascii="Times New Roman" w:hAnsi="Times New Roman"/>
        </w:rPr>
      </w:pPr>
      <w:r w:rsidRPr="004252B9">
        <w:rPr>
          <w:rFonts w:ascii="Times New Roman" w:hAnsi="Times New Roman"/>
        </w:rPr>
        <w:t xml:space="preserve">NUSAF3 initiated the cassava value chain production by promoting critical mass production using the watershed approach for smooth consumption, savings and investments in capital assets. </w:t>
      </w:r>
    </w:p>
    <w:p w14:paraId="280C03EB" w14:textId="7CE9B395" w:rsidR="00020434" w:rsidRPr="004252B9" w:rsidRDefault="000020D5" w:rsidP="00962BA6">
      <w:pPr>
        <w:pStyle w:val="ListParagraph"/>
        <w:numPr>
          <w:ilvl w:val="0"/>
          <w:numId w:val="144"/>
        </w:numPr>
        <w:spacing w:after="240"/>
        <w:jc w:val="both"/>
        <w:rPr>
          <w:rFonts w:ascii="Times New Roman" w:hAnsi="Times New Roman"/>
        </w:rPr>
      </w:pPr>
      <w:r w:rsidRPr="004252B9">
        <w:rPr>
          <w:rFonts w:ascii="Times New Roman" w:hAnsi="Times New Roman"/>
        </w:rPr>
        <w:t>Agro-processing plants were established under CAIIP for Budaka Sc, Kamonkoli and Iki-Iki.</w:t>
      </w:r>
    </w:p>
    <w:p w14:paraId="6D187D3D" w14:textId="1B4E5B29" w:rsidR="000020D5" w:rsidRPr="004252B9" w:rsidRDefault="000020D5">
      <w:pPr>
        <w:pStyle w:val="ListParagraph"/>
        <w:numPr>
          <w:ilvl w:val="0"/>
          <w:numId w:val="144"/>
        </w:numPr>
        <w:spacing w:after="240"/>
        <w:jc w:val="both"/>
        <w:rPr>
          <w:rFonts w:ascii="Times New Roman" w:hAnsi="Times New Roman"/>
        </w:rPr>
        <w:pPrChange w:id="22" w:author="Planner" w:date="2021-11-03T12:02:00Z">
          <w:pPr>
            <w:pStyle w:val="ListParagraph"/>
            <w:numPr>
              <w:numId w:val="143"/>
            </w:numPr>
            <w:spacing w:after="240"/>
            <w:ind w:left="1429" w:hanging="360"/>
            <w:jc w:val="both"/>
          </w:pPr>
        </w:pPrChange>
      </w:pPr>
      <w:r w:rsidRPr="004252B9">
        <w:rPr>
          <w:rFonts w:ascii="Times New Roman" w:hAnsi="Times New Roman"/>
        </w:rPr>
        <w:t>Small scale agricultural processing plants basically for rice, maize and cassava are widespread in all parts of the District.</w:t>
      </w:r>
    </w:p>
    <w:p w14:paraId="5F8981BF" w14:textId="77777777" w:rsidR="000020D5" w:rsidRPr="004252B9" w:rsidRDefault="000020D5">
      <w:pPr>
        <w:pStyle w:val="ListParagraph"/>
        <w:numPr>
          <w:ilvl w:val="0"/>
          <w:numId w:val="144"/>
        </w:numPr>
        <w:spacing w:after="240"/>
        <w:jc w:val="both"/>
        <w:rPr>
          <w:rFonts w:ascii="Times New Roman" w:hAnsi="Times New Roman"/>
        </w:rPr>
        <w:pPrChange w:id="23" w:author="Planner" w:date="2021-11-03T12:02:00Z">
          <w:pPr>
            <w:pStyle w:val="ListParagraph"/>
            <w:numPr>
              <w:numId w:val="143"/>
            </w:numPr>
            <w:spacing w:after="240"/>
            <w:ind w:left="1429" w:hanging="360"/>
            <w:jc w:val="both"/>
          </w:pPr>
        </w:pPrChange>
      </w:pPr>
      <w:r w:rsidRPr="004252B9">
        <w:rPr>
          <w:rFonts w:ascii="Times New Roman" w:hAnsi="Times New Roman"/>
        </w:rPr>
        <w:t>7 Sun-driers were procured and distributed to farmers for mango processing as an initiative to establish mango fruit value chain. Equally, the farmers were supported with other fruit processing equipment as start-up kits in Kakule sub-county to produce juice.</w:t>
      </w:r>
    </w:p>
    <w:p w14:paraId="39436E81" w14:textId="028FA382" w:rsidR="000020D5" w:rsidRPr="004252B9" w:rsidRDefault="000020D5">
      <w:pPr>
        <w:pStyle w:val="ListParagraph"/>
        <w:numPr>
          <w:ilvl w:val="0"/>
          <w:numId w:val="144"/>
        </w:numPr>
        <w:spacing w:after="240"/>
        <w:jc w:val="both"/>
        <w:rPr>
          <w:rFonts w:ascii="Times New Roman" w:hAnsi="Times New Roman"/>
        </w:rPr>
        <w:pPrChange w:id="24" w:author="Planner" w:date="2021-11-03T12:02:00Z">
          <w:pPr>
            <w:pStyle w:val="ListParagraph"/>
            <w:numPr>
              <w:numId w:val="143"/>
            </w:numPr>
            <w:spacing w:after="240"/>
            <w:ind w:left="1429" w:hanging="360"/>
            <w:jc w:val="both"/>
          </w:pPr>
        </w:pPrChange>
      </w:pPr>
      <w:r w:rsidRPr="004252B9">
        <w:rPr>
          <w:rFonts w:ascii="Times New Roman" w:hAnsi="Times New Roman"/>
        </w:rPr>
        <w:t xml:space="preserve">Improved and environmentally adaptive planting material were distributed under various Government programmes </w:t>
      </w:r>
      <w:r w:rsidR="0060253F" w:rsidRPr="004252B9">
        <w:rPr>
          <w:rFonts w:ascii="Times New Roman" w:hAnsi="Times New Roman"/>
        </w:rPr>
        <w:t>i.e.,</w:t>
      </w:r>
      <w:r w:rsidRPr="004252B9">
        <w:rPr>
          <w:rFonts w:ascii="Times New Roman" w:hAnsi="Times New Roman"/>
        </w:rPr>
        <w:t xml:space="preserve"> OWC, ATAAS, NUSAF3, LGMSD and DDEG among others to increase production and productivity in crop and livestock value chain</w:t>
      </w:r>
    </w:p>
    <w:p w14:paraId="6AF316D7" w14:textId="421421F6" w:rsidR="000020D5" w:rsidRPr="004252B9" w:rsidRDefault="000020D5">
      <w:pPr>
        <w:pStyle w:val="ListParagraph"/>
        <w:numPr>
          <w:ilvl w:val="0"/>
          <w:numId w:val="144"/>
        </w:numPr>
        <w:spacing w:after="240"/>
        <w:jc w:val="both"/>
        <w:rPr>
          <w:rFonts w:ascii="Times New Roman" w:hAnsi="Times New Roman"/>
        </w:rPr>
        <w:pPrChange w:id="25" w:author="Planner" w:date="2021-11-03T12:02:00Z">
          <w:pPr>
            <w:pStyle w:val="ListParagraph"/>
            <w:numPr>
              <w:numId w:val="143"/>
            </w:numPr>
            <w:spacing w:after="240"/>
            <w:ind w:left="1429" w:hanging="360"/>
            <w:jc w:val="both"/>
          </w:pPr>
        </w:pPrChange>
      </w:pPr>
      <w:r w:rsidRPr="004252B9">
        <w:rPr>
          <w:rFonts w:ascii="Times New Roman" w:hAnsi="Times New Roman"/>
        </w:rPr>
        <w:t xml:space="preserve">fish ponds were constructed and stocked with fingerlings (Namengo Cheshire home Budaka Tc, Iki-Iki and Kodiri) </w:t>
      </w:r>
    </w:p>
    <w:p w14:paraId="0AC016FE" w14:textId="77777777" w:rsidR="000020D5" w:rsidRPr="004252B9" w:rsidRDefault="000020D5">
      <w:pPr>
        <w:pStyle w:val="ListParagraph"/>
        <w:numPr>
          <w:ilvl w:val="0"/>
          <w:numId w:val="144"/>
        </w:numPr>
        <w:spacing w:after="240"/>
        <w:jc w:val="both"/>
        <w:rPr>
          <w:rFonts w:ascii="Times New Roman" w:hAnsi="Times New Roman"/>
        </w:rPr>
        <w:pPrChange w:id="26" w:author="Planner" w:date="2021-11-03T12:02:00Z">
          <w:pPr>
            <w:pStyle w:val="ListParagraph"/>
            <w:numPr>
              <w:numId w:val="143"/>
            </w:numPr>
            <w:spacing w:after="240"/>
            <w:ind w:left="1429" w:hanging="360"/>
            <w:jc w:val="both"/>
          </w:pPr>
        </w:pPrChange>
      </w:pPr>
      <w:r w:rsidRPr="004252B9">
        <w:rPr>
          <w:rFonts w:ascii="Times New Roman" w:hAnsi="Times New Roman"/>
        </w:rPr>
        <w:t>1 seine net was procured and stored centrally for all fish farmers in the District to harvest their mature fish stock</w:t>
      </w:r>
    </w:p>
    <w:p w14:paraId="063EBC82" w14:textId="1967B2B6" w:rsidR="000020D5" w:rsidRPr="004252B9" w:rsidRDefault="000020D5">
      <w:pPr>
        <w:pStyle w:val="ListParagraph"/>
        <w:numPr>
          <w:ilvl w:val="0"/>
          <w:numId w:val="144"/>
        </w:numPr>
        <w:spacing w:after="240"/>
        <w:jc w:val="both"/>
        <w:rPr>
          <w:rFonts w:ascii="Times New Roman" w:hAnsi="Times New Roman"/>
        </w:rPr>
        <w:pPrChange w:id="27" w:author="Planner" w:date="2021-11-03T12:02:00Z">
          <w:pPr>
            <w:pStyle w:val="ListParagraph"/>
            <w:numPr>
              <w:numId w:val="143"/>
            </w:numPr>
            <w:spacing w:after="240"/>
            <w:ind w:left="1429" w:hanging="360"/>
            <w:jc w:val="both"/>
          </w:pPr>
        </w:pPrChange>
      </w:pPr>
      <w:r w:rsidRPr="004252B9">
        <w:rPr>
          <w:rFonts w:ascii="Times New Roman" w:hAnsi="Times New Roman"/>
        </w:rPr>
        <w:t>vaccine carriers, 4 automatic syringes, 3 barometer spray pumps and 1 gas cylinder were procured and stored to equip the veterinary laboratory at the District headquarters for livestock management.</w:t>
      </w:r>
    </w:p>
    <w:p w14:paraId="2FD27D7A" w14:textId="3756E5AD" w:rsidR="000020D5" w:rsidRPr="004252B9" w:rsidRDefault="000020D5">
      <w:pPr>
        <w:pStyle w:val="ListParagraph"/>
        <w:numPr>
          <w:ilvl w:val="0"/>
          <w:numId w:val="144"/>
        </w:numPr>
        <w:spacing w:after="240"/>
        <w:jc w:val="both"/>
        <w:rPr>
          <w:rFonts w:ascii="Times New Roman" w:hAnsi="Times New Roman"/>
        </w:rPr>
        <w:pPrChange w:id="28" w:author="Planner" w:date="2021-11-03T12:02:00Z">
          <w:pPr>
            <w:pStyle w:val="ListParagraph"/>
            <w:numPr>
              <w:numId w:val="143"/>
            </w:numPr>
            <w:spacing w:after="240"/>
            <w:ind w:left="1429" w:hanging="360"/>
            <w:jc w:val="both"/>
          </w:pPr>
        </w:pPrChange>
      </w:pPr>
      <w:r w:rsidRPr="004252B9">
        <w:rPr>
          <w:rFonts w:ascii="Times New Roman" w:hAnsi="Times New Roman"/>
        </w:rPr>
        <w:t xml:space="preserve">cattle crushes were constructed in Lyama, Kamonkoli, Naboa and Kaderuna as treatment centres for livestock, </w:t>
      </w:r>
    </w:p>
    <w:p w14:paraId="39247847" w14:textId="77777777" w:rsidR="000020D5" w:rsidRPr="004252B9" w:rsidRDefault="000020D5">
      <w:pPr>
        <w:pStyle w:val="ListParagraph"/>
        <w:numPr>
          <w:ilvl w:val="0"/>
          <w:numId w:val="144"/>
        </w:numPr>
        <w:spacing w:after="240"/>
        <w:jc w:val="both"/>
        <w:rPr>
          <w:rFonts w:ascii="Times New Roman" w:hAnsi="Times New Roman"/>
        </w:rPr>
        <w:pPrChange w:id="29" w:author="Planner" w:date="2021-11-03T12:02:00Z">
          <w:pPr>
            <w:pStyle w:val="ListParagraph"/>
            <w:numPr>
              <w:numId w:val="143"/>
            </w:numPr>
            <w:spacing w:after="240"/>
            <w:ind w:left="1429" w:hanging="360"/>
            <w:jc w:val="both"/>
          </w:pPr>
        </w:pPrChange>
      </w:pPr>
      <w:r w:rsidRPr="004252B9">
        <w:rPr>
          <w:rFonts w:ascii="Times New Roman" w:hAnsi="Times New Roman"/>
        </w:rPr>
        <w:t xml:space="preserve">The District and 8 sub-counties procured kits for the plant clinic and functionalized them to provide extension services to farmers at gazzeted week days </w:t>
      </w:r>
    </w:p>
    <w:p w14:paraId="47271628" w14:textId="77777777" w:rsidR="000020D5" w:rsidRPr="004252B9" w:rsidRDefault="000020D5">
      <w:pPr>
        <w:pStyle w:val="ListParagraph"/>
        <w:numPr>
          <w:ilvl w:val="0"/>
          <w:numId w:val="144"/>
        </w:numPr>
        <w:spacing w:after="240"/>
        <w:jc w:val="both"/>
        <w:rPr>
          <w:rFonts w:ascii="Times New Roman" w:hAnsi="Times New Roman"/>
        </w:rPr>
        <w:pPrChange w:id="30" w:author="Planner" w:date="2021-11-03T12:02:00Z">
          <w:pPr>
            <w:pStyle w:val="ListParagraph"/>
            <w:numPr>
              <w:numId w:val="143"/>
            </w:numPr>
            <w:spacing w:after="240"/>
            <w:ind w:left="1429" w:hanging="360"/>
            <w:jc w:val="both"/>
          </w:pPr>
        </w:pPrChange>
      </w:pPr>
      <w:r w:rsidRPr="004252B9">
        <w:rPr>
          <w:rFonts w:ascii="Times New Roman" w:hAnsi="Times New Roman"/>
        </w:rPr>
        <w:t>300 tse-tse traps were procured and deployed along the Namatala river system</w:t>
      </w:r>
    </w:p>
    <w:p w14:paraId="4189D89E" w14:textId="1BB5E495" w:rsidR="000020D5" w:rsidRPr="004252B9" w:rsidRDefault="000020D5">
      <w:pPr>
        <w:pStyle w:val="ListParagraph"/>
        <w:numPr>
          <w:ilvl w:val="0"/>
          <w:numId w:val="144"/>
        </w:numPr>
        <w:spacing w:after="240"/>
        <w:jc w:val="both"/>
        <w:rPr>
          <w:rFonts w:ascii="Times New Roman" w:hAnsi="Times New Roman"/>
        </w:rPr>
        <w:pPrChange w:id="31" w:author="Planner" w:date="2021-11-03T12:02:00Z">
          <w:pPr>
            <w:pStyle w:val="ListParagraph"/>
            <w:numPr>
              <w:numId w:val="143"/>
            </w:numPr>
            <w:spacing w:after="240"/>
            <w:ind w:left="1429" w:hanging="360"/>
            <w:jc w:val="both"/>
          </w:pPr>
        </w:pPrChange>
      </w:pPr>
      <w:r w:rsidRPr="004252B9">
        <w:rPr>
          <w:rFonts w:ascii="Times New Roman" w:hAnsi="Times New Roman"/>
        </w:rPr>
        <w:t>slaughter slabs were constructed (Kameruka 3, Kachomo 1 Budaka sc 1 Budaka Tc renovated 1 and Kadimukoli</w:t>
      </w:r>
    </w:p>
    <w:p w14:paraId="6048084D" w14:textId="77777777" w:rsidR="000020D5" w:rsidRPr="004252B9" w:rsidRDefault="000020D5">
      <w:pPr>
        <w:pStyle w:val="ListParagraph"/>
        <w:numPr>
          <w:ilvl w:val="0"/>
          <w:numId w:val="144"/>
        </w:numPr>
        <w:spacing w:after="240"/>
        <w:jc w:val="both"/>
        <w:rPr>
          <w:rFonts w:ascii="Times New Roman" w:hAnsi="Times New Roman"/>
        </w:rPr>
        <w:pPrChange w:id="32" w:author="Planner" w:date="2021-11-03T12:02:00Z">
          <w:pPr>
            <w:pStyle w:val="ListParagraph"/>
            <w:numPr>
              <w:numId w:val="143"/>
            </w:numPr>
            <w:spacing w:after="240"/>
            <w:ind w:left="1429" w:hanging="360"/>
            <w:jc w:val="both"/>
          </w:pPr>
        </w:pPrChange>
      </w:pPr>
      <w:r w:rsidRPr="004252B9">
        <w:rPr>
          <w:rFonts w:ascii="Times New Roman" w:hAnsi="Times New Roman"/>
        </w:rPr>
        <w:t xml:space="preserve">Procured and supplied under OWC off-budget support: 65,970 kg of beans, 4,912 bags of cassava, 537,548 seedlings of citrus fruits, 80,000 seedlings of coffee, 120 bags of fertilizers, 127,225 fingerlings and 2,165 bags of fish feeds, 73 bags of ginger, 180 heifers, 280 doses of semen, 114litres of liquid Nitrogen, 6 sheath, 114,055 kgs of maize seed, 292,726 mango seedlings, 73 piglets, and 10,080 bags of poultry feeds. </w:t>
      </w:r>
    </w:p>
    <w:p w14:paraId="2AF5B967" w14:textId="25BBF25B" w:rsidR="000020D5" w:rsidRPr="004252B9" w:rsidRDefault="00E161FC" w:rsidP="009D7E43">
      <w:pPr>
        <w:pStyle w:val="ListParagraph"/>
        <w:numPr>
          <w:ilvl w:val="0"/>
          <w:numId w:val="143"/>
        </w:numPr>
        <w:spacing w:after="240"/>
        <w:jc w:val="both"/>
        <w:rPr>
          <w:rFonts w:ascii="Times New Roman" w:hAnsi="Times New Roman"/>
        </w:rPr>
      </w:pPr>
      <w:r w:rsidRPr="004252B9">
        <w:rPr>
          <w:rFonts w:ascii="Times New Roman" w:hAnsi="Times New Roman"/>
        </w:rPr>
        <w:t>stock and quality of strategic infrastructure has increased as result of improved District and the community access road networks which has increased on the accessibility in the district.</w:t>
      </w:r>
    </w:p>
    <w:p w14:paraId="74F7B011" w14:textId="075F01AE" w:rsidR="00615E4A" w:rsidRPr="004252B9" w:rsidRDefault="00615E4A">
      <w:pPr>
        <w:pStyle w:val="Heading2"/>
        <w:rPr>
          <w:sz w:val="22"/>
          <w:szCs w:val="22"/>
        </w:rPr>
        <w:pPrChange w:id="33" w:author="Planner" w:date="2021-11-04T14:39:00Z">
          <w:pPr>
            <w:pStyle w:val="Heading1"/>
            <w:numPr>
              <w:ilvl w:val="2"/>
              <w:numId w:val="1"/>
            </w:numPr>
            <w:ind w:left="720" w:hanging="720"/>
          </w:pPr>
        </w:pPrChange>
      </w:pPr>
      <w:bookmarkStart w:id="34" w:name="_Toc94518683"/>
      <w:r w:rsidRPr="003B73E3">
        <w:rPr>
          <w:color w:val="FFFFFF" w:themeColor="background1"/>
          <w:sz w:val="22"/>
          <w:szCs w:val="22"/>
          <w:shd w:val="clear" w:color="auto" w:fill="595959" w:themeFill="text1" w:themeFillTint="A6"/>
        </w:rPr>
        <w:t>Challenges</w:t>
      </w:r>
      <w:bookmarkEnd w:id="34"/>
    </w:p>
    <w:p w14:paraId="4C37B5CE" w14:textId="0C5073BC" w:rsidR="00615E4A" w:rsidRPr="004252B9" w:rsidRDefault="00615E4A" w:rsidP="00615E4A">
      <w:pPr>
        <w:ind w:left="709"/>
        <w:rPr>
          <w:rFonts w:ascii="Times New Roman" w:hAnsi="Times New Roman"/>
        </w:rPr>
      </w:pPr>
      <w:r w:rsidRPr="004252B9">
        <w:rPr>
          <w:rFonts w:ascii="Times New Roman" w:hAnsi="Times New Roman"/>
        </w:rPr>
        <w:t>Budaka District Local Government has</w:t>
      </w:r>
      <w:r w:rsidR="00E161FC" w:rsidRPr="004252B9">
        <w:rPr>
          <w:rFonts w:ascii="Times New Roman" w:hAnsi="Times New Roman"/>
        </w:rPr>
        <w:t xml:space="preserve"> faced a number of changes during the implementation of the </w:t>
      </w:r>
      <w:r w:rsidR="005B6F43" w:rsidRPr="004252B9">
        <w:rPr>
          <w:rFonts w:ascii="Times New Roman" w:hAnsi="Times New Roman"/>
        </w:rPr>
        <w:t>D</w:t>
      </w:r>
      <w:r w:rsidR="00E161FC" w:rsidRPr="004252B9">
        <w:rPr>
          <w:rFonts w:ascii="Times New Roman" w:hAnsi="Times New Roman"/>
        </w:rPr>
        <w:t xml:space="preserve">DPII and these include; </w:t>
      </w:r>
    </w:p>
    <w:p w14:paraId="1E7BF3D2" w14:textId="05BBB527" w:rsidR="00460BB7" w:rsidRPr="004252B9" w:rsidRDefault="00460BB7" w:rsidP="007A3E7F">
      <w:pPr>
        <w:pStyle w:val="ListParagraph"/>
        <w:numPr>
          <w:ilvl w:val="0"/>
          <w:numId w:val="146"/>
        </w:numPr>
        <w:ind w:left="1985" w:hanging="851"/>
        <w:rPr>
          <w:rFonts w:ascii="Times New Roman" w:hAnsi="Times New Roman"/>
        </w:rPr>
      </w:pPr>
      <w:r w:rsidRPr="004252B9">
        <w:rPr>
          <w:rFonts w:ascii="Times New Roman" w:hAnsi="Times New Roman"/>
        </w:rPr>
        <w:t>Dependence on subsistence agriculture</w:t>
      </w:r>
    </w:p>
    <w:p w14:paraId="1CB2C6AA" w14:textId="7365ABC7" w:rsidR="00615E4A" w:rsidRPr="004252B9" w:rsidRDefault="00615E4A" w:rsidP="007A3E7F">
      <w:pPr>
        <w:pStyle w:val="ListParagraph"/>
        <w:numPr>
          <w:ilvl w:val="0"/>
          <w:numId w:val="146"/>
        </w:numPr>
        <w:ind w:left="1985" w:hanging="851"/>
        <w:rPr>
          <w:rFonts w:ascii="Times New Roman" w:hAnsi="Times New Roman"/>
        </w:rPr>
      </w:pPr>
      <w:r w:rsidRPr="004252B9">
        <w:rPr>
          <w:rFonts w:ascii="Times New Roman" w:hAnsi="Times New Roman"/>
        </w:rPr>
        <w:t>I</w:t>
      </w:r>
      <w:r w:rsidR="00E161FC" w:rsidRPr="004252B9">
        <w:rPr>
          <w:rFonts w:ascii="Times New Roman" w:hAnsi="Times New Roman"/>
        </w:rPr>
        <w:t xml:space="preserve">nadequate funds to facilitate the implementation of the activities, </w:t>
      </w:r>
    </w:p>
    <w:p w14:paraId="35163F17" w14:textId="34EFDD91"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L</w:t>
      </w:r>
      <w:r w:rsidR="00E161FC" w:rsidRPr="004252B9">
        <w:rPr>
          <w:rFonts w:ascii="Times New Roman" w:hAnsi="Times New Roman"/>
        </w:rPr>
        <w:t xml:space="preserve">ow staffing levels caused by inadequate wages from the central government, </w:t>
      </w:r>
    </w:p>
    <w:p w14:paraId="4CA6B340" w14:textId="77777777" w:rsidR="007A3E7F"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T</w:t>
      </w:r>
      <w:r w:rsidR="00E161FC" w:rsidRPr="004252B9">
        <w:rPr>
          <w:rFonts w:ascii="Times New Roman" w:hAnsi="Times New Roman"/>
        </w:rPr>
        <w:t xml:space="preserve">he </w:t>
      </w:r>
      <w:r w:rsidRPr="004252B9">
        <w:rPr>
          <w:rFonts w:ascii="Times New Roman" w:hAnsi="Times New Roman"/>
        </w:rPr>
        <w:t>Land ownership conflicts in some Institution</w:t>
      </w:r>
      <w:r w:rsidR="007A3E7F" w:rsidRPr="004252B9">
        <w:rPr>
          <w:rFonts w:ascii="Times New Roman" w:hAnsi="Times New Roman"/>
        </w:rPr>
        <w:t>,</w:t>
      </w:r>
    </w:p>
    <w:p w14:paraId="157CB0BD" w14:textId="1FCE6934"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L</w:t>
      </w:r>
      <w:r w:rsidR="00E161FC" w:rsidRPr="004252B9">
        <w:rPr>
          <w:rFonts w:ascii="Times New Roman" w:hAnsi="Times New Roman"/>
        </w:rPr>
        <w:t xml:space="preserve">imited number of NGOs and CSOs supplementing the government interventions, </w:t>
      </w:r>
    </w:p>
    <w:p w14:paraId="621566A1" w14:textId="77777777"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I</w:t>
      </w:r>
      <w:r w:rsidR="00E161FC" w:rsidRPr="004252B9">
        <w:rPr>
          <w:rFonts w:ascii="Times New Roman" w:hAnsi="Times New Roman"/>
        </w:rPr>
        <w:t xml:space="preserve">nadequate transport facilities (vehicles) to monitor government projects, </w:t>
      </w:r>
    </w:p>
    <w:p w14:paraId="06221121" w14:textId="77777777"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T</w:t>
      </w:r>
      <w:r w:rsidR="00E161FC" w:rsidRPr="004252B9">
        <w:rPr>
          <w:rFonts w:ascii="Times New Roman" w:hAnsi="Times New Roman"/>
        </w:rPr>
        <w:t>he community mindset especially negative attitudes towards development,</w:t>
      </w:r>
    </w:p>
    <w:p w14:paraId="6C7E1A94" w14:textId="62D030D6" w:rsidR="00E161FC" w:rsidRPr="004252B9" w:rsidRDefault="005B6F43" w:rsidP="007A3E7F">
      <w:pPr>
        <w:pStyle w:val="ListParagraph"/>
        <w:numPr>
          <w:ilvl w:val="0"/>
          <w:numId w:val="146"/>
        </w:numPr>
        <w:spacing w:after="240"/>
        <w:ind w:left="1985" w:hanging="851"/>
        <w:jc w:val="both"/>
        <w:rPr>
          <w:rFonts w:ascii="Times New Roman" w:hAnsi="Times New Roman"/>
        </w:rPr>
      </w:pPr>
      <w:r w:rsidRPr="004252B9">
        <w:rPr>
          <w:rFonts w:ascii="Times New Roman" w:hAnsi="Times New Roman"/>
        </w:rPr>
        <w:t>T</w:t>
      </w:r>
      <w:r w:rsidR="00E161FC" w:rsidRPr="004252B9">
        <w:rPr>
          <w:rFonts w:ascii="Times New Roman" w:hAnsi="Times New Roman"/>
        </w:rPr>
        <w:t xml:space="preserve">here is high rate of rural urban migration </w:t>
      </w:r>
      <w:r w:rsidRPr="004252B9">
        <w:rPr>
          <w:rFonts w:ascii="Times New Roman" w:hAnsi="Times New Roman"/>
        </w:rPr>
        <w:t xml:space="preserve">in New upcoming growth centres in Town councils </w:t>
      </w:r>
    </w:p>
    <w:p w14:paraId="67EE61E9" w14:textId="7A0A9002" w:rsidR="001B5BB2" w:rsidRPr="003B73E3" w:rsidRDefault="00F612A6" w:rsidP="003B73E3">
      <w:pPr>
        <w:pStyle w:val="Heading2"/>
        <w:shd w:val="clear" w:color="auto" w:fill="595959" w:themeFill="text1" w:themeFillTint="A6"/>
        <w:rPr>
          <w:color w:val="FFFFFF" w:themeColor="background1"/>
          <w:sz w:val="22"/>
          <w:szCs w:val="22"/>
        </w:rPr>
      </w:pPr>
      <w:bookmarkStart w:id="35" w:name="_Toc94518684"/>
      <w:r w:rsidRPr="003B73E3">
        <w:rPr>
          <w:color w:val="FFFFFF" w:themeColor="background1"/>
          <w:sz w:val="22"/>
          <w:szCs w:val="22"/>
        </w:rPr>
        <w:t>Lessons learnt</w:t>
      </w:r>
      <w:bookmarkEnd w:id="35"/>
    </w:p>
    <w:p w14:paraId="5211E8B3" w14:textId="436CA1E8" w:rsidR="00F612A6" w:rsidRPr="004252B9" w:rsidRDefault="00F612A6" w:rsidP="00F612A6">
      <w:pPr>
        <w:pStyle w:val="ListParagraph"/>
        <w:spacing w:after="240"/>
        <w:jc w:val="both"/>
        <w:rPr>
          <w:rFonts w:ascii="Times New Roman" w:hAnsi="Times New Roman"/>
        </w:rPr>
      </w:pPr>
      <w:r w:rsidRPr="004252B9">
        <w:rPr>
          <w:rFonts w:ascii="Times New Roman" w:hAnsi="Times New Roman"/>
        </w:rPr>
        <w:t xml:space="preserve">There are number of lessons learnt during the process of implementation of DDPII which were addressed in the DDPIII and these include among others, </w:t>
      </w:r>
    </w:p>
    <w:p w14:paraId="4097D492" w14:textId="207381C0"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lastRenderedPageBreak/>
        <w:t>Working closely with the communities/beneficiaries of Government interventions in project identi</w:t>
      </w:r>
      <w:r w:rsidR="002C6235" w:rsidRPr="004252B9">
        <w:rPr>
          <w:rFonts w:ascii="Times New Roman" w:hAnsi="Times New Roman"/>
        </w:rPr>
        <w:t>fi</w:t>
      </w:r>
      <w:r w:rsidRPr="004252B9">
        <w:rPr>
          <w:rFonts w:ascii="Times New Roman" w:hAnsi="Times New Roman"/>
        </w:rPr>
        <w:t>cation</w:t>
      </w:r>
      <w:r w:rsidR="00F612A6" w:rsidRPr="004252B9">
        <w:rPr>
          <w:rFonts w:ascii="Times New Roman" w:hAnsi="Times New Roman"/>
        </w:rPr>
        <w:t>,</w:t>
      </w:r>
      <w:r w:rsidRPr="004252B9">
        <w:rPr>
          <w:rFonts w:ascii="Times New Roman" w:hAnsi="Times New Roman"/>
        </w:rPr>
        <w:t xml:space="preserve"> operation and </w:t>
      </w:r>
      <w:r w:rsidR="002C6235" w:rsidRPr="004252B9">
        <w:rPr>
          <w:rFonts w:ascii="Times New Roman" w:hAnsi="Times New Roman"/>
        </w:rPr>
        <w:t>maintenance and</w:t>
      </w:r>
      <w:r w:rsidRPr="004252B9">
        <w:rPr>
          <w:rFonts w:ascii="Times New Roman" w:hAnsi="Times New Roman"/>
        </w:rPr>
        <w:t xml:space="preserve"> uptake of Government programmes was very cri</w:t>
      </w:r>
      <w:r w:rsidR="002C6235" w:rsidRPr="004252B9">
        <w:rPr>
          <w:rFonts w:ascii="Times New Roman" w:hAnsi="Times New Roman"/>
        </w:rPr>
        <w:t>ti</w:t>
      </w:r>
      <w:r w:rsidRPr="004252B9">
        <w:rPr>
          <w:rFonts w:ascii="Times New Roman" w:hAnsi="Times New Roman"/>
        </w:rPr>
        <w:t>cal in the implementation of the plan</w:t>
      </w:r>
    </w:p>
    <w:p w14:paraId="193E4E1F" w14:textId="01E05BAA"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t xml:space="preserve">There was close collaboration, coordination and networking with the Implementing Partners (IPs) in planning, budgeting, implementation and reporting with the attendant </w:t>
      </w:r>
      <w:r w:rsidR="00F327F2" w:rsidRPr="004252B9">
        <w:rPr>
          <w:rFonts w:ascii="Times New Roman" w:hAnsi="Times New Roman"/>
        </w:rPr>
        <w:t xml:space="preserve">attraction of </w:t>
      </w:r>
      <w:r w:rsidRPr="004252B9">
        <w:rPr>
          <w:rFonts w:ascii="Times New Roman" w:hAnsi="Times New Roman"/>
        </w:rPr>
        <w:t xml:space="preserve">extra funding for unfunded </w:t>
      </w:r>
      <w:r w:rsidR="00F327F2" w:rsidRPr="004252B9">
        <w:rPr>
          <w:rFonts w:ascii="Times New Roman" w:hAnsi="Times New Roman"/>
        </w:rPr>
        <w:t>critical</w:t>
      </w:r>
      <w:r w:rsidRPr="004252B9">
        <w:rPr>
          <w:rFonts w:ascii="Times New Roman" w:hAnsi="Times New Roman"/>
        </w:rPr>
        <w:t xml:space="preserve"> intervention of the plan especially in Health, Education and </w:t>
      </w:r>
      <w:r w:rsidR="00F327F2" w:rsidRPr="004252B9">
        <w:rPr>
          <w:rFonts w:ascii="Times New Roman" w:hAnsi="Times New Roman"/>
        </w:rPr>
        <w:t>agriculture</w:t>
      </w:r>
      <w:r w:rsidRPr="004252B9">
        <w:rPr>
          <w:rFonts w:ascii="Times New Roman" w:hAnsi="Times New Roman"/>
        </w:rPr>
        <w:t>.</w:t>
      </w:r>
    </w:p>
    <w:p w14:paraId="0688E007" w14:textId="6679B269"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t xml:space="preserve">The implementation of the plan was basically informed by statistical facts and figures in terms of planning, budgeting, implementation and reporting. </w:t>
      </w:r>
      <w:r w:rsidR="00F327F2" w:rsidRPr="004252B9">
        <w:rPr>
          <w:rFonts w:ascii="Times New Roman" w:hAnsi="Times New Roman"/>
        </w:rPr>
        <w:t xml:space="preserve">This therefore, necessitated the establishment of versatile and robust management </w:t>
      </w:r>
      <w:r w:rsidR="002C6235" w:rsidRPr="004252B9">
        <w:rPr>
          <w:rFonts w:ascii="Times New Roman" w:hAnsi="Times New Roman"/>
        </w:rPr>
        <w:t>information systems</w:t>
      </w:r>
    </w:p>
    <w:p w14:paraId="452D0111" w14:textId="77777777" w:rsidR="001A7F3B" w:rsidRPr="004252B9" w:rsidRDefault="001A7F3B" w:rsidP="005156DA">
      <w:pPr>
        <w:spacing w:after="0" w:line="271" w:lineRule="auto"/>
        <w:ind w:left="720" w:hanging="720"/>
        <w:jc w:val="both"/>
        <w:rPr>
          <w:rFonts w:ascii="Times New Roman" w:hAnsi="Times New Roman"/>
          <w:i/>
        </w:rPr>
      </w:pPr>
    </w:p>
    <w:p w14:paraId="6A8EBAFF" w14:textId="48186983" w:rsidR="001A7F3B" w:rsidRPr="004252B9" w:rsidRDefault="001A7F3B">
      <w:pPr>
        <w:pStyle w:val="Heading2"/>
        <w:shd w:val="clear" w:color="auto" w:fill="F4B083" w:themeFill="accent2" w:themeFillTint="99"/>
        <w:rPr>
          <w:sz w:val="22"/>
          <w:szCs w:val="22"/>
        </w:rPr>
      </w:pPr>
      <w:bookmarkStart w:id="36" w:name="_Toc94518685"/>
      <w:r w:rsidRPr="004252B9">
        <w:rPr>
          <w:sz w:val="22"/>
          <w:szCs w:val="22"/>
        </w:rPr>
        <w:t>District profile</w:t>
      </w:r>
      <w:bookmarkEnd w:id="36"/>
      <w:r w:rsidRPr="004252B9">
        <w:rPr>
          <w:sz w:val="22"/>
          <w:szCs w:val="22"/>
        </w:rPr>
        <w:t xml:space="preserve"> </w:t>
      </w:r>
    </w:p>
    <w:p w14:paraId="26D13E2A" w14:textId="77777777" w:rsidR="00A00CC2" w:rsidRPr="004252B9" w:rsidRDefault="00A00CC2" w:rsidP="005156DA">
      <w:pPr>
        <w:spacing w:after="0" w:line="271" w:lineRule="auto"/>
        <w:ind w:left="720" w:hanging="720"/>
        <w:jc w:val="both"/>
        <w:rPr>
          <w:rFonts w:ascii="Times New Roman" w:hAnsi="Times New Roman"/>
        </w:rPr>
      </w:pPr>
    </w:p>
    <w:p w14:paraId="3ED3F7EC" w14:textId="2506904D" w:rsidR="00196F78" w:rsidRPr="004252B9" w:rsidRDefault="000307C9" w:rsidP="003A4883">
      <w:pPr>
        <w:rPr>
          <w:rFonts w:ascii="Times New Roman" w:eastAsia="Bookman Old Style" w:hAnsi="Times New Roman"/>
          <w:lang w:eastAsia="zh-CN"/>
        </w:rPr>
      </w:pPr>
      <w:r w:rsidRPr="004252B9">
        <w:rPr>
          <w:rFonts w:ascii="Times New Roman" w:hAnsi="Times New Roman"/>
        </w:rPr>
        <w:t>The District profile is explained under five aspects which include; Key Geographical Information, Administrative structure, Demographic characteristics, Natural Endowments and Social-economic infrastructure.</w:t>
      </w:r>
    </w:p>
    <w:p w14:paraId="5587D1B6" w14:textId="1D80A565" w:rsidR="00196F78" w:rsidRPr="003B73E3" w:rsidRDefault="000307C9" w:rsidP="003B73E3">
      <w:pPr>
        <w:pStyle w:val="Heading3"/>
        <w:shd w:val="clear" w:color="auto" w:fill="595959" w:themeFill="text1" w:themeFillTint="A6"/>
        <w:spacing w:after="240"/>
        <w:rPr>
          <w:rFonts w:ascii="Times New Roman" w:hAnsi="Times New Roman" w:cs="Times New Roman"/>
          <w:b/>
          <w:color w:val="FFFFFF" w:themeColor="background1"/>
          <w:sz w:val="22"/>
          <w:szCs w:val="22"/>
        </w:rPr>
      </w:pPr>
      <w:bookmarkStart w:id="37" w:name="_Toc69417430"/>
      <w:bookmarkStart w:id="38" w:name="_Toc94518686"/>
      <w:r w:rsidRPr="003B73E3">
        <w:rPr>
          <w:rFonts w:ascii="Times New Roman" w:hAnsi="Times New Roman" w:cs="Times New Roman"/>
          <w:b/>
          <w:color w:val="FFFFFF" w:themeColor="background1"/>
          <w:sz w:val="22"/>
          <w:szCs w:val="22"/>
        </w:rPr>
        <w:t>Key Geographical Information</w:t>
      </w:r>
      <w:bookmarkEnd w:id="37"/>
      <w:bookmarkEnd w:id="38"/>
    </w:p>
    <w:p w14:paraId="6B55C48B" w14:textId="52E6DCE8" w:rsidR="00196F78" w:rsidRPr="004252B9" w:rsidRDefault="00A83150" w:rsidP="003A4883">
      <w:pPr>
        <w:jc w:val="both"/>
        <w:rPr>
          <w:rFonts w:ascii="Times New Roman" w:hAnsi="Times New Roman"/>
        </w:rPr>
      </w:pPr>
      <w:r w:rsidRPr="004252B9">
        <w:rPr>
          <w:rFonts w:ascii="Times New Roman" w:hAnsi="Times New Roman"/>
        </w:rPr>
        <w:t xml:space="preserve">Budaka district is located in Eastern Uganda, </w:t>
      </w:r>
      <w:r w:rsidR="00041794" w:rsidRPr="004252B9">
        <w:rPr>
          <w:rFonts w:ascii="Times New Roman" w:hAnsi="Times New Roman"/>
        </w:rPr>
        <w:t xml:space="preserve">North </w:t>
      </w:r>
      <w:r w:rsidRPr="004252B9">
        <w:rPr>
          <w:rFonts w:ascii="Times New Roman" w:hAnsi="Times New Roman"/>
        </w:rPr>
        <w:t>Bukedi region. Budaka district borders Pallisa district to West North West (WNW); Mbale district to the East North East; and Butaleja to the south. Namatala River forms a natural boundary between Budaka and Mbale districts. The District was created by an Act of Parliament in 2005 as a local government service centre. The mandate is derived from the Constitution of the Republic of Uganda and the Local Government Act (CAP 243) as a Government service entity. Budaka district started its operations on 1st July, 2006 for the FY 2006/2007.</w:t>
      </w:r>
    </w:p>
    <w:p w14:paraId="643A912D" w14:textId="31A4FB9D" w:rsidR="000307C9" w:rsidRPr="003B73E3" w:rsidRDefault="00EE1DAA">
      <w:pPr>
        <w:shd w:val="clear" w:color="auto" w:fill="595959" w:themeFill="text1" w:themeFillTint="A6"/>
        <w:rPr>
          <w:rFonts w:ascii="Times New Roman" w:hAnsi="Times New Roman"/>
          <w:b/>
          <w:bCs/>
          <w:color w:val="FFFFFF" w:themeColor="background1"/>
        </w:rPr>
        <w:pPrChange w:id="39" w:author="Planner" w:date="2021-11-03T14:15:00Z">
          <w:pPr>
            <w:pStyle w:val="ListParagraph"/>
          </w:pPr>
        </w:pPrChange>
      </w:pPr>
      <w:r w:rsidRPr="003B73E3">
        <w:rPr>
          <w:rFonts w:ascii="Times New Roman" w:hAnsi="Times New Roman"/>
          <w:b/>
          <w:bCs/>
          <w:color w:val="FFFFFF" w:themeColor="background1"/>
        </w:rPr>
        <w:t>Soil</w:t>
      </w:r>
    </w:p>
    <w:p w14:paraId="0C9E27F3"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Budaka district has two dominant soil types. These include ferralitic and hydromorphic. The dominant soils in the ferralitic type are reddish-brown and sandy- loams; and loams on laterite. They are very acidic with pH value below 5, deficient in available phosphorous and all the major exchangeable bases. They are good for sorghum, millet, groundnuts, cassava, pigeon peas and cotton. Hydromorphic soils are common in areas occupied by permanent/seasonal swamps/wetlands characterised by water logging. Some of these soils have a high level of cation saturation and may be locally saline. They are useful for paddy rice cultivation, sorghum, maize and finger millet. </w:t>
      </w:r>
    </w:p>
    <w:p w14:paraId="2A6F4502"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Hydrology </w:t>
      </w:r>
    </w:p>
    <w:p w14:paraId="5102F3BB" w14:textId="7B88950B" w:rsidR="005F554F" w:rsidRPr="004252B9" w:rsidRDefault="002D2A13" w:rsidP="005F554F">
      <w:pPr>
        <w:pStyle w:val="ListParagraph"/>
        <w:numPr>
          <w:ilvl w:val="0"/>
          <w:numId w:val="333"/>
        </w:numPr>
        <w:spacing w:after="252" w:line="240" w:lineRule="auto"/>
        <w:ind w:left="567" w:right="6" w:hanging="577"/>
        <w:jc w:val="both"/>
        <w:rPr>
          <w:rFonts w:ascii="Times New Roman" w:hAnsi="Times New Roman"/>
          <w:bCs/>
        </w:rPr>
      </w:pPr>
      <w:r w:rsidRPr="004252B9">
        <w:rPr>
          <w:rFonts w:ascii="Times New Roman" w:eastAsia="Bookman Old Style" w:hAnsi="Times New Roman"/>
          <w:color w:val="000000"/>
          <w:lang w:eastAsia="zh-CN"/>
        </w:rPr>
        <w:t>Budaka district drainage system is dominated by rivers flowing from Namatala and Lwere swamp complexes. These wetland ecosystems have their water sheds mainly from the slops of Mt Elgon. The water sources to these rivers are mainly surface flows in terms of rivers, precipitation (rainfall) and ground water discharge. These wetland ecosystems feed into Lake Kyoga drainage system located in Pallisa district and other Lake Kyoga surrounding districts. Namatala</w:t>
      </w:r>
      <w:r w:rsidR="007A3E7F" w:rsidRPr="004252B9">
        <w:rPr>
          <w:rFonts w:ascii="Times New Roman" w:eastAsia="Bookman Old Style" w:hAnsi="Times New Roman"/>
          <w:color w:val="000000"/>
          <w:lang w:eastAsia="zh-CN"/>
        </w:rPr>
        <w:t xml:space="preserve"> </w:t>
      </w:r>
      <w:r w:rsidR="00660472" w:rsidRPr="004252B9">
        <w:rPr>
          <w:rFonts w:ascii="Times New Roman" w:eastAsia="Bookman Old Style" w:hAnsi="Times New Roman"/>
          <w:color w:val="000000"/>
          <w:lang w:eastAsia="zh-CN"/>
        </w:rPr>
        <w:t>river, locally known as Nakiwolomboga</w:t>
      </w:r>
      <w:r w:rsidRPr="004252B9">
        <w:rPr>
          <w:rFonts w:ascii="Times New Roman" w:eastAsia="Bookman Old Style" w:hAnsi="Times New Roman"/>
          <w:color w:val="000000"/>
          <w:lang w:eastAsia="zh-CN"/>
        </w:rPr>
        <w:t xml:space="preserve"> is the major river in Budaka district which forms a natural boundary between Budaka and Mbale districts. However, it should be noted that river Namatala generates district trans-boundary intertribal conflicts between the Bagisu of Mbale and the Bagwere of Budaka on its management in terms of resource exploitation and sustainability. This, in some instances has resulted into loss of lives and property. Many streams/rivers have disappeared over the years due to deforestation on the slopes of Mt Elgon and encroachment on the major catchment areas of Namatala and Lwere complexes. All these rivers and streams drain directly into Lake</w:t>
      </w:r>
      <w:r w:rsidR="00A56E7B" w:rsidRPr="004252B9">
        <w:rPr>
          <w:rFonts w:ascii="Times New Roman" w:eastAsia="Bookman Old Style" w:hAnsi="Times New Roman"/>
          <w:color w:val="000000"/>
          <w:lang w:eastAsia="zh-CN"/>
        </w:rPr>
        <w:t xml:space="preserve"> </w:t>
      </w:r>
      <w:r w:rsidRPr="004252B9">
        <w:rPr>
          <w:rFonts w:ascii="Times New Roman" w:eastAsia="Bookman Old Style" w:hAnsi="Times New Roman"/>
          <w:color w:val="000000"/>
          <w:lang w:eastAsia="zh-CN"/>
        </w:rPr>
        <w:t>Kyoga at various points of contact with t</w:t>
      </w:r>
      <w:r w:rsidR="005F554F" w:rsidRPr="004252B9">
        <w:rPr>
          <w:rFonts w:ascii="Times New Roman" w:eastAsia="Bookman Old Style" w:hAnsi="Times New Roman"/>
          <w:color w:val="000000"/>
          <w:lang w:eastAsia="zh-CN"/>
        </w:rPr>
        <w:t>he. drainage system.</w:t>
      </w:r>
      <w:r w:rsidRPr="004252B9">
        <w:rPr>
          <w:rFonts w:ascii="Times New Roman" w:eastAsia="Bookman Old Style" w:hAnsi="Times New Roman"/>
          <w:color w:val="000000"/>
          <w:lang w:eastAsia="zh-CN"/>
        </w:rPr>
        <w:t xml:space="preserve"> </w:t>
      </w:r>
      <w:r w:rsidR="005F554F" w:rsidRPr="004252B9">
        <w:rPr>
          <w:rFonts w:ascii="Times New Roman" w:hAnsi="Times New Roman"/>
          <w:bCs/>
        </w:rPr>
        <w:t xml:space="preserve">It should be noted that out of the total land area of 410.1sqkm, wetlands in Budaka district occupy 5.89%. These wetlands are spread throughout the District in various sizes and strategic prominence. They drain the District to the South into river Namatala (Nakiwolomboga), stretching from Mugiti through Kamonkoli, Naboa, Budaka, Tademeri, Lyama and Nansanga among other prominent ones. </w:t>
      </w:r>
    </w:p>
    <w:p w14:paraId="09B72C41" w14:textId="7E4C1D47" w:rsidR="002D2A13" w:rsidRPr="004252B9" w:rsidRDefault="002D2A13" w:rsidP="002D2A13">
      <w:pPr>
        <w:jc w:val="both"/>
        <w:rPr>
          <w:rFonts w:ascii="Times New Roman" w:hAnsi="Times New Roman"/>
        </w:rPr>
      </w:pPr>
    </w:p>
    <w:p w14:paraId="53297AE0"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Vegetation </w:t>
      </w:r>
    </w:p>
    <w:p w14:paraId="795BC53A"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 vegetation cover of Budaka district has been largely modified by cutting down trees, grazing, annual or biennial grass fire (burning) compounded by an overload of traditional farming systems. The dominant grass cover is savannah </w:t>
      </w:r>
      <w:r w:rsidRPr="004252B9">
        <w:rPr>
          <w:rFonts w:ascii="Times New Roman" w:eastAsia="Bookman Old Style" w:hAnsi="Times New Roman"/>
          <w:color w:val="000000"/>
          <w:lang w:eastAsia="zh-CN"/>
        </w:rPr>
        <w:lastRenderedPageBreak/>
        <w:t xml:space="preserve">grassland. The swampy vegetation is very common along the major wetlands of the District. Isolated cases of forest cover exist in the District. The District has local forest reserves and these are: - Jami in Kamonkoli sub-county and Kabuna in Kaderuna sub-county. There are no national reserves in Budaka district. The local reserves have been severely degraded by rice growers with impunity. It should be noted that over 70 percent of the wetland forests have been converted into paddy rice cultivation by encroachers. Indiscriminate cutting of mvule tree species has ruthlessly degraded the stock of mvule in the District. Fruit trees like mangoes, jackfruit (Fene), tamarind (Mukoge) and other timber bearing trees like ‘Mukunyu’ are suffering the fate of mvule tree. </w:t>
      </w:r>
    </w:p>
    <w:p w14:paraId="50AA4AD0"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There are serious signs of declining soil fertility and deforestation in Budaka district. Therefore, there is need for a multi-sectoral approach to address this challenge. The distances walked by women and girl children to fetch fuel wood are increasing and the age of the tree stock is rising, causing negative impacts on women’s time and soil fertility, thus affecting the lives of poor communities in the District. </w:t>
      </w:r>
    </w:p>
    <w:p w14:paraId="3004FA6F"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Climate </w:t>
      </w:r>
    </w:p>
    <w:p w14:paraId="4A084B3E" w14:textId="77777777" w:rsidR="002D2A13" w:rsidRPr="004252B9" w:rsidRDefault="002D2A13" w:rsidP="002D2A13">
      <w:pPr>
        <w:rPr>
          <w:rFonts w:ascii="Times New Roman" w:hAnsi="Times New Roman"/>
        </w:rPr>
      </w:pPr>
      <w:r w:rsidRPr="004252B9">
        <w:rPr>
          <w:rFonts w:ascii="Times New Roman" w:eastAsia="Bookman Old Style" w:hAnsi="Times New Roman"/>
          <w:color w:val="000000"/>
          <w:lang w:eastAsia="zh-CN"/>
        </w:rPr>
        <w:t xml:space="preserve">Budaka District has two rainfall seasons, the main one from March to June and the second one from August to November. However, in some instances the rainfall pattern described may become irregular. In the period 1929-1970 the District received an annual average rainfall of 1465mmwith a monthly average of 122.08mm according to the metrological Department. The variations in the temperatures are not significant. The District recorded an annual maximum temperature of 28.70 and a minimum of 16.20 for 1932 -1970 periods. The monthly mean temperature was 17.00 </w:t>
      </w:r>
    </w:p>
    <w:p w14:paraId="3B3B57F9"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Land use </w:t>
      </w:r>
    </w:p>
    <w:p w14:paraId="6EAACC1D" w14:textId="5AC77659"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 land use pattern in the District is determined by the land tenure system. According to the Land Act (CAP 227), land ownership as per article 237 of the Constitution, is owned in accordance with the following land tenure systems: customary, freehold, mailo, and leasehold. Mailo land is not very common in the District. The most common types are leasehold and customary. Due to the very nature of small land holdings, most of the land is used for subsistence agriculture. However, it should be noted that Budaka district has some parts of the land gazetted as local forest reserves. These forest reserves include Kabuna in Kaderuna sub-county and Jami in Kamonkoli sub-county. The increase in population is causing the appearance of rural growth centres in some parts of the District. </w:t>
      </w:r>
      <w:r w:rsidR="00531227" w:rsidRPr="004252B9">
        <w:rPr>
          <w:rFonts w:ascii="Times New Roman" w:eastAsia="Bookman Old Style" w:hAnsi="Times New Roman"/>
          <w:color w:val="000000"/>
          <w:lang w:eastAsia="zh-CN"/>
        </w:rPr>
        <w:t>Therefore,</w:t>
      </w:r>
      <w:r w:rsidRPr="004252B9">
        <w:rPr>
          <w:rFonts w:ascii="Times New Roman" w:eastAsia="Bookman Old Style" w:hAnsi="Times New Roman"/>
          <w:color w:val="000000"/>
          <w:lang w:eastAsia="zh-CN"/>
        </w:rPr>
        <w:t xml:space="preserve"> land which was formerly for subsistence agricultural is being converted into urban settlements. Parts of the wetland are being converted into industrial activities and commercial agriculture (paddy rice cultivation). </w:t>
      </w:r>
    </w:p>
    <w:p w14:paraId="304E35AC" w14:textId="161048B5" w:rsidR="002D2A13" w:rsidRPr="004252B9" w:rsidRDefault="00DA2408" w:rsidP="00DA2408">
      <w:pPr>
        <w:spacing w:after="0" w:line="271" w:lineRule="auto"/>
        <w:jc w:val="both"/>
        <w:rPr>
          <w:rFonts w:ascii="Times New Roman" w:hAnsi="Times New Roman"/>
        </w:rPr>
      </w:pPr>
      <w:r w:rsidRPr="004252B9">
        <w:rPr>
          <w:rFonts w:ascii="Times New Roman" w:hAnsi="Times New Roman"/>
        </w:rPr>
        <w:t xml:space="preserve">The land use characteristics in the District indicate that 48.3% is for </w:t>
      </w:r>
      <w:r w:rsidR="00531227" w:rsidRPr="004252B9">
        <w:rPr>
          <w:rFonts w:ascii="Times New Roman" w:hAnsi="Times New Roman"/>
        </w:rPr>
        <w:t>subsistence</w:t>
      </w:r>
      <w:r w:rsidRPr="004252B9">
        <w:rPr>
          <w:rFonts w:ascii="Times New Roman" w:hAnsi="Times New Roman"/>
        </w:rPr>
        <w:t xml:space="preserve"> agricultural, 24.4% is for mixed farming. These are the twi dominant land use patterns. Rice farming in swamps (18%) is equally significant. The land use </w:t>
      </w:r>
      <w:r w:rsidR="00531227" w:rsidRPr="004252B9">
        <w:rPr>
          <w:rFonts w:ascii="Times New Roman" w:hAnsi="Times New Roman"/>
        </w:rPr>
        <w:t>characteristics</w:t>
      </w:r>
      <w:r w:rsidRPr="004252B9">
        <w:rPr>
          <w:rFonts w:ascii="Times New Roman" w:hAnsi="Times New Roman"/>
        </w:rPr>
        <w:t xml:space="preserve"> </w:t>
      </w:r>
      <w:r w:rsidR="00531227" w:rsidRPr="004252B9">
        <w:rPr>
          <w:rFonts w:ascii="Times New Roman" w:hAnsi="Times New Roman"/>
        </w:rPr>
        <w:t>is</w:t>
      </w:r>
      <w:r w:rsidR="007A3E7F" w:rsidRPr="004252B9">
        <w:rPr>
          <w:rFonts w:ascii="Times New Roman" w:hAnsi="Times New Roman"/>
        </w:rPr>
        <w:t xml:space="preserve"> indicated in table 5.1.1</w:t>
      </w:r>
      <w:r w:rsidRPr="004252B9">
        <w:rPr>
          <w:rFonts w:ascii="Times New Roman" w:hAnsi="Times New Roman"/>
        </w:rPr>
        <w:t xml:space="preserve"> and the existing l</w:t>
      </w:r>
      <w:r w:rsidR="007A3E7F" w:rsidRPr="004252B9">
        <w:rPr>
          <w:rFonts w:ascii="Times New Roman" w:hAnsi="Times New Roman"/>
        </w:rPr>
        <w:t>and use are presented in fig 2</w:t>
      </w:r>
      <w:r w:rsidRPr="004252B9">
        <w:rPr>
          <w:rFonts w:ascii="Times New Roman" w:hAnsi="Times New Roman"/>
        </w:rPr>
        <w:t>.</w:t>
      </w:r>
    </w:p>
    <w:p w14:paraId="6FBBBC33" w14:textId="77777777" w:rsidR="007A3E7F" w:rsidRPr="004252B9" w:rsidRDefault="007A3E7F" w:rsidP="007A3E7F">
      <w:pPr>
        <w:pStyle w:val="TableSmall"/>
        <w:rPr>
          <w:rFonts w:ascii="Times New Roman" w:hAnsi="Times New Roman"/>
          <w:b/>
          <w:sz w:val="22"/>
        </w:rPr>
      </w:pPr>
      <w:bookmarkStart w:id="40" w:name="_Toc94518852"/>
      <w:r w:rsidRPr="004252B9">
        <w:rPr>
          <w:rFonts w:ascii="Times New Roman" w:hAnsi="Times New Roman"/>
          <w:b/>
          <w:sz w:val="22"/>
        </w:rPr>
        <w:t>Table 1.5.1</w:t>
      </w:r>
      <w:r w:rsidRPr="004252B9">
        <w:rPr>
          <w:rFonts w:ascii="Times New Roman" w:hAnsi="Times New Roman"/>
          <w:b/>
          <w:sz w:val="22"/>
        </w:rPr>
        <w:tab/>
        <w:t>Land Use Characteristics</w:t>
      </w:r>
      <w:bookmarkEnd w:id="40"/>
    </w:p>
    <w:tbl>
      <w:tblPr>
        <w:tblW w:w="5000" w:type="pct"/>
        <w:tblCellMar>
          <w:left w:w="0" w:type="dxa"/>
          <w:right w:w="0" w:type="dxa"/>
        </w:tblCellMar>
        <w:tblLook w:val="04A0" w:firstRow="1" w:lastRow="0" w:firstColumn="1" w:lastColumn="0" w:noHBand="0" w:noVBand="1"/>
      </w:tblPr>
      <w:tblGrid>
        <w:gridCol w:w="6146"/>
        <w:gridCol w:w="2109"/>
        <w:gridCol w:w="1931"/>
      </w:tblGrid>
      <w:tr w:rsidR="007A3E7F" w:rsidRPr="004252B9" w14:paraId="3CEA3703" w14:textId="77777777" w:rsidTr="003F593D">
        <w:trPr>
          <w:trHeight w:val="404"/>
        </w:trPr>
        <w:tc>
          <w:tcPr>
            <w:tcW w:w="3017" w:type="pct"/>
            <w:tcBorders>
              <w:top w:val="single" w:sz="8" w:space="0" w:color="A5A5A5"/>
              <w:left w:val="single" w:sz="8" w:space="0" w:color="A5A5A5"/>
              <w:bottom w:val="single" w:sz="8" w:space="0" w:color="A5A5A5"/>
              <w:right w:val="nil"/>
            </w:tcBorders>
            <w:shd w:val="clear" w:color="auto" w:fill="E2EFD9"/>
            <w:tcMar>
              <w:top w:w="15" w:type="dxa"/>
              <w:left w:w="108" w:type="dxa"/>
              <w:bottom w:w="0" w:type="dxa"/>
              <w:right w:w="108" w:type="dxa"/>
            </w:tcMar>
            <w:hideMark/>
          </w:tcPr>
          <w:p w14:paraId="102FE4D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Land use Type</w:t>
            </w:r>
          </w:p>
        </w:tc>
        <w:tc>
          <w:tcPr>
            <w:tcW w:w="1035" w:type="pct"/>
            <w:tcBorders>
              <w:top w:val="single" w:sz="8" w:space="0" w:color="A5A5A5"/>
              <w:left w:val="nil"/>
              <w:bottom w:val="single" w:sz="8" w:space="0" w:color="A5A5A5"/>
              <w:right w:val="nil"/>
            </w:tcBorders>
            <w:shd w:val="clear" w:color="auto" w:fill="E2EFD9"/>
            <w:tcMar>
              <w:top w:w="15" w:type="dxa"/>
              <w:left w:w="108" w:type="dxa"/>
              <w:bottom w:w="0" w:type="dxa"/>
              <w:right w:w="108" w:type="dxa"/>
            </w:tcMar>
            <w:hideMark/>
          </w:tcPr>
          <w:p w14:paraId="1869FC2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Hectares</w:t>
            </w:r>
          </w:p>
        </w:tc>
        <w:tc>
          <w:tcPr>
            <w:tcW w:w="948" w:type="pct"/>
            <w:tcBorders>
              <w:top w:val="single" w:sz="8" w:space="0" w:color="A5A5A5"/>
              <w:left w:val="nil"/>
              <w:bottom w:val="single" w:sz="8" w:space="0" w:color="A5A5A5"/>
              <w:right w:val="single" w:sz="8" w:space="0" w:color="A5A5A5"/>
            </w:tcBorders>
            <w:shd w:val="clear" w:color="auto" w:fill="E2EFD9"/>
            <w:tcMar>
              <w:top w:w="15" w:type="dxa"/>
              <w:left w:w="108" w:type="dxa"/>
              <w:bottom w:w="0" w:type="dxa"/>
              <w:right w:w="108" w:type="dxa"/>
            </w:tcMar>
            <w:hideMark/>
          </w:tcPr>
          <w:p w14:paraId="34FBDA1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Percentage</w:t>
            </w:r>
          </w:p>
        </w:tc>
      </w:tr>
      <w:tr w:rsidR="007A3E7F" w:rsidRPr="004252B9" w14:paraId="2AEC495C" w14:textId="77777777" w:rsidTr="003F593D">
        <w:trPr>
          <w:trHeight w:val="287"/>
        </w:trPr>
        <w:tc>
          <w:tcPr>
            <w:tcW w:w="3017"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004D50B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Civic</w:t>
            </w:r>
          </w:p>
        </w:tc>
        <w:tc>
          <w:tcPr>
            <w:tcW w:w="1035"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11D9801"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43.14</w:t>
            </w:r>
          </w:p>
        </w:tc>
        <w:tc>
          <w:tcPr>
            <w:tcW w:w="948"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75D21F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0.11</w:t>
            </w:r>
          </w:p>
        </w:tc>
      </w:tr>
      <w:tr w:rsidR="007A3E7F" w:rsidRPr="004252B9" w14:paraId="154514C9" w14:textId="77777777" w:rsidTr="003F593D">
        <w:trPr>
          <w:trHeight w:val="23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45C71F5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 xml:space="preserve">Commercial </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30A536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479.04</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E2E677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1.17</w:t>
            </w:r>
          </w:p>
        </w:tc>
      </w:tr>
      <w:tr w:rsidR="007A3E7F" w:rsidRPr="004252B9" w14:paraId="756DF460" w14:textId="77777777" w:rsidTr="003F593D">
        <w:trPr>
          <w:trHeight w:val="168"/>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63B1C7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Extractives</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4C0CD76"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292.15</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39710D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0.71</w:t>
            </w:r>
          </w:p>
        </w:tc>
      </w:tr>
      <w:tr w:rsidR="007A3E7F" w:rsidRPr="004252B9" w14:paraId="7AC11830" w14:textId="77777777" w:rsidTr="003F593D">
        <w:trPr>
          <w:trHeight w:val="386"/>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644F2C6"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Fish Landing Site</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E225EF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36.12</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7A2C73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0.09</w:t>
            </w:r>
          </w:p>
        </w:tc>
      </w:tr>
      <w:tr w:rsidR="007A3E7F" w:rsidRPr="004252B9" w14:paraId="2CFF6268" w14:textId="77777777" w:rsidTr="003F593D">
        <w:trPr>
          <w:trHeight w:val="250"/>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CC9E4C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Forestry</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85A32C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118.18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75BEF7D"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0.29</w:t>
            </w:r>
          </w:p>
        </w:tc>
      </w:tr>
      <w:tr w:rsidR="007A3E7F" w:rsidRPr="004252B9" w14:paraId="42C88C2B" w14:textId="77777777" w:rsidTr="003F593D">
        <w:trPr>
          <w:trHeight w:val="312"/>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C6EFB0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Industrial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8A063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25.06</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C1BD509"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0.06</w:t>
            </w:r>
          </w:p>
        </w:tc>
      </w:tr>
      <w:tr w:rsidR="007A3E7F" w:rsidRPr="004252B9" w14:paraId="4C935071" w14:textId="77777777" w:rsidTr="003F593D">
        <w:trPr>
          <w:trHeight w:val="274"/>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2B6158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Infrastructure</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E65AA7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3.98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D48CA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0.01</w:t>
            </w:r>
          </w:p>
        </w:tc>
      </w:tr>
      <w:tr w:rsidR="007A3E7F" w:rsidRPr="004252B9" w14:paraId="766C639C" w14:textId="77777777" w:rsidTr="003F593D">
        <w:trPr>
          <w:trHeight w:val="19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4A81EED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Institutional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5B4AE9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451.80</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F9B5DD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1.10</w:t>
            </w:r>
          </w:p>
        </w:tc>
      </w:tr>
      <w:tr w:rsidR="007A3E7F" w:rsidRPr="004252B9" w14:paraId="5144C119" w14:textId="77777777" w:rsidTr="003F593D">
        <w:trPr>
          <w:trHeight w:val="271"/>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7365BB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Mixed Agriculture-Residential</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B68979A"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10,006.29</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68CC3EA"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24.38</w:t>
            </w:r>
          </w:p>
        </w:tc>
      </w:tr>
      <w:tr w:rsidR="007A3E7F" w:rsidRPr="004252B9" w14:paraId="60CC7651" w14:textId="77777777" w:rsidTr="003F593D">
        <w:trPr>
          <w:trHeight w:val="20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5B0B4C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Subsistence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714D25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19,811.19</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4D66AC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48.26</w:t>
            </w:r>
          </w:p>
        </w:tc>
      </w:tr>
      <w:tr w:rsidR="007A3E7F" w:rsidRPr="004252B9" w14:paraId="5635CADC" w14:textId="77777777" w:rsidTr="003F593D">
        <w:trPr>
          <w:trHeight w:val="152"/>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EE3E9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Rice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887788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7,367.23</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028544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17.95</w:t>
            </w:r>
          </w:p>
        </w:tc>
      </w:tr>
      <w:tr w:rsidR="007A3E7F" w:rsidRPr="004252B9" w14:paraId="050CD739" w14:textId="77777777" w:rsidTr="003F593D">
        <w:trPr>
          <w:trHeight w:val="228"/>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8B4340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Pure Wetlands/Swamps</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43E10F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2,417.25</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C1ECF8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5.89</w:t>
            </w:r>
          </w:p>
        </w:tc>
      </w:tr>
      <w:tr w:rsidR="007A3E7F" w:rsidRPr="004252B9" w14:paraId="55704D2B" w14:textId="77777777" w:rsidTr="003F593D">
        <w:trPr>
          <w:trHeight w:val="304"/>
        </w:trPr>
        <w:tc>
          <w:tcPr>
            <w:tcW w:w="3017"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58A9635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lastRenderedPageBreak/>
              <w:t>Total</w:t>
            </w:r>
          </w:p>
        </w:tc>
        <w:tc>
          <w:tcPr>
            <w:tcW w:w="1035"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7556202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41,051.43</w:t>
            </w:r>
          </w:p>
        </w:tc>
        <w:tc>
          <w:tcPr>
            <w:tcW w:w="948"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041C86E9"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100.0</w:t>
            </w:r>
          </w:p>
        </w:tc>
      </w:tr>
    </w:tbl>
    <w:p w14:paraId="48416E9A" w14:textId="77777777" w:rsidR="00B96770" w:rsidRPr="004252B9" w:rsidRDefault="00B96770" w:rsidP="00B96770">
      <w:pPr>
        <w:rPr>
          <w:rFonts w:ascii="Times New Roman" w:hAnsi="Times New Roman"/>
        </w:rPr>
      </w:pPr>
    </w:p>
    <w:p w14:paraId="4154DD54" w14:textId="48A049F1" w:rsidR="007A3E7F" w:rsidRPr="004252B9" w:rsidRDefault="009661E0" w:rsidP="00B96770">
      <w:pPr>
        <w:rPr>
          <w:rFonts w:ascii="Times New Roman" w:hAnsi="Times New Roman"/>
        </w:rPr>
      </w:pPr>
      <w:r w:rsidRPr="004252B9">
        <w:rPr>
          <w:rFonts w:ascii="Times New Roman" w:hAnsi="Times New Roman"/>
        </w:rPr>
        <w:t>The key land use types as presented in table 1.5.1 and figure 2 include but not limited to the following: subsistence farming, mixed agriculture and residential, rice farming in swamps/wetlands and some industrial establishment along Kamonkoli-Mugiti axis.</w:t>
      </w:r>
      <w:r w:rsidR="00D813B5" w:rsidRPr="004252B9">
        <w:rPr>
          <w:rFonts w:ascii="Times New Roman" w:hAnsi="Times New Roman"/>
        </w:rPr>
        <w:t xml:space="preserve"> Commercial, extractives, civic institutional and industrial occupies the least perceantege</w:t>
      </w:r>
    </w:p>
    <w:p w14:paraId="0F12C375" w14:textId="16E098DC" w:rsidR="00752455" w:rsidRPr="004252B9" w:rsidRDefault="007C7941" w:rsidP="00F1481A">
      <w:pPr>
        <w:pStyle w:val="Title"/>
        <w:rPr>
          <w:rFonts w:ascii="Times New Roman" w:hAnsi="Times New Roman" w:cs="Times New Roman"/>
          <w:b/>
          <w:sz w:val="22"/>
          <w:szCs w:val="22"/>
        </w:rPr>
      </w:pPr>
      <w:bookmarkStart w:id="41" w:name="_Toc92100982"/>
      <w:r w:rsidRPr="004252B9">
        <w:rPr>
          <w:rFonts w:ascii="Times New Roman" w:hAnsi="Times New Roman" w:cs="Times New Roman"/>
          <w:b/>
          <w:sz w:val="22"/>
          <w:szCs w:val="22"/>
        </w:rPr>
        <w:t>Fig 2</w:t>
      </w:r>
      <w:r w:rsidRPr="004252B9">
        <w:rPr>
          <w:rFonts w:ascii="Times New Roman" w:hAnsi="Times New Roman" w:cs="Times New Roman"/>
          <w:b/>
          <w:sz w:val="22"/>
          <w:szCs w:val="22"/>
        </w:rPr>
        <w:tab/>
      </w:r>
      <w:r w:rsidR="00752455" w:rsidRPr="004252B9">
        <w:rPr>
          <w:rFonts w:ascii="Times New Roman" w:hAnsi="Times New Roman" w:cs="Times New Roman"/>
          <w:b/>
          <w:sz w:val="22"/>
          <w:szCs w:val="22"/>
        </w:rPr>
        <w:t>Existing land Use in Budaka District</w:t>
      </w:r>
      <w:bookmarkEnd w:id="41"/>
    </w:p>
    <w:p w14:paraId="7C8367D8" w14:textId="13BC3582" w:rsidR="00752455" w:rsidRPr="004252B9" w:rsidRDefault="00752455" w:rsidP="005156DA">
      <w:pPr>
        <w:spacing w:after="0" w:line="271" w:lineRule="auto"/>
        <w:ind w:left="720" w:hanging="720"/>
        <w:jc w:val="both"/>
        <w:rPr>
          <w:rFonts w:ascii="Times New Roman" w:hAnsi="Times New Roman"/>
        </w:rPr>
      </w:pPr>
      <w:r w:rsidRPr="004252B9">
        <w:rPr>
          <w:rFonts w:ascii="Times New Roman" w:hAnsi="Times New Roman"/>
          <w:noProof/>
        </w:rPr>
        <w:drawing>
          <wp:inline distT="0" distB="0" distL="0" distR="0" wp14:anchorId="365D7EFD" wp14:editId="6402B7DA">
            <wp:extent cx="5943389" cy="4646265"/>
            <wp:effectExtent l="0" t="0" r="635" b="2540"/>
            <wp:docPr id="6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8455" cy="4658043"/>
                    </a:xfrm>
                    <a:prstGeom prst="rect">
                      <a:avLst/>
                    </a:prstGeom>
                    <a:noFill/>
                    <a:ln>
                      <a:noFill/>
                    </a:ln>
                    <a:extLst/>
                  </pic:spPr>
                </pic:pic>
              </a:graphicData>
            </a:graphic>
          </wp:inline>
        </w:drawing>
      </w:r>
    </w:p>
    <w:p w14:paraId="54205093" w14:textId="76BFFEF3" w:rsidR="00752455" w:rsidRPr="004252B9" w:rsidRDefault="00752455" w:rsidP="005156DA">
      <w:pPr>
        <w:spacing w:after="0" w:line="271" w:lineRule="auto"/>
        <w:ind w:left="720" w:hanging="720"/>
        <w:jc w:val="both"/>
        <w:rPr>
          <w:rFonts w:ascii="Times New Roman" w:hAnsi="Times New Roman"/>
        </w:rPr>
      </w:pPr>
    </w:p>
    <w:p w14:paraId="670E20C7" w14:textId="77777777" w:rsidR="00752455" w:rsidRPr="004252B9" w:rsidRDefault="00752455" w:rsidP="005156DA">
      <w:pPr>
        <w:spacing w:after="0" w:line="271" w:lineRule="auto"/>
        <w:ind w:left="720" w:hanging="720"/>
        <w:jc w:val="both"/>
        <w:rPr>
          <w:rFonts w:ascii="Times New Roman" w:hAnsi="Times New Roman"/>
        </w:rPr>
      </w:pPr>
    </w:p>
    <w:p w14:paraId="436DD868" w14:textId="46DA9FC5" w:rsidR="001A7F3B" w:rsidRPr="003B73E3" w:rsidRDefault="001A7F3B" w:rsidP="003B73E3">
      <w:pPr>
        <w:pStyle w:val="Heading3"/>
        <w:shd w:val="clear" w:color="auto" w:fill="595959" w:themeFill="text1" w:themeFillTint="A6"/>
        <w:rPr>
          <w:rFonts w:ascii="Times New Roman" w:hAnsi="Times New Roman" w:cs="Times New Roman"/>
          <w:b/>
          <w:color w:val="FFFFFF" w:themeColor="background1"/>
          <w:sz w:val="22"/>
          <w:szCs w:val="22"/>
        </w:rPr>
      </w:pPr>
      <w:bookmarkStart w:id="42" w:name="_Toc94518687"/>
      <w:r w:rsidRPr="003B73E3">
        <w:rPr>
          <w:rFonts w:ascii="Times New Roman" w:hAnsi="Times New Roman" w:cs="Times New Roman"/>
          <w:b/>
          <w:color w:val="FFFFFF" w:themeColor="background1"/>
          <w:sz w:val="22"/>
          <w:szCs w:val="22"/>
        </w:rPr>
        <w:t>Administrative structure (lower local governments and administrative units comprising the district)</w:t>
      </w:r>
      <w:bookmarkEnd w:id="42"/>
    </w:p>
    <w:p w14:paraId="5FA6850D" w14:textId="5F18DFE7" w:rsidR="002D2A13" w:rsidRPr="004252B9" w:rsidRDefault="002D2A13" w:rsidP="002D2A13">
      <w:pPr>
        <w:jc w:val="both"/>
        <w:rPr>
          <w:rFonts w:ascii="Times New Roman" w:eastAsia="Bookman Old Style" w:hAnsi="Times New Roman"/>
          <w:color w:val="000000"/>
          <w:lang w:eastAsia="zh-CN"/>
        </w:rPr>
      </w:pPr>
      <w:r w:rsidRPr="004252B9">
        <w:rPr>
          <w:rFonts w:ascii="Times New Roman" w:eastAsia="Bookman Old Style" w:hAnsi="Times New Roman"/>
          <w:color w:val="000000"/>
          <w:lang w:eastAsia="zh-CN"/>
        </w:rPr>
        <w:t xml:space="preserve">The District is administratively divided into two counties; namely: Budaka and Iki-Iki. The number of sub-counties has continued to grow since the time of the creation of the District. The District has a total of twenty sub-counties by </w:t>
      </w:r>
      <w:r w:rsidRPr="004252B9">
        <w:rPr>
          <w:rFonts w:ascii="Times New Roman" w:eastAsia="Bookman Old Style" w:hAnsi="Times New Roman"/>
          <w:b/>
          <w:bCs/>
          <w:color w:val="000000"/>
          <w:lang w:eastAsia="zh-CN"/>
        </w:rPr>
        <w:t>5</w:t>
      </w:r>
      <w:r w:rsidRPr="004252B9">
        <w:rPr>
          <w:rFonts w:ascii="Times New Roman" w:eastAsia="Bookman Old Style" w:hAnsi="Times New Roman"/>
          <w:b/>
          <w:bCs/>
          <w:color w:val="000000"/>
          <w:vertAlign w:val="superscript"/>
          <w:lang w:eastAsia="zh-CN"/>
        </w:rPr>
        <w:t>th</w:t>
      </w:r>
      <w:r w:rsidRPr="004252B9">
        <w:rPr>
          <w:rFonts w:ascii="Times New Roman" w:eastAsia="Bookman Old Style" w:hAnsi="Times New Roman"/>
          <w:b/>
          <w:bCs/>
          <w:color w:val="000000"/>
          <w:lang w:eastAsia="zh-CN"/>
        </w:rPr>
        <w:t xml:space="preserve">October 2017 </w:t>
      </w:r>
      <w:r w:rsidRPr="004252B9">
        <w:rPr>
          <w:rFonts w:ascii="Times New Roman" w:eastAsia="Bookman Old Style" w:hAnsi="Times New Roman"/>
          <w:color w:val="000000"/>
          <w:lang w:eastAsia="zh-CN"/>
        </w:rPr>
        <w:t xml:space="preserve">when the Minster of Local Government issued the instrument to create four more town councils namely Kamonkoli Tc from Kamonkoli, Iki-Iki Tc from Iki-Iki Sc, Kachomo Tc from Kachomo Sc and Naboa Tc from Naboa Sc. </w:t>
      </w:r>
      <w:r w:rsidR="008F281D" w:rsidRPr="004252B9">
        <w:rPr>
          <w:rFonts w:ascii="Times New Roman" w:eastAsia="Bookman Old Style" w:hAnsi="Times New Roman"/>
          <w:color w:val="000000"/>
          <w:lang w:eastAsia="zh-CN"/>
        </w:rPr>
        <w:t>Ta</w:t>
      </w:r>
      <w:r w:rsidR="00D813B5" w:rsidRPr="004252B9">
        <w:rPr>
          <w:rFonts w:ascii="Times New Roman" w:eastAsia="Bookman Old Style" w:hAnsi="Times New Roman"/>
          <w:color w:val="000000"/>
          <w:lang w:eastAsia="zh-CN"/>
        </w:rPr>
        <w:t>ble 1.5.2</w:t>
      </w:r>
      <w:r w:rsidR="008F281D" w:rsidRPr="004252B9">
        <w:rPr>
          <w:rFonts w:ascii="Times New Roman" w:eastAsia="Bookman Old Style" w:hAnsi="Times New Roman"/>
          <w:color w:val="000000"/>
          <w:lang w:eastAsia="zh-CN"/>
        </w:rPr>
        <w:t xml:space="preserve"> presents the administrative units in Budaka district.</w:t>
      </w:r>
    </w:p>
    <w:p w14:paraId="12A23C28" w14:textId="0F511387" w:rsidR="008F281D" w:rsidRPr="004252B9" w:rsidRDefault="00D87D34" w:rsidP="00E17E45">
      <w:pPr>
        <w:pStyle w:val="TableSmall"/>
        <w:tabs>
          <w:tab w:val="right" w:pos="567"/>
        </w:tabs>
        <w:ind w:left="567"/>
        <w:rPr>
          <w:rFonts w:ascii="Times New Roman" w:eastAsia="Bookman Old Style" w:hAnsi="Times New Roman"/>
          <w:b/>
          <w:sz w:val="22"/>
          <w:lang w:eastAsia="zh-CN"/>
        </w:rPr>
      </w:pPr>
      <w:bookmarkStart w:id="43" w:name="_Toc94518853"/>
      <w:r w:rsidRPr="004252B9">
        <w:rPr>
          <w:rFonts w:ascii="Times New Roman" w:eastAsia="Bookman Old Style" w:hAnsi="Times New Roman"/>
          <w:b/>
          <w:sz w:val="22"/>
          <w:lang w:eastAsia="zh-CN"/>
        </w:rPr>
        <w:t>Table 1.5.2</w:t>
      </w:r>
      <w:r w:rsidRPr="004252B9">
        <w:rPr>
          <w:rFonts w:ascii="Times New Roman" w:eastAsia="Bookman Old Style" w:hAnsi="Times New Roman"/>
          <w:b/>
          <w:sz w:val="22"/>
          <w:lang w:eastAsia="zh-CN"/>
        </w:rPr>
        <w:tab/>
      </w:r>
      <w:r w:rsidR="008F281D" w:rsidRPr="004252B9">
        <w:rPr>
          <w:rFonts w:ascii="Times New Roman" w:eastAsia="Bookman Old Style" w:hAnsi="Times New Roman"/>
          <w:b/>
          <w:sz w:val="22"/>
          <w:lang w:eastAsia="zh-CN"/>
        </w:rPr>
        <w:t xml:space="preserve"> </w:t>
      </w:r>
      <w:r w:rsidR="00DB7D77" w:rsidRPr="004252B9">
        <w:rPr>
          <w:rFonts w:ascii="Times New Roman" w:eastAsia="Bookman Old Style" w:hAnsi="Times New Roman"/>
          <w:b/>
          <w:sz w:val="22"/>
          <w:lang w:eastAsia="zh-CN"/>
        </w:rPr>
        <w:t>Administrative</w:t>
      </w:r>
      <w:r w:rsidR="008F281D" w:rsidRPr="004252B9">
        <w:rPr>
          <w:rFonts w:ascii="Times New Roman" w:eastAsia="Bookman Old Style" w:hAnsi="Times New Roman"/>
          <w:b/>
          <w:sz w:val="22"/>
          <w:lang w:eastAsia="zh-CN"/>
        </w:rPr>
        <w:t xml:space="preserve"> Units in Budaka District</w:t>
      </w:r>
      <w:bookmarkEnd w:id="43"/>
    </w:p>
    <w:tbl>
      <w:tblPr>
        <w:tblpPr w:leftFromText="180" w:rightFromText="180" w:vertAnchor="text" w:horzAnchor="page" w:tblpX="1047" w:tblpY="161"/>
        <w:tblOverlap w:val="never"/>
        <w:tblW w:w="6200" w:type="dxa"/>
        <w:tblLook w:val="04A0" w:firstRow="1" w:lastRow="0" w:firstColumn="1" w:lastColumn="0" w:noHBand="0" w:noVBand="1"/>
      </w:tblPr>
      <w:tblGrid>
        <w:gridCol w:w="1840"/>
        <w:gridCol w:w="1840"/>
        <w:gridCol w:w="1340"/>
        <w:gridCol w:w="1180"/>
      </w:tblGrid>
      <w:tr w:rsidR="00E17E45" w:rsidRPr="004252B9" w14:paraId="0FFCF692" w14:textId="77777777" w:rsidTr="00E17E45">
        <w:trPr>
          <w:trHeight w:val="600"/>
        </w:trPr>
        <w:tc>
          <w:tcPr>
            <w:tcW w:w="1840" w:type="dxa"/>
            <w:tcBorders>
              <w:top w:val="single" w:sz="4" w:space="0" w:color="auto"/>
              <w:left w:val="nil"/>
              <w:bottom w:val="single" w:sz="4" w:space="0" w:color="auto"/>
              <w:right w:val="nil"/>
            </w:tcBorders>
            <w:shd w:val="clear" w:color="000000" w:fill="F8CBAD"/>
            <w:noWrap/>
            <w:vAlign w:val="bottom"/>
            <w:hideMark/>
          </w:tcPr>
          <w:p w14:paraId="4366D576" w14:textId="77777777" w:rsidR="00E17E45" w:rsidRPr="004252B9" w:rsidRDefault="00E17E45" w:rsidP="00E17E45">
            <w:pPr>
              <w:spacing w:after="0" w:line="240" w:lineRule="auto"/>
              <w:rPr>
                <w:rFonts w:ascii="Times New Roman" w:hAnsi="Times New Roman"/>
                <w:b/>
                <w:color w:val="000000"/>
              </w:rPr>
            </w:pPr>
            <w:r w:rsidRPr="004252B9">
              <w:rPr>
                <w:rFonts w:ascii="Times New Roman" w:hAnsi="Times New Roman"/>
                <w:b/>
                <w:color w:val="000000"/>
              </w:rPr>
              <w:t>Name of County</w:t>
            </w:r>
          </w:p>
        </w:tc>
        <w:tc>
          <w:tcPr>
            <w:tcW w:w="1840" w:type="dxa"/>
            <w:tcBorders>
              <w:top w:val="single" w:sz="4" w:space="0" w:color="auto"/>
              <w:left w:val="nil"/>
              <w:bottom w:val="single" w:sz="4" w:space="0" w:color="auto"/>
              <w:right w:val="nil"/>
            </w:tcBorders>
            <w:shd w:val="clear" w:color="000000" w:fill="F8CBAD"/>
            <w:noWrap/>
            <w:vAlign w:val="center"/>
            <w:hideMark/>
          </w:tcPr>
          <w:p w14:paraId="5B17EA9B" w14:textId="77777777" w:rsidR="00E17E45" w:rsidRPr="004252B9" w:rsidRDefault="00E17E45" w:rsidP="00E17E45">
            <w:pPr>
              <w:spacing w:after="0" w:line="240" w:lineRule="auto"/>
              <w:rPr>
                <w:rFonts w:ascii="Times New Roman" w:hAnsi="Times New Roman"/>
                <w:b/>
                <w:color w:val="000000"/>
              </w:rPr>
            </w:pPr>
            <w:r w:rsidRPr="004252B9">
              <w:rPr>
                <w:rFonts w:ascii="Times New Roman" w:hAnsi="Times New Roman"/>
                <w:b/>
                <w:color w:val="000000"/>
              </w:rPr>
              <w:t>Name of LLG</w:t>
            </w:r>
          </w:p>
        </w:tc>
        <w:tc>
          <w:tcPr>
            <w:tcW w:w="1340" w:type="dxa"/>
            <w:tcBorders>
              <w:top w:val="single" w:sz="4" w:space="0" w:color="auto"/>
              <w:left w:val="nil"/>
              <w:bottom w:val="single" w:sz="4" w:space="0" w:color="auto"/>
              <w:right w:val="nil"/>
            </w:tcBorders>
            <w:shd w:val="clear" w:color="000000" w:fill="F8CBAD"/>
            <w:vAlign w:val="center"/>
            <w:hideMark/>
          </w:tcPr>
          <w:p w14:paraId="3F9014E0"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 xml:space="preserve">Number of Parishes </w:t>
            </w:r>
          </w:p>
        </w:tc>
        <w:tc>
          <w:tcPr>
            <w:tcW w:w="1180" w:type="dxa"/>
            <w:tcBorders>
              <w:top w:val="single" w:sz="4" w:space="0" w:color="auto"/>
              <w:left w:val="nil"/>
              <w:bottom w:val="single" w:sz="4" w:space="0" w:color="auto"/>
              <w:right w:val="nil"/>
            </w:tcBorders>
            <w:shd w:val="clear" w:color="000000" w:fill="F8CBAD"/>
            <w:vAlign w:val="center"/>
            <w:hideMark/>
          </w:tcPr>
          <w:p w14:paraId="157DA3AE"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Number of Villages</w:t>
            </w:r>
          </w:p>
        </w:tc>
      </w:tr>
      <w:tr w:rsidR="00E17E45" w:rsidRPr="004252B9" w14:paraId="111CF08F" w14:textId="77777777" w:rsidTr="00E17E45">
        <w:trPr>
          <w:trHeight w:val="300"/>
        </w:trPr>
        <w:tc>
          <w:tcPr>
            <w:tcW w:w="1840" w:type="dxa"/>
            <w:tcBorders>
              <w:top w:val="single" w:sz="4" w:space="0" w:color="auto"/>
              <w:left w:val="nil"/>
              <w:bottom w:val="nil"/>
              <w:right w:val="nil"/>
            </w:tcBorders>
            <w:shd w:val="clear" w:color="auto" w:fill="auto"/>
            <w:noWrap/>
            <w:vAlign w:val="bottom"/>
            <w:hideMark/>
          </w:tcPr>
          <w:p w14:paraId="768C06E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single" w:sz="4" w:space="0" w:color="auto"/>
              <w:left w:val="nil"/>
              <w:bottom w:val="nil"/>
              <w:right w:val="nil"/>
            </w:tcBorders>
            <w:shd w:val="clear" w:color="auto" w:fill="auto"/>
            <w:noWrap/>
            <w:vAlign w:val="center"/>
            <w:hideMark/>
          </w:tcPr>
          <w:p w14:paraId="74F1607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 Sc</w:t>
            </w:r>
          </w:p>
        </w:tc>
        <w:tc>
          <w:tcPr>
            <w:tcW w:w="1340" w:type="dxa"/>
            <w:tcBorders>
              <w:top w:val="single" w:sz="4" w:space="0" w:color="auto"/>
              <w:left w:val="nil"/>
              <w:bottom w:val="nil"/>
              <w:right w:val="nil"/>
            </w:tcBorders>
            <w:shd w:val="clear" w:color="auto" w:fill="auto"/>
            <w:noWrap/>
            <w:vAlign w:val="center"/>
            <w:hideMark/>
          </w:tcPr>
          <w:p w14:paraId="6B0DECE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single" w:sz="4" w:space="0" w:color="auto"/>
              <w:left w:val="nil"/>
              <w:bottom w:val="nil"/>
              <w:right w:val="nil"/>
            </w:tcBorders>
            <w:shd w:val="clear" w:color="auto" w:fill="auto"/>
            <w:noWrap/>
            <w:vAlign w:val="center"/>
            <w:hideMark/>
          </w:tcPr>
          <w:p w14:paraId="10470F2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E41BD59" w14:textId="77777777" w:rsidTr="00E17E45">
        <w:trPr>
          <w:trHeight w:val="300"/>
        </w:trPr>
        <w:tc>
          <w:tcPr>
            <w:tcW w:w="1840" w:type="dxa"/>
            <w:tcBorders>
              <w:top w:val="nil"/>
              <w:left w:val="nil"/>
              <w:bottom w:val="nil"/>
              <w:right w:val="nil"/>
            </w:tcBorders>
            <w:shd w:val="clear" w:color="auto" w:fill="auto"/>
            <w:noWrap/>
            <w:vAlign w:val="bottom"/>
            <w:hideMark/>
          </w:tcPr>
          <w:p w14:paraId="1E4569EE"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67FD89F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Kabuna</w:t>
            </w:r>
          </w:p>
        </w:tc>
        <w:tc>
          <w:tcPr>
            <w:tcW w:w="1340" w:type="dxa"/>
            <w:tcBorders>
              <w:top w:val="nil"/>
              <w:left w:val="nil"/>
              <w:bottom w:val="nil"/>
              <w:right w:val="nil"/>
            </w:tcBorders>
            <w:shd w:val="clear" w:color="auto" w:fill="auto"/>
            <w:noWrap/>
            <w:vAlign w:val="center"/>
            <w:hideMark/>
          </w:tcPr>
          <w:p w14:paraId="04A336B5"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4766D0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280FE5C" w14:textId="77777777" w:rsidTr="00E17E45">
        <w:trPr>
          <w:trHeight w:val="300"/>
        </w:trPr>
        <w:tc>
          <w:tcPr>
            <w:tcW w:w="1840" w:type="dxa"/>
            <w:tcBorders>
              <w:top w:val="nil"/>
              <w:left w:val="nil"/>
              <w:bottom w:val="nil"/>
              <w:right w:val="nil"/>
            </w:tcBorders>
            <w:shd w:val="clear" w:color="auto" w:fill="auto"/>
            <w:noWrap/>
            <w:vAlign w:val="bottom"/>
            <w:hideMark/>
          </w:tcPr>
          <w:p w14:paraId="4B09D9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3E2FE6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Kaderuna</w:t>
            </w:r>
          </w:p>
        </w:tc>
        <w:tc>
          <w:tcPr>
            <w:tcW w:w="1340" w:type="dxa"/>
            <w:tcBorders>
              <w:top w:val="nil"/>
              <w:left w:val="nil"/>
              <w:bottom w:val="nil"/>
              <w:right w:val="nil"/>
            </w:tcBorders>
            <w:shd w:val="clear" w:color="auto" w:fill="auto"/>
            <w:noWrap/>
            <w:vAlign w:val="center"/>
            <w:hideMark/>
          </w:tcPr>
          <w:p w14:paraId="46466034"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14E579DE"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47B181C" w14:textId="77777777" w:rsidTr="00E17E45">
        <w:trPr>
          <w:trHeight w:val="300"/>
        </w:trPr>
        <w:tc>
          <w:tcPr>
            <w:tcW w:w="1840" w:type="dxa"/>
            <w:tcBorders>
              <w:top w:val="nil"/>
              <w:left w:val="nil"/>
              <w:bottom w:val="nil"/>
              <w:right w:val="nil"/>
            </w:tcBorders>
            <w:shd w:val="clear" w:color="auto" w:fill="auto"/>
            <w:noWrap/>
            <w:vAlign w:val="bottom"/>
            <w:hideMark/>
          </w:tcPr>
          <w:p w14:paraId="69AAD88D"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A427DD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Tademeri</w:t>
            </w:r>
          </w:p>
        </w:tc>
        <w:tc>
          <w:tcPr>
            <w:tcW w:w="1340" w:type="dxa"/>
            <w:tcBorders>
              <w:top w:val="nil"/>
              <w:left w:val="nil"/>
              <w:bottom w:val="nil"/>
              <w:right w:val="nil"/>
            </w:tcBorders>
            <w:shd w:val="clear" w:color="auto" w:fill="auto"/>
            <w:noWrap/>
            <w:vAlign w:val="center"/>
            <w:hideMark/>
          </w:tcPr>
          <w:p w14:paraId="43E2EBDD"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737F44B0"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B083493" w14:textId="77777777" w:rsidTr="00E17E45">
        <w:trPr>
          <w:trHeight w:val="300"/>
        </w:trPr>
        <w:tc>
          <w:tcPr>
            <w:tcW w:w="1840" w:type="dxa"/>
            <w:tcBorders>
              <w:top w:val="nil"/>
              <w:left w:val="nil"/>
              <w:bottom w:val="nil"/>
              <w:right w:val="nil"/>
            </w:tcBorders>
            <w:shd w:val="clear" w:color="auto" w:fill="auto"/>
            <w:noWrap/>
            <w:vAlign w:val="bottom"/>
            <w:hideMark/>
          </w:tcPr>
          <w:p w14:paraId="3158D3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37C5DD6C"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Lyama</w:t>
            </w:r>
          </w:p>
        </w:tc>
        <w:tc>
          <w:tcPr>
            <w:tcW w:w="1340" w:type="dxa"/>
            <w:tcBorders>
              <w:top w:val="nil"/>
              <w:left w:val="nil"/>
              <w:bottom w:val="nil"/>
              <w:right w:val="nil"/>
            </w:tcBorders>
            <w:shd w:val="clear" w:color="auto" w:fill="auto"/>
            <w:noWrap/>
            <w:vAlign w:val="center"/>
            <w:hideMark/>
          </w:tcPr>
          <w:p w14:paraId="3CCC3AE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1FD3C8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31F3B0D" w14:textId="77777777" w:rsidTr="00E17E45">
        <w:trPr>
          <w:trHeight w:val="300"/>
        </w:trPr>
        <w:tc>
          <w:tcPr>
            <w:tcW w:w="1840" w:type="dxa"/>
            <w:tcBorders>
              <w:top w:val="nil"/>
              <w:left w:val="nil"/>
              <w:bottom w:val="nil"/>
              <w:right w:val="nil"/>
            </w:tcBorders>
            <w:shd w:val="clear" w:color="auto" w:fill="auto"/>
            <w:noWrap/>
            <w:vAlign w:val="bottom"/>
            <w:hideMark/>
          </w:tcPr>
          <w:p w14:paraId="34D5DF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lastRenderedPageBreak/>
              <w:t>Budaka</w:t>
            </w:r>
          </w:p>
        </w:tc>
        <w:tc>
          <w:tcPr>
            <w:tcW w:w="1840" w:type="dxa"/>
            <w:tcBorders>
              <w:top w:val="nil"/>
              <w:left w:val="nil"/>
              <w:bottom w:val="nil"/>
              <w:right w:val="nil"/>
            </w:tcBorders>
            <w:shd w:val="clear" w:color="auto" w:fill="auto"/>
            <w:noWrap/>
            <w:vAlign w:val="center"/>
            <w:hideMark/>
          </w:tcPr>
          <w:p w14:paraId="0BE5173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Naboa</w:t>
            </w:r>
          </w:p>
        </w:tc>
        <w:tc>
          <w:tcPr>
            <w:tcW w:w="1340" w:type="dxa"/>
            <w:tcBorders>
              <w:top w:val="nil"/>
              <w:left w:val="nil"/>
              <w:bottom w:val="nil"/>
              <w:right w:val="nil"/>
            </w:tcBorders>
            <w:shd w:val="clear" w:color="auto" w:fill="auto"/>
            <w:noWrap/>
            <w:vAlign w:val="center"/>
            <w:hideMark/>
          </w:tcPr>
          <w:p w14:paraId="6EB79AC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14BA88CF"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AA789FE" w14:textId="77777777" w:rsidTr="00E17E45">
        <w:trPr>
          <w:trHeight w:val="300"/>
        </w:trPr>
        <w:tc>
          <w:tcPr>
            <w:tcW w:w="1840" w:type="dxa"/>
            <w:tcBorders>
              <w:top w:val="nil"/>
              <w:left w:val="nil"/>
              <w:bottom w:val="nil"/>
              <w:right w:val="nil"/>
            </w:tcBorders>
            <w:shd w:val="clear" w:color="auto" w:fill="auto"/>
            <w:noWrap/>
            <w:vAlign w:val="bottom"/>
            <w:hideMark/>
          </w:tcPr>
          <w:p w14:paraId="702930FF"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7749873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Kachomo TC</w:t>
            </w:r>
          </w:p>
        </w:tc>
        <w:tc>
          <w:tcPr>
            <w:tcW w:w="1340" w:type="dxa"/>
            <w:tcBorders>
              <w:top w:val="nil"/>
              <w:left w:val="nil"/>
              <w:bottom w:val="nil"/>
              <w:right w:val="nil"/>
            </w:tcBorders>
            <w:shd w:val="clear" w:color="auto" w:fill="auto"/>
            <w:noWrap/>
            <w:vAlign w:val="center"/>
            <w:hideMark/>
          </w:tcPr>
          <w:p w14:paraId="5AD54E6D"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442E98C5"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EE2B809" w14:textId="77777777" w:rsidTr="00E17E45">
        <w:trPr>
          <w:trHeight w:val="300"/>
        </w:trPr>
        <w:tc>
          <w:tcPr>
            <w:tcW w:w="1840" w:type="dxa"/>
            <w:tcBorders>
              <w:top w:val="nil"/>
              <w:left w:val="nil"/>
              <w:bottom w:val="nil"/>
              <w:right w:val="nil"/>
            </w:tcBorders>
            <w:shd w:val="clear" w:color="auto" w:fill="auto"/>
            <w:noWrap/>
            <w:vAlign w:val="bottom"/>
            <w:hideMark/>
          </w:tcPr>
          <w:p w14:paraId="1865B99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118E2B1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 Tc</w:t>
            </w:r>
          </w:p>
        </w:tc>
        <w:tc>
          <w:tcPr>
            <w:tcW w:w="1340" w:type="dxa"/>
            <w:tcBorders>
              <w:top w:val="nil"/>
              <w:left w:val="nil"/>
              <w:bottom w:val="nil"/>
              <w:right w:val="nil"/>
            </w:tcBorders>
            <w:shd w:val="clear" w:color="auto" w:fill="auto"/>
            <w:noWrap/>
            <w:vAlign w:val="center"/>
            <w:hideMark/>
          </w:tcPr>
          <w:p w14:paraId="16185C57" w14:textId="42F5CF0E" w:rsidR="00E17E45" w:rsidRPr="004252B9" w:rsidRDefault="000A7254" w:rsidP="00E17E45">
            <w:pPr>
              <w:spacing w:after="0" w:line="240" w:lineRule="auto"/>
              <w:jc w:val="right"/>
              <w:rPr>
                <w:rFonts w:ascii="Times New Roman" w:hAnsi="Times New Roman"/>
                <w:color w:val="000000"/>
              </w:rPr>
            </w:pPr>
            <w:r>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F9B2B8E"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4F0E077" w14:textId="77777777" w:rsidTr="00E17E45">
        <w:trPr>
          <w:trHeight w:val="300"/>
        </w:trPr>
        <w:tc>
          <w:tcPr>
            <w:tcW w:w="1840" w:type="dxa"/>
            <w:tcBorders>
              <w:top w:val="nil"/>
              <w:left w:val="nil"/>
              <w:bottom w:val="nil"/>
              <w:right w:val="nil"/>
            </w:tcBorders>
            <w:shd w:val="clear" w:color="auto" w:fill="auto"/>
            <w:noWrap/>
            <w:vAlign w:val="bottom"/>
            <w:hideMark/>
          </w:tcPr>
          <w:p w14:paraId="1ABAF5C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1172C7B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Kachomo Sc</w:t>
            </w:r>
          </w:p>
        </w:tc>
        <w:tc>
          <w:tcPr>
            <w:tcW w:w="1340" w:type="dxa"/>
            <w:tcBorders>
              <w:top w:val="nil"/>
              <w:left w:val="nil"/>
              <w:bottom w:val="nil"/>
              <w:right w:val="nil"/>
            </w:tcBorders>
            <w:shd w:val="clear" w:color="auto" w:fill="auto"/>
            <w:noWrap/>
            <w:vAlign w:val="center"/>
            <w:hideMark/>
          </w:tcPr>
          <w:p w14:paraId="7B640F04"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48A1095C"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1F300C3" w14:textId="77777777" w:rsidTr="00E17E45">
        <w:trPr>
          <w:trHeight w:val="300"/>
        </w:trPr>
        <w:tc>
          <w:tcPr>
            <w:tcW w:w="1840" w:type="dxa"/>
            <w:tcBorders>
              <w:top w:val="nil"/>
              <w:left w:val="nil"/>
              <w:bottom w:val="nil"/>
              <w:right w:val="nil"/>
            </w:tcBorders>
            <w:shd w:val="clear" w:color="auto" w:fill="auto"/>
            <w:noWrap/>
            <w:vAlign w:val="bottom"/>
            <w:hideMark/>
          </w:tcPr>
          <w:p w14:paraId="07E0317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3ED65BD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 xml:space="preserve">Kakule </w:t>
            </w:r>
          </w:p>
        </w:tc>
        <w:tc>
          <w:tcPr>
            <w:tcW w:w="1340" w:type="dxa"/>
            <w:tcBorders>
              <w:top w:val="nil"/>
              <w:left w:val="nil"/>
              <w:bottom w:val="nil"/>
              <w:right w:val="nil"/>
            </w:tcBorders>
            <w:shd w:val="clear" w:color="auto" w:fill="auto"/>
            <w:noWrap/>
            <w:vAlign w:val="center"/>
            <w:hideMark/>
          </w:tcPr>
          <w:p w14:paraId="408E87D2"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6FD640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FD5FEAD" w14:textId="77777777" w:rsidTr="00E17E45">
        <w:trPr>
          <w:trHeight w:val="300"/>
        </w:trPr>
        <w:tc>
          <w:tcPr>
            <w:tcW w:w="1840" w:type="dxa"/>
            <w:tcBorders>
              <w:top w:val="nil"/>
              <w:left w:val="nil"/>
              <w:bottom w:val="nil"/>
              <w:right w:val="nil"/>
            </w:tcBorders>
            <w:shd w:val="clear" w:color="auto" w:fill="auto"/>
            <w:noWrap/>
            <w:vAlign w:val="bottom"/>
            <w:hideMark/>
          </w:tcPr>
          <w:p w14:paraId="527116B9"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781A7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 xml:space="preserve">Nansanga </w:t>
            </w:r>
          </w:p>
        </w:tc>
        <w:tc>
          <w:tcPr>
            <w:tcW w:w="1340" w:type="dxa"/>
            <w:tcBorders>
              <w:top w:val="nil"/>
              <w:left w:val="nil"/>
              <w:bottom w:val="nil"/>
              <w:right w:val="nil"/>
            </w:tcBorders>
            <w:shd w:val="clear" w:color="auto" w:fill="auto"/>
            <w:noWrap/>
            <w:vAlign w:val="center"/>
            <w:hideMark/>
          </w:tcPr>
          <w:p w14:paraId="24130397"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87D73F4"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0C8A50D" w14:textId="77777777" w:rsidTr="00E17E45">
        <w:trPr>
          <w:trHeight w:val="300"/>
        </w:trPr>
        <w:tc>
          <w:tcPr>
            <w:tcW w:w="1840" w:type="dxa"/>
            <w:tcBorders>
              <w:top w:val="nil"/>
              <w:left w:val="nil"/>
              <w:bottom w:val="nil"/>
              <w:right w:val="nil"/>
            </w:tcBorders>
            <w:shd w:val="clear" w:color="auto" w:fill="auto"/>
            <w:noWrap/>
            <w:vAlign w:val="bottom"/>
            <w:hideMark/>
          </w:tcPr>
          <w:p w14:paraId="5F982509"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6AD1C393"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Kadimukoli</w:t>
            </w:r>
          </w:p>
        </w:tc>
        <w:tc>
          <w:tcPr>
            <w:tcW w:w="1340" w:type="dxa"/>
            <w:tcBorders>
              <w:top w:val="nil"/>
              <w:left w:val="nil"/>
              <w:bottom w:val="nil"/>
              <w:right w:val="nil"/>
            </w:tcBorders>
            <w:shd w:val="clear" w:color="auto" w:fill="auto"/>
            <w:noWrap/>
            <w:vAlign w:val="center"/>
            <w:hideMark/>
          </w:tcPr>
          <w:p w14:paraId="0C48E188"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6300CD1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EA91D94" w14:textId="77777777" w:rsidTr="00E17E45">
        <w:trPr>
          <w:trHeight w:val="300"/>
        </w:trPr>
        <w:tc>
          <w:tcPr>
            <w:tcW w:w="1840" w:type="dxa"/>
            <w:tcBorders>
              <w:top w:val="nil"/>
              <w:left w:val="nil"/>
              <w:bottom w:val="nil"/>
              <w:right w:val="nil"/>
            </w:tcBorders>
            <w:shd w:val="clear" w:color="auto" w:fill="auto"/>
            <w:noWrap/>
            <w:vAlign w:val="bottom"/>
            <w:hideMark/>
          </w:tcPr>
          <w:p w14:paraId="1C70B8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2B5BD80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 Sc</w:t>
            </w:r>
          </w:p>
        </w:tc>
        <w:tc>
          <w:tcPr>
            <w:tcW w:w="1340" w:type="dxa"/>
            <w:tcBorders>
              <w:top w:val="nil"/>
              <w:left w:val="nil"/>
              <w:bottom w:val="nil"/>
              <w:right w:val="nil"/>
            </w:tcBorders>
            <w:shd w:val="clear" w:color="auto" w:fill="auto"/>
            <w:noWrap/>
            <w:vAlign w:val="center"/>
            <w:hideMark/>
          </w:tcPr>
          <w:p w14:paraId="7D7BBE96"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0F4B8139"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259B0086" w14:textId="77777777" w:rsidTr="00E17E45">
        <w:trPr>
          <w:trHeight w:val="300"/>
        </w:trPr>
        <w:tc>
          <w:tcPr>
            <w:tcW w:w="1840" w:type="dxa"/>
            <w:tcBorders>
              <w:top w:val="nil"/>
              <w:left w:val="nil"/>
              <w:bottom w:val="nil"/>
              <w:right w:val="nil"/>
            </w:tcBorders>
            <w:shd w:val="clear" w:color="auto" w:fill="auto"/>
            <w:noWrap/>
            <w:vAlign w:val="bottom"/>
            <w:hideMark/>
          </w:tcPr>
          <w:p w14:paraId="18E0A79C"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7D8AD44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Kakoli</w:t>
            </w:r>
          </w:p>
        </w:tc>
        <w:tc>
          <w:tcPr>
            <w:tcW w:w="1340" w:type="dxa"/>
            <w:tcBorders>
              <w:top w:val="nil"/>
              <w:left w:val="nil"/>
              <w:bottom w:val="nil"/>
              <w:right w:val="nil"/>
            </w:tcBorders>
            <w:shd w:val="clear" w:color="auto" w:fill="auto"/>
            <w:noWrap/>
            <w:vAlign w:val="center"/>
            <w:hideMark/>
          </w:tcPr>
          <w:p w14:paraId="51FE8202"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2BCE54E1"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8202E4F" w14:textId="77777777" w:rsidTr="00E17E45">
        <w:trPr>
          <w:trHeight w:val="300"/>
        </w:trPr>
        <w:tc>
          <w:tcPr>
            <w:tcW w:w="1840" w:type="dxa"/>
            <w:tcBorders>
              <w:top w:val="nil"/>
              <w:left w:val="nil"/>
              <w:bottom w:val="nil"/>
              <w:right w:val="nil"/>
            </w:tcBorders>
            <w:shd w:val="clear" w:color="auto" w:fill="auto"/>
            <w:noWrap/>
            <w:vAlign w:val="bottom"/>
            <w:hideMark/>
          </w:tcPr>
          <w:p w14:paraId="466FE4C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DA886CD"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Kamonkoli Sc</w:t>
            </w:r>
          </w:p>
        </w:tc>
        <w:tc>
          <w:tcPr>
            <w:tcW w:w="1340" w:type="dxa"/>
            <w:tcBorders>
              <w:top w:val="nil"/>
              <w:left w:val="nil"/>
              <w:bottom w:val="nil"/>
              <w:right w:val="nil"/>
            </w:tcBorders>
            <w:shd w:val="clear" w:color="auto" w:fill="auto"/>
            <w:noWrap/>
            <w:vAlign w:val="center"/>
            <w:hideMark/>
          </w:tcPr>
          <w:p w14:paraId="55483E83"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4F9311D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133DEDD1" w14:textId="77777777" w:rsidTr="00E17E45">
        <w:trPr>
          <w:trHeight w:val="300"/>
        </w:trPr>
        <w:tc>
          <w:tcPr>
            <w:tcW w:w="1840" w:type="dxa"/>
            <w:tcBorders>
              <w:top w:val="nil"/>
              <w:left w:val="nil"/>
              <w:bottom w:val="nil"/>
              <w:right w:val="nil"/>
            </w:tcBorders>
            <w:shd w:val="clear" w:color="auto" w:fill="auto"/>
            <w:noWrap/>
            <w:vAlign w:val="bottom"/>
            <w:hideMark/>
          </w:tcPr>
          <w:p w14:paraId="659D784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651CCF2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Kamonkoli Tc</w:t>
            </w:r>
          </w:p>
        </w:tc>
        <w:tc>
          <w:tcPr>
            <w:tcW w:w="1340" w:type="dxa"/>
            <w:tcBorders>
              <w:top w:val="nil"/>
              <w:left w:val="nil"/>
              <w:bottom w:val="nil"/>
              <w:right w:val="nil"/>
            </w:tcBorders>
            <w:shd w:val="clear" w:color="auto" w:fill="auto"/>
            <w:noWrap/>
            <w:vAlign w:val="center"/>
            <w:hideMark/>
          </w:tcPr>
          <w:p w14:paraId="1D43F951"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53C04C5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CC5A2BA" w14:textId="77777777" w:rsidTr="00E17E45">
        <w:trPr>
          <w:trHeight w:val="300"/>
        </w:trPr>
        <w:tc>
          <w:tcPr>
            <w:tcW w:w="1840" w:type="dxa"/>
            <w:tcBorders>
              <w:top w:val="nil"/>
              <w:left w:val="nil"/>
              <w:bottom w:val="nil"/>
              <w:right w:val="nil"/>
            </w:tcBorders>
            <w:shd w:val="clear" w:color="auto" w:fill="auto"/>
            <w:noWrap/>
            <w:vAlign w:val="bottom"/>
            <w:hideMark/>
          </w:tcPr>
          <w:p w14:paraId="49D92B9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2B6A105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 TC</w:t>
            </w:r>
          </w:p>
        </w:tc>
        <w:tc>
          <w:tcPr>
            <w:tcW w:w="1340" w:type="dxa"/>
            <w:tcBorders>
              <w:top w:val="nil"/>
              <w:left w:val="nil"/>
              <w:bottom w:val="nil"/>
              <w:right w:val="nil"/>
            </w:tcBorders>
            <w:shd w:val="clear" w:color="auto" w:fill="auto"/>
            <w:noWrap/>
            <w:vAlign w:val="center"/>
            <w:hideMark/>
          </w:tcPr>
          <w:p w14:paraId="1F014381"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E876F4D"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F91890C" w14:textId="77777777" w:rsidTr="00E17E45">
        <w:trPr>
          <w:trHeight w:val="300"/>
        </w:trPr>
        <w:tc>
          <w:tcPr>
            <w:tcW w:w="1840" w:type="dxa"/>
            <w:tcBorders>
              <w:top w:val="nil"/>
              <w:left w:val="nil"/>
              <w:bottom w:val="nil"/>
              <w:right w:val="nil"/>
            </w:tcBorders>
            <w:shd w:val="clear" w:color="auto" w:fill="auto"/>
            <w:noWrap/>
            <w:vAlign w:val="bottom"/>
            <w:hideMark/>
          </w:tcPr>
          <w:p w14:paraId="4500BDE5"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881CBA3"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Kameruka</w:t>
            </w:r>
          </w:p>
        </w:tc>
        <w:tc>
          <w:tcPr>
            <w:tcW w:w="1340" w:type="dxa"/>
            <w:tcBorders>
              <w:top w:val="nil"/>
              <w:left w:val="nil"/>
              <w:bottom w:val="nil"/>
              <w:right w:val="nil"/>
            </w:tcBorders>
            <w:shd w:val="clear" w:color="auto" w:fill="auto"/>
            <w:noWrap/>
            <w:vAlign w:val="center"/>
            <w:hideMark/>
          </w:tcPr>
          <w:p w14:paraId="366E1710"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8779B67"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5482807" w14:textId="77777777" w:rsidTr="00E17E45">
        <w:trPr>
          <w:trHeight w:val="300"/>
        </w:trPr>
        <w:tc>
          <w:tcPr>
            <w:tcW w:w="1840" w:type="dxa"/>
            <w:tcBorders>
              <w:top w:val="nil"/>
              <w:left w:val="nil"/>
              <w:bottom w:val="nil"/>
              <w:right w:val="nil"/>
            </w:tcBorders>
            <w:shd w:val="clear" w:color="auto" w:fill="auto"/>
            <w:noWrap/>
            <w:vAlign w:val="bottom"/>
            <w:hideMark/>
          </w:tcPr>
          <w:p w14:paraId="6D4367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DF5DAE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Katira</w:t>
            </w:r>
          </w:p>
        </w:tc>
        <w:tc>
          <w:tcPr>
            <w:tcW w:w="1340" w:type="dxa"/>
            <w:tcBorders>
              <w:top w:val="nil"/>
              <w:left w:val="nil"/>
              <w:bottom w:val="nil"/>
              <w:right w:val="nil"/>
            </w:tcBorders>
            <w:shd w:val="clear" w:color="auto" w:fill="auto"/>
            <w:noWrap/>
            <w:vAlign w:val="center"/>
            <w:hideMark/>
          </w:tcPr>
          <w:p w14:paraId="6BDB2BE0"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522F226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E24B99D" w14:textId="77777777" w:rsidTr="00E17E45">
        <w:trPr>
          <w:trHeight w:val="300"/>
        </w:trPr>
        <w:tc>
          <w:tcPr>
            <w:tcW w:w="1840" w:type="dxa"/>
            <w:tcBorders>
              <w:top w:val="nil"/>
              <w:left w:val="nil"/>
              <w:bottom w:val="single" w:sz="4" w:space="0" w:color="auto"/>
              <w:right w:val="nil"/>
            </w:tcBorders>
            <w:shd w:val="clear" w:color="auto" w:fill="auto"/>
            <w:noWrap/>
            <w:vAlign w:val="bottom"/>
            <w:hideMark/>
          </w:tcPr>
          <w:p w14:paraId="6C34877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single" w:sz="4" w:space="0" w:color="auto"/>
              <w:right w:val="nil"/>
            </w:tcBorders>
            <w:shd w:val="clear" w:color="auto" w:fill="auto"/>
            <w:noWrap/>
            <w:vAlign w:val="center"/>
            <w:hideMark/>
          </w:tcPr>
          <w:p w14:paraId="363E6C1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Mugiti</w:t>
            </w:r>
          </w:p>
        </w:tc>
        <w:tc>
          <w:tcPr>
            <w:tcW w:w="1340" w:type="dxa"/>
            <w:tcBorders>
              <w:top w:val="nil"/>
              <w:left w:val="nil"/>
              <w:bottom w:val="single" w:sz="4" w:space="0" w:color="auto"/>
              <w:right w:val="nil"/>
            </w:tcBorders>
            <w:shd w:val="clear" w:color="auto" w:fill="auto"/>
            <w:noWrap/>
            <w:vAlign w:val="center"/>
            <w:hideMark/>
          </w:tcPr>
          <w:p w14:paraId="13C5E303"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single" w:sz="4" w:space="0" w:color="auto"/>
              <w:right w:val="nil"/>
            </w:tcBorders>
            <w:shd w:val="clear" w:color="auto" w:fill="auto"/>
            <w:noWrap/>
            <w:vAlign w:val="center"/>
            <w:hideMark/>
          </w:tcPr>
          <w:p w14:paraId="29A29B18"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768360C" w14:textId="77777777" w:rsidTr="00E17E45">
        <w:trPr>
          <w:trHeight w:val="300"/>
        </w:trPr>
        <w:tc>
          <w:tcPr>
            <w:tcW w:w="1840" w:type="dxa"/>
            <w:tcBorders>
              <w:top w:val="single" w:sz="4" w:space="0" w:color="auto"/>
              <w:left w:val="nil"/>
              <w:bottom w:val="single" w:sz="4" w:space="0" w:color="auto"/>
              <w:right w:val="nil"/>
            </w:tcBorders>
            <w:shd w:val="clear" w:color="auto" w:fill="auto"/>
            <w:noWrap/>
            <w:vAlign w:val="bottom"/>
            <w:hideMark/>
          </w:tcPr>
          <w:p w14:paraId="41F1AA54" w14:textId="77777777" w:rsidR="00E17E45" w:rsidRPr="004252B9" w:rsidRDefault="00E17E45" w:rsidP="00E17E45">
            <w:pPr>
              <w:spacing w:after="0" w:line="240" w:lineRule="auto"/>
              <w:rPr>
                <w:rFonts w:ascii="Times New Roman" w:hAnsi="Times New Roman"/>
                <w:color w:val="000000"/>
              </w:rPr>
            </w:pPr>
          </w:p>
        </w:tc>
        <w:tc>
          <w:tcPr>
            <w:tcW w:w="1840" w:type="dxa"/>
            <w:tcBorders>
              <w:top w:val="single" w:sz="4" w:space="0" w:color="auto"/>
              <w:left w:val="nil"/>
              <w:bottom w:val="single" w:sz="4" w:space="0" w:color="auto"/>
              <w:right w:val="nil"/>
            </w:tcBorders>
            <w:shd w:val="clear" w:color="000000" w:fill="FFFF00"/>
            <w:noWrap/>
            <w:vAlign w:val="center"/>
            <w:hideMark/>
          </w:tcPr>
          <w:p w14:paraId="6F2040BD"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Total</w:t>
            </w:r>
          </w:p>
        </w:tc>
        <w:tc>
          <w:tcPr>
            <w:tcW w:w="1340" w:type="dxa"/>
            <w:tcBorders>
              <w:top w:val="single" w:sz="4" w:space="0" w:color="auto"/>
              <w:left w:val="nil"/>
              <w:bottom w:val="single" w:sz="4" w:space="0" w:color="auto"/>
              <w:right w:val="nil"/>
            </w:tcBorders>
            <w:shd w:val="clear" w:color="000000" w:fill="FFFF00"/>
            <w:noWrap/>
            <w:vAlign w:val="center"/>
            <w:hideMark/>
          </w:tcPr>
          <w:p w14:paraId="436085E6" w14:textId="6A69BF76" w:rsidR="00E17E45" w:rsidRPr="004252B9" w:rsidRDefault="000A7254" w:rsidP="00E17E45">
            <w:pPr>
              <w:spacing w:after="0" w:line="240" w:lineRule="auto"/>
              <w:jc w:val="right"/>
              <w:rPr>
                <w:rFonts w:ascii="Times New Roman" w:hAnsi="Times New Roman"/>
                <w:b/>
                <w:bCs/>
                <w:color w:val="000000"/>
              </w:rPr>
            </w:pPr>
            <w:r>
              <w:rPr>
                <w:rFonts w:ascii="Times New Roman" w:hAnsi="Times New Roman"/>
                <w:b/>
                <w:bCs/>
                <w:color w:val="000000"/>
              </w:rPr>
              <w:t>76</w:t>
            </w:r>
          </w:p>
        </w:tc>
        <w:tc>
          <w:tcPr>
            <w:tcW w:w="1180" w:type="dxa"/>
            <w:tcBorders>
              <w:top w:val="single" w:sz="4" w:space="0" w:color="auto"/>
              <w:left w:val="nil"/>
              <w:bottom w:val="single" w:sz="4" w:space="0" w:color="auto"/>
              <w:right w:val="nil"/>
            </w:tcBorders>
            <w:shd w:val="clear" w:color="000000" w:fill="FFFF00"/>
            <w:noWrap/>
            <w:vAlign w:val="center"/>
            <w:hideMark/>
          </w:tcPr>
          <w:p w14:paraId="68FDB07A" w14:textId="77777777" w:rsidR="00E17E45" w:rsidRPr="004252B9" w:rsidRDefault="00E17E45" w:rsidP="00E17E45">
            <w:pPr>
              <w:spacing w:after="0" w:line="240" w:lineRule="auto"/>
              <w:jc w:val="right"/>
              <w:rPr>
                <w:rFonts w:ascii="Times New Roman" w:hAnsi="Times New Roman"/>
                <w:b/>
                <w:bCs/>
                <w:color w:val="000000"/>
              </w:rPr>
            </w:pPr>
            <w:r w:rsidRPr="004252B9">
              <w:rPr>
                <w:rFonts w:ascii="Times New Roman" w:hAnsi="Times New Roman"/>
                <w:b/>
                <w:bCs/>
                <w:color w:val="000000"/>
              </w:rPr>
              <w:t> </w:t>
            </w:r>
          </w:p>
        </w:tc>
      </w:tr>
    </w:tbl>
    <w:p w14:paraId="06507013" w14:textId="77777777" w:rsidR="00E17E45" w:rsidRPr="004252B9" w:rsidRDefault="00E17E45" w:rsidP="002D2A13">
      <w:pPr>
        <w:jc w:val="both"/>
        <w:rPr>
          <w:rFonts w:ascii="Times New Roman" w:eastAsia="Bookman Old Style" w:hAnsi="Times New Roman"/>
          <w:color w:val="000000"/>
          <w:lang w:eastAsia="zh-CN"/>
        </w:rPr>
      </w:pPr>
    </w:p>
    <w:p w14:paraId="45BCBD74" w14:textId="0FED23AC" w:rsidR="008F281D" w:rsidRPr="004252B9" w:rsidRDefault="008F281D" w:rsidP="002D2A13">
      <w:pPr>
        <w:jc w:val="both"/>
        <w:rPr>
          <w:rFonts w:ascii="Times New Roman" w:eastAsia="Bookman Old Style" w:hAnsi="Times New Roman"/>
          <w:color w:val="000000"/>
          <w:lang w:eastAsia="zh-CN"/>
        </w:rPr>
      </w:pPr>
    </w:p>
    <w:p w14:paraId="177E2B7E" w14:textId="5E57487A" w:rsidR="008F281D" w:rsidRPr="004252B9" w:rsidRDefault="008F281D" w:rsidP="002D2A13">
      <w:pPr>
        <w:jc w:val="both"/>
        <w:rPr>
          <w:rFonts w:ascii="Times New Roman" w:eastAsia="Bookman Old Style" w:hAnsi="Times New Roman"/>
          <w:color w:val="000000"/>
          <w:lang w:eastAsia="zh-CN"/>
        </w:rPr>
      </w:pPr>
    </w:p>
    <w:p w14:paraId="55846A01" w14:textId="53E3819A" w:rsidR="008F281D" w:rsidRPr="004252B9" w:rsidRDefault="008F281D" w:rsidP="002D2A13">
      <w:pPr>
        <w:jc w:val="both"/>
        <w:rPr>
          <w:rFonts w:ascii="Times New Roman" w:eastAsia="Bookman Old Style" w:hAnsi="Times New Roman"/>
          <w:color w:val="000000"/>
          <w:lang w:eastAsia="zh-CN"/>
        </w:rPr>
      </w:pPr>
    </w:p>
    <w:p w14:paraId="59EFD799" w14:textId="612EDC93" w:rsidR="008F281D" w:rsidRPr="004252B9" w:rsidRDefault="008F281D" w:rsidP="002D2A13">
      <w:pPr>
        <w:jc w:val="both"/>
        <w:rPr>
          <w:rFonts w:ascii="Times New Roman" w:eastAsia="Bookman Old Style" w:hAnsi="Times New Roman"/>
          <w:color w:val="000000"/>
          <w:lang w:eastAsia="zh-CN"/>
        </w:rPr>
      </w:pPr>
    </w:p>
    <w:p w14:paraId="5DD0E4FE" w14:textId="31EDCC33" w:rsidR="008F281D" w:rsidRPr="004252B9" w:rsidRDefault="008F281D" w:rsidP="002D2A13">
      <w:pPr>
        <w:jc w:val="both"/>
        <w:rPr>
          <w:rFonts w:ascii="Times New Roman" w:eastAsia="Bookman Old Style" w:hAnsi="Times New Roman"/>
          <w:color w:val="000000"/>
          <w:lang w:eastAsia="zh-CN"/>
        </w:rPr>
      </w:pPr>
    </w:p>
    <w:p w14:paraId="0ABF97E6" w14:textId="7332FE16" w:rsidR="008F281D" w:rsidRPr="004252B9" w:rsidRDefault="008F281D" w:rsidP="002D2A13">
      <w:pPr>
        <w:jc w:val="both"/>
        <w:rPr>
          <w:rFonts w:ascii="Times New Roman" w:eastAsia="Bookman Old Style" w:hAnsi="Times New Roman"/>
          <w:color w:val="000000"/>
          <w:lang w:eastAsia="zh-CN"/>
        </w:rPr>
      </w:pPr>
    </w:p>
    <w:p w14:paraId="064A804A" w14:textId="732858BE" w:rsidR="008F281D" w:rsidRPr="004252B9" w:rsidRDefault="008F281D" w:rsidP="002D2A13">
      <w:pPr>
        <w:jc w:val="both"/>
        <w:rPr>
          <w:rFonts w:ascii="Times New Roman" w:eastAsia="Bookman Old Style" w:hAnsi="Times New Roman"/>
          <w:color w:val="000000"/>
          <w:lang w:eastAsia="zh-CN"/>
        </w:rPr>
      </w:pPr>
    </w:p>
    <w:p w14:paraId="6DE16443" w14:textId="7AD04643" w:rsidR="008F281D" w:rsidRPr="004252B9" w:rsidRDefault="008F281D" w:rsidP="002D2A13">
      <w:pPr>
        <w:jc w:val="both"/>
        <w:rPr>
          <w:rFonts w:ascii="Times New Roman" w:eastAsia="Bookman Old Style" w:hAnsi="Times New Roman"/>
          <w:color w:val="000000"/>
          <w:lang w:eastAsia="zh-CN"/>
        </w:rPr>
      </w:pPr>
    </w:p>
    <w:p w14:paraId="23247626" w14:textId="48D54262" w:rsidR="008F281D" w:rsidRPr="004252B9" w:rsidRDefault="008F281D" w:rsidP="002D2A13">
      <w:pPr>
        <w:jc w:val="both"/>
        <w:rPr>
          <w:rFonts w:ascii="Times New Roman" w:eastAsia="Bookman Old Style" w:hAnsi="Times New Roman"/>
          <w:color w:val="000000"/>
          <w:lang w:eastAsia="zh-CN"/>
        </w:rPr>
      </w:pPr>
    </w:p>
    <w:p w14:paraId="38607461" w14:textId="675D91B7" w:rsidR="008F281D" w:rsidRPr="004252B9" w:rsidRDefault="008F281D" w:rsidP="002D2A13">
      <w:pPr>
        <w:jc w:val="both"/>
        <w:rPr>
          <w:rFonts w:ascii="Times New Roman" w:eastAsia="Bookman Old Style" w:hAnsi="Times New Roman"/>
          <w:color w:val="000000"/>
          <w:lang w:eastAsia="zh-CN"/>
        </w:rPr>
      </w:pPr>
    </w:p>
    <w:p w14:paraId="0BAC0994" w14:textId="61F81C0D" w:rsidR="008F281D" w:rsidRPr="004252B9" w:rsidRDefault="008F281D" w:rsidP="002D2A13">
      <w:pPr>
        <w:jc w:val="both"/>
        <w:rPr>
          <w:rFonts w:ascii="Times New Roman" w:eastAsia="Bookman Old Style" w:hAnsi="Times New Roman"/>
          <w:color w:val="000000"/>
          <w:lang w:eastAsia="zh-CN"/>
        </w:rPr>
      </w:pPr>
    </w:p>
    <w:p w14:paraId="0658FBCA" w14:textId="1EC0186D" w:rsidR="008F281D" w:rsidRPr="004252B9" w:rsidRDefault="008F281D" w:rsidP="002D2A13">
      <w:pPr>
        <w:jc w:val="both"/>
        <w:rPr>
          <w:rFonts w:ascii="Times New Roman" w:eastAsia="Bookman Old Style" w:hAnsi="Times New Roman"/>
          <w:color w:val="000000"/>
          <w:lang w:eastAsia="zh-CN"/>
        </w:rPr>
      </w:pPr>
    </w:p>
    <w:p w14:paraId="4A75CF3C" w14:textId="249C0F22" w:rsidR="008F281D" w:rsidRPr="004252B9" w:rsidRDefault="008F281D" w:rsidP="002D2A13">
      <w:pPr>
        <w:jc w:val="both"/>
        <w:rPr>
          <w:rFonts w:ascii="Times New Roman" w:eastAsia="Bookman Old Style" w:hAnsi="Times New Roman"/>
          <w:color w:val="000000"/>
          <w:lang w:eastAsia="zh-CN"/>
        </w:rPr>
      </w:pPr>
    </w:p>
    <w:p w14:paraId="11FD5921" w14:textId="285F5DC9" w:rsidR="008F281D" w:rsidRPr="004252B9" w:rsidRDefault="00B33BA0" w:rsidP="002D2A13">
      <w:pPr>
        <w:jc w:val="both"/>
        <w:rPr>
          <w:rFonts w:ascii="Times New Roman" w:eastAsia="Bookman Old Style" w:hAnsi="Times New Roman"/>
          <w:color w:val="000000"/>
          <w:lang w:eastAsia="zh-CN"/>
        </w:rPr>
      </w:pPr>
      <w:r>
        <w:rPr>
          <w:rFonts w:ascii="Times New Roman" w:eastAsia="Bookman Old Style" w:hAnsi="Times New Roman"/>
          <w:color w:val="000000"/>
          <w:lang w:eastAsia="zh-CN"/>
        </w:rPr>
        <w:t>In total, there are 14</w:t>
      </w:r>
      <w:r w:rsidR="00D813B5" w:rsidRPr="004252B9">
        <w:rPr>
          <w:rFonts w:ascii="Times New Roman" w:eastAsia="Bookman Old Style" w:hAnsi="Times New Roman"/>
          <w:color w:val="000000"/>
          <w:lang w:eastAsia="zh-CN"/>
        </w:rPr>
        <w:t xml:space="preserve"> sub-counties, 6 town coun</w:t>
      </w:r>
      <w:r>
        <w:rPr>
          <w:rFonts w:ascii="Times New Roman" w:eastAsia="Bookman Old Style" w:hAnsi="Times New Roman"/>
          <w:color w:val="000000"/>
          <w:lang w:eastAsia="zh-CN"/>
        </w:rPr>
        <w:t xml:space="preserve">cils, 76 parishes/wards and 323 </w:t>
      </w:r>
      <w:r w:rsidR="00D813B5" w:rsidRPr="004252B9">
        <w:rPr>
          <w:rFonts w:ascii="Times New Roman" w:eastAsia="Bookman Old Style" w:hAnsi="Times New Roman"/>
          <w:color w:val="000000"/>
          <w:lang w:eastAsia="zh-CN"/>
        </w:rPr>
        <w:t>villages/cells</w:t>
      </w:r>
    </w:p>
    <w:p w14:paraId="69CD8B8C" w14:textId="492DC109" w:rsidR="002D2A13" w:rsidRPr="003B73E3" w:rsidRDefault="00391D1B" w:rsidP="003B73E3">
      <w:pPr>
        <w:pStyle w:val="Heading3"/>
        <w:shd w:val="clear" w:color="auto" w:fill="595959" w:themeFill="text1" w:themeFillTint="A6"/>
        <w:rPr>
          <w:rFonts w:ascii="Times New Roman" w:hAnsi="Times New Roman" w:cs="Times New Roman"/>
          <w:b/>
          <w:bCs/>
          <w:color w:val="FFFFFF" w:themeColor="background1"/>
          <w:sz w:val="22"/>
          <w:szCs w:val="22"/>
        </w:rPr>
      </w:pPr>
      <w:bookmarkStart w:id="44" w:name="_Toc87256368"/>
      <w:bookmarkStart w:id="45" w:name="_Toc87341900"/>
      <w:bookmarkStart w:id="46" w:name="_Toc94518688"/>
      <w:bookmarkEnd w:id="44"/>
      <w:bookmarkEnd w:id="45"/>
      <w:r w:rsidRPr="003B73E3">
        <w:rPr>
          <w:rFonts w:ascii="Times New Roman" w:hAnsi="Times New Roman" w:cs="Times New Roman"/>
          <w:b/>
          <w:bCs/>
          <w:color w:val="FFFFFF" w:themeColor="background1"/>
          <w:sz w:val="22"/>
          <w:szCs w:val="22"/>
        </w:rPr>
        <w:t xml:space="preserve">Demographic </w:t>
      </w:r>
      <w:r w:rsidR="000E68C9" w:rsidRPr="003B73E3">
        <w:rPr>
          <w:rFonts w:ascii="Times New Roman" w:hAnsi="Times New Roman" w:cs="Times New Roman"/>
          <w:b/>
          <w:bCs/>
          <w:color w:val="FFFFFF" w:themeColor="background1"/>
          <w:sz w:val="22"/>
          <w:szCs w:val="22"/>
        </w:rPr>
        <w:t>Characteristics</w:t>
      </w:r>
      <w:bookmarkEnd w:id="46"/>
    </w:p>
    <w:p w14:paraId="0D6F68FB" w14:textId="4B684F46" w:rsidR="001A7F3B" w:rsidRPr="004252B9" w:rsidRDefault="001A7F3B" w:rsidP="003E505A">
      <w:pPr>
        <w:spacing w:after="0" w:line="271" w:lineRule="auto"/>
        <w:jc w:val="both"/>
        <w:rPr>
          <w:rFonts w:ascii="Times New Roman" w:hAnsi="Times New Roman"/>
        </w:rPr>
      </w:pPr>
      <w:r w:rsidRPr="004252B9">
        <w:rPr>
          <w:rFonts w:ascii="Times New Roman" w:hAnsi="Times New Roman"/>
        </w:rPr>
        <w:t>Demographic characteristics (population size and structures disaggregated, critical demographic ratios and population densities</w:t>
      </w:r>
      <w:r w:rsidR="00E76F53" w:rsidRPr="004252B9">
        <w:rPr>
          <w:rFonts w:ascii="Times New Roman" w:hAnsi="Times New Roman"/>
        </w:rPr>
        <w:t xml:space="preserve"> </w:t>
      </w:r>
      <w:r w:rsidRPr="004252B9">
        <w:rPr>
          <w:rFonts w:ascii="Times New Roman" w:hAnsi="Times New Roman"/>
        </w:rPr>
        <w:t>for a LG or administrative units; labour force analysis; Migration issues analysis; refugee populations for hosting LGs, etc.)</w:t>
      </w:r>
    </w:p>
    <w:p w14:paraId="061B26F9" w14:textId="77777777" w:rsidR="006A3353" w:rsidRPr="004252B9" w:rsidRDefault="006A3353" w:rsidP="006A3353">
      <w:pPr>
        <w:jc w:val="both"/>
        <w:rPr>
          <w:rFonts w:ascii="Times New Roman" w:hAnsi="Times New Roman"/>
        </w:rPr>
      </w:pPr>
      <w:r w:rsidRPr="004252B9">
        <w:rPr>
          <w:rFonts w:ascii="Times New Roman" w:hAnsi="Times New Roman"/>
        </w:rPr>
        <w:t xml:space="preserve">The District population has continued to grow overtime from 1980-2014. The censuses undertaken since 1980 to 2014 reveal that the District population grew from 77,474 people where 37,623 were males and 39,851 females in </w:t>
      </w:r>
      <w:r w:rsidRPr="004252B9">
        <w:rPr>
          <w:rFonts w:ascii="Times New Roman" w:hAnsi="Times New Roman"/>
          <w:color w:val="000000"/>
        </w:rPr>
        <w:t>1980 to 204,439 people where 100,620 were</w:t>
      </w:r>
      <w:r w:rsidRPr="004252B9">
        <w:rPr>
          <w:rFonts w:ascii="Times New Roman" w:hAnsi="Times New Roman"/>
        </w:rPr>
        <w:t xml:space="preserve"> males and 106,977 were females in 2014. In a period of 22 years, the population had almost doubled. The population trends and characteristic are presented in the proceeding tables.</w:t>
      </w:r>
    </w:p>
    <w:p w14:paraId="5AB2E45D" w14:textId="00220069" w:rsidR="006A3353" w:rsidRPr="004252B9" w:rsidRDefault="00537626" w:rsidP="00E17E45">
      <w:pPr>
        <w:pStyle w:val="TableSmall"/>
        <w:rPr>
          <w:rFonts w:ascii="Times New Roman" w:hAnsi="Times New Roman"/>
          <w:i/>
          <w:sz w:val="22"/>
        </w:rPr>
      </w:pPr>
      <w:bookmarkStart w:id="47" w:name="_Toc463807784"/>
      <w:bookmarkStart w:id="48" w:name="_Toc94518854"/>
      <w:r w:rsidRPr="004252B9">
        <w:rPr>
          <w:rFonts w:ascii="Times New Roman" w:hAnsi="Times New Roman"/>
          <w:sz w:val="22"/>
        </w:rPr>
        <w:t>Table .</w:t>
      </w:r>
      <w:r w:rsidR="006C702B" w:rsidRPr="004252B9">
        <w:rPr>
          <w:rFonts w:ascii="Times New Roman" w:hAnsi="Times New Roman"/>
          <w:sz w:val="22"/>
        </w:rPr>
        <w:t>1.</w:t>
      </w:r>
      <w:r w:rsidRPr="004252B9">
        <w:rPr>
          <w:rFonts w:ascii="Times New Roman" w:hAnsi="Times New Roman"/>
          <w:sz w:val="22"/>
        </w:rPr>
        <w:t>5.</w:t>
      </w:r>
      <w:r w:rsidR="00E17E45" w:rsidRPr="004252B9">
        <w:rPr>
          <w:rFonts w:ascii="Times New Roman" w:hAnsi="Times New Roman"/>
          <w:sz w:val="22"/>
        </w:rPr>
        <w:t>3</w:t>
      </w:r>
      <w:r w:rsidR="00E17E45" w:rsidRPr="004252B9">
        <w:rPr>
          <w:rFonts w:ascii="Times New Roman" w:hAnsi="Times New Roman"/>
          <w:sz w:val="22"/>
        </w:rPr>
        <w:tab/>
      </w:r>
      <w:r w:rsidRPr="004252B9">
        <w:rPr>
          <w:rFonts w:ascii="Times New Roman" w:hAnsi="Times New Roman"/>
          <w:sz w:val="22"/>
        </w:rPr>
        <w:t>Total population by age group and sex, Budaka, 2020 UBOS Population Projection</w:t>
      </w:r>
      <w:bookmarkEnd w:id="47"/>
      <w:bookmarkEnd w:id="48"/>
    </w:p>
    <w:tbl>
      <w:tblPr>
        <w:tblW w:w="4846" w:type="pct"/>
        <w:tblLook w:val="0000" w:firstRow="0" w:lastRow="0" w:firstColumn="0" w:lastColumn="0" w:noHBand="0" w:noVBand="0"/>
      </w:tblPr>
      <w:tblGrid>
        <w:gridCol w:w="2613"/>
        <w:gridCol w:w="1336"/>
        <w:gridCol w:w="2138"/>
        <w:gridCol w:w="2097"/>
        <w:gridCol w:w="1708"/>
      </w:tblGrid>
      <w:tr w:rsidR="006A3353" w:rsidRPr="004252B9" w14:paraId="1CF75E96" w14:textId="77777777" w:rsidTr="006C702B">
        <w:trPr>
          <w:trHeight w:val="254"/>
        </w:trPr>
        <w:tc>
          <w:tcPr>
            <w:tcW w:w="2613" w:type="dxa"/>
            <w:tcBorders>
              <w:top w:val="single" w:sz="12" w:space="0" w:color="auto"/>
              <w:left w:val="nil"/>
              <w:bottom w:val="single" w:sz="4" w:space="0" w:color="auto"/>
              <w:right w:val="nil"/>
            </w:tcBorders>
            <w:noWrap/>
            <w:vAlign w:val="bottom"/>
          </w:tcPr>
          <w:p w14:paraId="1BEFAFAF" w14:textId="77777777" w:rsidR="006A3353" w:rsidRPr="004252B9" w:rsidRDefault="006A3353" w:rsidP="00CB1892">
            <w:pPr>
              <w:textAlignment w:val="bottom"/>
              <w:rPr>
                <w:rFonts w:ascii="Times New Roman" w:hAnsi="Times New Roman"/>
                <w:b/>
                <w:bCs/>
              </w:rPr>
            </w:pPr>
            <w:r w:rsidRPr="004252B9">
              <w:rPr>
                <w:rFonts w:ascii="Times New Roman" w:eastAsia="Bookman Old Style" w:hAnsi="Times New Roman"/>
                <w:b/>
                <w:bCs/>
                <w:color w:val="000000"/>
                <w:lang w:eastAsia="zh-CN"/>
              </w:rPr>
              <w:t>Age group</w:t>
            </w:r>
          </w:p>
        </w:tc>
        <w:tc>
          <w:tcPr>
            <w:tcW w:w="1336" w:type="dxa"/>
            <w:tcBorders>
              <w:top w:val="single" w:sz="12" w:space="0" w:color="auto"/>
              <w:left w:val="nil"/>
              <w:bottom w:val="single" w:sz="4" w:space="0" w:color="auto"/>
              <w:right w:val="nil"/>
            </w:tcBorders>
            <w:noWrap/>
            <w:vAlign w:val="bottom"/>
          </w:tcPr>
          <w:p w14:paraId="553395A1"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Male</w:t>
            </w:r>
          </w:p>
        </w:tc>
        <w:tc>
          <w:tcPr>
            <w:tcW w:w="2138" w:type="dxa"/>
            <w:tcBorders>
              <w:top w:val="single" w:sz="12" w:space="0" w:color="auto"/>
              <w:left w:val="nil"/>
              <w:bottom w:val="single" w:sz="4" w:space="0" w:color="auto"/>
              <w:right w:val="nil"/>
            </w:tcBorders>
            <w:noWrap/>
            <w:vAlign w:val="bottom"/>
          </w:tcPr>
          <w:p w14:paraId="37001F26"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Female</w:t>
            </w:r>
          </w:p>
        </w:tc>
        <w:tc>
          <w:tcPr>
            <w:tcW w:w="2097" w:type="dxa"/>
            <w:tcBorders>
              <w:top w:val="single" w:sz="12" w:space="0" w:color="auto"/>
              <w:left w:val="nil"/>
              <w:bottom w:val="single" w:sz="4" w:space="0" w:color="auto"/>
              <w:right w:val="nil"/>
            </w:tcBorders>
            <w:noWrap/>
            <w:vAlign w:val="bottom"/>
          </w:tcPr>
          <w:p w14:paraId="1AB7D098"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Total</w:t>
            </w:r>
          </w:p>
        </w:tc>
        <w:tc>
          <w:tcPr>
            <w:tcW w:w="2241" w:type="dxa"/>
            <w:tcBorders>
              <w:top w:val="single" w:sz="12" w:space="0" w:color="auto"/>
              <w:left w:val="nil"/>
              <w:bottom w:val="single" w:sz="4" w:space="0" w:color="auto"/>
              <w:right w:val="nil"/>
            </w:tcBorders>
          </w:tcPr>
          <w:p w14:paraId="18CA1E41" w14:textId="77777777" w:rsidR="006A3353" w:rsidRPr="004252B9" w:rsidRDefault="006A3353" w:rsidP="00CB1892">
            <w:pPr>
              <w:jc w:val="right"/>
              <w:textAlignment w:val="top"/>
              <w:rPr>
                <w:rFonts w:ascii="Times New Roman" w:hAnsi="Times New Roman"/>
                <w:b/>
                <w:bCs/>
              </w:rPr>
            </w:pPr>
            <w:r w:rsidRPr="004252B9">
              <w:rPr>
                <w:rFonts w:ascii="Times New Roman" w:eastAsia="Bookman Old Style" w:hAnsi="Times New Roman"/>
                <w:b/>
                <w:bCs/>
                <w:color w:val="000000"/>
                <w:lang w:eastAsia="zh-CN"/>
              </w:rPr>
              <w:t>Percentage</w:t>
            </w:r>
          </w:p>
        </w:tc>
      </w:tr>
      <w:tr w:rsidR="006A3353" w:rsidRPr="004252B9" w14:paraId="1DCB4917" w14:textId="77777777" w:rsidTr="006C702B">
        <w:trPr>
          <w:trHeight w:val="254"/>
        </w:trPr>
        <w:tc>
          <w:tcPr>
            <w:tcW w:w="2613" w:type="dxa"/>
            <w:tcBorders>
              <w:top w:val="nil"/>
              <w:left w:val="nil"/>
              <w:bottom w:val="nil"/>
              <w:right w:val="nil"/>
            </w:tcBorders>
            <w:noWrap/>
            <w:vAlign w:val="bottom"/>
          </w:tcPr>
          <w:p w14:paraId="58F45218"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0-9</w:t>
            </w:r>
          </w:p>
        </w:tc>
        <w:tc>
          <w:tcPr>
            <w:tcW w:w="1336" w:type="dxa"/>
            <w:tcBorders>
              <w:top w:val="nil"/>
              <w:left w:val="nil"/>
              <w:bottom w:val="nil"/>
              <w:right w:val="nil"/>
            </w:tcBorders>
            <w:noWrap/>
            <w:vAlign w:val="bottom"/>
          </w:tcPr>
          <w:p w14:paraId="2FFE4600"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44,500</w:t>
            </w:r>
          </w:p>
        </w:tc>
        <w:tc>
          <w:tcPr>
            <w:tcW w:w="2138" w:type="dxa"/>
            <w:tcBorders>
              <w:top w:val="nil"/>
              <w:left w:val="nil"/>
              <w:bottom w:val="nil"/>
              <w:right w:val="nil"/>
            </w:tcBorders>
            <w:noWrap/>
            <w:vAlign w:val="bottom"/>
          </w:tcPr>
          <w:p w14:paraId="48D03B53"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42,700</w:t>
            </w:r>
          </w:p>
        </w:tc>
        <w:tc>
          <w:tcPr>
            <w:tcW w:w="2097" w:type="dxa"/>
            <w:tcBorders>
              <w:top w:val="nil"/>
              <w:left w:val="nil"/>
              <w:bottom w:val="nil"/>
              <w:right w:val="nil"/>
            </w:tcBorders>
            <w:noWrap/>
            <w:vAlign w:val="bottom"/>
          </w:tcPr>
          <w:p w14:paraId="7780CA5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87,200</w:t>
            </w:r>
          </w:p>
        </w:tc>
        <w:tc>
          <w:tcPr>
            <w:tcW w:w="2241" w:type="dxa"/>
            <w:tcBorders>
              <w:top w:val="nil"/>
              <w:left w:val="nil"/>
              <w:bottom w:val="nil"/>
              <w:right w:val="nil"/>
            </w:tcBorders>
          </w:tcPr>
          <w:p w14:paraId="22E09BF2"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35</w:t>
            </w:r>
          </w:p>
        </w:tc>
      </w:tr>
      <w:tr w:rsidR="006A3353" w:rsidRPr="004252B9" w14:paraId="4EBD2D92" w14:textId="77777777" w:rsidTr="006C702B">
        <w:trPr>
          <w:trHeight w:val="254"/>
        </w:trPr>
        <w:tc>
          <w:tcPr>
            <w:tcW w:w="2613" w:type="dxa"/>
            <w:tcBorders>
              <w:top w:val="nil"/>
              <w:left w:val="nil"/>
              <w:bottom w:val="nil"/>
              <w:right w:val="nil"/>
            </w:tcBorders>
            <w:noWrap/>
            <w:vAlign w:val="bottom"/>
          </w:tcPr>
          <w:p w14:paraId="1ABFB759"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10-19</w:t>
            </w:r>
          </w:p>
        </w:tc>
        <w:tc>
          <w:tcPr>
            <w:tcW w:w="1336" w:type="dxa"/>
            <w:tcBorders>
              <w:top w:val="nil"/>
              <w:left w:val="nil"/>
              <w:bottom w:val="nil"/>
              <w:right w:val="nil"/>
            </w:tcBorders>
            <w:noWrap/>
            <w:vAlign w:val="bottom"/>
          </w:tcPr>
          <w:p w14:paraId="47E9897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34,170</w:t>
            </w:r>
          </w:p>
        </w:tc>
        <w:tc>
          <w:tcPr>
            <w:tcW w:w="2138" w:type="dxa"/>
            <w:tcBorders>
              <w:top w:val="nil"/>
              <w:left w:val="nil"/>
              <w:bottom w:val="nil"/>
              <w:right w:val="nil"/>
            </w:tcBorders>
            <w:noWrap/>
            <w:vAlign w:val="bottom"/>
          </w:tcPr>
          <w:p w14:paraId="654B02D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32,340</w:t>
            </w:r>
          </w:p>
        </w:tc>
        <w:tc>
          <w:tcPr>
            <w:tcW w:w="2097" w:type="dxa"/>
            <w:tcBorders>
              <w:top w:val="nil"/>
              <w:left w:val="nil"/>
              <w:bottom w:val="nil"/>
              <w:right w:val="nil"/>
            </w:tcBorders>
            <w:noWrap/>
            <w:vAlign w:val="bottom"/>
          </w:tcPr>
          <w:p w14:paraId="09B94BA0"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66,510</w:t>
            </w:r>
          </w:p>
        </w:tc>
        <w:tc>
          <w:tcPr>
            <w:tcW w:w="2241" w:type="dxa"/>
            <w:tcBorders>
              <w:top w:val="nil"/>
              <w:left w:val="nil"/>
              <w:bottom w:val="nil"/>
              <w:right w:val="nil"/>
            </w:tcBorders>
          </w:tcPr>
          <w:p w14:paraId="2496F837"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27</w:t>
            </w:r>
          </w:p>
        </w:tc>
      </w:tr>
      <w:tr w:rsidR="006A3353" w:rsidRPr="004252B9" w14:paraId="56D2CF1E" w14:textId="77777777" w:rsidTr="006C702B">
        <w:trPr>
          <w:trHeight w:val="254"/>
        </w:trPr>
        <w:tc>
          <w:tcPr>
            <w:tcW w:w="2613" w:type="dxa"/>
            <w:tcBorders>
              <w:top w:val="nil"/>
              <w:left w:val="nil"/>
              <w:bottom w:val="nil"/>
              <w:right w:val="nil"/>
            </w:tcBorders>
            <w:noWrap/>
            <w:vAlign w:val="bottom"/>
          </w:tcPr>
          <w:p w14:paraId="4A8A20D7"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20-39</w:t>
            </w:r>
          </w:p>
        </w:tc>
        <w:tc>
          <w:tcPr>
            <w:tcW w:w="1336" w:type="dxa"/>
            <w:tcBorders>
              <w:top w:val="nil"/>
              <w:left w:val="nil"/>
              <w:bottom w:val="nil"/>
              <w:right w:val="nil"/>
            </w:tcBorders>
            <w:noWrap/>
            <w:vAlign w:val="bottom"/>
          </w:tcPr>
          <w:p w14:paraId="301ABA0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25620</w:t>
            </w:r>
          </w:p>
        </w:tc>
        <w:tc>
          <w:tcPr>
            <w:tcW w:w="2138" w:type="dxa"/>
            <w:tcBorders>
              <w:top w:val="nil"/>
              <w:left w:val="nil"/>
              <w:bottom w:val="nil"/>
              <w:right w:val="nil"/>
            </w:tcBorders>
            <w:noWrap/>
            <w:vAlign w:val="bottom"/>
          </w:tcPr>
          <w:p w14:paraId="0C5FD49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31,630</w:t>
            </w:r>
          </w:p>
        </w:tc>
        <w:tc>
          <w:tcPr>
            <w:tcW w:w="2097" w:type="dxa"/>
            <w:tcBorders>
              <w:top w:val="nil"/>
              <w:left w:val="nil"/>
              <w:bottom w:val="nil"/>
              <w:right w:val="nil"/>
            </w:tcBorders>
            <w:noWrap/>
            <w:vAlign w:val="bottom"/>
          </w:tcPr>
          <w:p w14:paraId="536C9A13"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57,250</w:t>
            </w:r>
          </w:p>
        </w:tc>
        <w:tc>
          <w:tcPr>
            <w:tcW w:w="2241" w:type="dxa"/>
            <w:tcBorders>
              <w:top w:val="nil"/>
              <w:left w:val="nil"/>
              <w:bottom w:val="nil"/>
              <w:right w:val="nil"/>
            </w:tcBorders>
          </w:tcPr>
          <w:p w14:paraId="085F9B3B"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23</w:t>
            </w:r>
          </w:p>
        </w:tc>
      </w:tr>
      <w:tr w:rsidR="006A3353" w:rsidRPr="004252B9" w14:paraId="2124D9F6" w14:textId="77777777" w:rsidTr="006C702B">
        <w:trPr>
          <w:trHeight w:val="254"/>
        </w:trPr>
        <w:tc>
          <w:tcPr>
            <w:tcW w:w="2613" w:type="dxa"/>
            <w:tcBorders>
              <w:top w:val="nil"/>
              <w:left w:val="nil"/>
              <w:bottom w:val="nil"/>
              <w:right w:val="nil"/>
            </w:tcBorders>
            <w:noWrap/>
            <w:vAlign w:val="bottom"/>
          </w:tcPr>
          <w:p w14:paraId="7060A3F0"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40-59</w:t>
            </w:r>
          </w:p>
        </w:tc>
        <w:tc>
          <w:tcPr>
            <w:tcW w:w="1336" w:type="dxa"/>
            <w:tcBorders>
              <w:top w:val="nil"/>
              <w:left w:val="nil"/>
              <w:bottom w:val="nil"/>
              <w:right w:val="nil"/>
            </w:tcBorders>
            <w:noWrap/>
            <w:vAlign w:val="bottom"/>
          </w:tcPr>
          <w:p w14:paraId="467E198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13180</w:t>
            </w:r>
          </w:p>
        </w:tc>
        <w:tc>
          <w:tcPr>
            <w:tcW w:w="2138" w:type="dxa"/>
            <w:tcBorders>
              <w:top w:val="nil"/>
              <w:left w:val="nil"/>
              <w:bottom w:val="nil"/>
              <w:right w:val="nil"/>
            </w:tcBorders>
            <w:noWrap/>
            <w:vAlign w:val="bottom"/>
          </w:tcPr>
          <w:p w14:paraId="6EA76806"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14780</w:t>
            </w:r>
          </w:p>
        </w:tc>
        <w:tc>
          <w:tcPr>
            <w:tcW w:w="2097" w:type="dxa"/>
            <w:tcBorders>
              <w:top w:val="nil"/>
              <w:left w:val="nil"/>
              <w:bottom w:val="nil"/>
              <w:right w:val="nil"/>
            </w:tcBorders>
            <w:noWrap/>
            <w:vAlign w:val="bottom"/>
          </w:tcPr>
          <w:p w14:paraId="274EAFA8"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27960</w:t>
            </w:r>
          </w:p>
        </w:tc>
        <w:tc>
          <w:tcPr>
            <w:tcW w:w="2241" w:type="dxa"/>
            <w:tcBorders>
              <w:top w:val="nil"/>
              <w:left w:val="nil"/>
              <w:bottom w:val="nil"/>
              <w:right w:val="nil"/>
            </w:tcBorders>
          </w:tcPr>
          <w:p w14:paraId="10B59514"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11</w:t>
            </w:r>
          </w:p>
        </w:tc>
      </w:tr>
      <w:tr w:rsidR="006A3353" w:rsidRPr="004252B9" w14:paraId="142CCC84" w14:textId="77777777" w:rsidTr="006C702B">
        <w:trPr>
          <w:trHeight w:val="254"/>
        </w:trPr>
        <w:tc>
          <w:tcPr>
            <w:tcW w:w="2613" w:type="dxa"/>
            <w:tcBorders>
              <w:top w:val="nil"/>
              <w:left w:val="nil"/>
              <w:bottom w:val="nil"/>
              <w:right w:val="nil"/>
            </w:tcBorders>
            <w:noWrap/>
            <w:vAlign w:val="bottom"/>
          </w:tcPr>
          <w:p w14:paraId="1DCA86F7"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60+</w:t>
            </w:r>
          </w:p>
        </w:tc>
        <w:tc>
          <w:tcPr>
            <w:tcW w:w="1336" w:type="dxa"/>
            <w:tcBorders>
              <w:top w:val="nil"/>
              <w:left w:val="nil"/>
              <w:bottom w:val="nil"/>
              <w:right w:val="nil"/>
            </w:tcBorders>
            <w:noWrap/>
            <w:vAlign w:val="bottom"/>
          </w:tcPr>
          <w:p w14:paraId="7DA867F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5330</w:t>
            </w:r>
          </w:p>
        </w:tc>
        <w:tc>
          <w:tcPr>
            <w:tcW w:w="2138" w:type="dxa"/>
            <w:tcBorders>
              <w:top w:val="nil"/>
              <w:left w:val="nil"/>
              <w:bottom w:val="nil"/>
              <w:right w:val="nil"/>
            </w:tcBorders>
            <w:noWrap/>
            <w:vAlign w:val="bottom"/>
          </w:tcPr>
          <w:p w14:paraId="40A9CF2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6550</w:t>
            </w:r>
          </w:p>
        </w:tc>
        <w:tc>
          <w:tcPr>
            <w:tcW w:w="2097" w:type="dxa"/>
            <w:tcBorders>
              <w:top w:val="nil"/>
              <w:left w:val="nil"/>
              <w:bottom w:val="nil"/>
              <w:right w:val="nil"/>
            </w:tcBorders>
            <w:noWrap/>
            <w:vAlign w:val="bottom"/>
          </w:tcPr>
          <w:p w14:paraId="4D7C728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11,880</w:t>
            </w:r>
          </w:p>
        </w:tc>
        <w:tc>
          <w:tcPr>
            <w:tcW w:w="2241" w:type="dxa"/>
            <w:tcBorders>
              <w:top w:val="nil"/>
              <w:left w:val="nil"/>
              <w:bottom w:val="nil"/>
              <w:right w:val="nil"/>
            </w:tcBorders>
          </w:tcPr>
          <w:p w14:paraId="3A421502"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5</w:t>
            </w:r>
          </w:p>
        </w:tc>
      </w:tr>
      <w:tr w:rsidR="006A3353" w:rsidRPr="004252B9" w14:paraId="7C06DF99" w14:textId="77777777" w:rsidTr="006C702B">
        <w:trPr>
          <w:trHeight w:val="254"/>
        </w:trPr>
        <w:tc>
          <w:tcPr>
            <w:tcW w:w="2613" w:type="dxa"/>
            <w:tcBorders>
              <w:top w:val="nil"/>
              <w:left w:val="nil"/>
              <w:bottom w:val="single" w:sz="12" w:space="0" w:color="auto"/>
              <w:right w:val="nil"/>
            </w:tcBorders>
            <w:noWrap/>
            <w:vAlign w:val="bottom"/>
          </w:tcPr>
          <w:p w14:paraId="15AE8ED1" w14:textId="77777777" w:rsidR="006A3353" w:rsidRPr="004252B9" w:rsidRDefault="006A3353" w:rsidP="00CB1892">
            <w:pPr>
              <w:textAlignment w:val="bottom"/>
              <w:rPr>
                <w:rFonts w:ascii="Times New Roman" w:hAnsi="Times New Roman"/>
                <w:b/>
                <w:bCs/>
              </w:rPr>
            </w:pPr>
            <w:r w:rsidRPr="004252B9">
              <w:rPr>
                <w:rFonts w:ascii="Times New Roman" w:eastAsia="Bookman Old Style" w:hAnsi="Times New Roman"/>
                <w:b/>
                <w:bCs/>
                <w:color w:val="000000"/>
                <w:lang w:eastAsia="zh-CN"/>
              </w:rPr>
              <w:t>District</w:t>
            </w:r>
          </w:p>
        </w:tc>
        <w:tc>
          <w:tcPr>
            <w:tcW w:w="1336" w:type="dxa"/>
            <w:tcBorders>
              <w:top w:val="nil"/>
              <w:left w:val="nil"/>
              <w:bottom w:val="single" w:sz="12" w:space="0" w:color="auto"/>
              <w:right w:val="nil"/>
            </w:tcBorders>
            <w:noWrap/>
            <w:vAlign w:val="bottom"/>
          </w:tcPr>
          <w:p w14:paraId="64A99781"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122800</w:t>
            </w:r>
          </w:p>
        </w:tc>
        <w:tc>
          <w:tcPr>
            <w:tcW w:w="2138" w:type="dxa"/>
            <w:tcBorders>
              <w:top w:val="nil"/>
              <w:left w:val="nil"/>
              <w:bottom w:val="single" w:sz="12" w:space="0" w:color="auto"/>
              <w:right w:val="nil"/>
            </w:tcBorders>
            <w:noWrap/>
            <w:vAlign w:val="bottom"/>
          </w:tcPr>
          <w:p w14:paraId="592616D0"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128000</w:t>
            </w:r>
          </w:p>
        </w:tc>
        <w:tc>
          <w:tcPr>
            <w:tcW w:w="2097" w:type="dxa"/>
            <w:tcBorders>
              <w:top w:val="nil"/>
              <w:left w:val="nil"/>
              <w:bottom w:val="single" w:sz="12" w:space="0" w:color="auto"/>
              <w:right w:val="nil"/>
            </w:tcBorders>
            <w:noWrap/>
            <w:vAlign w:val="bottom"/>
          </w:tcPr>
          <w:p w14:paraId="2546196F"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250800</w:t>
            </w:r>
          </w:p>
        </w:tc>
        <w:tc>
          <w:tcPr>
            <w:tcW w:w="2241" w:type="dxa"/>
            <w:tcBorders>
              <w:top w:val="nil"/>
              <w:left w:val="nil"/>
              <w:bottom w:val="single" w:sz="12" w:space="0" w:color="auto"/>
              <w:right w:val="nil"/>
            </w:tcBorders>
          </w:tcPr>
          <w:p w14:paraId="0D4A7212" w14:textId="77777777" w:rsidR="006A3353" w:rsidRPr="004252B9" w:rsidRDefault="006A3353" w:rsidP="00CB1892">
            <w:pPr>
              <w:jc w:val="right"/>
              <w:textAlignment w:val="top"/>
              <w:rPr>
                <w:rFonts w:ascii="Times New Roman" w:hAnsi="Times New Roman"/>
                <w:b/>
              </w:rPr>
            </w:pPr>
            <w:r w:rsidRPr="004252B9">
              <w:rPr>
                <w:rFonts w:ascii="Times New Roman" w:eastAsia="Bookman Old Style" w:hAnsi="Times New Roman"/>
                <w:color w:val="000000"/>
                <w:lang w:eastAsia="zh-CN"/>
              </w:rPr>
              <w:t>100</w:t>
            </w:r>
          </w:p>
        </w:tc>
      </w:tr>
    </w:tbl>
    <w:p w14:paraId="2EBCE03A" w14:textId="77777777" w:rsidR="006A3353" w:rsidRPr="004252B9" w:rsidRDefault="006A3353" w:rsidP="006A3353">
      <w:pPr>
        <w:jc w:val="both"/>
        <w:rPr>
          <w:rFonts w:ascii="Times New Roman" w:hAnsi="Times New Roman"/>
        </w:rPr>
      </w:pPr>
    </w:p>
    <w:p w14:paraId="1EF2DD6D" w14:textId="05D996B2" w:rsidR="006A3353" w:rsidRPr="004252B9" w:rsidRDefault="006A3353" w:rsidP="006A3353">
      <w:pPr>
        <w:jc w:val="both"/>
        <w:rPr>
          <w:rFonts w:ascii="Times New Roman" w:hAnsi="Times New Roman"/>
        </w:rPr>
      </w:pPr>
      <w:r w:rsidRPr="004252B9">
        <w:rPr>
          <w:rFonts w:ascii="Times New Roman" w:hAnsi="Times New Roman"/>
        </w:rPr>
        <w:t>Table 1.</w:t>
      </w:r>
      <w:r w:rsidR="00113AFF" w:rsidRPr="004252B9">
        <w:rPr>
          <w:rFonts w:ascii="Times New Roman" w:hAnsi="Times New Roman"/>
        </w:rPr>
        <w:t>5</w:t>
      </w:r>
      <w:r w:rsidR="00E17E45" w:rsidRPr="004252B9">
        <w:rPr>
          <w:rFonts w:ascii="Times New Roman" w:hAnsi="Times New Roman"/>
        </w:rPr>
        <w:t xml:space="preserve">.3 </w:t>
      </w:r>
      <w:r w:rsidRPr="004252B9">
        <w:rPr>
          <w:rFonts w:ascii="Times New Roman" w:hAnsi="Times New Roman"/>
        </w:rPr>
        <w:t>indicates that majority of the District population (0-19) years is 35% described as young dependent population and 5% described as old dependent population above 60 years.  The active population (20-59) years contribute to 34% of the total population. This means that ten people are supported by only three people for livelihood and sustenance.</w:t>
      </w:r>
    </w:p>
    <w:p w14:paraId="66255598" w14:textId="1459DAF2" w:rsidR="006A3353" w:rsidRPr="004252B9" w:rsidRDefault="00113AFF" w:rsidP="00F162B3">
      <w:pPr>
        <w:pStyle w:val="TableSmall"/>
        <w:ind w:left="1985" w:hanging="1418"/>
        <w:rPr>
          <w:rFonts w:ascii="Times New Roman" w:eastAsia="Trebuchet MS" w:hAnsi="Times New Roman"/>
          <w:b/>
          <w:color w:val="000000"/>
          <w:sz w:val="22"/>
        </w:rPr>
      </w:pPr>
      <w:bookmarkStart w:id="49" w:name="_Toc463807785"/>
      <w:bookmarkStart w:id="50" w:name="_Toc94518855"/>
      <w:r w:rsidRPr="004252B9">
        <w:rPr>
          <w:rFonts w:ascii="Times New Roman" w:hAnsi="Times New Roman"/>
          <w:b/>
          <w:iCs/>
          <w:sz w:val="22"/>
        </w:rPr>
        <w:lastRenderedPageBreak/>
        <w:t>Table</w:t>
      </w:r>
      <w:r w:rsidR="00E17E45" w:rsidRPr="004252B9">
        <w:rPr>
          <w:rFonts w:ascii="Times New Roman" w:hAnsi="Times New Roman"/>
          <w:b/>
          <w:sz w:val="22"/>
        </w:rPr>
        <w:t xml:space="preserve"> 1.5.4</w:t>
      </w:r>
      <w:r w:rsidR="00E17E45" w:rsidRPr="004252B9">
        <w:rPr>
          <w:rFonts w:ascii="Times New Roman" w:hAnsi="Times New Roman"/>
          <w:b/>
          <w:sz w:val="22"/>
        </w:rPr>
        <w:tab/>
      </w:r>
      <w:r w:rsidRPr="004252B9">
        <w:rPr>
          <w:rFonts w:ascii="Times New Roman" w:hAnsi="Times New Roman"/>
          <w:b/>
          <w:sz w:val="22"/>
        </w:rPr>
        <w:t>Household Population by broad age groups and Sub-county; Budaka District, 2014</w:t>
      </w:r>
      <w:r w:rsidR="005878A9" w:rsidRPr="004252B9">
        <w:rPr>
          <w:rFonts w:ascii="Times New Roman" w:hAnsi="Times New Roman"/>
          <w:b/>
          <w:sz w:val="22"/>
        </w:rPr>
        <w:t xml:space="preserve"> </w:t>
      </w:r>
      <w:r w:rsidRPr="004252B9">
        <w:rPr>
          <w:rFonts w:ascii="Times New Roman" w:hAnsi="Times New Roman"/>
          <w:b/>
          <w:sz w:val="22"/>
        </w:rPr>
        <w:t>National Population and Housing Census District Report</w:t>
      </w:r>
      <w:bookmarkEnd w:id="49"/>
      <w:bookmarkEnd w:id="50"/>
    </w:p>
    <w:p w14:paraId="41518E7F" w14:textId="77777777" w:rsidR="006A3353" w:rsidRPr="004252B9" w:rsidRDefault="006A3353" w:rsidP="006A3353">
      <w:pPr>
        <w:pStyle w:val="TEXTTABLEHEADERCENSUS2014"/>
        <w:shd w:val="clear" w:color="auto" w:fill="92D050"/>
        <w:rPr>
          <w:rFonts w:ascii="Times New Roman" w:hAnsi="Times New Roman"/>
          <w:sz w:val="22"/>
        </w:rPr>
      </w:pPr>
    </w:p>
    <w:tbl>
      <w:tblPr>
        <w:tblW w:w="4874" w:type="pct"/>
        <w:tblInd w:w="141" w:type="dxa"/>
        <w:tblLayout w:type="fixed"/>
        <w:tblLook w:val="0000" w:firstRow="0" w:lastRow="0" w:firstColumn="0" w:lastColumn="0" w:noHBand="0" w:noVBand="0"/>
      </w:tblPr>
      <w:tblGrid>
        <w:gridCol w:w="1436"/>
        <w:gridCol w:w="1046"/>
        <w:gridCol w:w="1093"/>
        <w:gridCol w:w="1113"/>
        <w:gridCol w:w="966"/>
        <w:gridCol w:w="1014"/>
        <w:gridCol w:w="1112"/>
        <w:gridCol w:w="1144"/>
        <w:gridCol w:w="1025"/>
      </w:tblGrid>
      <w:tr w:rsidR="00950C5A" w:rsidRPr="004252B9" w14:paraId="2DCF03AD" w14:textId="77777777" w:rsidTr="00CB1892">
        <w:trPr>
          <w:trHeight w:val="300"/>
          <w:tblHeader/>
        </w:trPr>
        <w:tc>
          <w:tcPr>
            <w:tcW w:w="720" w:type="pct"/>
            <w:tcBorders>
              <w:top w:val="single" w:sz="12" w:space="0" w:color="auto"/>
              <w:left w:val="nil"/>
              <w:bottom w:val="single" w:sz="4" w:space="0" w:color="auto"/>
              <w:right w:val="nil"/>
            </w:tcBorders>
            <w:noWrap/>
            <w:vAlign w:val="center"/>
          </w:tcPr>
          <w:p w14:paraId="70D475A6" w14:textId="77777777" w:rsidR="006A3353" w:rsidRPr="004252B9" w:rsidRDefault="006A3353" w:rsidP="00CB1892">
            <w:pPr>
              <w:spacing w:after="0" w:line="240" w:lineRule="auto"/>
              <w:rPr>
                <w:rFonts w:ascii="Times New Roman" w:hAnsi="Times New Roman"/>
                <w:b/>
                <w:bCs/>
                <w:color w:val="000000"/>
              </w:rPr>
            </w:pPr>
            <w:r w:rsidRPr="004252B9">
              <w:rPr>
                <w:rFonts w:ascii="Times New Roman" w:hAnsi="Times New Roman"/>
                <w:b/>
                <w:bCs/>
                <w:color w:val="000000"/>
              </w:rPr>
              <w:t>Sub-county</w:t>
            </w:r>
          </w:p>
        </w:tc>
        <w:tc>
          <w:tcPr>
            <w:tcW w:w="525" w:type="pct"/>
            <w:tcBorders>
              <w:top w:val="single" w:sz="12" w:space="0" w:color="auto"/>
              <w:left w:val="nil"/>
              <w:bottom w:val="single" w:sz="4" w:space="0" w:color="auto"/>
              <w:right w:val="nil"/>
            </w:tcBorders>
            <w:noWrap/>
            <w:vAlign w:val="bottom"/>
          </w:tcPr>
          <w:p w14:paraId="21B26781"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0-4</w:t>
            </w:r>
          </w:p>
        </w:tc>
        <w:tc>
          <w:tcPr>
            <w:tcW w:w="549" w:type="pct"/>
            <w:tcBorders>
              <w:top w:val="single" w:sz="12" w:space="0" w:color="auto"/>
              <w:left w:val="nil"/>
              <w:bottom w:val="single" w:sz="4" w:space="0" w:color="auto"/>
              <w:right w:val="nil"/>
            </w:tcBorders>
            <w:noWrap/>
            <w:vAlign w:val="bottom"/>
          </w:tcPr>
          <w:p w14:paraId="54397FA0"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0-8</w:t>
            </w:r>
          </w:p>
        </w:tc>
        <w:tc>
          <w:tcPr>
            <w:tcW w:w="559" w:type="pct"/>
            <w:tcBorders>
              <w:top w:val="single" w:sz="12" w:space="0" w:color="auto"/>
              <w:left w:val="nil"/>
              <w:bottom w:val="single" w:sz="4" w:space="0" w:color="auto"/>
              <w:right w:val="nil"/>
            </w:tcBorders>
            <w:noWrap/>
            <w:vAlign w:val="bottom"/>
          </w:tcPr>
          <w:p w14:paraId="3CE20D12"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0-17</w:t>
            </w:r>
          </w:p>
        </w:tc>
        <w:tc>
          <w:tcPr>
            <w:tcW w:w="485" w:type="pct"/>
            <w:tcBorders>
              <w:top w:val="single" w:sz="12" w:space="0" w:color="auto"/>
              <w:left w:val="nil"/>
              <w:bottom w:val="single" w:sz="4" w:space="0" w:color="auto"/>
              <w:right w:val="nil"/>
            </w:tcBorders>
            <w:noWrap/>
            <w:vAlign w:val="bottom"/>
          </w:tcPr>
          <w:p w14:paraId="471C2D40"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6-12</w:t>
            </w:r>
          </w:p>
        </w:tc>
        <w:tc>
          <w:tcPr>
            <w:tcW w:w="509" w:type="pct"/>
            <w:tcBorders>
              <w:top w:val="single" w:sz="12" w:space="0" w:color="auto"/>
              <w:left w:val="nil"/>
              <w:bottom w:val="single" w:sz="4" w:space="0" w:color="auto"/>
              <w:right w:val="nil"/>
            </w:tcBorders>
            <w:noWrap/>
            <w:vAlign w:val="bottom"/>
          </w:tcPr>
          <w:p w14:paraId="1F00D58E"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13-18</w:t>
            </w:r>
          </w:p>
        </w:tc>
        <w:tc>
          <w:tcPr>
            <w:tcW w:w="559" w:type="pct"/>
            <w:tcBorders>
              <w:top w:val="single" w:sz="12" w:space="0" w:color="auto"/>
              <w:left w:val="nil"/>
              <w:bottom w:val="single" w:sz="4" w:space="0" w:color="auto"/>
              <w:right w:val="nil"/>
            </w:tcBorders>
            <w:noWrap/>
            <w:vAlign w:val="bottom"/>
          </w:tcPr>
          <w:p w14:paraId="7E0D723D"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18-30</w:t>
            </w:r>
          </w:p>
        </w:tc>
        <w:tc>
          <w:tcPr>
            <w:tcW w:w="575" w:type="pct"/>
            <w:tcBorders>
              <w:top w:val="single" w:sz="12" w:space="0" w:color="auto"/>
              <w:left w:val="nil"/>
              <w:bottom w:val="single" w:sz="4" w:space="0" w:color="auto"/>
              <w:right w:val="nil"/>
            </w:tcBorders>
            <w:noWrap/>
            <w:vAlign w:val="bottom"/>
          </w:tcPr>
          <w:p w14:paraId="64E47D3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14-64</w:t>
            </w:r>
          </w:p>
        </w:tc>
        <w:tc>
          <w:tcPr>
            <w:tcW w:w="515" w:type="pct"/>
            <w:tcBorders>
              <w:top w:val="single" w:sz="12" w:space="0" w:color="auto"/>
              <w:left w:val="nil"/>
              <w:bottom w:val="single" w:sz="4" w:space="0" w:color="auto"/>
              <w:right w:val="nil"/>
            </w:tcBorders>
            <w:noWrap/>
            <w:vAlign w:val="bottom"/>
          </w:tcPr>
          <w:p w14:paraId="2CA41539"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60+</w:t>
            </w:r>
          </w:p>
        </w:tc>
      </w:tr>
      <w:tr w:rsidR="00950C5A" w:rsidRPr="004252B9" w14:paraId="33ECC41B" w14:textId="77777777" w:rsidTr="00CB1892">
        <w:trPr>
          <w:trHeight w:val="300"/>
        </w:trPr>
        <w:tc>
          <w:tcPr>
            <w:tcW w:w="720" w:type="pct"/>
            <w:tcBorders>
              <w:top w:val="nil"/>
              <w:left w:val="nil"/>
              <w:bottom w:val="nil"/>
              <w:right w:val="nil"/>
            </w:tcBorders>
            <w:noWrap/>
            <w:vAlign w:val="center"/>
          </w:tcPr>
          <w:p w14:paraId="79CCC0C3"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Budaka Sc</w:t>
            </w:r>
          </w:p>
        </w:tc>
        <w:tc>
          <w:tcPr>
            <w:tcW w:w="525" w:type="pct"/>
            <w:tcBorders>
              <w:top w:val="nil"/>
              <w:left w:val="nil"/>
              <w:bottom w:val="nil"/>
              <w:right w:val="nil"/>
            </w:tcBorders>
            <w:noWrap/>
            <w:vAlign w:val="bottom"/>
          </w:tcPr>
          <w:p w14:paraId="3F0BEC88" w14:textId="45DACDEB"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2,288 </w:t>
            </w:r>
          </w:p>
        </w:tc>
        <w:tc>
          <w:tcPr>
            <w:tcW w:w="549" w:type="pct"/>
            <w:tcBorders>
              <w:top w:val="nil"/>
              <w:left w:val="nil"/>
              <w:bottom w:val="nil"/>
              <w:right w:val="nil"/>
            </w:tcBorders>
            <w:noWrap/>
            <w:vAlign w:val="bottom"/>
          </w:tcPr>
          <w:p w14:paraId="477DE24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3,889 </w:t>
            </w:r>
          </w:p>
        </w:tc>
        <w:tc>
          <w:tcPr>
            <w:tcW w:w="559" w:type="pct"/>
            <w:tcBorders>
              <w:top w:val="nil"/>
              <w:left w:val="nil"/>
              <w:bottom w:val="nil"/>
              <w:right w:val="nil"/>
            </w:tcBorders>
            <w:noWrap/>
            <w:vAlign w:val="center"/>
          </w:tcPr>
          <w:p w14:paraId="435E21C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6,708 </w:t>
            </w:r>
          </w:p>
        </w:tc>
        <w:tc>
          <w:tcPr>
            <w:tcW w:w="485" w:type="pct"/>
            <w:tcBorders>
              <w:top w:val="nil"/>
              <w:left w:val="nil"/>
              <w:bottom w:val="nil"/>
              <w:right w:val="nil"/>
            </w:tcBorders>
            <w:noWrap/>
            <w:vAlign w:val="center"/>
          </w:tcPr>
          <w:p w14:paraId="0D425E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2,544 </w:t>
            </w:r>
          </w:p>
        </w:tc>
        <w:tc>
          <w:tcPr>
            <w:tcW w:w="509" w:type="pct"/>
            <w:tcBorders>
              <w:top w:val="nil"/>
              <w:left w:val="nil"/>
              <w:bottom w:val="nil"/>
              <w:right w:val="nil"/>
            </w:tcBorders>
            <w:noWrap/>
            <w:vAlign w:val="center"/>
          </w:tcPr>
          <w:p w14:paraId="46418F0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1,677 </w:t>
            </w:r>
          </w:p>
        </w:tc>
        <w:tc>
          <w:tcPr>
            <w:tcW w:w="559" w:type="pct"/>
            <w:tcBorders>
              <w:top w:val="nil"/>
              <w:left w:val="nil"/>
              <w:bottom w:val="nil"/>
              <w:right w:val="nil"/>
            </w:tcBorders>
            <w:noWrap/>
            <w:vAlign w:val="center"/>
          </w:tcPr>
          <w:p w14:paraId="5C19F2D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1,972 </w:t>
            </w:r>
          </w:p>
        </w:tc>
        <w:tc>
          <w:tcPr>
            <w:tcW w:w="575" w:type="pct"/>
            <w:tcBorders>
              <w:top w:val="nil"/>
              <w:left w:val="nil"/>
              <w:bottom w:val="nil"/>
              <w:right w:val="nil"/>
            </w:tcBorders>
            <w:noWrap/>
            <w:vAlign w:val="center"/>
          </w:tcPr>
          <w:p w14:paraId="6A84F08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5,109 </w:t>
            </w:r>
          </w:p>
        </w:tc>
        <w:tc>
          <w:tcPr>
            <w:tcW w:w="515" w:type="pct"/>
            <w:tcBorders>
              <w:top w:val="nil"/>
              <w:left w:val="nil"/>
              <w:bottom w:val="nil"/>
              <w:right w:val="nil"/>
            </w:tcBorders>
            <w:noWrap/>
            <w:vAlign w:val="center"/>
          </w:tcPr>
          <w:p w14:paraId="090C322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542 </w:t>
            </w:r>
          </w:p>
        </w:tc>
      </w:tr>
      <w:tr w:rsidR="00950C5A" w:rsidRPr="004252B9" w14:paraId="33D384B3" w14:textId="77777777" w:rsidTr="00CB1892">
        <w:trPr>
          <w:trHeight w:val="300"/>
        </w:trPr>
        <w:tc>
          <w:tcPr>
            <w:tcW w:w="720" w:type="pct"/>
            <w:tcBorders>
              <w:top w:val="nil"/>
              <w:left w:val="nil"/>
              <w:bottom w:val="nil"/>
              <w:right w:val="nil"/>
            </w:tcBorders>
            <w:noWrap/>
            <w:vAlign w:val="center"/>
          </w:tcPr>
          <w:p w14:paraId="1D2C13A8"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Budaka Tc</w:t>
            </w:r>
          </w:p>
        </w:tc>
        <w:tc>
          <w:tcPr>
            <w:tcW w:w="525" w:type="pct"/>
            <w:tcBorders>
              <w:top w:val="nil"/>
              <w:left w:val="nil"/>
              <w:bottom w:val="nil"/>
              <w:right w:val="nil"/>
            </w:tcBorders>
            <w:noWrap/>
            <w:vAlign w:val="bottom"/>
          </w:tcPr>
          <w:p w14:paraId="3EFAD153" w14:textId="761A8C28" w:rsidR="006A3353" w:rsidRPr="004252B9" w:rsidRDefault="006A3353" w:rsidP="00D813B5">
            <w:pPr>
              <w:spacing w:after="0" w:line="240" w:lineRule="auto"/>
              <w:jc w:val="center"/>
              <w:rPr>
                <w:rFonts w:ascii="Times New Roman" w:hAnsi="Times New Roman"/>
                <w:color w:val="000000"/>
              </w:rPr>
            </w:pPr>
            <w:r w:rsidRPr="004252B9">
              <w:rPr>
                <w:rFonts w:ascii="Times New Roman" w:hAnsi="Times New Roman"/>
                <w:color w:val="000000"/>
              </w:rPr>
              <w:t xml:space="preserve">          4,226 </w:t>
            </w:r>
          </w:p>
        </w:tc>
        <w:tc>
          <w:tcPr>
            <w:tcW w:w="549" w:type="pct"/>
            <w:tcBorders>
              <w:top w:val="nil"/>
              <w:left w:val="nil"/>
              <w:bottom w:val="nil"/>
              <w:right w:val="nil"/>
            </w:tcBorders>
            <w:noWrap/>
            <w:vAlign w:val="bottom"/>
          </w:tcPr>
          <w:p w14:paraId="373D26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7,406 </w:t>
            </w:r>
          </w:p>
        </w:tc>
        <w:tc>
          <w:tcPr>
            <w:tcW w:w="559" w:type="pct"/>
            <w:tcBorders>
              <w:top w:val="nil"/>
              <w:left w:val="nil"/>
              <w:bottom w:val="nil"/>
              <w:right w:val="nil"/>
            </w:tcBorders>
            <w:noWrap/>
            <w:vAlign w:val="center"/>
          </w:tcPr>
          <w:p w14:paraId="400C5B9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13,409 </w:t>
            </w:r>
          </w:p>
        </w:tc>
        <w:tc>
          <w:tcPr>
            <w:tcW w:w="485" w:type="pct"/>
            <w:tcBorders>
              <w:top w:val="nil"/>
              <w:left w:val="nil"/>
              <w:bottom w:val="nil"/>
              <w:right w:val="nil"/>
            </w:tcBorders>
            <w:noWrap/>
            <w:vAlign w:val="center"/>
          </w:tcPr>
          <w:p w14:paraId="3523BB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5,144 </w:t>
            </w:r>
          </w:p>
        </w:tc>
        <w:tc>
          <w:tcPr>
            <w:tcW w:w="509" w:type="pct"/>
            <w:tcBorders>
              <w:top w:val="nil"/>
              <w:left w:val="nil"/>
              <w:bottom w:val="nil"/>
              <w:right w:val="nil"/>
            </w:tcBorders>
            <w:noWrap/>
            <w:vAlign w:val="center"/>
          </w:tcPr>
          <w:p w14:paraId="36E4B32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3,816 </w:t>
            </w:r>
          </w:p>
        </w:tc>
        <w:tc>
          <w:tcPr>
            <w:tcW w:w="559" w:type="pct"/>
            <w:tcBorders>
              <w:top w:val="nil"/>
              <w:left w:val="nil"/>
              <w:bottom w:val="nil"/>
              <w:right w:val="nil"/>
            </w:tcBorders>
            <w:noWrap/>
            <w:vAlign w:val="center"/>
          </w:tcPr>
          <w:p w14:paraId="7EBA5D1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4,738 </w:t>
            </w:r>
          </w:p>
        </w:tc>
        <w:tc>
          <w:tcPr>
            <w:tcW w:w="575" w:type="pct"/>
            <w:tcBorders>
              <w:top w:val="nil"/>
              <w:left w:val="nil"/>
              <w:bottom w:val="nil"/>
              <w:right w:val="nil"/>
            </w:tcBorders>
            <w:noWrap/>
            <w:vAlign w:val="center"/>
          </w:tcPr>
          <w:p w14:paraId="4E92782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11,764 </w:t>
            </w:r>
          </w:p>
        </w:tc>
        <w:tc>
          <w:tcPr>
            <w:tcW w:w="515" w:type="pct"/>
            <w:tcBorders>
              <w:top w:val="nil"/>
              <w:left w:val="nil"/>
              <w:bottom w:val="nil"/>
              <w:right w:val="nil"/>
            </w:tcBorders>
            <w:noWrap/>
            <w:vAlign w:val="center"/>
          </w:tcPr>
          <w:p w14:paraId="641925F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1,190 </w:t>
            </w:r>
          </w:p>
        </w:tc>
      </w:tr>
      <w:tr w:rsidR="00950C5A" w:rsidRPr="004252B9" w14:paraId="02DE5565" w14:textId="77777777" w:rsidTr="00CB1892">
        <w:trPr>
          <w:trHeight w:val="300"/>
        </w:trPr>
        <w:tc>
          <w:tcPr>
            <w:tcW w:w="720" w:type="pct"/>
            <w:tcBorders>
              <w:top w:val="nil"/>
              <w:left w:val="nil"/>
              <w:bottom w:val="nil"/>
              <w:right w:val="nil"/>
            </w:tcBorders>
            <w:noWrap/>
            <w:vAlign w:val="center"/>
          </w:tcPr>
          <w:p w14:paraId="5496916E"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Kachomo</w:t>
            </w:r>
          </w:p>
        </w:tc>
        <w:tc>
          <w:tcPr>
            <w:tcW w:w="525" w:type="pct"/>
            <w:tcBorders>
              <w:top w:val="nil"/>
              <w:left w:val="nil"/>
              <w:bottom w:val="nil"/>
              <w:right w:val="nil"/>
            </w:tcBorders>
            <w:noWrap/>
            <w:vAlign w:val="bottom"/>
          </w:tcPr>
          <w:p w14:paraId="2F5610F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2,950 </w:t>
            </w:r>
          </w:p>
        </w:tc>
        <w:tc>
          <w:tcPr>
            <w:tcW w:w="549" w:type="pct"/>
            <w:tcBorders>
              <w:top w:val="nil"/>
              <w:left w:val="nil"/>
              <w:bottom w:val="nil"/>
              <w:right w:val="nil"/>
            </w:tcBorders>
            <w:noWrap/>
            <w:vAlign w:val="bottom"/>
          </w:tcPr>
          <w:p w14:paraId="13D58B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5,013 </w:t>
            </w:r>
          </w:p>
        </w:tc>
        <w:tc>
          <w:tcPr>
            <w:tcW w:w="559" w:type="pct"/>
            <w:tcBorders>
              <w:top w:val="nil"/>
              <w:left w:val="nil"/>
              <w:bottom w:val="nil"/>
              <w:right w:val="nil"/>
            </w:tcBorders>
            <w:noWrap/>
            <w:vAlign w:val="center"/>
          </w:tcPr>
          <w:p w14:paraId="025D462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8,691 </w:t>
            </w:r>
          </w:p>
        </w:tc>
        <w:tc>
          <w:tcPr>
            <w:tcW w:w="485" w:type="pct"/>
            <w:tcBorders>
              <w:top w:val="nil"/>
              <w:left w:val="nil"/>
              <w:bottom w:val="nil"/>
              <w:right w:val="nil"/>
            </w:tcBorders>
            <w:noWrap/>
            <w:vAlign w:val="center"/>
          </w:tcPr>
          <w:p w14:paraId="4F59A7E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3,257 </w:t>
            </w:r>
          </w:p>
        </w:tc>
        <w:tc>
          <w:tcPr>
            <w:tcW w:w="509" w:type="pct"/>
            <w:tcBorders>
              <w:top w:val="nil"/>
              <w:left w:val="nil"/>
              <w:bottom w:val="nil"/>
              <w:right w:val="nil"/>
            </w:tcBorders>
            <w:noWrap/>
            <w:vAlign w:val="center"/>
          </w:tcPr>
          <w:p w14:paraId="3D8C13C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2,256 </w:t>
            </w:r>
          </w:p>
        </w:tc>
        <w:tc>
          <w:tcPr>
            <w:tcW w:w="559" w:type="pct"/>
            <w:tcBorders>
              <w:top w:val="nil"/>
              <w:left w:val="nil"/>
              <w:bottom w:val="nil"/>
              <w:right w:val="nil"/>
            </w:tcBorders>
            <w:noWrap/>
            <w:vAlign w:val="center"/>
          </w:tcPr>
          <w:p w14:paraId="41E0951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2,702 </w:t>
            </w:r>
          </w:p>
        </w:tc>
        <w:tc>
          <w:tcPr>
            <w:tcW w:w="575" w:type="pct"/>
            <w:tcBorders>
              <w:top w:val="nil"/>
              <w:left w:val="nil"/>
              <w:bottom w:val="nil"/>
              <w:right w:val="nil"/>
            </w:tcBorders>
            <w:noWrap/>
            <w:vAlign w:val="center"/>
          </w:tcPr>
          <w:p w14:paraId="5FC533C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6,811 </w:t>
            </w:r>
          </w:p>
        </w:tc>
        <w:tc>
          <w:tcPr>
            <w:tcW w:w="515" w:type="pct"/>
            <w:tcBorders>
              <w:top w:val="nil"/>
              <w:left w:val="nil"/>
              <w:bottom w:val="nil"/>
              <w:right w:val="nil"/>
            </w:tcBorders>
            <w:noWrap/>
            <w:vAlign w:val="center"/>
          </w:tcPr>
          <w:p w14:paraId="2B5F522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647 </w:t>
            </w:r>
          </w:p>
        </w:tc>
      </w:tr>
      <w:tr w:rsidR="00950C5A" w:rsidRPr="004252B9" w14:paraId="275A18A5" w14:textId="77777777" w:rsidTr="00CB1892">
        <w:trPr>
          <w:trHeight w:val="300"/>
        </w:trPr>
        <w:tc>
          <w:tcPr>
            <w:tcW w:w="720" w:type="pct"/>
            <w:tcBorders>
              <w:top w:val="nil"/>
              <w:left w:val="nil"/>
              <w:bottom w:val="nil"/>
              <w:right w:val="nil"/>
            </w:tcBorders>
            <w:noWrap/>
            <w:vAlign w:val="center"/>
          </w:tcPr>
          <w:p w14:paraId="267EA6E9"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Kaderuna</w:t>
            </w:r>
          </w:p>
        </w:tc>
        <w:tc>
          <w:tcPr>
            <w:tcW w:w="525" w:type="pct"/>
            <w:tcBorders>
              <w:top w:val="nil"/>
              <w:left w:val="nil"/>
              <w:bottom w:val="nil"/>
              <w:right w:val="nil"/>
            </w:tcBorders>
            <w:noWrap/>
            <w:vAlign w:val="bottom"/>
          </w:tcPr>
          <w:p w14:paraId="63D5FA5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3,481 </w:t>
            </w:r>
          </w:p>
        </w:tc>
        <w:tc>
          <w:tcPr>
            <w:tcW w:w="549" w:type="pct"/>
            <w:tcBorders>
              <w:top w:val="nil"/>
              <w:left w:val="nil"/>
              <w:bottom w:val="nil"/>
              <w:right w:val="nil"/>
            </w:tcBorders>
            <w:noWrap/>
            <w:vAlign w:val="bottom"/>
          </w:tcPr>
          <w:p w14:paraId="22F271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6,031 </w:t>
            </w:r>
          </w:p>
        </w:tc>
        <w:tc>
          <w:tcPr>
            <w:tcW w:w="559" w:type="pct"/>
            <w:tcBorders>
              <w:top w:val="nil"/>
              <w:left w:val="nil"/>
              <w:bottom w:val="nil"/>
              <w:right w:val="nil"/>
            </w:tcBorders>
            <w:noWrap/>
            <w:vAlign w:val="center"/>
          </w:tcPr>
          <w:p w14:paraId="49F3E3B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10,386 </w:t>
            </w:r>
          </w:p>
        </w:tc>
        <w:tc>
          <w:tcPr>
            <w:tcW w:w="485" w:type="pct"/>
            <w:tcBorders>
              <w:top w:val="nil"/>
              <w:left w:val="nil"/>
              <w:bottom w:val="nil"/>
              <w:right w:val="nil"/>
            </w:tcBorders>
            <w:noWrap/>
            <w:vAlign w:val="center"/>
          </w:tcPr>
          <w:p w14:paraId="2C74932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3,964 </w:t>
            </w:r>
          </w:p>
        </w:tc>
        <w:tc>
          <w:tcPr>
            <w:tcW w:w="509" w:type="pct"/>
            <w:tcBorders>
              <w:top w:val="nil"/>
              <w:left w:val="nil"/>
              <w:bottom w:val="nil"/>
              <w:right w:val="nil"/>
            </w:tcBorders>
            <w:noWrap/>
            <w:vAlign w:val="center"/>
          </w:tcPr>
          <w:p w14:paraId="0F3E93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2,617 </w:t>
            </w:r>
          </w:p>
        </w:tc>
        <w:tc>
          <w:tcPr>
            <w:tcW w:w="559" w:type="pct"/>
            <w:tcBorders>
              <w:top w:val="nil"/>
              <w:left w:val="nil"/>
              <w:bottom w:val="nil"/>
              <w:right w:val="nil"/>
            </w:tcBorders>
            <w:noWrap/>
            <w:vAlign w:val="center"/>
          </w:tcPr>
          <w:p w14:paraId="6EA8403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2,999 </w:t>
            </w:r>
          </w:p>
        </w:tc>
        <w:tc>
          <w:tcPr>
            <w:tcW w:w="575" w:type="pct"/>
            <w:tcBorders>
              <w:top w:val="nil"/>
              <w:left w:val="nil"/>
              <w:bottom w:val="nil"/>
              <w:right w:val="nil"/>
            </w:tcBorders>
            <w:noWrap/>
            <w:vAlign w:val="center"/>
          </w:tcPr>
          <w:p w14:paraId="47B420E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7,850 </w:t>
            </w:r>
          </w:p>
        </w:tc>
        <w:tc>
          <w:tcPr>
            <w:tcW w:w="515" w:type="pct"/>
            <w:tcBorders>
              <w:top w:val="nil"/>
              <w:left w:val="nil"/>
              <w:bottom w:val="nil"/>
              <w:right w:val="nil"/>
            </w:tcBorders>
            <w:noWrap/>
            <w:vAlign w:val="center"/>
          </w:tcPr>
          <w:p w14:paraId="645EE3E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796 </w:t>
            </w:r>
          </w:p>
        </w:tc>
      </w:tr>
      <w:tr w:rsidR="00950C5A" w:rsidRPr="004252B9" w14:paraId="6E2348F2" w14:textId="77777777" w:rsidTr="00CB1892">
        <w:trPr>
          <w:trHeight w:val="300"/>
        </w:trPr>
        <w:tc>
          <w:tcPr>
            <w:tcW w:w="720" w:type="pct"/>
            <w:tcBorders>
              <w:top w:val="nil"/>
              <w:left w:val="nil"/>
              <w:bottom w:val="nil"/>
              <w:right w:val="nil"/>
            </w:tcBorders>
            <w:noWrap/>
            <w:vAlign w:val="center"/>
          </w:tcPr>
          <w:p w14:paraId="467031D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Kakule</w:t>
            </w:r>
          </w:p>
        </w:tc>
        <w:tc>
          <w:tcPr>
            <w:tcW w:w="525" w:type="pct"/>
            <w:tcBorders>
              <w:top w:val="nil"/>
              <w:left w:val="nil"/>
              <w:bottom w:val="nil"/>
              <w:right w:val="nil"/>
            </w:tcBorders>
            <w:noWrap/>
            <w:vAlign w:val="bottom"/>
          </w:tcPr>
          <w:p w14:paraId="5935761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2,489 </w:t>
            </w:r>
          </w:p>
        </w:tc>
        <w:tc>
          <w:tcPr>
            <w:tcW w:w="549" w:type="pct"/>
            <w:tcBorders>
              <w:top w:val="nil"/>
              <w:left w:val="nil"/>
              <w:bottom w:val="nil"/>
              <w:right w:val="nil"/>
            </w:tcBorders>
            <w:noWrap/>
            <w:vAlign w:val="bottom"/>
          </w:tcPr>
          <w:p w14:paraId="72FF96B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4,301 </w:t>
            </w:r>
          </w:p>
        </w:tc>
        <w:tc>
          <w:tcPr>
            <w:tcW w:w="559" w:type="pct"/>
            <w:tcBorders>
              <w:top w:val="nil"/>
              <w:left w:val="nil"/>
              <w:bottom w:val="nil"/>
              <w:right w:val="nil"/>
            </w:tcBorders>
            <w:noWrap/>
            <w:vAlign w:val="center"/>
          </w:tcPr>
          <w:p w14:paraId="5246905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7,552 </w:t>
            </w:r>
          </w:p>
        </w:tc>
        <w:tc>
          <w:tcPr>
            <w:tcW w:w="485" w:type="pct"/>
            <w:tcBorders>
              <w:top w:val="nil"/>
              <w:left w:val="nil"/>
              <w:bottom w:val="nil"/>
              <w:right w:val="nil"/>
            </w:tcBorders>
            <w:noWrap/>
            <w:vAlign w:val="center"/>
          </w:tcPr>
          <w:p w14:paraId="781C8F7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2,969 </w:t>
            </w:r>
          </w:p>
        </w:tc>
        <w:tc>
          <w:tcPr>
            <w:tcW w:w="509" w:type="pct"/>
            <w:tcBorders>
              <w:top w:val="nil"/>
              <w:left w:val="nil"/>
              <w:bottom w:val="nil"/>
              <w:right w:val="nil"/>
            </w:tcBorders>
            <w:noWrap/>
            <w:vAlign w:val="center"/>
          </w:tcPr>
          <w:p w14:paraId="7AB84F4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1,952 </w:t>
            </w:r>
          </w:p>
        </w:tc>
        <w:tc>
          <w:tcPr>
            <w:tcW w:w="559" w:type="pct"/>
            <w:tcBorders>
              <w:top w:val="nil"/>
              <w:left w:val="nil"/>
              <w:bottom w:val="nil"/>
              <w:right w:val="nil"/>
            </w:tcBorders>
            <w:noWrap/>
            <w:vAlign w:val="center"/>
          </w:tcPr>
          <w:p w14:paraId="0BC60D4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2,247 </w:t>
            </w:r>
          </w:p>
        </w:tc>
        <w:tc>
          <w:tcPr>
            <w:tcW w:w="575" w:type="pct"/>
            <w:tcBorders>
              <w:top w:val="nil"/>
              <w:left w:val="nil"/>
              <w:bottom w:val="nil"/>
              <w:right w:val="nil"/>
            </w:tcBorders>
            <w:noWrap/>
            <w:vAlign w:val="center"/>
          </w:tcPr>
          <w:p w14:paraId="47F7C5A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5,758 </w:t>
            </w:r>
          </w:p>
        </w:tc>
        <w:tc>
          <w:tcPr>
            <w:tcW w:w="515" w:type="pct"/>
            <w:tcBorders>
              <w:top w:val="nil"/>
              <w:left w:val="nil"/>
              <w:bottom w:val="nil"/>
              <w:right w:val="nil"/>
            </w:tcBorders>
            <w:noWrap/>
            <w:vAlign w:val="center"/>
          </w:tcPr>
          <w:p w14:paraId="0765F98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586 </w:t>
            </w:r>
          </w:p>
        </w:tc>
      </w:tr>
      <w:tr w:rsidR="00950C5A" w:rsidRPr="004252B9" w14:paraId="3AA44466" w14:textId="77777777" w:rsidTr="00CB1892">
        <w:trPr>
          <w:trHeight w:val="300"/>
        </w:trPr>
        <w:tc>
          <w:tcPr>
            <w:tcW w:w="720" w:type="pct"/>
            <w:tcBorders>
              <w:top w:val="nil"/>
              <w:left w:val="nil"/>
              <w:bottom w:val="nil"/>
              <w:right w:val="nil"/>
            </w:tcBorders>
            <w:noWrap/>
            <w:vAlign w:val="center"/>
          </w:tcPr>
          <w:p w14:paraId="5AB26AFE"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Lyama</w:t>
            </w:r>
          </w:p>
        </w:tc>
        <w:tc>
          <w:tcPr>
            <w:tcW w:w="525" w:type="pct"/>
            <w:tcBorders>
              <w:top w:val="nil"/>
              <w:left w:val="nil"/>
              <w:bottom w:val="nil"/>
              <w:right w:val="nil"/>
            </w:tcBorders>
            <w:noWrap/>
            <w:vAlign w:val="bottom"/>
          </w:tcPr>
          <w:p w14:paraId="09BF6E8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4,037 </w:t>
            </w:r>
          </w:p>
        </w:tc>
        <w:tc>
          <w:tcPr>
            <w:tcW w:w="549" w:type="pct"/>
            <w:tcBorders>
              <w:top w:val="nil"/>
              <w:left w:val="nil"/>
              <w:bottom w:val="nil"/>
              <w:right w:val="nil"/>
            </w:tcBorders>
            <w:noWrap/>
            <w:vAlign w:val="bottom"/>
          </w:tcPr>
          <w:p w14:paraId="0FFF621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6,826 </w:t>
            </w:r>
          </w:p>
        </w:tc>
        <w:tc>
          <w:tcPr>
            <w:tcW w:w="559" w:type="pct"/>
            <w:tcBorders>
              <w:top w:val="nil"/>
              <w:left w:val="nil"/>
              <w:bottom w:val="nil"/>
              <w:right w:val="nil"/>
            </w:tcBorders>
            <w:noWrap/>
            <w:vAlign w:val="center"/>
          </w:tcPr>
          <w:p w14:paraId="5362152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11,460 </w:t>
            </w:r>
          </w:p>
        </w:tc>
        <w:tc>
          <w:tcPr>
            <w:tcW w:w="485" w:type="pct"/>
            <w:tcBorders>
              <w:top w:val="nil"/>
              <w:left w:val="nil"/>
              <w:bottom w:val="nil"/>
              <w:right w:val="nil"/>
            </w:tcBorders>
            <w:noWrap/>
            <w:vAlign w:val="center"/>
          </w:tcPr>
          <w:p w14:paraId="74D206A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4,365 </w:t>
            </w:r>
          </w:p>
        </w:tc>
        <w:tc>
          <w:tcPr>
            <w:tcW w:w="509" w:type="pct"/>
            <w:tcBorders>
              <w:top w:val="nil"/>
              <w:left w:val="nil"/>
              <w:bottom w:val="nil"/>
              <w:right w:val="nil"/>
            </w:tcBorders>
            <w:noWrap/>
            <w:vAlign w:val="center"/>
          </w:tcPr>
          <w:p w14:paraId="3856292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2,792 </w:t>
            </w:r>
          </w:p>
        </w:tc>
        <w:tc>
          <w:tcPr>
            <w:tcW w:w="559" w:type="pct"/>
            <w:tcBorders>
              <w:top w:val="nil"/>
              <w:left w:val="nil"/>
              <w:bottom w:val="nil"/>
              <w:right w:val="nil"/>
            </w:tcBorders>
            <w:noWrap/>
            <w:vAlign w:val="center"/>
          </w:tcPr>
          <w:p w14:paraId="5C76B4E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3,712 </w:t>
            </w:r>
          </w:p>
        </w:tc>
        <w:tc>
          <w:tcPr>
            <w:tcW w:w="575" w:type="pct"/>
            <w:tcBorders>
              <w:top w:val="nil"/>
              <w:left w:val="nil"/>
              <w:bottom w:val="nil"/>
              <w:right w:val="nil"/>
            </w:tcBorders>
            <w:noWrap/>
            <w:vAlign w:val="center"/>
          </w:tcPr>
          <w:p w14:paraId="51080BE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8,869 </w:t>
            </w:r>
          </w:p>
        </w:tc>
        <w:tc>
          <w:tcPr>
            <w:tcW w:w="515" w:type="pct"/>
            <w:tcBorders>
              <w:top w:val="nil"/>
              <w:left w:val="nil"/>
              <w:bottom w:val="nil"/>
              <w:right w:val="nil"/>
            </w:tcBorders>
            <w:noWrap/>
            <w:vAlign w:val="center"/>
          </w:tcPr>
          <w:p w14:paraId="3CBD063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895 </w:t>
            </w:r>
          </w:p>
        </w:tc>
      </w:tr>
      <w:tr w:rsidR="00950C5A" w:rsidRPr="004252B9" w14:paraId="08CB803A" w14:textId="77777777" w:rsidTr="00CB1892">
        <w:trPr>
          <w:trHeight w:val="300"/>
        </w:trPr>
        <w:tc>
          <w:tcPr>
            <w:tcW w:w="720" w:type="pct"/>
            <w:tcBorders>
              <w:top w:val="nil"/>
              <w:left w:val="nil"/>
              <w:bottom w:val="nil"/>
              <w:right w:val="nil"/>
            </w:tcBorders>
            <w:noWrap/>
            <w:vAlign w:val="center"/>
          </w:tcPr>
          <w:p w14:paraId="4AE0BD6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Naboa</w:t>
            </w:r>
          </w:p>
        </w:tc>
        <w:tc>
          <w:tcPr>
            <w:tcW w:w="525" w:type="pct"/>
            <w:tcBorders>
              <w:top w:val="nil"/>
              <w:left w:val="nil"/>
              <w:bottom w:val="nil"/>
              <w:right w:val="nil"/>
            </w:tcBorders>
            <w:noWrap/>
            <w:vAlign w:val="bottom"/>
          </w:tcPr>
          <w:p w14:paraId="2ACF8CD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2,616 </w:t>
            </w:r>
          </w:p>
        </w:tc>
        <w:tc>
          <w:tcPr>
            <w:tcW w:w="549" w:type="pct"/>
            <w:tcBorders>
              <w:top w:val="nil"/>
              <w:left w:val="nil"/>
              <w:bottom w:val="nil"/>
              <w:right w:val="nil"/>
            </w:tcBorders>
            <w:noWrap/>
            <w:vAlign w:val="bottom"/>
          </w:tcPr>
          <w:p w14:paraId="775AB4D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4,488 </w:t>
            </w:r>
          </w:p>
        </w:tc>
        <w:tc>
          <w:tcPr>
            <w:tcW w:w="559" w:type="pct"/>
            <w:tcBorders>
              <w:top w:val="nil"/>
              <w:left w:val="nil"/>
              <w:bottom w:val="nil"/>
              <w:right w:val="nil"/>
            </w:tcBorders>
            <w:noWrap/>
            <w:vAlign w:val="center"/>
          </w:tcPr>
          <w:p w14:paraId="6DD8D12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8,039 </w:t>
            </w:r>
          </w:p>
        </w:tc>
        <w:tc>
          <w:tcPr>
            <w:tcW w:w="485" w:type="pct"/>
            <w:tcBorders>
              <w:top w:val="nil"/>
              <w:left w:val="nil"/>
              <w:bottom w:val="nil"/>
              <w:right w:val="nil"/>
            </w:tcBorders>
            <w:noWrap/>
            <w:vAlign w:val="center"/>
          </w:tcPr>
          <w:p w14:paraId="31DBD93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3,121 </w:t>
            </w:r>
          </w:p>
        </w:tc>
        <w:tc>
          <w:tcPr>
            <w:tcW w:w="509" w:type="pct"/>
            <w:tcBorders>
              <w:top w:val="nil"/>
              <w:left w:val="nil"/>
              <w:bottom w:val="nil"/>
              <w:right w:val="nil"/>
            </w:tcBorders>
            <w:noWrap/>
            <w:vAlign w:val="center"/>
          </w:tcPr>
          <w:p w14:paraId="5A2836E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2,233 </w:t>
            </w:r>
          </w:p>
        </w:tc>
        <w:tc>
          <w:tcPr>
            <w:tcW w:w="559" w:type="pct"/>
            <w:tcBorders>
              <w:top w:val="nil"/>
              <w:left w:val="nil"/>
              <w:bottom w:val="nil"/>
              <w:right w:val="nil"/>
            </w:tcBorders>
            <w:noWrap/>
            <w:vAlign w:val="center"/>
          </w:tcPr>
          <w:p w14:paraId="53CEBFF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2,638 </w:t>
            </w:r>
          </w:p>
        </w:tc>
        <w:tc>
          <w:tcPr>
            <w:tcW w:w="575" w:type="pct"/>
            <w:tcBorders>
              <w:top w:val="nil"/>
              <w:left w:val="nil"/>
              <w:bottom w:val="nil"/>
              <w:right w:val="nil"/>
            </w:tcBorders>
            <w:noWrap/>
            <w:vAlign w:val="center"/>
          </w:tcPr>
          <w:p w14:paraId="3DA7393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6,698 </w:t>
            </w:r>
          </w:p>
        </w:tc>
        <w:tc>
          <w:tcPr>
            <w:tcW w:w="515" w:type="pct"/>
            <w:tcBorders>
              <w:top w:val="nil"/>
              <w:left w:val="nil"/>
              <w:bottom w:val="nil"/>
              <w:right w:val="nil"/>
            </w:tcBorders>
            <w:noWrap/>
            <w:vAlign w:val="center"/>
          </w:tcPr>
          <w:p w14:paraId="534B3F6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725 </w:t>
            </w:r>
          </w:p>
        </w:tc>
      </w:tr>
      <w:tr w:rsidR="00950C5A" w:rsidRPr="004252B9" w14:paraId="371ED7B6" w14:textId="77777777" w:rsidTr="00CB1892">
        <w:trPr>
          <w:trHeight w:val="300"/>
        </w:trPr>
        <w:tc>
          <w:tcPr>
            <w:tcW w:w="720" w:type="pct"/>
            <w:tcBorders>
              <w:top w:val="nil"/>
              <w:left w:val="nil"/>
              <w:bottom w:val="nil"/>
              <w:right w:val="nil"/>
            </w:tcBorders>
            <w:noWrap/>
            <w:vAlign w:val="center"/>
          </w:tcPr>
          <w:p w14:paraId="0202DA96"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Nansanga</w:t>
            </w:r>
          </w:p>
        </w:tc>
        <w:tc>
          <w:tcPr>
            <w:tcW w:w="525" w:type="pct"/>
            <w:tcBorders>
              <w:top w:val="nil"/>
              <w:left w:val="nil"/>
              <w:bottom w:val="nil"/>
              <w:right w:val="nil"/>
            </w:tcBorders>
            <w:noWrap/>
            <w:vAlign w:val="bottom"/>
          </w:tcPr>
          <w:p w14:paraId="428851B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1,972 </w:t>
            </w:r>
          </w:p>
        </w:tc>
        <w:tc>
          <w:tcPr>
            <w:tcW w:w="549" w:type="pct"/>
            <w:tcBorders>
              <w:top w:val="nil"/>
              <w:left w:val="nil"/>
              <w:bottom w:val="nil"/>
              <w:right w:val="nil"/>
            </w:tcBorders>
            <w:noWrap/>
            <w:vAlign w:val="bottom"/>
          </w:tcPr>
          <w:p w14:paraId="02B4575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3,439 </w:t>
            </w:r>
          </w:p>
        </w:tc>
        <w:tc>
          <w:tcPr>
            <w:tcW w:w="559" w:type="pct"/>
            <w:tcBorders>
              <w:top w:val="nil"/>
              <w:left w:val="nil"/>
              <w:bottom w:val="nil"/>
              <w:right w:val="nil"/>
            </w:tcBorders>
            <w:noWrap/>
            <w:vAlign w:val="center"/>
          </w:tcPr>
          <w:p w14:paraId="5B877E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5,906 </w:t>
            </w:r>
          </w:p>
        </w:tc>
        <w:tc>
          <w:tcPr>
            <w:tcW w:w="485" w:type="pct"/>
            <w:tcBorders>
              <w:top w:val="nil"/>
              <w:left w:val="nil"/>
              <w:bottom w:val="nil"/>
              <w:right w:val="nil"/>
            </w:tcBorders>
            <w:noWrap/>
            <w:vAlign w:val="center"/>
          </w:tcPr>
          <w:p w14:paraId="7807CD3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2,329 </w:t>
            </w:r>
          </w:p>
        </w:tc>
        <w:tc>
          <w:tcPr>
            <w:tcW w:w="509" w:type="pct"/>
            <w:tcBorders>
              <w:top w:val="nil"/>
              <w:left w:val="nil"/>
              <w:bottom w:val="nil"/>
              <w:right w:val="nil"/>
            </w:tcBorders>
            <w:noWrap/>
            <w:vAlign w:val="center"/>
          </w:tcPr>
          <w:p w14:paraId="5E58AB7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1,463 </w:t>
            </w:r>
          </w:p>
        </w:tc>
        <w:tc>
          <w:tcPr>
            <w:tcW w:w="559" w:type="pct"/>
            <w:tcBorders>
              <w:top w:val="nil"/>
              <w:left w:val="nil"/>
              <w:bottom w:val="nil"/>
              <w:right w:val="nil"/>
            </w:tcBorders>
            <w:noWrap/>
            <w:vAlign w:val="center"/>
          </w:tcPr>
          <w:p w14:paraId="0AB7EC0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1,683 </w:t>
            </w:r>
          </w:p>
        </w:tc>
        <w:tc>
          <w:tcPr>
            <w:tcW w:w="575" w:type="pct"/>
            <w:tcBorders>
              <w:top w:val="nil"/>
              <w:left w:val="nil"/>
              <w:bottom w:val="nil"/>
              <w:right w:val="nil"/>
            </w:tcBorders>
            <w:noWrap/>
            <w:vAlign w:val="center"/>
          </w:tcPr>
          <w:p w14:paraId="4CE56C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4,428 </w:t>
            </w:r>
          </w:p>
        </w:tc>
        <w:tc>
          <w:tcPr>
            <w:tcW w:w="515" w:type="pct"/>
            <w:tcBorders>
              <w:top w:val="nil"/>
              <w:left w:val="nil"/>
              <w:bottom w:val="nil"/>
              <w:right w:val="nil"/>
            </w:tcBorders>
            <w:noWrap/>
            <w:vAlign w:val="center"/>
          </w:tcPr>
          <w:p w14:paraId="188811C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440 </w:t>
            </w:r>
          </w:p>
        </w:tc>
      </w:tr>
      <w:tr w:rsidR="00950C5A" w:rsidRPr="004252B9" w14:paraId="1866DC09" w14:textId="77777777" w:rsidTr="00CB1892">
        <w:trPr>
          <w:trHeight w:val="300"/>
        </w:trPr>
        <w:tc>
          <w:tcPr>
            <w:tcW w:w="720" w:type="pct"/>
            <w:tcBorders>
              <w:top w:val="nil"/>
              <w:left w:val="nil"/>
              <w:bottom w:val="nil"/>
              <w:right w:val="nil"/>
            </w:tcBorders>
            <w:noWrap/>
            <w:vAlign w:val="center"/>
          </w:tcPr>
          <w:p w14:paraId="3546217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Iki-Iki</w:t>
            </w:r>
          </w:p>
        </w:tc>
        <w:tc>
          <w:tcPr>
            <w:tcW w:w="525" w:type="pct"/>
            <w:tcBorders>
              <w:top w:val="nil"/>
              <w:left w:val="nil"/>
              <w:bottom w:val="nil"/>
              <w:right w:val="nil"/>
            </w:tcBorders>
            <w:noWrap/>
            <w:vAlign w:val="bottom"/>
          </w:tcPr>
          <w:p w14:paraId="5E7F46A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3,573 </w:t>
            </w:r>
          </w:p>
        </w:tc>
        <w:tc>
          <w:tcPr>
            <w:tcW w:w="549" w:type="pct"/>
            <w:tcBorders>
              <w:top w:val="nil"/>
              <w:left w:val="nil"/>
              <w:bottom w:val="nil"/>
              <w:right w:val="nil"/>
            </w:tcBorders>
            <w:noWrap/>
            <w:vAlign w:val="bottom"/>
          </w:tcPr>
          <w:p w14:paraId="53C6156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6,164 </w:t>
            </w:r>
          </w:p>
        </w:tc>
        <w:tc>
          <w:tcPr>
            <w:tcW w:w="559" w:type="pct"/>
            <w:tcBorders>
              <w:top w:val="nil"/>
              <w:left w:val="nil"/>
              <w:bottom w:val="nil"/>
              <w:right w:val="nil"/>
            </w:tcBorders>
            <w:noWrap/>
            <w:vAlign w:val="center"/>
          </w:tcPr>
          <w:p w14:paraId="7130457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11,091 </w:t>
            </w:r>
          </w:p>
        </w:tc>
        <w:tc>
          <w:tcPr>
            <w:tcW w:w="485" w:type="pct"/>
            <w:tcBorders>
              <w:top w:val="nil"/>
              <w:left w:val="nil"/>
              <w:bottom w:val="nil"/>
              <w:right w:val="nil"/>
            </w:tcBorders>
            <w:noWrap/>
            <w:vAlign w:val="center"/>
          </w:tcPr>
          <w:p w14:paraId="63E4FA4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4,225 </w:t>
            </w:r>
          </w:p>
        </w:tc>
        <w:tc>
          <w:tcPr>
            <w:tcW w:w="509" w:type="pct"/>
            <w:tcBorders>
              <w:top w:val="nil"/>
              <w:left w:val="nil"/>
              <w:bottom w:val="nil"/>
              <w:right w:val="nil"/>
            </w:tcBorders>
            <w:noWrap/>
            <w:vAlign w:val="center"/>
          </w:tcPr>
          <w:p w14:paraId="626199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3,083 </w:t>
            </w:r>
          </w:p>
        </w:tc>
        <w:tc>
          <w:tcPr>
            <w:tcW w:w="559" w:type="pct"/>
            <w:tcBorders>
              <w:top w:val="nil"/>
              <w:left w:val="nil"/>
              <w:bottom w:val="nil"/>
              <w:right w:val="nil"/>
            </w:tcBorders>
            <w:noWrap/>
            <w:vAlign w:val="center"/>
          </w:tcPr>
          <w:p w14:paraId="5552858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3,319 </w:t>
            </w:r>
          </w:p>
        </w:tc>
        <w:tc>
          <w:tcPr>
            <w:tcW w:w="575" w:type="pct"/>
            <w:tcBorders>
              <w:top w:val="nil"/>
              <w:left w:val="nil"/>
              <w:bottom w:val="nil"/>
              <w:right w:val="nil"/>
            </w:tcBorders>
            <w:noWrap/>
            <w:vAlign w:val="center"/>
          </w:tcPr>
          <w:p w14:paraId="59D95E8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8,962 </w:t>
            </w:r>
          </w:p>
        </w:tc>
        <w:tc>
          <w:tcPr>
            <w:tcW w:w="515" w:type="pct"/>
            <w:tcBorders>
              <w:top w:val="nil"/>
              <w:left w:val="nil"/>
              <w:bottom w:val="nil"/>
              <w:right w:val="nil"/>
            </w:tcBorders>
            <w:noWrap/>
            <w:vAlign w:val="center"/>
          </w:tcPr>
          <w:p w14:paraId="030CAD7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900 </w:t>
            </w:r>
          </w:p>
        </w:tc>
      </w:tr>
      <w:tr w:rsidR="00950C5A" w:rsidRPr="004252B9" w14:paraId="70D47E0D" w14:textId="77777777" w:rsidTr="00CB1892">
        <w:trPr>
          <w:trHeight w:val="300"/>
        </w:trPr>
        <w:tc>
          <w:tcPr>
            <w:tcW w:w="720" w:type="pct"/>
            <w:tcBorders>
              <w:top w:val="nil"/>
              <w:left w:val="nil"/>
              <w:bottom w:val="nil"/>
              <w:right w:val="nil"/>
            </w:tcBorders>
            <w:noWrap/>
            <w:vAlign w:val="center"/>
          </w:tcPr>
          <w:p w14:paraId="3D141525"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Kameruka</w:t>
            </w:r>
          </w:p>
        </w:tc>
        <w:tc>
          <w:tcPr>
            <w:tcW w:w="525" w:type="pct"/>
            <w:tcBorders>
              <w:top w:val="nil"/>
              <w:left w:val="nil"/>
              <w:bottom w:val="nil"/>
              <w:right w:val="nil"/>
            </w:tcBorders>
            <w:noWrap/>
            <w:vAlign w:val="bottom"/>
          </w:tcPr>
          <w:p w14:paraId="467C0F0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3,009 </w:t>
            </w:r>
          </w:p>
        </w:tc>
        <w:tc>
          <w:tcPr>
            <w:tcW w:w="549" w:type="pct"/>
            <w:tcBorders>
              <w:top w:val="nil"/>
              <w:left w:val="nil"/>
              <w:bottom w:val="nil"/>
              <w:right w:val="nil"/>
            </w:tcBorders>
            <w:noWrap/>
            <w:vAlign w:val="bottom"/>
          </w:tcPr>
          <w:p w14:paraId="205A1AB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5,158 </w:t>
            </w:r>
          </w:p>
        </w:tc>
        <w:tc>
          <w:tcPr>
            <w:tcW w:w="559" w:type="pct"/>
            <w:tcBorders>
              <w:top w:val="nil"/>
              <w:left w:val="nil"/>
              <w:bottom w:val="nil"/>
              <w:right w:val="nil"/>
            </w:tcBorders>
            <w:noWrap/>
            <w:vAlign w:val="center"/>
          </w:tcPr>
          <w:p w14:paraId="3BBF089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8,955 </w:t>
            </w:r>
          </w:p>
        </w:tc>
        <w:tc>
          <w:tcPr>
            <w:tcW w:w="485" w:type="pct"/>
            <w:tcBorders>
              <w:top w:val="nil"/>
              <w:left w:val="nil"/>
              <w:bottom w:val="nil"/>
              <w:right w:val="nil"/>
            </w:tcBorders>
            <w:noWrap/>
            <w:vAlign w:val="center"/>
          </w:tcPr>
          <w:p w14:paraId="2ABA42B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3,432 </w:t>
            </w:r>
          </w:p>
        </w:tc>
        <w:tc>
          <w:tcPr>
            <w:tcW w:w="509" w:type="pct"/>
            <w:tcBorders>
              <w:top w:val="nil"/>
              <w:left w:val="nil"/>
              <w:bottom w:val="nil"/>
              <w:right w:val="nil"/>
            </w:tcBorders>
            <w:noWrap/>
            <w:vAlign w:val="center"/>
          </w:tcPr>
          <w:p w14:paraId="469ED5A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2,369 </w:t>
            </w:r>
          </w:p>
        </w:tc>
        <w:tc>
          <w:tcPr>
            <w:tcW w:w="559" w:type="pct"/>
            <w:tcBorders>
              <w:top w:val="nil"/>
              <w:left w:val="nil"/>
              <w:bottom w:val="nil"/>
              <w:right w:val="nil"/>
            </w:tcBorders>
            <w:noWrap/>
            <w:vAlign w:val="center"/>
          </w:tcPr>
          <w:p w14:paraId="567739B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2,802 </w:t>
            </w:r>
          </w:p>
        </w:tc>
        <w:tc>
          <w:tcPr>
            <w:tcW w:w="575" w:type="pct"/>
            <w:tcBorders>
              <w:top w:val="nil"/>
              <w:left w:val="nil"/>
              <w:bottom w:val="nil"/>
              <w:right w:val="nil"/>
            </w:tcBorders>
            <w:noWrap/>
            <w:vAlign w:val="center"/>
          </w:tcPr>
          <w:p w14:paraId="36EDF75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7,069 </w:t>
            </w:r>
          </w:p>
        </w:tc>
        <w:tc>
          <w:tcPr>
            <w:tcW w:w="515" w:type="pct"/>
            <w:tcBorders>
              <w:top w:val="nil"/>
              <w:left w:val="nil"/>
              <w:bottom w:val="nil"/>
              <w:right w:val="nil"/>
            </w:tcBorders>
            <w:noWrap/>
            <w:vAlign w:val="center"/>
          </w:tcPr>
          <w:p w14:paraId="6236F15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658 </w:t>
            </w:r>
          </w:p>
        </w:tc>
      </w:tr>
      <w:tr w:rsidR="00950C5A" w:rsidRPr="004252B9" w14:paraId="3A19C686" w14:textId="77777777" w:rsidTr="00CB1892">
        <w:trPr>
          <w:trHeight w:val="300"/>
        </w:trPr>
        <w:tc>
          <w:tcPr>
            <w:tcW w:w="720" w:type="pct"/>
            <w:tcBorders>
              <w:top w:val="nil"/>
              <w:left w:val="nil"/>
              <w:bottom w:val="nil"/>
              <w:right w:val="nil"/>
            </w:tcBorders>
            <w:noWrap/>
            <w:vAlign w:val="center"/>
          </w:tcPr>
          <w:p w14:paraId="22F49975"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Kamonkoli</w:t>
            </w:r>
          </w:p>
        </w:tc>
        <w:tc>
          <w:tcPr>
            <w:tcW w:w="525" w:type="pct"/>
            <w:tcBorders>
              <w:top w:val="nil"/>
              <w:left w:val="nil"/>
              <w:bottom w:val="nil"/>
              <w:right w:val="nil"/>
            </w:tcBorders>
            <w:noWrap/>
            <w:vAlign w:val="bottom"/>
          </w:tcPr>
          <w:p w14:paraId="1CAFE42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4,637 </w:t>
            </w:r>
          </w:p>
        </w:tc>
        <w:tc>
          <w:tcPr>
            <w:tcW w:w="549" w:type="pct"/>
            <w:tcBorders>
              <w:top w:val="nil"/>
              <w:left w:val="nil"/>
              <w:bottom w:val="nil"/>
              <w:right w:val="nil"/>
            </w:tcBorders>
            <w:noWrap/>
            <w:vAlign w:val="bottom"/>
          </w:tcPr>
          <w:p w14:paraId="22D0DDC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8,029 </w:t>
            </w:r>
          </w:p>
        </w:tc>
        <w:tc>
          <w:tcPr>
            <w:tcW w:w="559" w:type="pct"/>
            <w:tcBorders>
              <w:top w:val="nil"/>
              <w:left w:val="nil"/>
              <w:bottom w:val="nil"/>
              <w:right w:val="nil"/>
            </w:tcBorders>
            <w:noWrap/>
            <w:vAlign w:val="center"/>
          </w:tcPr>
          <w:p w14:paraId="41D7D4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14,296 </w:t>
            </w:r>
          </w:p>
        </w:tc>
        <w:tc>
          <w:tcPr>
            <w:tcW w:w="485" w:type="pct"/>
            <w:tcBorders>
              <w:top w:val="nil"/>
              <w:left w:val="nil"/>
              <w:bottom w:val="nil"/>
              <w:right w:val="nil"/>
            </w:tcBorders>
            <w:noWrap/>
            <w:vAlign w:val="center"/>
          </w:tcPr>
          <w:p w14:paraId="10119C6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5,515 </w:t>
            </w:r>
          </w:p>
        </w:tc>
        <w:tc>
          <w:tcPr>
            <w:tcW w:w="509" w:type="pct"/>
            <w:tcBorders>
              <w:top w:val="nil"/>
              <w:left w:val="nil"/>
              <w:bottom w:val="nil"/>
              <w:right w:val="nil"/>
            </w:tcBorders>
            <w:noWrap/>
            <w:vAlign w:val="center"/>
          </w:tcPr>
          <w:p w14:paraId="0EAA471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3,964 </w:t>
            </w:r>
          </w:p>
        </w:tc>
        <w:tc>
          <w:tcPr>
            <w:tcW w:w="559" w:type="pct"/>
            <w:tcBorders>
              <w:top w:val="nil"/>
              <w:left w:val="nil"/>
              <w:bottom w:val="nil"/>
              <w:right w:val="nil"/>
            </w:tcBorders>
            <w:noWrap/>
            <w:vAlign w:val="center"/>
          </w:tcPr>
          <w:p w14:paraId="3575A96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4,640 </w:t>
            </w:r>
          </w:p>
        </w:tc>
        <w:tc>
          <w:tcPr>
            <w:tcW w:w="575" w:type="pct"/>
            <w:tcBorders>
              <w:top w:val="nil"/>
              <w:left w:val="nil"/>
              <w:bottom w:val="nil"/>
              <w:right w:val="nil"/>
            </w:tcBorders>
            <w:noWrap/>
            <w:vAlign w:val="center"/>
          </w:tcPr>
          <w:p w14:paraId="7DF1884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11,874 </w:t>
            </w:r>
          </w:p>
        </w:tc>
        <w:tc>
          <w:tcPr>
            <w:tcW w:w="515" w:type="pct"/>
            <w:tcBorders>
              <w:top w:val="nil"/>
              <w:left w:val="nil"/>
              <w:bottom w:val="nil"/>
              <w:right w:val="nil"/>
            </w:tcBorders>
            <w:noWrap/>
            <w:vAlign w:val="center"/>
          </w:tcPr>
          <w:p w14:paraId="3606B35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1,223 </w:t>
            </w:r>
          </w:p>
        </w:tc>
      </w:tr>
      <w:tr w:rsidR="00950C5A" w:rsidRPr="004252B9" w14:paraId="5A7519AA" w14:textId="77777777" w:rsidTr="00CB1892">
        <w:trPr>
          <w:trHeight w:val="300"/>
        </w:trPr>
        <w:tc>
          <w:tcPr>
            <w:tcW w:w="720" w:type="pct"/>
            <w:tcBorders>
              <w:top w:val="nil"/>
              <w:left w:val="nil"/>
              <w:bottom w:val="nil"/>
              <w:right w:val="nil"/>
            </w:tcBorders>
            <w:noWrap/>
            <w:vAlign w:val="center"/>
          </w:tcPr>
          <w:p w14:paraId="09E1E0F1"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Katira</w:t>
            </w:r>
          </w:p>
        </w:tc>
        <w:tc>
          <w:tcPr>
            <w:tcW w:w="525" w:type="pct"/>
            <w:tcBorders>
              <w:top w:val="nil"/>
              <w:left w:val="nil"/>
              <w:bottom w:val="nil"/>
              <w:right w:val="nil"/>
            </w:tcBorders>
            <w:noWrap/>
            <w:vAlign w:val="bottom"/>
          </w:tcPr>
          <w:p w14:paraId="397F445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3,198 </w:t>
            </w:r>
          </w:p>
        </w:tc>
        <w:tc>
          <w:tcPr>
            <w:tcW w:w="549" w:type="pct"/>
            <w:tcBorders>
              <w:top w:val="nil"/>
              <w:left w:val="nil"/>
              <w:bottom w:val="nil"/>
              <w:right w:val="nil"/>
            </w:tcBorders>
            <w:noWrap/>
            <w:vAlign w:val="bottom"/>
          </w:tcPr>
          <w:p w14:paraId="626E49D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5,501 </w:t>
            </w:r>
          </w:p>
        </w:tc>
        <w:tc>
          <w:tcPr>
            <w:tcW w:w="559" w:type="pct"/>
            <w:tcBorders>
              <w:top w:val="nil"/>
              <w:left w:val="nil"/>
              <w:bottom w:val="nil"/>
              <w:right w:val="nil"/>
            </w:tcBorders>
            <w:noWrap/>
            <w:vAlign w:val="center"/>
          </w:tcPr>
          <w:p w14:paraId="3C13EE2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9,773 </w:t>
            </w:r>
          </w:p>
        </w:tc>
        <w:tc>
          <w:tcPr>
            <w:tcW w:w="485" w:type="pct"/>
            <w:tcBorders>
              <w:top w:val="nil"/>
              <w:left w:val="nil"/>
              <w:bottom w:val="nil"/>
              <w:right w:val="nil"/>
            </w:tcBorders>
            <w:noWrap/>
            <w:vAlign w:val="center"/>
          </w:tcPr>
          <w:p w14:paraId="63A47D0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3,715 </w:t>
            </w:r>
          </w:p>
        </w:tc>
        <w:tc>
          <w:tcPr>
            <w:tcW w:w="509" w:type="pct"/>
            <w:tcBorders>
              <w:top w:val="nil"/>
              <w:left w:val="nil"/>
              <w:bottom w:val="nil"/>
              <w:right w:val="nil"/>
            </w:tcBorders>
            <w:noWrap/>
            <w:vAlign w:val="center"/>
          </w:tcPr>
          <w:p w14:paraId="385E339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2,664 </w:t>
            </w:r>
          </w:p>
        </w:tc>
        <w:tc>
          <w:tcPr>
            <w:tcW w:w="559" w:type="pct"/>
            <w:tcBorders>
              <w:top w:val="nil"/>
              <w:left w:val="nil"/>
              <w:bottom w:val="nil"/>
              <w:right w:val="nil"/>
            </w:tcBorders>
            <w:noWrap/>
            <w:vAlign w:val="center"/>
          </w:tcPr>
          <w:p w14:paraId="10EEEA5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2,985 </w:t>
            </w:r>
          </w:p>
        </w:tc>
        <w:tc>
          <w:tcPr>
            <w:tcW w:w="575" w:type="pct"/>
            <w:tcBorders>
              <w:top w:val="nil"/>
              <w:left w:val="nil"/>
              <w:bottom w:val="nil"/>
              <w:right w:val="nil"/>
            </w:tcBorders>
            <w:noWrap/>
            <w:vAlign w:val="center"/>
          </w:tcPr>
          <w:p w14:paraId="38A129C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7,641 </w:t>
            </w:r>
          </w:p>
        </w:tc>
        <w:tc>
          <w:tcPr>
            <w:tcW w:w="515" w:type="pct"/>
            <w:tcBorders>
              <w:top w:val="nil"/>
              <w:left w:val="nil"/>
              <w:bottom w:val="nil"/>
              <w:right w:val="nil"/>
            </w:tcBorders>
            <w:noWrap/>
            <w:vAlign w:val="center"/>
          </w:tcPr>
          <w:p w14:paraId="19CCA22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787 </w:t>
            </w:r>
          </w:p>
        </w:tc>
      </w:tr>
      <w:tr w:rsidR="00950C5A" w:rsidRPr="004252B9" w14:paraId="6DDDEE27" w14:textId="77777777" w:rsidTr="00CB1892">
        <w:trPr>
          <w:trHeight w:val="300"/>
        </w:trPr>
        <w:tc>
          <w:tcPr>
            <w:tcW w:w="720" w:type="pct"/>
            <w:tcBorders>
              <w:top w:val="nil"/>
              <w:left w:val="nil"/>
              <w:bottom w:val="nil"/>
              <w:right w:val="nil"/>
            </w:tcBorders>
            <w:noWrap/>
            <w:vAlign w:val="center"/>
          </w:tcPr>
          <w:p w14:paraId="59667FC0"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Mugiti</w:t>
            </w:r>
          </w:p>
        </w:tc>
        <w:tc>
          <w:tcPr>
            <w:tcW w:w="525" w:type="pct"/>
            <w:tcBorders>
              <w:top w:val="nil"/>
              <w:left w:val="nil"/>
              <w:bottom w:val="nil"/>
              <w:right w:val="nil"/>
            </w:tcBorders>
            <w:noWrap/>
            <w:vAlign w:val="bottom"/>
          </w:tcPr>
          <w:p w14:paraId="4C3FBF4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2,125 </w:t>
            </w:r>
          </w:p>
        </w:tc>
        <w:tc>
          <w:tcPr>
            <w:tcW w:w="549" w:type="pct"/>
            <w:tcBorders>
              <w:top w:val="nil"/>
              <w:left w:val="nil"/>
              <w:bottom w:val="nil"/>
              <w:right w:val="nil"/>
            </w:tcBorders>
            <w:noWrap/>
            <w:vAlign w:val="bottom"/>
          </w:tcPr>
          <w:p w14:paraId="449A723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3,795 </w:t>
            </w:r>
          </w:p>
        </w:tc>
        <w:tc>
          <w:tcPr>
            <w:tcW w:w="559" w:type="pct"/>
            <w:tcBorders>
              <w:top w:val="nil"/>
              <w:left w:val="nil"/>
              <w:bottom w:val="nil"/>
              <w:right w:val="nil"/>
            </w:tcBorders>
            <w:noWrap/>
            <w:vAlign w:val="center"/>
          </w:tcPr>
          <w:p w14:paraId="741C9D3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6,770 </w:t>
            </w:r>
          </w:p>
        </w:tc>
        <w:tc>
          <w:tcPr>
            <w:tcW w:w="485" w:type="pct"/>
            <w:tcBorders>
              <w:top w:val="nil"/>
              <w:left w:val="nil"/>
              <w:bottom w:val="nil"/>
              <w:right w:val="nil"/>
            </w:tcBorders>
            <w:noWrap/>
            <w:vAlign w:val="center"/>
          </w:tcPr>
          <w:p w14:paraId="08C937A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2,672 </w:t>
            </w:r>
          </w:p>
        </w:tc>
        <w:tc>
          <w:tcPr>
            <w:tcW w:w="509" w:type="pct"/>
            <w:tcBorders>
              <w:top w:val="nil"/>
              <w:left w:val="nil"/>
              <w:bottom w:val="nil"/>
              <w:right w:val="nil"/>
            </w:tcBorders>
            <w:noWrap/>
            <w:vAlign w:val="center"/>
          </w:tcPr>
          <w:p w14:paraId="2A67E8B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1,825 </w:t>
            </w:r>
          </w:p>
        </w:tc>
        <w:tc>
          <w:tcPr>
            <w:tcW w:w="559" w:type="pct"/>
            <w:tcBorders>
              <w:top w:val="nil"/>
              <w:left w:val="nil"/>
              <w:bottom w:val="nil"/>
              <w:right w:val="nil"/>
            </w:tcBorders>
            <w:noWrap/>
            <w:vAlign w:val="center"/>
          </w:tcPr>
          <w:p w14:paraId="6F587EE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2,250 </w:t>
            </w:r>
          </w:p>
        </w:tc>
        <w:tc>
          <w:tcPr>
            <w:tcW w:w="575" w:type="pct"/>
            <w:tcBorders>
              <w:top w:val="nil"/>
              <w:left w:val="nil"/>
              <w:bottom w:val="nil"/>
              <w:right w:val="nil"/>
            </w:tcBorders>
            <w:noWrap/>
            <w:vAlign w:val="center"/>
          </w:tcPr>
          <w:p w14:paraId="3109B23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5,580 </w:t>
            </w:r>
          </w:p>
        </w:tc>
        <w:tc>
          <w:tcPr>
            <w:tcW w:w="515" w:type="pct"/>
            <w:tcBorders>
              <w:top w:val="nil"/>
              <w:left w:val="nil"/>
              <w:bottom w:val="nil"/>
              <w:right w:val="nil"/>
            </w:tcBorders>
            <w:noWrap/>
            <w:vAlign w:val="center"/>
          </w:tcPr>
          <w:p w14:paraId="5C06044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523 </w:t>
            </w:r>
          </w:p>
        </w:tc>
      </w:tr>
      <w:tr w:rsidR="00950C5A" w:rsidRPr="004252B9" w14:paraId="67B0E1BD" w14:textId="77777777" w:rsidTr="00CB1892">
        <w:trPr>
          <w:trHeight w:val="315"/>
        </w:trPr>
        <w:tc>
          <w:tcPr>
            <w:tcW w:w="720" w:type="pct"/>
            <w:tcBorders>
              <w:top w:val="nil"/>
              <w:left w:val="nil"/>
              <w:bottom w:val="single" w:sz="12" w:space="0" w:color="auto"/>
              <w:right w:val="nil"/>
            </w:tcBorders>
            <w:noWrap/>
            <w:vAlign w:val="center"/>
          </w:tcPr>
          <w:p w14:paraId="76064560" w14:textId="77777777" w:rsidR="006A3353" w:rsidRPr="004252B9" w:rsidRDefault="006A3353" w:rsidP="00CB1892">
            <w:pPr>
              <w:spacing w:after="0" w:line="240" w:lineRule="auto"/>
              <w:rPr>
                <w:rFonts w:ascii="Times New Roman" w:hAnsi="Times New Roman"/>
                <w:b/>
                <w:bCs/>
                <w:color w:val="000000"/>
              </w:rPr>
            </w:pPr>
            <w:r w:rsidRPr="004252B9">
              <w:rPr>
                <w:rFonts w:ascii="Times New Roman" w:hAnsi="Times New Roman"/>
                <w:b/>
                <w:bCs/>
                <w:color w:val="000000"/>
              </w:rPr>
              <w:t>District</w:t>
            </w:r>
          </w:p>
        </w:tc>
        <w:tc>
          <w:tcPr>
            <w:tcW w:w="525" w:type="pct"/>
            <w:tcBorders>
              <w:top w:val="nil"/>
              <w:left w:val="nil"/>
              <w:bottom w:val="single" w:sz="12" w:space="0" w:color="auto"/>
              <w:right w:val="nil"/>
            </w:tcBorders>
            <w:noWrap/>
            <w:vAlign w:val="bottom"/>
          </w:tcPr>
          <w:p w14:paraId="69A073C6" w14:textId="77777777" w:rsidR="006A3353" w:rsidRPr="004252B9" w:rsidRDefault="006A3353" w:rsidP="00CB1892">
            <w:pPr>
              <w:spacing w:after="0" w:line="240" w:lineRule="auto"/>
              <w:jc w:val="right"/>
              <w:rPr>
                <w:rFonts w:ascii="Times New Roman" w:hAnsi="Times New Roman"/>
                <w:b/>
                <w:color w:val="000000"/>
              </w:rPr>
            </w:pPr>
            <w:r w:rsidRPr="004252B9">
              <w:rPr>
                <w:rFonts w:ascii="Times New Roman" w:hAnsi="Times New Roman"/>
                <w:b/>
                <w:color w:val="000000"/>
              </w:rPr>
              <w:t xml:space="preserve">40,601 </w:t>
            </w:r>
          </w:p>
        </w:tc>
        <w:tc>
          <w:tcPr>
            <w:tcW w:w="549" w:type="pct"/>
            <w:tcBorders>
              <w:top w:val="nil"/>
              <w:left w:val="nil"/>
              <w:bottom w:val="single" w:sz="12" w:space="0" w:color="auto"/>
              <w:right w:val="nil"/>
            </w:tcBorders>
            <w:noWrap/>
            <w:vAlign w:val="bottom"/>
          </w:tcPr>
          <w:p w14:paraId="4B867588" w14:textId="77777777" w:rsidR="006A3353" w:rsidRPr="004252B9" w:rsidRDefault="006A3353" w:rsidP="00CB1892">
            <w:pPr>
              <w:spacing w:after="0" w:line="240" w:lineRule="auto"/>
              <w:jc w:val="right"/>
              <w:rPr>
                <w:rFonts w:ascii="Times New Roman" w:hAnsi="Times New Roman"/>
                <w:b/>
                <w:color w:val="000000"/>
              </w:rPr>
            </w:pPr>
            <w:r w:rsidRPr="004252B9">
              <w:rPr>
                <w:rFonts w:ascii="Times New Roman" w:hAnsi="Times New Roman"/>
                <w:b/>
                <w:color w:val="000000"/>
              </w:rPr>
              <w:t xml:space="preserve">70,040 </w:t>
            </w:r>
          </w:p>
        </w:tc>
        <w:tc>
          <w:tcPr>
            <w:tcW w:w="559" w:type="pct"/>
            <w:tcBorders>
              <w:top w:val="nil"/>
              <w:left w:val="nil"/>
              <w:bottom w:val="single" w:sz="12" w:space="0" w:color="auto"/>
              <w:right w:val="nil"/>
            </w:tcBorders>
            <w:noWrap/>
            <w:vAlign w:val="center"/>
          </w:tcPr>
          <w:p w14:paraId="0057ACE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123,036 </w:t>
            </w:r>
          </w:p>
        </w:tc>
        <w:tc>
          <w:tcPr>
            <w:tcW w:w="485" w:type="pct"/>
            <w:tcBorders>
              <w:top w:val="nil"/>
              <w:left w:val="nil"/>
              <w:bottom w:val="single" w:sz="12" w:space="0" w:color="auto"/>
              <w:right w:val="nil"/>
            </w:tcBorders>
            <w:noWrap/>
            <w:vAlign w:val="center"/>
          </w:tcPr>
          <w:p w14:paraId="3E904912"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47,252 </w:t>
            </w:r>
          </w:p>
        </w:tc>
        <w:tc>
          <w:tcPr>
            <w:tcW w:w="509" w:type="pct"/>
            <w:tcBorders>
              <w:top w:val="nil"/>
              <w:left w:val="nil"/>
              <w:bottom w:val="single" w:sz="12" w:space="0" w:color="auto"/>
              <w:right w:val="nil"/>
            </w:tcBorders>
            <w:noWrap/>
            <w:vAlign w:val="center"/>
          </w:tcPr>
          <w:p w14:paraId="405011C1"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32,711 </w:t>
            </w:r>
          </w:p>
        </w:tc>
        <w:tc>
          <w:tcPr>
            <w:tcW w:w="559" w:type="pct"/>
            <w:tcBorders>
              <w:top w:val="nil"/>
              <w:left w:val="nil"/>
              <w:bottom w:val="single" w:sz="12" w:space="0" w:color="auto"/>
              <w:right w:val="nil"/>
            </w:tcBorders>
            <w:noWrap/>
            <w:vAlign w:val="center"/>
          </w:tcPr>
          <w:p w14:paraId="5AC5F5A6"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38,687 </w:t>
            </w:r>
          </w:p>
        </w:tc>
        <w:tc>
          <w:tcPr>
            <w:tcW w:w="575" w:type="pct"/>
            <w:tcBorders>
              <w:top w:val="nil"/>
              <w:left w:val="nil"/>
              <w:bottom w:val="single" w:sz="12" w:space="0" w:color="auto"/>
              <w:right w:val="nil"/>
            </w:tcBorders>
            <w:noWrap/>
            <w:vAlign w:val="center"/>
          </w:tcPr>
          <w:p w14:paraId="776DC7A7"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98,413 </w:t>
            </w:r>
          </w:p>
        </w:tc>
        <w:tc>
          <w:tcPr>
            <w:tcW w:w="515" w:type="pct"/>
            <w:tcBorders>
              <w:top w:val="nil"/>
              <w:left w:val="nil"/>
              <w:bottom w:val="single" w:sz="12" w:space="0" w:color="auto"/>
              <w:right w:val="nil"/>
            </w:tcBorders>
            <w:noWrap/>
            <w:vAlign w:val="center"/>
          </w:tcPr>
          <w:p w14:paraId="4991568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9,912 </w:t>
            </w:r>
          </w:p>
        </w:tc>
      </w:tr>
    </w:tbl>
    <w:p w14:paraId="07D0FD0F" w14:textId="77777777" w:rsidR="006A3353" w:rsidRPr="004252B9" w:rsidRDefault="006A3353" w:rsidP="006A3353">
      <w:pPr>
        <w:jc w:val="both"/>
        <w:rPr>
          <w:rFonts w:ascii="Times New Roman" w:hAnsi="Times New Roman"/>
        </w:rPr>
      </w:pPr>
    </w:p>
    <w:p w14:paraId="13455641" w14:textId="006BB4DE" w:rsidR="005878A9" w:rsidRPr="004252B9" w:rsidRDefault="006A3353" w:rsidP="003A4883">
      <w:pPr>
        <w:jc w:val="both"/>
        <w:rPr>
          <w:rFonts w:ascii="Times New Roman" w:hAnsi="Times New Roman"/>
        </w:rPr>
      </w:pPr>
      <w:r w:rsidRPr="004252B9">
        <w:rPr>
          <w:rFonts w:ascii="Times New Roman" w:hAnsi="Times New Roman"/>
        </w:rPr>
        <w:t>The population (59%) is in the age group 0-17 years. This category is described as children of school going age in pre-primary, primary and secondary section where Government is providing universal education in all sections except pre-primary section which is under private sector (nursery education). The age group (0-4) years (20%) is for pre-primary education which require early childhood development institutions. These institutions are not provided for in the Government programme (Budget). The population (23%) of the age group (6-12) years is for primary section expected to be in both Government and private schools. The population (16%) of the age group (13-18) years is for secondary section, ordinary level, advanced level and Business, Technical and Vocational Education and Training (BTVET). However, it should be noted that Budaka district does not have any Government Institution providing BTVET services. The population (19%) of the age group (18-30) is for post-secondary/tertiary education.</w:t>
      </w:r>
    </w:p>
    <w:p w14:paraId="598957D6" w14:textId="656D8F4A" w:rsidR="006A3353" w:rsidRPr="004252B9" w:rsidRDefault="006A3353" w:rsidP="003A4883">
      <w:pPr>
        <w:pStyle w:val="Caption"/>
        <w:rPr>
          <w:sz w:val="22"/>
          <w:szCs w:val="22"/>
        </w:rPr>
      </w:pPr>
    </w:p>
    <w:p w14:paraId="239432D4" w14:textId="6DCAEDA0" w:rsidR="006A3353" w:rsidRPr="004252B9" w:rsidRDefault="00BD2A44" w:rsidP="005E66BE">
      <w:pPr>
        <w:pStyle w:val="TableSmall"/>
        <w:ind w:firstLine="720"/>
        <w:rPr>
          <w:rFonts w:ascii="Times New Roman" w:hAnsi="Times New Roman"/>
          <w:b/>
          <w:i/>
          <w:sz w:val="22"/>
        </w:rPr>
      </w:pPr>
      <w:bookmarkStart w:id="51" w:name="_Toc463807786"/>
      <w:bookmarkStart w:id="52" w:name="_Toc94518856"/>
      <w:r w:rsidRPr="004252B9">
        <w:rPr>
          <w:rFonts w:ascii="Times New Roman" w:eastAsia="MS Mincho" w:hAnsi="Times New Roman"/>
          <w:b/>
          <w:sz w:val="22"/>
          <w:lang w:eastAsia="ja-JP"/>
        </w:rPr>
        <w:t xml:space="preserve">Table </w:t>
      </w:r>
      <w:r w:rsidRPr="004252B9">
        <w:rPr>
          <w:rFonts w:ascii="Times New Roman" w:hAnsi="Times New Roman"/>
          <w:b/>
          <w:sz w:val="22"/>
        </w:rPr>
        <w:t>1</w:t>
      </w:r>
      <w:r w:rsidR="00E17E45" w:rsidRPr="004252B9">
        <w:rPr>
          <w:rFonts w:ascii="Times New Roman" w:eastAsia="MS Mincho" w:hAnsi="Times New Roman"/>
          <w:b/>
          <w:sz w:val="22"/>
          <w:lang w:eastAsia="ja-JP"/>
        </w:rPr>
        <w:t>.5.5</w:t>
      </w:r>
      <w:r w:rsidR="00E17E45" w:rsidRPr="004252B9">
        <w:rPr>
          <w:rFonts w:ascii="Times New Roman" w:eastAsia="MS Mincho" w:hAnsi="Times New Roman"/>
          <w:b/>
          <w:sz w:val="22"/>
          <w:lang w:eastAsia="ja-JP"/>
        </w:rPr>
        <w:tab/>
      </w:r>
      <w:r w:rsidRPr="004252B9">
        <w:rPr>
          <w:rFonts w:ascii="Times New Roman" w:eastAsia="MS Mincho" w:hAnsi="Times New Roman"/>
          <w:b/>
          <w:sz w:val="22"/>
          <w:lang w:eastAsia="ja-JP"/>
        </w:rPr>
        <w:t xml:space="preserve">Budaka District Population </w:t>
      </w:r>
      <w:bookmarkEnd w:id="51"/>
      <w:r w:rsidR="00D813B5" w:rsidRPr="004252B9">
        <w:rPr>
          <w:rFonts w:ascii="Times New Roman" w:eastAsia="MS Mincho" w:hAnsi="Times New Roman"/>
          <w:b/>
          <w:sz w:val="22"/>
          <w:lang w:eastAsia="ja-JP"/>
        </w:rPr>
        <w:t>Characteristics</w:t>
      </w:r>
      <w:bookmarkEnd w:id="52"/>
    </w:p>
    <w:tbl>
      <w:tblPr>
        <w:tblW w:w="9081" w:type="dxa"/>
        <w:tblInd w:w="853" w:type="dxa"/>
        <w:tblBorders>
          <w:top w:val="double" w:sz="4" w:space="0" w:color="auto"/>
          <w:bottom w:val="double" w:sz="4" w:space="0" w:color="auto"/>
          <w:right w:val="double" w:sz="4" w:space="0" w:color="auto"/>
        </w:tblBorders>
        <w:tblLook w:val="0000" w:firstRow="0" w:lastRow="0" w:firstColumn="0" w:lastColumn="0" w:noHBand="0" w:noVBand="0"/>
      </w:tblPr>
      <w:tblGrid>
        <w:gridCol w:w="889"/>
        <w:gridCol w:w="1231"/>
        <w:gridCol w:w="1170"/>
        <w:gridCol w:w="1180"/>
        <w:gridCol w:w="1241"/>
        <w:gridCol w:w="1821"/>
        <w:gridCol w:w="1549"/>
      </w:tblGrid>
      <w:tr w:rsidR="005E66BE" w:rsidRPr="004252B9" w14:paraId="75A47342" w14:textId="77777777" w:rsidTr="005E66BE">
        <w:trPr>
          <w:trHeight w:hRule="exact" w:val="562"/>
          <w:tblHeader/>
        </w:trPr>
        <w:tc>
          <w:tcPr>
            <w:tcW w:w="0" w:type="auto"/>
            <w:shd w:val="clear" w:color="auto" w:fill="FBD4B4"/>
            <w:noWrap/>
            <w:vAlign w:val="center"/>
          </w:tcPr>
          <w:p w14:paraId="076EB9CC"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County</w:t>
            </w:r>
          </w:p>
        </w:tc>
        <w:tc>
          <w:tcPr>
            <w:tcW w:w="0" w:type="auto"/>
            <w:shd w:val="clear" w:color="auto" w:fill="FBD4B4"/>
            <w:noWrap/>
            <w:vAlign w:val="center"/>
          </w:tcPr>
          <w:p w14:paraId="3DDA853A" w14:textId="3AB219B8"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Sub-county</w:t>
            </w:r>
          </w:p>
        </w:tc>
        <w:tc>
          <w:tcPr>
            <w:tcW w:w="1170" w:type="dxa"/>
            <w:shd w:val="clear" w:color="auto" w:fill="FBD4B4"/>
            <w:noWrap/>
            <w:vAlign w:val="center"/>
          </w:tcPr>
          <w:p w14:paraId="0335CBC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Number of Household </w:t>
            </w:r>
          </w:p>
        </w:tc>
        <w:tc>
          <w:tcPr>
            <w:tcW w:w="1180" w:type="dxa"/>
            <w:shd w:val="clear" w:color="auto" w:fill="FBD4B4"/>
            <w:noWrap/>
            <w:vAlign w:val="center"/>
          </w:tcPr>
          <w:p w14:paraId="41D8471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Household Size</w:t>
            </w:r>
          </w:p>
        </w:tc>
        <w:tc>
          <w:tcPr>
            <w:tcW w:w="1241" w:type="dxa"/>
            <w:shd w:val="clear" w:color="auto" w:fill="FBD4B4"/>
            <w:noWrap/>
            <w:vAlign w:val="center"/>
          </w:tcPr>
          <w:p w14:paraId="212D4D5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Male Population</w:t>
            </w:r>
          </w:p>
        </w:tc>
        <w:tc>
          <w:tcPr>
            <w:tcW w:w="1821" w:type="dxa"/>
            <w:shd w:val="clear" w:color="auto" w:fill="FBD4B4"/>
            <w:noWrap/>
            <w:vAlign w:val="center"/>
          </w:tcPr>
          <w:p w14:paraId="61FC4A8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Female Population</w:t>
            </w:r>
          </w:p>
        </w:tc>
        <w:tc>
          <w:tcPr>
            <w:tcW w:w="1549" w:type="dxa"/>
            <w:shd w:val="clear" w:color="auto" w:fill="FBD4B4"/>
            <w:noWrap/>
            <w:vAlign w:val="center"/>
          </w:tcPr>
          <w:p w14:paraId="26C52EE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Total Population</w:t>
            </w:r>
          </w:p>
        </w:tc>
      </w:tr>
      <w:tr w:rsidR="005E66BE" w:rsidRPr="004252B9" w14:paraId="4F250CFE" w14:textId="77777777" w:rsidTr="005E66BE">
        <w:trPr>
          <w:trHeight w:hRule="exact" w:val="227"/>
        </w:trPr>
        <w:tc>
          <w:tcPr>
            <w:tcW w:w="0" w:type="auto"/>
            <w:noWrap/>
            <w:vAlign w:val="center"/>
          </w:tcPr>
          <w:p w14:paraId="40E69F0A"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6A702A68" w14:textId="332E937B"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 Sc</w:t>
            </w:r>
          </w:p>
        </w:tc>
        <w:tc>
          <w:tcPr>
            <w:tcW w:w="1170" w:type="dxa"/>
            <w:noWrap/>
            <w:vAlign w:val="center"/>
          </w:tcPr>
          <w:p w14:paraId="6C17C792" w14:textId="3255E960"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1,929 </w:t>
            </w:r>
          </w:p>
        </w:tc>
        <w:tc>
          <w:tcPr>
            <w:tcW w:w="1180" w:type="dxa"/>
            <w:noWrap/>
            <w:vAlign w:val="center"/>
          </w:tcPr>
          <w:p w14:paraId="67502C8A"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w:t>
            </w:r>
          </w:p>
        </w:tc>
        <w:tc>
          <w:tcPr>
            <w:tcW w:w="1241" w:type="dxa"/>
            <w:noWrap/>
            <w:vAlign w:val="center"/>
          </w:tcPr>
          <w:p w14:paraId="09C997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5,295 </w:t>
            </w:r>
          </w:p>
        </w:tc>
        <w:tc>
          <w:tcPr>
            <w:tcW w:w="1821" w:type="dxa"/>
            <w:noWrap/>
            <w:vAlign w:val="center"/>
          </w:tcPr>
          <w:p w14:paraId="15CF96F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5761</w:t>
            </w:r>
          </w:p>
        </w:tc>
        <w:tc>
          <w:tcPr>
            <w:tcW w:w="1549" w:type="dxa"/>
            <w:noWrap/>
            <w:vAlign w:val="center"/>
          </w:tcPr>
          <w:p w14:paraId="57E0338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11,056 </w:t>
            </w:r>
          </w:p>
        </w:tc>
      </w:tr>
      <w:tr w:rsidR="005E66BE" w:rsidRPr="004252B9" w14:paraId="0A678478" w14:textId="77777777" w:rsidTr="005E66BE">
        <w:trPr>
          <w:trHeight w:hRule="exact" w:val="227"/>
        </w:trPr>
        <w:tc>
          <w:tcPr>
            <w:tcW w:w="0" w:type="auto"/>
            <w:noWrap/>
            <w:vAlign w:val="center"/>
          </w:tcPr>
          <w:p w14:paraId="5B705565"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7F88FDD2" w14:textId="5923FAE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 Tc</w:t>
            </w:r>
          </w:p>
        </w:tc>
        <w:tc>
          <w:tcPr>
            <w:tcW w:w="1170" w:type="dxa"/>
            <w:noWrap/>
            <w:vAlign w:val="center"/>
          </w:tcPr>
          <w:p w14:paraId="457E6457" w14:textId="7D99E2B3"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4,529 </w:t>
            </w:r>
          </w:p>
        </w:tc>
        <w:tc>
          <w:tcPr>
            <w:tcW w:w="1180" w:type="dxa"/>
            <w:noWrap/>
            <w:vAlign w:val="center"/>
          </w:tcPr>
          <w:p w14:paraId="1CDC2B9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5.3</w:t>
            </w:r>
          </w:p>
        </w:tc>
        <w:tc>
          <w:tcPr>
            <w:tcW w:w="1241" w:type="dxa"/>
            <w:noWrap/>
            <w:vAlign w:val="center"/>
          </w:tcPr>
          <w:p w14:paraId="4581B68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11,281 </w:t>
            </w:r>
          </w:p>
        </w:tc>
        <w:tc>
          <w:tcPr>
            <w:tcW w:w="1821" w:type="dxa"/>
            <w:noWrap/>
            <w:vAlign w:val="center"/>
          </w:tcPr>
          <w:p w14:paraId="1C43E4A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12553</w:t>
            </w:r>
          </w:p>
        </w:tc>
        <w:tc>
          <w:tcPr>
            <w:tcW w:w="1549" w:type="dxa"/>
            <w:noWrap/>
            <w:vAlign w:val="center"/>
          </w:tcPr>
          <w:p w14:paraId="73A7E0C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23,834 </w:t>
            </w:r>
          </w:p>
        </w:tc>
      </w:tr>
      <w:tr w:rsidR="005E66BE" w:rsidRPr="004252B9" w14:paraId="5107CBEF" w14:textId="77777777" w:rsidTr="005E66BE">
        <w:trPr>
          <w:trHeight w:hRule="exact" w:val="227"/>
        </w:trPr>
        <w:tc>
          <w:tcPr>
            <w:tcW w:w="0" w:type="auto"/>
            <w:noWrap/>
            <w:vAlign w:val="center"/>
          </w:tcPr>
          <w:p w14:paraId="4051B667"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19CF59D9" w14:textId="1B7B96C9"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Kachomo</w:t>
            </w:r>
          </w:p>
        </w:tc>
        <w:tc>
          <w:tcPr>
            <w:tcW w:w="1170" w:type="dxa"/>
            <w:noWrap/>
            <w:vAlign w:val="center"/>
          </w:tcPr>
          <w:p w14:paraId="42B697CC" w14:textId="4A89EE6A"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2,646 </w:t>
            </w:r>
          </w:p>
        </w:tc>
        <w:tc>
          <w:tcPr>
            <w:tcW w:w="1180" w:type="dxa"/>
            <w:noWrap/>
            <w:vAlign w:val="center"/>
          </w:tcPr>
          <w:p w14:paraId="71EA4F4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44EFBB98"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6,985 </w:t>
            </w:r>
          </w:p>
        </w:tc>
        <w:tc>
          <w:tcPr>
            <w:tcW w:w="1821" w:type="dxa"/>
            <w:noWrap/>
            <w:vAlign w:val="center"/>
          </w:tcPr>
          <w:p w14:paraId="3BFC929B"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7603</w:t>
            </w:r>
          </w:p>
        </w:tc>
        <w:tc>
          <w:tcPr>
            <w:tcW w:w="1549" w:type="dxa"/>
            <w:noWrap/>
            <w:vAlign w:val="center"/>
          </w:tcPr>
          <w:p w14:paraId="63911CB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14,588 </w:t>
            </w:r>
          </w:p>
        </w:tc>
      </w:tr>
      <w:tr w:rsidR="005E66BE" w:rsidRPr="004252B9" w14:paraId="2AB27033" w14:textId="77777777" w:rsidTr="005E66BE">
        <w:trPr>
          <w:trHeight w:hRule="exact" w:val="227"/>
        </w:trPr>
        <w:tc>
          <w:tcPr>
            <w:tcW w:w="0" w:type="auto"/>
            <w:noWrap/>
            <w:vAlign w:val="center"/>
          </w:tcPr>
          <w:p w14:paraId="33276ACA"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A388E7E" w14:textId="14D9B92F"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Kaderuna</w:t>
            </w:r>
          </w:p>
        </w:tc>
        <w:tc>
          <w:tcPr>
            <w:tcW w:w="1170" w:type="dxa"/>
            <w:noWrap/>
            <w:vAlign w:val="center"/>
          </w:tcPr>
          <w:p w14:paraId="36BF39B6" w14:textId="78D49171"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3,235 </w:t>
            </w:r>
          </w:p>
        </w:tc>
        <w:tc>
          <w:tcPr>
            <w:tcW w:w="1180" w:type="dxa"/>
            <w:noWrap/>
            <w:vAlign w:val="center"/>
          </w:tcPr>
          <w:p w14:paraId="6115CEF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1CB1970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8,386 </w:t>
            </w:r>
          </w:p>
        </w:tc>
        <w:tc>
          <w:tcPr>
            <w:tcW w:w="1821" w:type="dxa"/>
            <w:noWrap/>
            <w:vAlign w:val="center"/>
          </w:tcPr>
          <w:p w14:paraId="63FB8AFB"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9321</w:t>
            </w:r>
          </w:p>
        </w:tc>
        <w:tc>
          <w:tcPr>
            <w:tcW w:w="1549" w:type="dxa"/>
            <w:noWrap/>
            <w:vAlign w:val="center"/>
          </w:tcPr>
          <w:p w14:paraId="440FBC2A"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17,707 </w:t>
            </w:r>
          </w:p>
        </w:tc>
      </w:tr>
      <w:tr w:rsidR="005E66BE" w:rsidRPr="004252B9" w14:paraId="68940B5A" w14:textId="77777777" w:rsidTr="005E66BE">
        <w:trPr>
          <w:trHeight w:hRule="exact" w:val="227"/>
        </w:trPr>
        <w:tc>
          <w:tcPr>
            <w:tcW w:w="0" w:type="auto"/>
            <w:noWrap/>
            <w:vAlign w:val="center"/>
          </w:tcPr>
          <w:p w14:paraId="1A871F4F"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4CC8D7D0" w14:textId="067E9211"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Kakule</w:t>
            </w:r>
          </w:p>
        </w:tc>
        <w:tc>
          <w:tcPr>
            <w:tcW w:w="1170" w:type="dxa"/>
            <w:noWrap/>
            <w:vAlign w:val="center"/>
          </w:tcPr>
          <w:p w14:paraId="500C36A8" w14:textId="7658AD23" w:rsidR="005E66BE" w:rsidRPr="004252B9" w:rsidRDefault="005E66BE" w:rsidP="00C67FD5">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2,172 </w:t>
            </w:r>
          </w:p>
        </w:tc>
        <w:tc>
          <w:tcPr>
            <w:tcW w:w="1180" w:type="dxa"/>
            <w:noWrap/>
            <w:vAlign w:val="center"/>
          </w:tcPr>
          <w:p w14:paraId="7F999AA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5.8</w:t>
            </w:r>
          </w:p>
        </w:tc>
        <w:tc>
          <w:tcPr>
            <w:tcW w:w="1241" w:type="dxa"/>
            <w:noWrap/>
            <w:vAlign w:val="center"/>
          </w:tcPr>
          <w:p w14:paraId="42CFE24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5,970 </w:t>
            </w:r>
          </w:p>
        </w:tc>
        <w:tc>
          <w:tcPr>
            <w:tcW w:w="1821" w:type="dxa"/>
            <w:noWrap/>
            <w:vAlign w:val="center"/>
          </w:tcPr>
          <w:p w14:paraId="3C2861F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6646</w:t>
            </w:r>
          </w:p>
        </w:tc>
        <w:tc>
          <w:tcPr>
            <w:tcW w:w="1549" w:type="dxa"/>
            <w:noWrap/>
            <w:vAlign w:val="center"/>
          </w:tcPr>
          <w:p w14:paraId="7443D01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12,616 </w:t>
            </w:r>
          </w:p>
        </w:tc>
      </w:tr>
      <w:tr w:rsidR="005E66BE" w:rsidRPr="004252B9" w14:paraId="34B4546F" w14:textId="77777777" w:rsidTr="005E66BE">
        <w:trPr>
          <w:trHeight w:hRule="exact" w:val="227"/>
        </w:trPr>
        <w:tc>
          <w:tcPr>
            <w:tcW w:w="0" w:type="auto"/>
            <w:noWrap/>
            <w:vAlign w:val="center"/>
          </w:tcPr>
          <w:p w14:paraId="128470A9"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7DE2CB9F" w14:textId="2BAA638D"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Lyama</w:t>
            </w:r>
          </w:p>
        </w:tc>
        <w:tc>
          <w:tcPr>
            <w:tcW w:w="1170" w:type="dxa"/>
            <w:noWrap/>
            <w:vAlign w:val="center"/>
          </w:tcPr>
          <w:p w14:paraId="00AA96DD" w14:textId="4C2F8C38"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3,173 </w:t>
            </w:r>
          </w:p>
        </w:tc>
        <w:tc>
          <w:tcPr>
            <w:tcW w:w="1180" w:type="dxa"/>
            <w:noWrap/>
            <w:vAlign w:val="center"/>
          </w:tcPr>
          <w:p w14:paraId="2B6A58C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5.9</w:t>
            </w:r>
          </w:p>
        </w:tc>
        <w:tc>
          <w:tcPr>
            <w:tcW w:w="1241" w:type="dxa"/>
            <w:noWrap/>
            <w:vAlign w:val="center"/>
          </w:tcPr>
          <w:p w14:paraId="29DBADF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9,146 </w:t>
            </w:r>
          </w:p>
        </w:tc>
        <w:tc>
          <w:tcPr>
            <w:tcW w:w="1821" w:type="dxa"/>
            <w:noWrap/>
            <w:vAlign w:val="center"/>
          </w:tcPr>
          <w:p w14:paraId="6BAED25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9600</w:t>
            </w:r>
          </w:p>
        </w:tc>
        <w:tc>
          <w:tcPr>
            <w:tcW w:w="1549" w:type="dxa"/>
            <w:noWrap/>
            <w:vAlign w:val="center"/>
          </w:tcPr>
          <w:p w14:paraId="2CC8F6E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18,746 </w:t>
            </w:r>
          </w:p>
        </w:tc>
      </w:tr>
      <w:tr w:rsidR="005E66BE" w:rsidRPr="004252B9" w14:paraId="71F0ABDD" w14:textId="77777777" w:rsidTr="005E66BE">
        <w:trPr>
          <w:trHeight w:hRule="exact" w:val="227"/>
        </w:trPr>
        <w:tc>
          <w:tcPr>
            <w:tcW w:w="0" w:type="auto"/>
            <w:noWrap/>
            <w:vAlign w:val="center"/>
          </w:tcPr>
          <w:p w14:paraId="0517E45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0A0ACEA" w14:textId="6D9D1A20"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Naboa</w:t>
            </w:r>
          </w:p>
        </w:tc>
        <w:tc>
          <w:tcPr>
            <w:tcW w:w="1170" w:type="dxa"/>
            <w:noWrap/>
            <w:vAlign w:val="center"/>
          </w:tcPr>
          <w:p w14:paraId="2F163A6A" w14:textId="4C3DCCB2"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2,498 </w:t>
            </w:r>
          </w:p>
        </w:tc>
        <w:tc>
          <w:tcPr>
            <w:tcW w:w="1180" w:type="dxa"/>
            <w:noWrap/>
            <w:vAlign w:val="center"/>
          </w:tcPr>
          <w:p w14:paraId="02CBD13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60254497"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6,596 </w:t>
            </w:r>
          </w:p>
        </w:tc>
        <w:tc>
          <w:tcPr>
            <w:tcW w:w="1821" w:type="dxa"/>
            <w:noWrap/>
            <w:vAlign w:val="center"/>
          </w:tcPr>
          <w:p w14:paraId="10C539C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7284</w:t>
            </w:r>
          </w:p>
        </w:tc>
        <w:tc>
          <w:tcPr>
            <w:tcW w:w="1549" w:type="dxa"/>
            <w:noWrap/>
            <w:vAlign w:val="center"/>
          </w:tcPr>
          <w:p w14:paraId="7945483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13,880 </w:t>
            </w:r>
          </w:p>
        </w:tc>
      </w:tr>
      <w:tr w:rsidR="005E66BE" w:rsidRPr="004252B9" w14:paraId="6B68ED0A" w14:textId="77777777" w:rsidTr="005E66BE">
        <w:trPr>
          <w:trHeight w:hRule="exact" w:val="227"/>
        </w:trPr>
        <w:tc>
          <w:tcPr>
            <w:tcW w:w="0" w:type="auto"/>
            <w:noWrap/>
            <w:vAlign w:val="center"/>
          </w:tcPr>
          <w:p w14:paraId="38FE328C"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AE6090B" w14:textId="078A3D2E"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Nansanga</w:t>
            </w:r>
          </w:p>
        </w:tc>
        <w:tc>
          <w:tcPr>
            <w:tcW w:w="1170" w:type="dxa"/>
            <w:noWrap/>
            <w:vAlign w:val="center"/>
          </w:tcPr>
          <w:p w14:paraId="35F598DA" w14:textId="55D863EE"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1,720 </w:t>
            </w:r>
          </w:p>
        </w:tc>
        <w:tc>
          <w:tcPr>
            <w:tcW w:w="1180" w:type="dxa"/>
            <w:noWrap/>
            <w:vAlign w:val="center"/>
          </w:tcPr>
          <w:p w14:paraId="29F5C35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5453491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4,713 </w:t>
            </w:r>
          </w:p>
        </w:tc>
        <w:tc>
          <w:tcPr>
            <w:tcW w:w="1821" w:type="dxa"/>
            <w:noWrap/>
            <w:vAlign w:val="center"/>
          </w:tcPr>
          <w:p w14:paraId="1A275C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4934</w:t>
            </w:r>
          </w:p>
        </w:tc>
        <w:tc>
          <w:tcPr>
            <w:tcW w:w="1549" w:type="dxa"/>
            <w:noWrap/>
            <w:vAlign w:val="center"/>
          </w:tcPr>
          <w:p w14:paraId="731E45C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9,647 </w:t>
            </w:r>
          </w:p>
        </w:tc>
      </w:tr>
      <w:tr w:rsidR="005E66BE" w:rsidRPr="004252B9" w14:paraId="26ACAFE1" w14:textId="77777777" w:rsidTr="005E66BE">
        <w:trPr>
          <w:trHeight w:hRule="exact" w:val="227"/>
        </w:trPr>
        <w:tc>
          <w:tcPr>
            <w:tcW w:w="0" w:type="auto"/>
            <w:noWrap/>
            <w:vAlign w:val="center"/>
          </w:tcPr>
          <w:p w14:paraId="335A868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32E8BB0C" w14:textId="5774BEB0"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1170" w:type="dxa"/>
            <w:noWrap/>
            <w:vAlign w:val="center"/>
          </w:tcPr>
          <w:p w14:paraId="255C7D73" w14:textId="54F194D9"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3,335 </w:t>
            </w:r>
          </w:p>
        </w:tc>
        <w:tc>
          <w:tcPr>
            <w:tcW w:w="1180" w:type="dxa"/>
            <w:noWrap/>
            <w:vAlign w:val="center"/>
          </w:tcPr>
          <w:p w14:paraId="6845603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4888399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8,937 </w:t>
            </w:r>
          </w:p>
        </w:tc>
        <w:tc>
          <w:tcPr>
            <w:tcW w:w="1821" w:type="dxa"/>
            <w:noWrap/>
            <w:vAlign w:val="center"/>
          </w:tcPr>
          <w:p w14:paraId="2D15AD5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9728</w:t>
            </w:r>
          </w:p>
        </w:tc>
        <w:tc>
          <w:tcPr>
            <w:tcW w:w="1549" w:type="dxa"/>
            <w:noWrap/>
            <w:vAlign w:val="center"/>
          </w:tcPr>
          <w:p w14:paraId="33A6F25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18,665 </w:t>
            </w:r>
          </w:p>
        </w:tc>
      </w:tr>
      <w:tr w:rsidR="005E66BE" w:rsidRPr="004252B9" w14:paraId="0BFE2A5D" w14:textId="77777777" w:rsidTr="005E66BE">
        <w:trPr>
          <w:trHeight w:hRule="exact" w:val="227"/>
        </w:trPr>
        <w:tc>
          <w:tcPr>
            <w:tcW w:w="0" w:type="auto"/>
            <w:noWrap/>
            <w:vAlign w:val="center"/>
          </w:tcPr>
          <w:p w14:paraId="49E41943"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4EAA06F7" w14:textId="66B2F3C4"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Kameruka</w:t>
            </w:r>
          </w:p>
        </w:tc>
        <w:tc>
          <w:tcPr>
            <w:tcW w:w="1170" w:type="dxa"/>
            <w:noWrap/>
            <w:vAlign w:val="center"/>
          </w:tcPr>
          <w:p w14:paraId="6BDA1396" w14:textId="7FCBDA03"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2,560 </w:t>
            </w:r>
          </w:p>
        </w:tc>
        <w:tc>
          <w:tcPr>
            <w:tcW w:w="1180" w:type="dxa"/>
            <w:noWrap/>
            <w:vAlign w:val="center"/>
          </w:tcPr>
          <w:p w14:paraId="282E43E0"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5.8</w:t>
            </w:r>
          </w:p>
        </w:tc>
        <w:tc>
          <w:tcPr>
            <w:tcW w:w="1241" w:type="dxa"/>
            <w:noWrap/>
            <w:vAlign w:val="center"/>
          </w:tcPr>
          <w:p w14:paraId="11EEAEE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7,223 </w:t>
            </w:r>
          </w:p>
        </w:tc>
        <w:tc>
          <w:tcPr>
            <w:tcW w:w="1821" w:type="dxa"/>
            <w:noWrap/>
            <w:vAlign w:val="center"/>
          </w:tcPr>
          <w:p w14:paraId="0CB7EB0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7632</w:t>
            </w:r>
          </w:p>
        </w:tc>
        <w:tc>
          <w:tcPr>
            <w:tcW w:w="1549" w:type="dxa"/>
            <w:noWrap/>
            <w:vAlign w:val="center"/>
          </w:tcPr>
          <w:p w14:paraId="06BFED4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14,855 </w:t>
            </w:r>
          </w:p>
        </w:tc>
      </w:tr>
      <w:tr w:rsidR="005E66BE" w:rsidRPr="004252B9" w14:paraId="40351672" w14:textId="77777777" w:rsidTr="005E66BE">
        <w:trPr>
          <w:trHeight w:hRule="exact" w:val="227"/>
        </w:trPr>
        <w:tc>
          <w:tcPr>
            <w:tcW w:w="0" w:type="auto"/>
            <w:noWrap/>
            <w:vAlign w:val="center"/>
          </w:tcPr>
          <w:p w14:paraId="30ABF167"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lastRenderedPageBreak/>
              <w:t>Iki-Iki</w:t>
            </w:r>
          </w:p>
        </w:tc>
        <w:tc>
          <w:tcPr>
            <w:tcW w:w="0" w:type="auto"/>
            <w:noWrap/>
            <w:vAlign w:val="center"/>
          </w:tcPr>
          <w:p w14:paraId="4F58B80F" w14:textId="4E57EE6A"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Kamonkoli</w:t>
            </w:r>
          </w:p>
        </w:tc>
        <w:tc>
          <w:tcPr>
            <w:tcW w:w="1170" w:type="dxa"/>
            <w:noWrap/>
            <w:vAlign w:val="center"/>
          </w:tcPr>
          <w:p w14:paraId="199A07C5" w14:textId="3986AD6B" w:rsidR="005E66BE" w:rsidRPr="004252B9" w:rsidRDefault="005E66BE" w:rsidP="00C67FD5">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4,511 </w:t>
            </w:r>
          </w:p>
        </w:tc>
        <w:tc>
          <w:tcPr>
            <w:tcW w:w="1180" w:type="dxa"/>
            <w:noWrap/>
            <w:vAlign w:val="center"/>
          </w:tcPr>
          <w:p w14:paraId="4528CE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4990B92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12,092 </w:t>
            </w:r>
          </w:p>
        </w:tc>
        <w:tc>
          <w:tcPr>
            <w:tcW w:w="1821" w:type="dxa"/>
            <w:noWrap/>
            <w:vAlign w:val="center"/>
          </w:tcPr>
          <w:p w14:paraId="501CBEE0"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12949</w:t>
            </w:r>
          </w:p>
        </w:tc>
        <w:tc>
          <w:tcPr>
            <w:tcW w:w="1549" w:type="dxa"/>
            <w:noWrap/>
            <w:vAlign w:val="center"/>
          </w:tcPr>
          <w:p w14:paraId="79D374C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25,041 </w:t>
            </w:r>
          </w:p>
        </w:tc>
      </w:tr>
      <w:tr w:rsidR="005E66BE" w:rsidRPr="004252B9" w14:paraId="78CE5F16" w14:textId="77777777" w:rsidTr="005E66BE">
        <w:trPr>
          <w:trHeight w:hRule="exact" w:val="227"/>
        </w:trPr>
        <w:tc>
          <w:tcPr>
            <w:tcW w:w="0" w:type="auto"/>
            <w:noWrap/>
            <w:vAlign w:val="center"/>
          </w:tcPr>
          <w:p w14:paraId="4FAAE6F5"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6A6B3325" w14:textId="369A245E"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Katira</w:t>
            </w:r>
          </w:p>
        </w:tc>
        <w:tc>
          <w:tcPr>
            <w:tcW w:w="1170" w:type="dxa"/>
            <w:noWrap/>
            <w:vAlign w:val="center"/>
          </w:tcPr>
          <w:p w14:paraId="2D961318" w14:textId="225DB084"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2,836 </w:t>
            </w:r>
          </w:p>
        </w:tc>
        <w:tc>
          <w:tcPr>
            <w:tcW w:w="1180" w:type="dxa"/>
            <w:noWrap/>
            <w:vAlign w:val="center"/>
          </w:tcPr>
          <w:p w14:paraId="716754D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w:t>
            </w:r>
          </w:p>
        </w:tc>
        <w:tc>
          <w:tcPr>
            <w:tcW w:w="1241" w:type="dxa"/>
            <w:noWrap/>
            <w:vAlign w:val="center"/>
          </w:tcPr>
          <w:p w14:paraId="242E7CC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7,885 </w:t>
            </w:r>
          </w:p>
        </w:tc>
        <w:tc>
          <w:tcPr>
            <w:tcW w:w="1821" w:type="dxa"/>
            <w:noWrap/>
            <w:vAlign w:val="center"/>
          </w:tcPr>
          <w:p w14:paraId="2675621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8324</w:t>
            </w:r>
          </w:p>
        </w:tc>
        <w:tc>
          <w:tcPr>
            <w:tcW w:w="1549" w:type="dxa"/>
            <w:noWrap/>
            <w:vAlign w:val="center"/>
          </w:tcPr>
          <w:p w14:paraId="0041D67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16,209 </w:t>
            </w:r>
          </w:p>
        </w:tc>
      </w:tr>
      <w:tr w:rsidR="005E66BE" w:rsidRPr="004252B9" w14:paraId="1572C021" w14:textId="77777777" w:rsidTr="005E66BE">
        <w:trPr>
          <w:trHeight w:hRule="exact" w:val="227"/>
        </w:trPr>
        <w:tc>
          <w:tcPr>
            <w:tcW w:w="0" w:type="auto"/>
            <w:noWrap/>
            <w:vAlign w:val="center"/>
          </w:tcPr>
          <w:p w14:paraId="2022BB7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6F7F933B" w14:textId="7C74428B"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Mugiti</w:t>
            </w:r>
          </w:p>
        </w:tc>
        <w:tc>
          <w:tcPr>
            <w:tcW w:w="1170" w:type="dxa"/>
            <w:noWrap/>
            <w:vAlign w:val="center"/>
          </w:tcPr>
          <w:p w14:paraId="0C40430F" w14:textId="494BFEFB"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2,103 </w:t>
            </w:r>
          </w:p>
        </w:tc>
        <w:tc>
          <w:tcPr>
            <w:tcW w:w="1180" w:type="dxa"/>
            <w:noWrap/>
            <w:vAlign w:val="center"/>
          </w:tcPr>
          <w:p w14:paraId="18595D6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3761392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5,687 </w:t>
            </w:r>
          </w:p>
        </w:tc>
        <w:tc>
          <w:tcPr>
            <w:tcW w:w="1821" w:type="dxa"/>
            <w:noWrap/>
            <w:vAlign w:val="center"/>
          </w:tcPr>
          <w:p w14:paraId="27DA1C88"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5908</w:t>
            </w:r>
          </w:p>
        </w:tc>
        <w:tc>
          <w:tcPr>
            <w:tcW w:w="1549" w:type="dxa"/>
            <w:noWrap/>
            <w:vAlign w:val="center"/>
          </w:tcPr>
          <w:p w14:paraId="758549F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11,595 </w:t>
            </w:r>
          </w:p>
        </w:tc>
      </w:tr>
      <w:tr w:rsidR="005E66BE" w:rsidRPr="004252B9" w14:paraId="4943ABB1" w14:textId="77777777" w:rsidTr="005E66BE">
        <w:trPr>
          <w:trHeight w:hRule="exact" w:val="227"/>
        </w:trPr>
        <w:tc>
          <w:tcPr>
            <w:tcW w:w="0" w:type="auto"/>
            <w:shd w:val="clear" w:color="auto" w:fill="FABF8F"/>
            <w:noWrap/>
            <w:vAlign w:val="center"/>
          </w:tcPr>
          <w:p w14:paraId="6E416529" w14:textId="77777777" w:rsidR="005E66BE" w:rsidRPr="004252B9" w:rsidRDefault="005E66BE" w:rsidP="00CB1892">
            <w:pPr>
              <w:spacing w:after="0" w:line="0" w:lineRule="atLeast"/>
              <w:rPr>
                <w:rFonts w:ascii="Times New Roman" w:hAnsi="Times New Roman"/>
                <w:b/>
                <w:color w:val="000000"/>
                <w:lang w:eastAsia="en-GB"/>
              </w:rPr>
            </w:pPr>
            <w:r w:rsidRPr="004252B9">
              <w:rPr>
                <w:rFonts w:ascii="Times New Roman" w:hAnsi="Times New Roman"/>
                <w:b/>
                <w:color w:val="000000"/>
                <w:lang w:eastAsia="en-GB"/>
              </w:rPr>
              <w:t>Total</w:t>
            </w:r>
          </w:p>
        </w:tc>
        <w:tc>
          <w:tcPr>
            <w:tcW w:w="0" w:type="auto"/>
            <w:shd w:val="clear" w:color="auto" w:fill="FABF8F"/>
            <w:noWrap/>
            <w:vAlign w:val="center"/>
          </w:tcPr>
          <w:p w14:paraId="5DD2D86B" w14:textId="171817D2" w:rsidR="005E66BE" w:rsidRPr="004252B9" w:rsidRDefault="005E66BE" w:rsidP="00CB1892">
            <w:pPr>
              <w:spacing w:after="0" w:line="0" w:lineRule="atLeast"/>
              <w:rPr>
                <w:rFonts w:ascii="Times New Roman" w:hAnsi="Times New Roman"/>
                <w:b/>
                <w:color w:val="000000"/>
                <w:lang w:eastAsia="en-GB"/>
              </w:rPr>
            </w:pPr>
          </w:p>
        </w:tc>
        <w:tc>
          <w:tcPr>
            <w:tcW w:w="1170" w:type="dxa"/>
            <w:shd w:val="clear" w:color="auto" w:fill="FABF8F"/>
            <w:noWrap/>
            <w:vAlign w:val="center"/>
          </w:tcPr>
          <w:p w14:paraId="7CC56AE4" w14:textId="1EEDC715"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37,247 </w:t>
            </w:r>
          </w:p>
        </w:tc>
        <w:tc>
          <w:tcPr>
            <w:tcW w:w="1180" w:type="dxa"/>
            <w:shd w:val="clear" w:color="auto" w:fill="FABF8F"/>
            <w:noWrap/>
            <w:vAlign w:val="center"/>
          </w:tcPr>
          <w:p w14:paraId="3CA2ADDB"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5.6</w:t>
            </w:r>
          </w:p>
        </w:tc>
        <w:tc>
          <w:tcPr>
            <w:tcW w:w="1241" w:type="dxa"/>
            <w:shd w:val="clear" w:color="auto" w:fill="FABF8F"/>
            <w:noWrap/>
            <w:vAlign w:val="center"/>
          </w:tcPr>
          <w:p w14:paraId="47F47C4E"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100,196 </w:t>
            </w:r>
          </w:p>
        </w:tc>
        <w:tc>
          <w:tcPr>
            <w:tcW w:w="1821" w:type="dxa"/>
            <w:shd w:val="clear" w:color="auto" w:fill="FABF8F"/>
            <w:noWrap/>
            <w:vAlign w:val="center"/>
          </w:tcPr>
          <w:p w14:paraId="09519CB3" w14:textId="38276796"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108,243 </w:t>
            </w:r>
          </w:p>
        </w:tc>
        <w:tc>
          <w:tcPr>
            <w:tcW w:w="1549" w:type="dxa"/>
            <w:shd w:val="clear" w:color="auto" w:fill="FABF8F"/>
            <w:noWrap/>
            <w:vAlign w:val="center"/>
          </w:tcPr>
          <w:p w14:paraId="1AF522C5"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208,439 </w:t>
            </w:r>
          </w:p>
        </w:tc>
      </w:tr>
    </w:tbl>
    <w:p w14:paraId="441E941F" w14:textId="77777777" w:rsidR="006A3353" w:rsidRPr="004252B9" w:rsidRDefault="006A3353" w:rsidP="005E66BE">
      <w:pPr>
        <w:ind w:left="1418" w:hanging="698"/>
        <w:rPr>
          <w:rFonts w:ascii="Times New Roman" w:hAnsi="Times New Roman"/>
          <w:b/>
          <w:bCs/>
        </w:rPr>
      </w:pPr>
      <w:r w:rsidRPr="004252B9">
        <w:rPr>
          <w:rFonts w:ascii="Times New Roman" w:hAnsi="Times New Roman"/>
          <w:b/>
          <w:bCs/>
        </w:rPr>
        <w:t>Source: National Population and Housing Census 2014 Provisional Results (Revised edition Nov 2014) UBOS</w:t>
      </w:r>
    </w:p>
    <w:p w14:paraId="64253589" w14:textId="77777777" w:rsidR="006A3353" w:rsidRPr="004252B9" w:rsidRDefault="006A3353" w:rsidP="006A3353">
      <w:pPr>
        <w:spacing w:line="360" w:lineRule="auto"/>
        <w:rPr>
          <w:rFonts w:ascii="Times New Roman" w:hAnsi="Times New Roman"/>
        </w:rPr>
      </w:pPr>
      <w:r w:rsidRPr="004252B9">
        <w:rPr>
          <w:rFonts w:ascii="Times New Roman" w:hAnsi="Times New Roman"/>
        </w:rPr>
        <w:t>The District population according to 2014 population and Housing Census was 208,439 where 100,196 were males and 108,243 were females.</w:t>
      </w:r>
    </w:p>
    <w:p w14:paraId="6AEBD834" w14:textId="5229C038" w:rsidR="00743F2D" w:rsidRPr="004252B9" w:rsidRDefault="00E17E45" w:rsidP="00E17E45">
      <w:pPr>
        <w:pStyle w:val="TableSmall"/>
        <w:rPr>
          <w:rFonts w:ascii="Times New Roman" w:hAnsi="Times New Roman"/>
          <w:b/>
          <w:i/>
          <w:sz w:val="22"/>
        </w:rPr>
      </w:pPr>
      <w:bookmarkStart w:id="53" w:name="_Toc463807788"/>
      <w:bookmarkStart w:id="54" w:name="_Toc94518857"/>
      <w:r w:rsidRPr="004252B9">
        <w:rPr>
          <w:rFonts w:ascii="Times New Roman" w:hAnsi="Times New Roman"/>
          <w:b/>
          <w:sz w:val="22"/>
        </w:rPr>
        <w:t>Table 1.5.6</w:t>
      </w:r>
      <w:r w:rsidRPr="004252B9">
        <w:rPr>
          <w:rFonts w:ascii="Times New Roman" w:hAnsi="Times New Roman"/>
          <w:b/>
          <w:sz w:val="22"/>
        </w:rPr>
        <w:tab/>
      </w:r>
      <w:r w:rsidR="00BD2A44" w:rsidRPr="004252B9">
        <w:rPr>
          <w:rFonts w:ascii="Times New Roman" w:hAnsi="Times New Roman"/>
          <w:b/>
          <w:sz w:val="22"/>
        </w:rPr>
        <w:t xml:space="preserve">Population Distribution </w:t>
      </w:r>
      <w:r w:rsidR="005E66BE" w:rsidRPr="004252B9">
        <w:rPr>
          <w:rFonts w:ascii="Times New Roman" w:hAnsi="Times New Roman"/>
          <w:b/>
          <w:sz w:val="22"/>
        </w:rPr>
        <w:t xml:space="preserve">and Trend </w:t>
      </w:r>
      <w:r w:rsidR="00BD2A44" w:rsidRPr="004252B9">
        <w:rPr>
          <w:rFonts w:ascii="Times New Roman" w:hAnsi="Times New Roman"/>
          <w:b/>
          <w:sz w:val="22"/>
        </w:rPr>
        <w:t>over the Census Years</w:t>
      </w:r>
      <w:bookmarkEnd w:id="53"/>
      <w:bookmarkEnd w:id="54"/>
    </w:p>
    <w:tbl>
      <w:tblPr>
        <w:tblpPr w:leftFromText="180" w:rightFromText="180" w:vertAnchor="text" w:horzAnchor="margin" w:tblpY="38"/>
        <w:tblW w:w="5000" w:type="pct"/>
        <w:tblBorders>
          <w:top w:val="single" w:sz="4" w:space="0" w:color="auto"/>
          <w:bottom w:val="single" w:sz="4" w:space="0" w:color="auto"/>
        </w:tblBorders>
        <w:tblLook w:val="0000" w:firstRow="0" w:lastRow="0" w:firstColumn="0" w:lastColumn="0" w:noHBand="0" w:noVBand="0"/>
      </w:tblPr>
      <w:tblGrid>
        <w:gridCol w:w="3249"/>
        <w:gridCol w:w="2082"/>
        <w:gridCol w:w="2315"/>
        <w:gridCol w:w="2560"/>
      </w:tblGrid>
      <w:tr w:rsidR="003E505A" w:rsidRPr="004252B9" w14:paraId="0742D644" w14:textId="77777777" w:rsidTr="005878A9">
        <w:trPr>
          <w:trHeight w:val="471"/>
        </w:trPr>
        <w:tc>
          <w:tcPr>
            <w:tcW w:w="1592" w:type="pct"/>
            <w:tcBorders>
              <w:top w:val="single" w:sz="4" w:space="0" w:color="auto"/>
              <w:bottom w:val="single" w:sz="4" w:space="0" w:color="auto"/>
            </w:tcBorders>
            <w:shd w:val="clear" w:color="auto" w:fill="E5B8B7"/>
            <w:vAlign w:val="center"/>
          </w:tcPr>
          <w:p w14:paraId="143D9015" w14:textId="77777777" w:rsidR="006A3353" w:rsidRPr="004252B9" w:rsidRDefault="006A3353" w:rsidP="00CB1892">
            <w:pPr>
              <w:spacing w:after="0" w:line="360" w:lineRule="auto"/>
              <w:jc w:val="both"/>
              <w:rPr>
                <w:rFonts w:ascii="Times New Roman" w:hAnsi="Times New Roman"/>
                <w:b/>
                <w:color w:val="000000"/>
                <w:lang w:eastAsia="en-GB"/>
              </w:rPr>
            </w:pPr>
            <w:r w:rsidRPr="004252B9">
              <w:rPr>
                <w:rFonts w:ascii="Times New Roman" w:hAnsi="Times New Roman"/>
                <w:b/>
                <w:color w:val="000000"/>
                <w:lang w:eastAsia="en-GB"/>
              </w:rPr>
              <w:t>Census Year</w:t>
            </w:r>
          </w:p>
        </w:tc>
        <w:tc>
          <w:tcPr>
            <w:tcW w:w="1020" w:type="pct"/>
            <w:tcBorders>
              <w:top w:val="single" w:sz="4" w:space="0" w:color="auto"/>
              <w:bottom w:val="single" w:sz="4" w:space="0" w:color="auto"/>
            </w:tcBorders>
            <w:shd w:val="clear" w:color="auto" w:fill="E5B8B7"/>
            <w:vAlign w:val="center"/>
          </w:tcPr>
          <w:p w14:paraId="18CD266A"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Male</w:t>
            </w:r>
          </w:p>
        </w:tc>
        <w:tc>
          <w:tcPr>
            <w:tcW w:w="1134" w:type="pct"/>
            <w:tcBorders>
              <w:top w:val="single" w:sz="4" w:space="0" w:color="auto"/>
              <w:bottom w:val="single" w:sz="4" w:space="0" w:color="auto"/>
            </w:tcBorders>
            <w:shd w:val="clear" w:color="auto" w:fill="E5B8B7"/>
            <w:vAlign w:val="center"/>
          </w:tcPr>
          <w:p w14:paraId="11475E24"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Female</w:t>
            </w:r>
          </w:p>
        </w:tc>
        <w:tc>
          <w:tcPr>
            <w:tcW w:w="1254" w:type="pct"/>
            <w:tcBorders>
              <w:top w:val="single" w:sz="4" w:space="0" w:color="auto"/>
              <w:bottom w:val="single" w:sz="4" w:space="0" w:color="auto"/>
            </w:tcBorders>
            <w:shd w:val="clear" w:color="auto" w:fill="E5B8B7"/>
            <w:vAlign w:val="center"/>
          </w:tcPr>
          <w:p w14:paraId="79F3564E"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Total</w:t>
            </w:r>
          </w:p>
        </w:tc>
      </w:tr>
      <w:tr w:rsidR="003E505A" w:rsidRPr="004252B9" w14:paraId="4E804C72" w14:textId="77777777" w:rsidTr="005878A9">
        <w:trPr>
          <w:trHeight w:val="471"/>
        </w:trPr>
        <w:tc>
          <w:tcPr>
            <w:tcW w:w="1592" w:type="pct"/>
            <w:tcBorders>
              <w:top w:val="single" w:sz="4" w:space="0" w:color="auto"/>
            </w:tcBorders>
            <w:shd w:val="clear" w:color="auto" w:fill="B6DDE8"/>
            <w:vAlign w:val="center"/>
          </w:tcPr>
          <w:p w14:paraId="2A229FC8"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1980</w:t>
            </w:r>
          </w:p>
        </w:tc>
        <w:tc>
          <w:tcPr>
            <w:tcW w:w="1020" w:type="pct"/>
            <w:tcBorders>
              <w:top w:val="single" w:sz="4" w:space="0" w:color="auto"/>
            </w:tcBorders>
            <w:shd w:val="clear" w:color="auto" w:fill="B6DDE8"/>
            <w:vAlign w:val="center"/>
          </w:tcPr>
          <w:p w14:paraId="0D58948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37,623</w:t>
            </w:r>
          </w:p>
        </w:tc>
        <w:tc>
          <w:tcPr>
            <w:tcW w:w="1134" w:type="pct"/>
            <w:tcBorders>
              <w:top w:val="single" w:sz="4" w:space="0" w:color="auto"/>
            </w:tcBorders>
            <w:shd w:val="clear" w:color="auto" w:fill="B6DDE8"/>
            <w:vAlign w:val="center"/>
          </w:tcPr>
          <w:p w14:paraId="1A469C7E"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39,851</w:t>
            </w:r>
          </w:p>
        </w:tc>
        <w:tc>
          <w:tcPr>
            <w:tcW w:w="1254" w:type="pct"/>
            <w:tcBorders>
              <w:top w:val="single" w:sz="4" w:space="0" w:color="auto"/>
            </w:tcBorders>
            <w:shd w:val="clear" w:color="auto" w:fill="B6DDE8"/>
            <w:vAlign w:val="center"/>
          </w:tcPr>
          <w:p w14:paraId="21EE5003"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77,474</w:t>
            </w:r>
          </w:p>
        </w:tc>
      </w:tr>
      <w:tr w:rsidR="003A4883" w:rsidRPr="004252B9" w14:paraId="2E5345ED" w14:textId="77777777" w:rsidTr="003A4883">
        <w:trPr>
          <w:trHeight w:val="471"/>
        </w:trPr>
        <w:tc>
          <w:tcPr>
            <w:tcW w:w="1592" w:type="pct"/>
            <w:shd w:val="clear" w:color="auto" w:fill="948A54"/>
            <w:vAlign w:val="center"/>
          </w:tcPr>
          <w:p w14:paraId="2B018496"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1991</w:t>
            </w:r>
          </w:p>
        </w:tc>
        <w:tc>
          <w:tcPr>
            <w:tcW w:w="1020" w:type="pct"/>
            <w:shd w:val="clear" w:color="auto" w:fill="948A54"/>
            <w:vAlign w:val="center"/>
          </w:tcPr>
          <w:p w14:paraId="744839CB"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48,867</w:t>
            </w:r>
          </w:p>
        </w:tc>
        <w:tc>
          <w:tcPr>
            <w:tcW w:w="1134" w:type="pct"/>
            <w:shd w:val="clear" w:color="auto" w:fill="948A54"/>
            <w:vAlign w:val="center"/>
          </w:tcPr>
          <w:p w14:paraId="11DE0FA5"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51,481</w:t>
            </w:r>
          </w:p>
        </w:tc>
        <w:tc>
          <w:tcPr>
            <w:tcW w:w="1254" w:type="pct"/>
            <w:shd w:val="clear" w:color="auto" w:fill="948A54"/>
            <w:vAlign w:val="center"/>
          </w:tcPr>
          <w:p w14:paraId="0F0AD9D4"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100,348</w:t>
            </w:r>
          </w:p>
        </w:tc>
      </w:tr>
      <w:tr w:rsidR="003A4883" w:rsidRPr="004252B9" w14:paraId="06B1B4FA" w14:textId="77777777" w:rsidTr="003A4883">
        <w:trPr>
          <w:trHeight w:val="471"/>
        </w:trPr>
        <w:tc>
          <w:tcPr>
            <w:tcW w:w="1592" w:type="pct"/>
            <w:shd w:val="clear" w:color="auto" w:fill="FABF8F"/>
            <w:vAlign w:val="center"/>
          </w:tcPr>
          <w:p w14:paraId="4BAE5982"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2002</w:t>
            </w:r>
          </w:p>
        </w:tc>
        <w:tc>
          <w:tcPr>
            <w:tcW w:w="1020" w:type="pct"/>
            <w:shd w:val="clear" w:color="auto" w:fill="FABF8F"/>
            <w:vAlign w:val="center"/>
          </w:tcPr>
          <w:p w14:paraId="7AACA3D8"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65,806</w:t>
            </w:r>
          </w:p>
        </w:tc>
        <w:tc>
          <w:tcPr>
            <w:tcW w:w="1134" w:type="pct"/>
            <w:shd w:val="clear" w:color="auto" w:fill="FABF8F"/>
            <w:vAlign w:val="center"/>
          </w:tcPr>
          <w:p w14:paraId="4C168A95"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70,669</w:t>
            </w:r>
          </w:p>
        </w:tc>
        <w:tc>
          <w:tcPr>
            <w:tcW w:w="1254" w:type="pct"/>
            <w:shd w:val="clear" w:color="auto" w:fill="FABF8F"/>
            <w:vAlign w:val="center"/>
          </w:tcPr>
          <w:p w14:paraId="17CF4C60"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136,475</w:t>
            </w:r>
          </w:p>
        </w:tc>
      </w:tr>
      <w:tr w:rsidR="003A4883" w:rsidRPr="004252B9" w14:paraId="07FF5034" w14:textId="77777777" w:rsidTr="003A4883">
        <w:trPr>
          <w:trHeight w:val="471"/>
        </w:trPr>
        <w:tc>
          <w:tcPr>
            <w:tcW w:w="1592" w:type="pct"/>
            <w:shd w:val="clear" w:color="auto" w:fill="FFFF00"/>
            <w:noWrap/>
            <w:vAlign w:val="bottom"/>
          </w:tcPr>
          <w:p w14:paraId="6A7893D7" w14:textId="77777777" w:rsidR="006A3353" w:rsidRPr="004252B9" w:rsidRDefault="006A3353" w:rsidP="00CB1892">
            <w:pPr>
              <w:spacing w:after="0" w:line="360" w:lineRule="auto"/>
              <w:rPr>
                <w:rFonts w:ascii="Times New Roman" w:hAnsi="Times New Roman"/>
                <w:color w:val="000000"/>
                <w:lang w:eastAsia="en-GB"/>
              </w:rPr>
            </w:pPr>
            <w:r w:rsidRPr="004252B9">
              <w:rPr>
                <w:rFonts w:ascii="Times New Roman" w:hAnsi="Times New Roman"/>
                <w:color w:val="000000"/>
                <w:lang w:eastAsia="en-GB"/>
              </w:rPr>
              <w:t>2014</w:t>
            </w:r>
          </w:p>
        </w:tc>
        <w:tc>
          <w:tcPr>
            <w:tcW w:w="1020" w:type="pct"/>
            <w:shd w:val="clear" w:color="auto" w:fill="FFFF00"/>
            <w:noWrap/>
            <w:vAlign w:val="center"/>
          </w:tcPr>
          <w:p w14:paraId="2ECC81B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100,196</w:t>
            </w:r>
          </w:p>
        </w:tc>
        <w:tc>
          <w:tcPr>
            <w:tcW w:w="1134" w:type="pct"/>
            <w:shd w:val="clear" w:color="auto" w:fill="FFFF00"/>
            <w:noWrap/>
            <w:vAlign w:val="center"/>
          </w:tcPr>
          <w:p w14:paraId="7698FE74"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108,243</w:t>
            </w:r>
          </w:p>
        </w:tc>
        <w:tc>
          <w:tcPr>
            <w:tcW w:w="1254" w:type="pct"/>
            <w:shd w:val="clear" w:color="auto" w:fill="FFFF00"/>
            <w:noWrap/>
            <w:vAlign w:val="center"/>
          </w:tcPr>
          <w:p w14:paraId="6666921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208,439</w:t>
            </w:r>
          </w:p>
        </w:tc>
      </w:tr>
    </w:tbl>
    <w:p w14:paraId="4A629EB4" w14:textId="77777777" w:rsidR="005878A9" w:rsidRPr="004252B9" w:rsidRDefault="005878A9" w:rsidP="006A3353">
      <w:pPr>
        <w:spacing w:line="360" w:lineRule="auto"/>
        <w:jc w:val="both"/>
        <w:rPr>
          <w:rFonts w:ascii="Times New Roman" w:hAnsi="Times New Roman"/>
        </w:rPr>
      </w:pPr>
    </w:p>
    <w:p w14:paraId="7C2495CE" w14:textId="44C1E4E5" w:rsidR="00537626" w:rsidRPr="004252B9" w:rsidRDefault="005E66BE" w:rsidP="003A4883">
      <w:pPr>
        <w:spacing w:line="360" w:lineRule="auto"/>
        <w:jc w:val="both"/>
        <w:rPr>
          <w:rFonts w:ascii="Times New Roman" w:hAnsi="Times New Roman"/>
        </w:rPr>
      </w:pPr>
      <w:r w:rsidRPr="004252B9">
        <w:rPr>
          <w:rFonts w:ascii="Times New Roman" w:hAnsi="Times New Roman"/>
        </w:rPr>
        <w:t xml:space="preserve">It can be observed in table 1.5.6 </w:t>
      </w:r>
      <w:r w:rsidR="006A3353" w:rsidRPr="004252B9">
        <w:rPr>
          <w:rFonts w:ascii="Times New Roman" w:hAnsi="Times New Roman"/>
        </w:rPr>
        <w:t xml:space="preserve">that the population of the District has continued to grow over the census </w:t>
      </w:r>
      <w:r w:rsidRPr="004252B9">
        <w:rPr>
          <w:rFonts w:ascii="Times New Roman" w:hAnsi="Times New Roman"/>
        </w:rPr>
        <w:t>years as indicated. T</w:t>
      </w:r>
      <w:r w:rsidR="006A3353" w:rsidRPr="004252B9">
        <w:rPr>
          <w:rFonts w:ascii="Times New Roman" w:hAnsi="Times New Roman"/>
        </w:rPr>
        <w:t xml:space="preserve">he population of the District almost trebled in 34 years. From 1991 to 2014, the population of the District actually doubled in 23 years. From 2002 to 2914, the population increased by </w:t>
      </w:r>
      <w:r w:rsidR="006A3353" w:rsidRPr="004252B9">
        <w:rPr>
          <w:rFonts w:ascii="Times New Roman" w:hAnsi="Times New Roman"/>
          <w:color w:val="000000"/>
          <w:lang w:eastAsia="en-GB"/>
        </w:rPr>
        <w:t>71,964 people in 12 years. The population trend as defined required strategic population and development int</w:t>
      </w:r>
      <w:r w:rsidRPr="004252B9">
        <w:rPr>
          <w:rFonts w:ascii="Times New Roman" w:hAnsi="Times New Roman"/>
          <w:color w:val="000000"/>
          <w:lang w:eastAsia="en-GB"/>
        </w:rPr>
        <w:t>erventions. The District should</w:t>
      </w:r>
      <w:r w:rsidR="006A3353" w:rsidRPr="004252B9">
        <w:rPr>
          <w:rFonts w:ascii="Times New Roman" w:hAnsi="Times New Roman"/>
          <w:color w:val="000000"/>
          <w:lang w:eastAsia="en-GB"/>
        </w:rPr>
        <w:t xml:space="preserve"> come up with strategies to exploit </w:t>
      </w:r>
      <w:r w:rsidRPr="004252B9">
        <w:rPr>
          <w:rFonts w:ascii="Times New Roman" w:hAnsi="Times New Roman"/>
          <w:color w:val="000000"/>
          <w:lang w:eastAsia="en-GB"/>
        </w:rPr>
        <w:t xml:space="preserve">the population growth trends </w:t>
      </w:r>
      <w:r w:rsidR="006A3353" w:rsidRPr="004252B9">
        <w:rPr>
          <w:rFonts w:ascii="Times New Roman" w:hAnsi="Times New Roman"/>
          <w:color w:val="000000"/>
          <w:lang w:eastAsia="en-GB"/>
        </w:rPr>
        <w:t>and benefit from the population dividends for social economic transformation and development.</w:t>
      </w:r>
      <w:bookmarkStart w:id="55" w:name="_Toc463807789"/>
    </w:p>
    <w:p w14:paraId="60747DFF" w14:textId="48D2D0EF" w:rsidR="006A3353" w:rsidRPr="004252B9" w:rsidRDefault="00B36E77" w:rsidP="00E17E45">
      <w:pPr>
        <w:pStyle w:val="TableSmall"/>
        <w:ind w:left="1560" w:hanging="1560"/>
        <w:rPr>
          <w:rFonts w:ascii="Times New Roman" w:hAnsi="Times New Roman"/>
          <w:b/>
          <w:sz w:val="22"/>
        </w:rPr>
      </w:pPr>
      <w:bookmarkStart w:id="56" w:name="_Toc94518858"/>
      <w:r w:rsidRPr="004252B9">
        <w:rPr>
          <w:rFonts w:ascii="Times New Roman" w:hAnsi="Times New Roman"/>
          <w:b/>
          <w:sz w:val="22"/>
        </w:rPr>
        <w:t>Table 1.5.</w:t>
      </w:r>
      <w:r w:rsidR="00E17E45" w:rsidRPr="004252B9">
        <w:rPr>
          <w:rFonts w:ascii="Times New Roman" w:hAnsi="Times New Roman"/>
          <w:b/>
          <w:sz w:val="22"/>
        </w:rPr>
        <w:t>7</w:t>
      </w:r>
      <w:r w:rsidR="00E17E45" w:rsidRPr="004252B9">
        <w:rPr>
          <w:rFonts w:ascii="Times New Roman" w:hAnsi="Times New Roman"/>
          <w:b/>
          <w:sz w:val="22"/>
        </w:rPr>
        <w:tab/>
      </w:r>
      <w:r w:rsidRPr="004252B9">
        <w:rPr>
          <w:rFonts w:ascii="Times New Roman" w:hAnsi="Times New Roman"/>
          <w:b/>
          <w:sz w:val="22"/>
        </w:rPr>
        <w:t>Marital and child bearing status among female children by selected age group and Sub-county; Budaka District, 2014 National Population and Housing Census District Report</w:t>
      </w:r>
      <w:bookmarkEnd w:id="55"/>
      <w:bookmarkEnd w:id="56"/>
    </w:p>
    <w:tbl>
      <w:tblPr>
        <w:tblW w:w="4980" w:type="pct"/>
        <w:tblLayout w:type="fixed"/>
        <w:tblLook w:val="0000" w:firstRow="0" w:lastRow="0" w:firstColumn="0" w:lastColumn="0" w:noHBand="0" w:noVBand="0"/>
      </w:tblPr>
      <w:tblGrid>
        <w:gridCol w:w="2082"/>
        <w:gridCol w:w="1781"/>
        <w:gridCol w:w="1055"/>
        <w:gridCol w:w="1222"/>
        <w:gridCol w:w="248"/>
        <w:gridCol w:w="1185"/>
        <w:gridCol w:w="1214"/>
        <w:gridCol w:w="1378"/>
      </w:tblGrid>
      <w:tr w:rsidR="006A3353" w:rsidRPr="004252B9" w14:paraId="66359EF2" w14:textId="77777777" w:rsidTr="00CB1892">
        <w:trPr>
          <w:trHeight w:hRule="exact" w:val="306"/>
        </w:trPr>
        <w:tc>
          <w:tcPr>
            <w:tcW w:w="1024" w:type="pct"/>
            <w:tcBorders>
              <w:top w:val="single" w:sz="12" w:space="0" w:color="auto"/>
              <w:left w:val="nil"/>
              <w:bottom w:val="nil"/>
              <w:right w:val="nil"/>
            </w:tcBorders>
            <w:noWrap/>
            <w:vAlign w:val="bottom"/>
          </w:tcPr>
          <w:p w14:paraId="701290C7"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 </w:t>
            </w:r>
          </w:p>
        </w:tc>
        <w:tc>
          <w:tcPr>
            <w:tcW w:w="1996" w:type="pct"/>
            <w:gridSpan w:val="3"/>
            <w:tcBorders>
              <w:top w:val="single" w:sz="12" w:space="0" w:color="auto"/>
              <w:left w:val="nil"/>
              <w:bottom w:val="single" w:sz="8" w:space="0" w:color="auto"/>
              <w:right w:val="single" w:sz="8" w:space="0" w:color="000000"/>
            </w:tcBorders>
            <w:noWrap/>
            <w:vAlign w:val="bottom"/>
          </w:tcPr>
          <w:p w14:paraId="134906C6" w14:textId="77777777" w:rsidR="006A3353" w:rsidRPr="004252B9" w:rsidRDefault="006A3353" w:rsidP="00CB1892">
            <w:pPr>
              <w:spacing w:after="0" w:line="240" w:lineRule="auto"/>
              <w:jc w:val="center"/>
              <w:rPr>
                <w:rFonts w:ascii="Times New Roman" w:hAnsi="Times New Roman"/>
                <w:b/>
                <w:bCs/>
              </w:rPr>
            </w:pPr>
            <w:r w:rsidRPr="004252B9">
              <w:rPr>
                <w:rFonts w:ascii="Times New Roman" w:hAnsi="Times New Roman"/>
                <w:b/>
                <w:bCs/>
              </w:rPr>
              <w:t>Marital status (10-17 years)</w:t>
            </w:r>
          </w:p>
        </w:tc>
        <w:tc>
          <w:tcPr>
            <w:tcW w:w="122" w:type="pct"/>
            <w:tcBorders>
              <w:top w:val="single" w:sz="12" w:space="0" w:color="auto"/>
              <w:left w:val="nil"/>
              <w:bottom w:val="nil"/>
              <w:right w:val="nil"/>
            </w:tcBorders>
            <w:noWrap/>
            <w:vAlign w:val="bottom"/>
          </w:tcPr>
          <w:p w14:paraId="7395A3BB" w14:textId="77777777" w:rsidR="006A3353" w:rsidRPr="004252B9" w:rsidRDefault="006A3353" w:rsidP="00CB1892">
            <w:pPr>
              <w:spacing w:after="0" w:line="240" w:lineRule="auto"/>
              <w:jc w:val="center"/>
              <w:rPr>
                <w:rFonts w:ascii="Times New Roman" w:hAnsi="Times New Roman"/>
              </w:rPr>
            </w:pPr>
          </w:p>
        </w:tc>
        <w:tc>
          <w:tcPr>
            <w:tcW w:w="1859" w:type="pct"/>
            <w:gridSpan w:val="3"/>
            <w:tcBorders>
              <w:top w:val="single" w:sz="12" w:space="0" w:color="auto"/>
              <w:left w:val="nil"/>
              <w:bottom w:val="single" w:sz="8" w:space="0" w:color="auto"/>
              <w:right w:val="nil"/>
            </w:tcBorders>
            <w:noWrap/>
            <w:vAlign w:val="bottom"/>
          </w:tcPr>
          <w:p w14:paraId="4EB739EA" w14:textId="77777777" w:rsidR="006A3353" w:rsidRPr="004252B9" w:rsidRDefault="006A3353" w:rsidP="00CB1892">
            <w:pPr>
              <w:spacing w:after="0" w:line="240" w:lineRule="auto"/>
              <w:jc w:val="center"/>
              <w:rPr>
                <w:rFonts w:ascii="Times New Roman" w:hAnsi="Times New Roman"/>
                <w:b/>
                <w:bCs/>
              </w:rPr>
            </w:pPr>
            <w:r w:rsidRPr="004252B9">
              <w:rPr>
                <w:rFonts w:ascii="Times New Roman" w:hAnsi="Times New Roman"/>
                <w:b/>
                <w:bCs/>
              </w:rPr>
              <w:t>Child bearing (12-17 years)</w:t>
            </w:r>
          </w:p>
        </w:tc>
      </w:tr>
      <w:tr w:rsidR="00950C5A" w:rsidRPr="004252B9" w14:paraId="5460E9FE" w14:textId="77777777" w:rsidTr="00CB1892">
        <w:trPr>
          <w:trHeight w:hRule="exact" w:val="278"/>
        </w:trPr>
        <w:tc>
          <w:tcPr>
            <w:tcW w:w="1024" w:type="pct"/>
            <w:vMerge w:val="restart"/>
            <w:tcBorders>
              <w:top w:val="nil"/>
              <w:left w:val="nil"/>
              <w:bottom w:val="single" w:sz="8" w:space="0" w:color="000000"/>
              <w:right w:val="nil"/>
            </w:tcBorders>
            <w:noWrap/>
          </w:tcPr>
          <w:p w14:paraId="321F9B0F" w14:textId="77777777" w:rsidR="006A3353" w:rsidRPr="004252B9" w:rsidRDefault="006A3353" w:rsidP="00CB1892">
            <w:pPr>
              <w:spacing w:after="0" w:line="240" w:lineRule="auto"/>
              <w:rPr>
                <w:rFonts w:ascii="Times New Roman" w:hAnsi="Times New Roman"/>
                <w:b/>
                <w:bCs/>
              </w:rPr>
            </w:pPr>
            <w:r w:rsidRPr="004252B9">
              <w:rPr>
                <w:rFonts w:ascii="Times New Roman" w:hAnsi="Times New Roman"/>
                <w:b/>
                <w:bCs/>
              </w:rPr>
              <w:t>Sub-county</w:t>
            </w:r>
          </w:p>
        </w:tc>
        <w:tc>
          <w:tcPr>
            <w:tcW w:w="876" w:type="pct"/>
            <w:tcBorders>
              <w:top w:val="nil"/>
              <w:left w:val="nil"/>
              <w:bottom w:val="nil"/>
              <w:right w:val="nil"/>
            </w:tcBorders>
            <w:noWrap/>
            <w:vAlign w:val="bottom"/>
          </w:tcPr>
          <w:p w14:paraId="018C4C92"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Ever</w:t>
            </w:r>
          </w:p>
        </w:tc>
        <w:tc>
          <w:tcPr>
            <w:tcW w:w="519" w:type="pct"/>
            <w:tcBorders>
              <w:top w:val="nil"/>
              <w:left w:val="nil"/>
              <w:bottom w:val="nil"/>
              <w:right w:val="nil"/>
            </w:tcBorders>
            <w:noWrap/>
            <w:vAlign w:val="bottom"/>
          </w:tcPr>
          <w:p w14:paraId="7E622067"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Never</w:t>
            </w:r>
          </w:p>
        </w:tc>
        <w:tc>
          <w:tcPr>
            <w:tcW w:w="601" w:type="pct"/>
            <w:vMerge w:val="restart"/>
            <w:tcBorders>
              <w:top w:val="nil"/>
              <w:left w:val="nil"/>
              <w:bottom w:val="single" w:sz="8" w:space="0" w:color="000000"/>
              <w:right w:val="single" w:sz="8" w:space="0" w:color="auto"/>
            </w:tcBorders>
            <w:noWrap/>
            <w:vAlign w:val="bottom"/>
          </w:tcPr>
          <w:p w14:paraId="1582056F"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Total</w:t>
            </w:r>
          </w:p>
        </w:tc>
        <w:tc>
          <w:tcPr>
            <w:tcW w:w="122" w:type="pct"/>
            <w:vMerge w:val="restart"/>
            <w:tcBorders>
              <w:top w:val="nil"/>
              <w:left w:val="single" w:sz="8" w:space="0" w:color="auto"/>
              <w:bottom w:val="single" w:sz="8" w:space="0" w:color="000000"/>
              <w:right w:val="nil"/>
            </w:tcBorders>
            <w:noWrap/>
            <w:vAlign w:val="bottom"/>
          </w:tcPr>
          <w:p w14:paraId="381735A3" w14:textId="77777777" w:rsidR="006A3353" w:rsidRPr="004252B9" w:rsidRDefault="006A3353" w:rsidP="00CB1892">
            <w:pPr>
              <w:spacing w:after="0" w:line="240" w:lineRule="auto"/>
              <w:jc w:val="center"/>
              <w:rPr>
                <w:rFonts w:ascii="Times New Roman" w:hAnsi="Times New Roman"/>
              </w:rPr>
            </w:pPr>
          </w:p>
        </w:tc>
        <w:tc>
          <w:tcPr>
            <w:tcW w:w="583" w:type="pct"/>
            <w:vMerge w:val="restart"/>
            <w:tcBorders>
              <w:top w:val="nil"/>
              <w:left w:val="nil"/>
              <w:bottom w:val="single" w:sz="8" w:space="0" w:color="000000"/>
              <w:right w:val="nil"/>
            </w:tcBorders>
            <w:noWrap/>
            <w:vAlign w:val="bottom"/>
          </w:tcPr>
          <w:p w14:paraId="6D717E89"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Ever had a Birth*</w:t>
            </w:r>
          </w:p>
        </w:tc>
        <w:tc>
          <w:tcPr>
            <w:tcW w:w="597" w:type="pct"/>
            <w:vMerge w:val="restart"/>
            <w:tcBorders>
              <w:top w:val="nil"/>
              <w:left w:val="nil"/>
              <w:bottom w:val="single" w:sz="8" w:space="0" w:color="000000"/>
              <w:right w:val="nil"/>
            </w:tcBorders>
            <w:noWrap/>
            <w:vAlign w:val="bottom"/>
          </w:tcPr>
          <w:p w14:paraId="3610432F"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No Birth</w:t>
            </w:r>
          </w:p>
        </w:tc>
        <w:tc>
          <w:tcPr>
            <w:tcW w:w="679" w:type="pct"/>
            <w:vMerge w:val="restart"/>
            <w:tcBorders>
              <w:top w:val="nil"/>
              <w:left w:val="nil"/>
              <w:bottom w:val="single" w:sz="8" w:space="0" w:color="000000"/>
              <w:right w:val="nil"/>
            </w:tcBorders>
            <w:noWrap/>
            <w:vAlign w:val="bottom"/>
          </w:tcPr>
          <w:p w14:paraId="28EE2DD4"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Total</w:t>
            </w:r>
          </w:p>
        </w:tc>
      </w:tr>
      <w:tr w:rsidR="00950C5A" w:rsidRPr="004252B9" w14:paraId="58739ECF" w14:textId="77777777" w:rsidTr="00CB1892">
        <w:trPr>
          <w:trHeight w:val="60"/>
        </w:trPr>
        <w:tc>
          <w:tcPr>
            <w:tcW w:w="1024" w:type="pct"/>
            <w:vMerge/>
            <w:tcBorders>
              <w:top w:val="nil"/>
              <w:left w:val="nil"/>
              <w:bottom w:val="single" w:sz="8" w:space="0" w:color="000000"/>
              <w:right w:val="nil"/>
            </w:tcBorders>
            <w:vAlign w:val="bottom"/>
          </w:tcPr>
          <w:p w14:paraId="24FD9628" w14:textId="77777777" w:rsidR="006A3353" w:rsidRPr="004252B9" w:rsidRDefault="006A3353" w:rsidP="00CB1892">
            <w:pPr>
              <w:spacing w:after="0" w:line="240" w:lineRule="auto"/>
              <w:rPr>
                <w:rFonts w:ascii="Times New Roman" w:hAnsi="Times New Roman"/>
                <w:b/>
                <w:bCs/>
              </w:rPr>
            </w:pPr>
          </w:p>
        </w:tc>
        <w:tc>
          <w:tcPr>
            <w:tcW w:w="876" w:type="pct"/>
            <w:tcBorders>
              <w:top w:val="nil"/>
              <w:left w:val="nil"/>
              <w:bottom w:val="single" w:sz="8" w:space="0" w:color="auto"/>
              <w:right w:val="nil"/>
            </w:tcBorders>
            <w:noWrap/>
            <w:vAlign w:val="bottom"/>
          </w:tcPr>
          <w:p w14:paraId="2F76510D"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Married</w:t>
            </w:r>
          </w:p>
        </w:tc>
        <w:tc>
          <w:tcPr>
            <w:tcW w:w="519" w:type="pct"/>
            <w:tcBorders>
              <w:top w:val="nil"/>
              <w:left w:val="nil"/>
              <w:bottom w:val="single" w:sz="8" w:space="0" w:color="auto"/>
              <w:right w:val="nil"/>
            </w:tcBorders>
            <w:noWrap/>
            <w:vAlign w:val="bottom"/>
          </w:tcPr>
          <w:p w14:paraId="6910355D"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Married</w:t>
            </w:r>
          </w:p>
        </w:tc>
        <w:tc>
          <w:tcPr>
            <w:tcW w:w="601" w:type="pct"/>
            <w:vMerge/>
            <w:tcBorders>
              <w:top w:val="nil"/>
              <w:left w:val="nil"/>
              <w:bottom w:val="single" w:sz="8" w:space="0" w:color="000000"/>
              <w:right w:val="single" w:sz="8" w:space="0" w:color="auto"/>
            </w:tcBorders>
            <w:vAlign w:val="bottom"/>
          </w:tcPr>
          <w:p w14:paraId="2DDC223A" w14:textId="77777777" w:rsidR="006A3353" w:rsidRPr="004252B9" w:rsidRDefault="006A3353" w:rsidP="00CB1892">
            <w:pPr>
              <w:spacing w:after="0" w:line="240" w:lineRule="auto"/>
              <w:jc w:val="right"/>
              <w:rPr>
                <w:rFonts w:ascii="Times New Roman" w:hAnsi="Times New Roman"/>
                <w:b/>
                <w:bCs/>
              </w:rPr>
            </w:pPr>
          </w:p>
        </w:tc>
        <w:tc>
          <w:tcPr>
            <w:tcW w:w="122" w:type="pct"/>
            <w:vMerge/>
            <w:tcBorders>
              <w:top w:val="nil"/>
              <w:left w:val="single" w:sz="8" w:space="0" w:color="auto"/>
              <w:bottom w:val="single" w:sz="8" w:space="0" w:color="000000"/>
              <w:right w:val="nil"/>
            </w:tcBorders>
            <w:vAlign w:val="bottom"/>
          </w:tcPr>
          <w:p w14:paraId="7119E50E" w14:textId="77777777" w:rsidR="006A3353" w:rsidRPr="004252B9" w:rsidRDefault="006A3353" w:rsidP="00CB1892">
            <w:pPr>
              <w:spacing w:after="0" w:line="240" w:lineRule="auto"/>
              <w:jc w:val="center"/>
              <w:rPr>
                <w:rFonts w:ascii="Times New Roman" w:hAnsi="Times New Roman"/>
              </w:rPr>
            </w:pPr>
          </w:p>
        </w:tc>
        <w:tc>
          <w:tcPr>
            <w:tcW w:w="583" w:type="pct"/>
            <w:vMerge/>
            <w:tcBorders>
              <w:top w:val="nil"/>
              <w:left w:val="nil"/>
              <w:bottom w:val="single" w:sz="8" w:space="0" w:color="000000"/>
              <w:right w:val="nil"/>
            </w:tcBorders>
            <w:vAlign w:val="bottom"/>
          </w:tcPr>
          <w:p w14:paraId="09755010" w14:textId="77777777" w:rsidR="006A3353" w:rsidRPr="004252B9" w:rsidRDefault="006A3353" w:rsidP="00CB1892">
            <w:pPr>
              <w:spacing w:after="0" w:line="240" w:lineRule="auto"/>
              <w:jc w:val="right"/>
              <w:rPr>
                <w:rFonts w:ascii="Times New Roman" w:hAnsi="Times New Roman"/>
                <w:b/>
                <w:bCs/>
              </w:rPr>
            </w:pPr>
          </w:p>
        </w:tc>
        <w:tc>
          <w:tcPr>
            <w:tcW w:w="597" w:type="pct"/>
            <w:vMerge/>
            <w:tcBorders>
              <w:top w:val="nil"/>
              <w:left w:val="nil"/>
              <w:bottom w:val="single" w:sz="8" w:space="0" w:color="000000"/>
              <w:right w:val="nil"/>
            </w:tcBorders>
            <w:vAlign w:val="bottom"/>
          </w:tcPr>
          <w:p w14:paraId="748D2098" w14:textId="77777777" w:rsidR="006A3353" w:rsidRPr="004252B9" w:rsidRDefault="006A3353" w:rsidP="00CB1892">
            <w:pPr>
              <w:spacing w:after="0" w:line="240" w:lineRule="auto"/>
              <w:jc w:val="right"/>
              <w:rPr>
                <w:rFonts w:ascii="Times New Roman" w:hAnsi="Times New Roman"/>
                <w:b/>
                <w:bCs/>
              </w:rPr>
            </w:pPr>
          </w:p>
        </w:tc>
        <w:tc>
          <w:tcPr>
            <w:tcW w:w="679" w:type="pct"/>
            <w:vMerge/>
            <w:tcBorders>
              <w:top w:val="nil"/>
              <w:left w:val="nil"/>
              <w:bottom w:val="single" w:sz="8" w:space="0" w:color="000000"/>
              <w:right w:val="nil"/>
            </w:tcBorders>
            <w:vAlign w:val="bottom"/>
          </w:tcPr>
          <w:p w14:paraId="65285C8E" w14:textId="77777777" w:rsidR="006A3353" w:rsidRPr="004252B9" w:rsidRDefault="006A3353" w:rsidP="00CB1892">
            <w:pPr>
              <w:spacing w:after="0" w:line="240" w:lineRule="auto"/>
              <w:jc w:val="right"/>
              <w:rPr>
                <w:rFonts w:ascii="Times New Roman" w:hAnsi="Times New Roman"/>
                <w:b/>
                <w:bCs/>
              </w:rPr>
            </w:pPr>
          </w:p>
        </w:tc>
      </w:tr>
      <w:tr w:rsidR="00950C5A" w:rsidRPr="004252B9" w14:paraId="600BA87E" w14:textId="77777777" w:rsidTr="00CB1892">
        <w:trPr>
          <w:trHeight w:val="278"/>
        </w:trPr>
        <w:tc>
          <w:tcPr>
            <w:tcW w:w="1024" w:type="pct"/>
            <w:tcBorders>
              <w:top w:val="nil"/>
              <w:left w:val="nil"/>
              <w:bottom w:val="nil"/>
              <w:right w:val="nil"/>
            </w:tcBorders>
            <w:noWrap/>
            <w:vAlign w:val="center"/>
          </w:tcPr>
          <w:p w14:paraId="66A04244"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Budaka</w:t>
            </w:r>
          </w:p>
        </w:tc>
        <w:tc>
          <w:tcPr>
            <w:tcW w:w="876" w:type="pct"/>
            <w:tcBorders>
              <w:top w:val="nil"/>
              <w:left w:val="nil"/>
              <w:bottom w:val="nil"/>
              <w:right w:val="nil"/>
            </w:tcBorders>
            <w:noWrap/>
            <w:vAlign w:val="center"/>
          </w:tcPr>
          <w:p w14:paraId="2D1B07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92</w:t>
            </w:r>
          </w:p>
        </w:tc>
        <w:tc>
          <w:tcPr>
            <w:tcW w:w="519" w:type="pct"/>
            <w:tcBorders>
              <w:top w:val="nil"/>
              <w:left w:val="nil"/>
              <w:bottom w:val="nil"/>
              <w:right w:val="nil"/>
            </w:tcBorders>
            <w:noWrap/>
            <w:vAlign w:val="center"/>
          </w:tcPr>
          <w:p w14:paraId="00EBD5C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1,100</w:t>
            </w:r>
          </w:p>
        </w:tc>
        <w:tc>
          <w:tcPr>
            <w:tcW w:w="601" w:type="pct"/>
            <w:tcBorders>
              <w:top w:val="nil"/>
              <w:left w:val="nil"/>
              <w:bottom w:val="nil"/>
              <w:right w:val="single" w:sz="8" w:space="0" w:color="auto"/>
            </w:tcBorders>
            <w:noWrap/>
            <w:vAlign w:val="center"/>
          </w:tcPr>
          <w:p w14:paraId="7274CD4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1,192</w:t>
            </w:r>
          </w:p>
        </w:tc>
        <w:tc>
          <w:tcPr>
            <w:tcW w:w="122" w:type="pct"/>
            <w:tcBorders>
              <w:top w:val="nil"/>
              <w:left w:val="nil"/>
              <w:bottom w:val="nil"/>
              <w:right w:val="nil"/>
            </w:tcBorders>
            <w:noWrap/>
            <w:vAlign w:val="bottom"/>
          </w:tcPr>
          <w:p w14:paraId="05F49137" w14:textId="77777777" w:rsidR="006A3353" w:rsidRPr="004252B9" w:rsidRDefault="006A3353" w:rsidP="00CB1892">
            <w:pPr>
              <w:spacing w:after="0" w:line="240" w:lineRule="auto"/>
              <w:jc w:val="center"/>
              <w:rPr>
                <w:rFonts w:ascii="Times New Roman" w:hAnsi="Times New Roman"/>
              </w:rPr>
            </w:pPr>
          </w:p>
        </w:tc>
        <w:tc>
          <w:tcPr>
            <w:tcW w:w="583" w:type="pct"/>
            <w:tcBorders>
              <w:top w:val="single" w:sz="8" w:space="0" w:color="auto"/>
              <w:left w:val="nil"/>
              <w:bottom w:val="nil"/>
              <w:right w:val="nil"/>
            </w:tcBorders>
            <w:noWrap/>
            <w:vAlign w:val="center"/>
          </w:tcPr>
          <w:p w14:paraId="1273974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63</w:t>
            </w:r>
          </w:p>
        </w:tc>
        <w:tc>
          <w:tcPr>
            <w:tcW w:w="597" w:type="pct"/>
            <w:tcBorders>
              <w:top w:val="nil"/>
              <w:left w:val="nil"/>
              <w:bottom w:val="nil"/>
              <w:right w:val="nil"/>
            </w:tcBorders>
            <w:noWrap/>
            <w:vAlign w:val="center"/>
          </w:tcPr>
          <w:p w14:paraId="777ECC9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808</w:t>
            </w:r>
          </w:p>
        </w:tc>
        <w:tc>
          <w:tcPr>
            <w:tcW w:w="679" w:type="pct"/>
            <w:tcBorders>
              <w:top w:val="nil"/>
              <w:left w:val="nil"/>
              <w:bottom w:val="nil"/>
              <w:right w:val="nil"/>
            </w:tcBorders>
            <w:noWrap/>
            <w:vAlign w:val="center"/>
          </w:tcPr>
          <w:p w14:paraId="567BA2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871</w:t>
            </w:r>
          </w:p>
        </w:tc>
      </w:tr>
      <w:tr w:rsidR="00950C5A" w:rsidRPr="004252B9" w14:paraId="0414D14F" w14:textId="77777777" w:rsidTr="00CB1892">
        <w:trPr>
          <w:trHeight w:val="278"/>
        </w:trPr>
        <w:tc>
          <w:tcPr>
            <w:tcW w:w="1024" w:type="pct"/>
            <w:tcBorders>
              <w:top w:val="nil"/>
              <w:left w:val="nil"/>
              <w:bottom w:val="nil"/>
              <w:right w:val="nil"/>
            </w:tcBorders>
            <w:noWrap/>
            <w:vAlign w:val="center"/>
          </w:tcPr>
          <w:p w14:paraId="3A4BDBAA"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Budaka Town Council</w:t>
            </w:r>
          </w:p>
        </w:tc>
        <w:tc>
          <w:tcPr>
            <w:tcW w:w="876" w:type="pct"/>
            <w:tcBorders>
              <w:top w:val="nil"/>
              <w:left w:val="nil"/>
              <w:bottom w:val="nil"/>
              <w:right w:val="nil"/>
            </w:tcBorders>
            <w:noWrap/>
            <w:vAlign w:val="center"/>
          </w:tcPr>
          <w:p w14:paraId="0B36E63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w:t>
            </w:r>
          </w:p>
        </w:tc>
        <w:tc>
          <w:tcPr>
            <w:tcW w:w="519" w:type="pct"/>
            <w:tcBorders>
              <w:top w:val="nil"/>
              <w:left w:val="nil"/>
              <w:bottom w:val="nil"/>
              <w:right w:val="nil"/>
            </w:tcBorders>
            <w:noWrap/>
            <w:vAlign w:val="center"/>
          </w:tcPr>
          <w:p w14:paraId="5429D30C"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2,546</w:t>
            </w:r>
          </w:p>
        </w:tc>
        <w:tc>
          <w:tcPr>
            <w:tcW w:w="601" w:type="pct"/>
            <w:tcBorders>
              <w:top w:val="nil"/>
              <w:left w:val="nil"/>
              <w:bottom w:val="nil"/>
              <w:right w:val="single" w:sz="8" w:space="0" w:color="auto"/>
            </w:tcBorders>
            <w:noWrap/>
            <w:vAlign w:val="center"/>
          </w:tcPr>
          <w:p w14:paraId="639246C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2,653</w:t>
            </w:r>
          </w:p>
        </w:tc>
        <w:tc>
          <w:tcPr>
            <w:tcW w:w="122" w:type="pct"/>
            <w:tcBorders>
              <w:top w:val="nil"/>
              <w:left w:val="nil"/>
              <w:bottom w:val="nil"/>
              <w:right w:val="nil"/>
            </w:tcBorders>
            <w:noWrap/>
            <w:vAlign w:val="bottom"/>
          </w:tcPr>
          <w:p w14:paraId="7DB13A5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3173E5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108</w:t>
            </w:r>
          </w:p>
        </w:tc>
        <w:tc>
          <w:tcPr>
            <w:tcW w:w="597" w:type="pct"/>
            <w:tcBorders>
              <w:top w:val="nil"/>
              <w:left w:val="nil"/>
              <w:bottom w:val="nil"/>
              <w:right w:val="nil"/>
            </w:tcBorders>
            <w:noWrap/>
            <w:vAlign w:val="center"/>
          </w:tcPr>
          <w:p w14:paraId="7DBEA4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1,907</w:t>
            </w:r>
          </w:p>
        </w:tc>
        <w:tc>
          <w:tcPr>
            <w:tcW w:w="679" w:type="pct"/>
            <w:tcBorders>
              <w:top w:val="nil"/>
              <w:left w:val="nil"/>
              <w:bottom w:val="nil"/>
              <w:right w:val="nil"/>
            </w:tcBorders>
            <w:noWrap/>
            <w:vAlign w:val="center"/>
          </w:tcPr>
          <w:p w14:paraId="15AF607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2015</w:t>
            </w:r>
          </w:p>
        </w:tc>
      </w:tr>
      <w:tr w:rsidR="00950C5A" w:rsidRPr="004252B9" w14:paraId="295EF4BB" w14:textId="77777777" w:rsidTr="00CB1892">
        <w:trPr>
          <w:trHeight w:val="278"/>
        </w:trPr>
        <w:tc>
          <w:tcPr>
            <w:tcW w:w="1024" w:type="pct"/>
            <w:tcBorders>
              <w:top w:val="nil"/>
              <w:left w:val="nil"/>
              <w:bottom w:val="nil"/>
              <w:right w:val="nil"/>
            </w:tcBorders>
            <w:noWrap/>
            <w:vAlign w:val="center"/>
          </w:tcPr>
          <w:p w14:paraId="2DAE84E3"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Kachomo</w:t>
            </w:r>
          </w:p>
        </w:tc>
        <w:tc>
          <w:tcPr>
            <w:tcW w:w="876" w:type="pct"/>
            <w:tcBorders>
              <w:top w:val="nil"/>
              <w:left w:val="nil"/>
              <w:bottom w:val="nil"/>
              <w:right w:val="nil"/>
            </w:tcBorders>
            <w:noWrap/>
            <w:vAlign w:val="center"/>
          </w:tcPr>
          <w:p w14:paraId="1B2CD35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83</w:t>
            </w:r>
          </w:p>
        </w:tc>
        <w:tc>
          <w:tcPr>
            <w:tcW w:w="519" w:type="pct"/>
            <w:tcBorders>
              <w:top w:val="nil"/>
              <w:left w:val="nil"/>
              <w:bottom w:val="nil"/>
              <w:right w:val="nil"/>
            </w:tcBorders>
            <w:noWrap/>
            <w:vAlign w:val="center"/>
          </w:tcPr>
          <w:p w14:paraId="21B50A3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1,553</w:t>
            </w:r>
          </w:p>
        </w:tc>
        <w:tc>
          <w:tcPr>
            <w:tcW w:w="601" w:type="pct"/>
            <w:tcBorders>
              <w:top w:val="nil"/>
              <w:left w:val="nil"/>
              <w:bottom w:val="nil"/>
              <w:right w:val="single" w:sz="8" w:space="0" w:color="auto"/>
            </w:tcBorders>
            <w:noWrap/>
            <w:vAlign w:val="center"/>
          </w:tcPr>
          <w:p w14:paraId="39550C9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1,636</w:t>
            </w:r>
          </w:p>
        </w:tc>
        <w:tc>
          <w:tcPr>
            <w:tcW w:w="122" w:type="pct"/>
            <w:tcBorders>
              <w:top w:val="nil"/>
              <w:left w:val="nil"/>
              <w:bottom w:val="nil"/>
              <w:right w:val="nil"/>
            </w:tcBorders>
            <w:noWrap/>
            <w:vAlign w:val="bottom"/>
          </w:tcPr>
          <w:p w14:paraId="0ED0A9F7"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7615298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66</w:t>
            </w:r>
          </w:p>
        </w:tc>
        <w:tc>
          <w:tcPr>
            <w:tcW w:w="597" w:type="pct"/>
            <w:tcBorders>
              <w:top w:val="nil"/>
              <w:left w:val="nil"/>
              <w:bottom w:val="nil"/>
              <w:right w:val="nil"/>
            </w:tcBorders>
            <w:noWrap/>
            <w:vAlign w:val="center"/>
          </w:tcPr>
          <w:p w14:paraId="24E797E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1,133</w:t>
            </w:r>
          </w:p>
        </w:tc>
        <w:tc>
          <w:tcPr>
            <w:tcW w:w="679" w:type="pct"/>
            <w:tcBorders>
              <w:top w:val="nil"/>
              <w:left w:val="nil"/>
              <w:bottom w:val="nil"/>
              <w:right w:val="nil"/>
            </w:tcBorders>
            <w:noWrap/>
            <w:vAlign w:val="center"/>
          </w:tcPr>
          <w:p w14:paraId="63BB740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1,199</w:t>
            </w:r>
          </w:p>
        </w:tc>
      </w:tr>
      <w:tr w:rsidR="00950C5A" w:rsidRPr="004252B9" w14:paraId="6247A101" w14:textId="77777777" w:rsidTr="00CB1892">
        <w:trPr>
          <w:trHeight w:val="278"/>
        </w:trPr>
        <w:tc>
          <w:tcPr>
            <w:tcW w:w="1024" w:type="pct"/>
            <w:tcBorders>
              <w:top w:val="nil"/>
              <w:left w:val="nil"/>
              <w:bottom w:val="nil"/>
              <w:right w:val="nil"/>
            </w:tcBorders>
            <w:noWrap/>
            <w:vAlign w:val="center"/>
          </w:tcPr>
          <w:p w14:paraId="3ADF68A6"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Kaderuna</w:t>
            </w:r>
          </w:p>
        </w:tc>
        <w:tc>
          <w:tcPr>
            <w:tcW w:w="876" w:type="pct"/>
            <w:tcBorders>
              <w:top w:val="nil"/>
              <w:left w:val="nil"/>
              <w:bottom w:val="nil"/>
              <w:right w:val="nil"/>
            </w:tcBorders>
            <w:noWrap/>
            <w:vAlign w:val="center"/>
          </w:tcPr>
          <w:p w14:paraId="27BE836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w:t>
            </w:r>
          </w:p>
        </w:tc>
        <w:tc>
          <w:tcPr>
            <w:tcW w:w="519" w:type="pct"/>
            <w:tcBorders>
              <w:top w:val="nil"/>
              <w:left w:val="nil"/>
              <w:bottom w:val="nil"/>
              <w:right w:val="nil"/>
            </w:tcBorders>
            <w:noWrap/>
            <w:vAlign w:val="center"/>
          </w:tcPr>
          <w:p w14:paraId="52C474E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1,810</w:t>
            </w:r>
          </w:p>
        </w:tc>
        <w:tc>
          <w:tcPr>
            <w:tcW w:w="601" w:type="pct"/>
            <w:tcBorders>
              <w:top w:val="nil"/>
              <w:left w:val="nil"/>
              <w:bottom w:val="nil"/>
              <w:right w:val="single" w:sz="8" w:space="0" w:color="auto"/>
            </w:tcBorders>
            <w:noWrap/>
            <w:vAlign w:val="center"/>
          </w:tcPr>
          <w:p w14:paraId="55C6151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1,917</w:t>
            </w:r>
          </w:p>
        </w:tc>
        <w:tc>
          <w:tcPr>
            <w:tcW w:w="122" w:type="pct"/>
            <w:tcBorders>
              <w:top w:val="nil"/>
              <w:left w:val="nil"/>
              <w:bottom w:val="nil"/>
              <w:right w:val="nil"/>
            </w:tcBorders>
            <w:noWrap/>
            <w:vAlign w:val="bottom"/>
          </w:tcPr>
          <w:p w14:paraId="2B2301C5"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7907BF2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62</w:t>
            </w:r>
          </w:p>
        </w:tc>
        <w:tc>
          <w:tcPr>
            <w:tcW w:w="597" w:type="pct"/>
            <w:tcBorders>
              <w:top w:val="nil"/>
              <w:left w:val="nil"/>
              <w:bottom w:val="nil"/>
              <w:right w:val="nil"/>
            </w:tcBorders>
            <w:noWrap/>
            <w:vAlign w:val="center"/>
          </w:tcPr>
          <w:p w14:paraId="393E0EA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1,323</w:t>
            </w:r>
          </w:p>
        </w:tc>
        <w:tc>
          <w:tcPr>
            <w:tcW w:w="679" w:type="pct"/>
            <w:tcBorders>
              <w:top w:val="nil"/>
              <w:left w:val="nil"/>
              <w:bottom w:val="nil"/>
              <w:right w:val="nil"/>
            </w:tcBorders>
            <w:noWrap/>
            <w:vAlign w:val="center"/>
          </w:tcPr>
          <w:p w14:paraId="1CC5909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1,385</w:t>
            </w:r>
          </w:p>
        </w:tc>
      </w:tr>
      <w:tr w:rsidR="00950C5A" w:rsidRPr="004252B9" w14:paraId="3EFCA0C9" w14:textId="77777777" w:rsidTr="00CB1892">
        <w:trPr>
          <w:trHeight w:val="278"/>
        </w:trPr>
        <w:tc>
          <w:tcPr>
            <w:tcW w:w="1024" w:type="pct"/>
            <w:tcBorders>
              <w:top w:val="nil"/>
              <w:left w:val="nil"/>
              <w:bottom w:val="nil"/>
              <w:right w:val="nil"/>
            </w:tcBorders>
            <w:noWrap/>
            <w:vAlign w:val="center"/>
          </w:tcPr>
          <w:p w14:paraId="70F88225"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Kakule</w:t>
            </w:r>
          </w:p>
        </w:tc>
        <w:tc>
          <w:tcPr>
            <w:tcW w:w="876" w:type="pct"/>
            <w:tcBorders>
              <w:top w:val="nil"/>
              <w:left w:val="nil"/>
              <w:bottom w:val="nil"/>
              <w:right w:val="nil"/>
            </w:tcBorders>
            <w:noWrap/>
            <w:vAlign w:val="center"/>
          </w:tcPr>
          <w:p w14:paraId="08A5BD0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93</w:t>
            </w:r>
          </w:p>
        </w:tc>
        <w:tc>
          <w:tcPr>
            <w:tcW w:w="519" w:type="pct"/>
            <w:tcBorders>
              <w:top w:val="nil"/>
              <w:left w:val="nil"/>
              <w:bottom w:val="nil"/>
              <w:right w:val="nil"/>
            </w:tcBorders>
            <w:noWrap/>
            <w:vAlign w:val="center"/>
          </w:tcPr>
          <w:p w14:paraId="59518B7C"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1,321</w:t>
            </w:r>
          </w:p>
        </w:tc>
        <w:tc>
          <w:tcPr>
            <w:tcW w:w="601" w:type="pct"/>
            <w:tcBorders>
              <w:top w:val="nil"/>
              <w:left w:val="nil"/>
              <w:bottom w:val="nil"/>
              <w:right w:val="single" w:sz="8" w:space="0" w:color="auto"/>
            </w:tcBorders>
            <w:noWrap/>
            <w:vAlign w:val="center"/>
          </w:tcPr>
          <w:p w14:paraId="2860FB0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1,414</w:t>
            </w:r>
          </w:p>
        </w:tc>
        <w:tc>
          <w:tcPr>
            <w:tcW w:w="122" w:type="pct"/>
            <w:tcBorders>
              <w:top w:val="nil"/>
              <w:left w:val="nil"/>
              <w:bottom w:val="nil"/>
              <w:right w:val="nil"/>
            </w:tcBorders>
            <w:noWrap/>
            <w:vAlign w:val="bottom"/>
          </w:tcPr>
          <w:p w14:paraId="2B89F882"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70F4DF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93</w:t>
            </w:r>
          </w:p>
        </w:tc>
        <w:tc>
          <w:tcPr>
            <w:tcW w:w="597" w:type="pct"/>
            <w:tcBorders>
              <w:top w:val="nil"/>
              <w:left w:val="nil"/>
              <w:bottom w:val="nil"/>
              <w:right w:val="nil"/>
            </w:tcBorders>
            <w:noWrap/>
            <w:vAlign w:val="center"/>
          </w:tcPr>
          <w:p w14:paraId="512F0C8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900</w:t>
            </w:r>
          </w:p>
        </w:tc>
        <w:tc>
          <w:tcPr>
            <w:tcW w:w="679" w:type="pct"/>
            <w:tcBorders>
              <w:top w:val="nil"/>
              <w:left w:val="nil"/>
              <w:bottom w:val="nil"/>
              <w:right w:val="nil"/>
            </w:tcBorders>
            <w:noWrap/>
            <w:vAlign w:val="center"/>
          </w:tcPr>
          <w:p w14:paraId="1500139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993</w:t>
            </w:r>
          </w:p>
        </w:tc>
      </w:tr>
      <w:tr w:rsidR="00950C5A" w:rsidRPr="004252B9" w14:paraId="5CC6AFC7" w14:textId="77777777" w:rsidTr="00CB1892">
        <w:trPr>
          <w:trHeight w:val="278"/>
        </w:trPr>
        <w:tc>
          <w:tcPr>
            <w:tcW w:w="1024" w:type="pct"/>
            <w:tcBorders>
              <w:top w:val="nil"/>
              <w:left w:val="nil"/>
              <w:bottom w:val="nil"/>
              <w:right w:val="nil"/>
            </w:tcBorders>
            <w:noWrap/>
            <w:vAlign w:val="center"/>
          </w:tcPr>
          <w:p w14:paraId="7CB10E71"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Lyama</w:t>
            </w:r>
          </w:p>
        </w:tc>
        <w:tc>
          <w:tcPr>
            <w:tcW w:w="876" w:type="pct"/>
            <w:tcBorders>
              <w:top w:val="nil"/>
              <w:left w:val="nil"/>
              <w:bottom w:val="nil"/>
              <w:right w:val="nil"/>
            </w:tcBorders>
            <w:noWrap/>
            <w:vAlign w:val="center"/>
          </w:tcPr>
          <w:p w14:paraId="2F83F39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121</w:t>
            </w:r>
          </w:p>
        </w:tc>
        <w:tc>
          <w:tcPr>
            <w:tcW w:w="519" w:type="pct"/>
            <w:tcBorders>
              <w:top w:val="nil"/>
              <w:left w:val="nil"/>
              <w:bottom w:val="nil"/>
              <w:right w:val="nil"/>
            </w:tcBorders>
            <w:noWrap/>
            <w:vAlign w:val="center"/>
          </w:tcPr>
          <w:p w14:paraId="7423FEE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1,848</w:t>
            </w:r>
          </w:p>
        </w:tc>
        <w:tc>
          <w:tcPr>
            <w:tcW w:w="601" w:type="pct"/>
            <w:tcBorders>
              <w:top w:val="nil"/>
              <w:left w:val="nil"/>
              <w:bottom w:val="nil"/>
              <w:right w:val="single" w:sz="8" w:space="0" w:color="auto"/>
            </w:tcBorders>
            <w:noWrap/>
            <w:vAlign w:val="center"/>
          </w:tcPr>
          <w:p w14:paraId="23F5EB9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1,969</w:t>
            </w:r>
          </w:p>
        </w:tc>
        <w:tc>
          <w:tcPr>
            <w:tcW w:w="122" w:type="pct"/>
            <w:tcBorders>
              <w:top w:val="nil"/>
              <w:left w:val="nil"/>
              <w:bottom w:val="nil"/>
              <w:right w:val="nil"/>
            </w:tcBorders>
            <w:noWrap/>
            <w:vAlign w:val="bottom"/>
          </w:tcPr>
          <w:p w14:paraId="2C5B980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50E544A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89</w:t>
            </w:r>
          </w:p>
        </w:tc>
        <w:tc>
          <w:tcPr>
            <w:tcW w:w="597" w:type="pct"/>
            <w:tcBorders>
              <w:top w:val="nil"/>
              <w:left w:val="nil"/>
              <w:bottom w:val="nil"/>
              <w:right w:val="nil"/>
            </w:tcBorders>
            <w:noWrap/>
            <w:vAlign w:val="center"/>
          </w:tcPr>
          <w:p w14:paraId="06868B6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1,319</w:t>
            </w:r>
          </w:p>
        </w:tc>
        <w:tc>
          <w:tcPr>
            <w:tcW w:w="679" w:type="pct"/>
            <w:tcBorders>
              <w:top w:val="nil"/>
              <w:left w:val="nil"/>
              <w:bottom w:val="nil"/>
              <w:right w:val="nil"/>
            </w:tcBorders>
            <w:noWrap/>
            <w:vAlign w:val="center"/>
          </w:tcPr>
          <w:p w14:paraId="729F1A7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1,408</w:t>
            </w:r>
          </w:p>
        </w:tc>
      </w:tr>
      <w:tr w:rsidR="00950C5A" w:rsidRPr="004252B9" w14:paraId="1CFC3560" w14:textId="77777777" w:rsidTr="00CB1892">
        <w:trPr>
          <w:trHeight w:val="278"/>
        </w:trPr>
        <w:tc>
          <w:tcPr>
            <w:tcW w:w="1024" w:type="pct"/>
            <w:tcBorders>
              <w:top w:val="nil"/>
              <w:left w:val="nil"/>
              <w:bottom w:val="nil"/>
              <w:right w:val="nil"/>
            </w:tcBorders>
            <w:noWrap/>
            <w:vAlign w:val="center"/>
          </w:tcPr>
          <w:p w14:paraId="4D5244D3"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Naboa</w:t>
            </w:r>
          </w:p>
        </w:tc>
        <w:tc>
          <w:tcPr>
            <w:tcW w:w="876" w:type="pct"/>
            <w:tcBorders>
              <w:top w:val="nil"/>
              <w:left w:val="nil"/>
              <w:bottom w:val="nil"/>
              <w:right w:val="nil"/>
            </w:tcBorders>
            <w:noWrap/>
            <w:vAlign w:val="center"/>
          </w:tcPr>
          <w:p w14:paraId="6827433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86</w:t>
            </w:r>
          </w:p>
        </w:tc>
        <w:tc>
          <w:tcPr>
            <w:tcW w:w="519" w:type="pct"/>
            <w:tcBorders>
              <w:top w:val="nil"/>
              <w:left w:val="nil"/>
              <w:bottom w:val="nil"/>
              <w:right w:val="nil"/>
            </w:tcBorders>
            <w:noWrap/>
            <w:vAlign w:val="center"/>
          </w:tcPr>
          <w:p w14:paraId="4549A84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1,505</w:t>
            </w:r>
          </w:p>
        </w:tc>
        <w:tc>
          <w:tcPr>
            <w:tcW w:w="601" w:type="pct"/>
            <w:tcBorders>
              <w:top w:val="nil"/>
              <w:left w:val="nil"/>
              <w:bottom w:val="nil"/>
              <w:right w:val="single" w:sz="8" w:space="0" w:color="auto"/>
            </w:tcBorders>
            <w:noWrap/>
            <w:vAlign w:val="center"/>
          </w:tcPr>
          <w:p w14:paraId="35C8D6A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1,591</w:t>
            </w:r>
          </w:p>
        </w:tc>
        <w:tc>
          <w:tcPr>
            <w:tcW w:w="122" w:type="pct"/>
            <w:tcBorders>
              <w:top w:val="nil"/>
              <w:left w:val="nil"/>
              <w:bottom w:val="nil"/>
              <w:right w:val="nil"/>
            </w:tcBorders>
            <w:noWrap/>
            <w:vAlign w:val="bottom"/>
          </w:tcPr>
          <w:p w14:paraId="74E0777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2553C5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75</w:t>
            </w:r>
          </w:p>
        </w:tc>
        <w:tc>
          <w:tcPr>
            <w:tcW w:w="597" w:type="pct"/>
            <w:tcBorders>
              <w:top w:val="nil"/>
              <w:left w:val="nil"/>
              <w:bottom w:val="nil"/>
              <w:right w:val="nil"/>
            </w:tcBorders>
            <w:noWrap/>
            <w:vAlign w:val="center"/>
          </w:tcPr>
          <w:p w14:paraId="7AF9DE7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1,076</w:t>
            </w:r>
          </w:p>
        </w:tc>
        <w:tc>
          <w:tcPr>
            <w:tcW w:w="679" w:type="pct"/>
            <w:tcBorders>
              <w:top w:val="nil"/>
              <w:left w:val="nil"/>
              <w:bottom w:val="nil"/>
              <w:right w:val="nil"/>
            </w:tcBorders>
            <w:noWrap/>
            <w:vAlign w:val="center"/>
          </w:tcPr>
          <w:p w14:paraId="5ED7EF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1,151</w:t>
            </w:r>
          </w:p>
        </w:tc>
      </w:tr>
      <w:tr w:rsidR="00950C5A" w:rsidRPr="004252B9" w14:paraId="4AD016B4" w14:textId="77777777" w:rsidTr="00CB1892">
        <w:trPr>
          <w:trHeight w:val="278"/>
        </w:trPr>
        <w:tc>
          <w:tcPr>
            <w:tcW w:w="1024" w:type="pct"/>
            <w:tcBorders>
              <w:top w:val="nil"/>
              <w:left w:val="nil"/>
              <w:bottom w:val="nil"/>
              <w:right w:val="nil"/>
            </w:tcBorders>
            <w:noWrap/>
            <w:vAlign w:val="center"/>
          </w:tcPr>
          <w:p w14:paraId="12986C8F"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Nansanga</w:t>
            </w:r>
          </w:p>
        </w:tc>
        <w:tc>
          <w:tcPr>
            <w:tcW w:w="876" w:type="pct"/>
            <w:tcBorders>
              <w:top w:val="nil"/>
              <w:left w:val="nil"/>
              <w:bottom w:val="nil"/>
              <w:right w:val="nil"/>
            </w:tcBorders>
            <w:noWrap/>
            <w:vAlign w:val="center"/>
          </w:tcPr>
          <w:p w14:paraId="7C8964C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59</w:t>
            </w:r>
          </w:p>
        </w:tc>
        <w:tc>
          <w:tcPr>
            <w:tcW w:w="519" w:type="pct"/>
            <w:tcBorders>
              <w:top w:val="nil"/>
              <w:left w:val="nil"/>
              <w:bottom w:val="nil"/>
              <w:right w:val="nil"/>
            </w:tcBorders>
            <w:noWrap/>
            <w:vAlign w:val="center"/>
          </w:tcPr>
          <w:p w14:paraId="3DEBA39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971</w:t>
            </w:r>
          </w:p>
        </w:tc>
        <w:tc>
          <w:tcPr>
            <w:tcW w:w="601" w:type="pct"/>
            <w:tcBorders>
              <w:top w:val="nil"/>
              <w:left w:val="nil"/>
              <w:bottom w:val="nil"/>
              <w:right w:val="single" w:sz="8" w:space="0" w:color="auto"/>
            </w:tcBorders>
            <w:noWrap/>
            <w:vAlign w:val="center"/>
          </w:tcPr>
          <w:p w14:paraId="13EFE9B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1,030</w:t>
            </w:r>
          </w:p>
        </w:tc>
        <w:tc>
          <w:tcPr>
            <w:tcW w:w="122" w:type="pct"/>
            <w:tcBorders>
              <w:top w:val="nil"/>
              <w:left w:val="nil"/>
              <w:bottom w:val="nil"/>
              <w:right w:val="nil"/>
            </w:tcBorders>
            <w:noWrap/>
            <w:vAlign w:val="bottom"/>
          </w:tcPr>
          <w:p w14:paraId="75E6EA99"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36C2E1D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33</w:t>
            </w:r>
          </w:p>
        </w:tc>
        <w:tc>
          <w:tcPr>
            <w:tcW w:w="597" w:type="pct"/>
            <w:tcBorders>
              <w:top w:val="nil"/>
              <w:left w:val="nil"/>
              <w:bottom w:val="nil"/>
              <w:right w:val="nil"/>
            </w:tcBorders>
            <w:noWrap/>
            <w:vAlign w:val="center"/>
          </w:tcPr>
          <w:p w14:paraId="6D5F1BD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721</w:t>
            </w:r>
          </w:p>
        </w:tc>
        <w:tc>
          <w:tcPr>
            <w:tcW w:w="679" w:type="pct"/>
            <w:tcBorders>
              <w:top w:val="nil"/>
              <w:left w:val="nil"/>
              <w:bottom w:val="nil"/>
              <w:right w:val="nil"/>
            </w:tcBorders>
            <w:noWrap/>
            <w:vAlign w:val="center"/>
          </w:tcPr>
          <w:p w14:paraId="74BB26E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754</w:t>
            </w:r>
          </w:p>
        </w:tc>
      </w:tr>
      <w:tr w:rsidR="00950C5A" w:rsidRPr="004252B9" w14:paraId="033CDFA5" w14:textId="77777777" w:rsidTr="00CB1892">
        <w:trPr>
          <w:trHeight w:val="278"/>
        </w:trPr>
        <w:tc>
          <w:tcPr>
            <w:tcW w:w="1024" w:type="pct"/>
            <w:tcBorders>
              <w:top w:val="nil"/>
              <w:left w:val="nil"/>
              <w:bottom w:val="nil"/>
              <w:right w:val="nil"/>
            </w:tcBorders>
            <w:noWrap/>
            <w:vAlign w:val="center"/>
          </w:tcPr>
          <w:p w14:paraId="2C03C671"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Iki-Iki</w:t>
            </w:r>
          </w:p>
        </w:tc>
        <w:tc>
          <w:tcPr>
            <w:tcW w:w="876" w:type="pct"/>
            <w:tcBorders>
              <w:top w:val="nil"/>
              <w:left w:val="nil"/>
              <w:bottom w:val="nil"/>
              <w:right w:val="nil"/>
            </w:tcBorders>
            <w:noWrap/>
            <w:vAlign w:val="center"/>
          </w:tcPr>
          <w:p w14:paraId="27E0A8B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125</w:t>
            </w:r>
          </w:p>
        </w:tc>
        <w:tc>
          <w:tcPr>
            <w:tcW w:w="519" w:type="pct"/>
            <w:tcBorders>
              <w:top w:val="nil"/>
              <w:left w:val="nil"/>
              <w:bottom w:val="nil"/>
              <w:right w:val="nil"/>
            </w:tcBorders>
            <w:noWrap/>
            <w:vAlign w:val="center"/>
          </w:tcPr>
          <w:p w14:paraId="70B5D2F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2,057</w:t>
            </w:r>
          </w:p>
        </w:tc>
        <w:tc>
          <w:tcPr>
            <w:tcW w:w="601" w:type="pct"/>
            <w:tcBorders>
              <w:top w:val="nil"/>
              <w:left w:val="nil"/>
              <w:bottom w:val="nil"/>
              <w:right w:val="single" w:sz="8" w:space="0" w:color="auto"/>
            </w:tcBorders>
            <w:noWrap/>
            <w:vAlign w:val="center"/>
          </w:tcPr>
          <w:p w14:paraId="0A6A4C8F"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2,182</w:t>
            </w:r>
          </w:p>
        </w:tc>
        <w:tc>
          <w:tcPr>
            <w:tcW w:w="122" w:type="pct"/>
            <w:tcBorders>
              <w:top w:val="nil"/>
              <w:left w:val="nil"/>
              <w:bottom w:val="nil"/>
              <w:right w:val="nil"/>
            </w:tcBorders>
            <w:noWrap/>
            <w:vAlign w:val="bottom"/>
          </w:tcPr>
          <w:p w14:paraId="2B07B7BB"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2205A1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111</w:t>
            </w:r>
          </w:p>
        </w:tc>
        <w:tc>
          <w:tcPr>
            <w:tcW w:w="597" w:type="pct"/>
            <w:tcBorders>
              <w:top w:val="nil"/>
              <w:left w:val="nil"/>
              <w:bottom w:val="nil"/>
              <w:right w:val="nil"/>
            </w:tcBorders>
            <w:noWrap/>
            <w:vAlign w:val="center"/>
          </w:tcPr>
          <w:p w14:paraId="0E2D50C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1,467</w:t>
            </w:r>
          </w:p>
        </w:tc>
        <w:tc>
          <w:tcPr>
            <w:tcW w:w="679" w:type="pct"/>
            <w:tcBorders>
              <w:top w:val="nil"/>
              <w:left w:val="nil"/>
              <w:bottom w:val="nil"/>
              <w:right w:val="nil"/>
            </w:tcBorders>
            <w:noWrap/>
            <w:vAlign w:val="center"/>
          </w:tcPr>
          <w:p w14:paraId="7B80475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1,578</w:t>
            </w:r>
          </w:p>
        </w:tc>
      </w:tr>
      <w:tr w:rsidR="00950C5A" w:rsidRPr="004252B9" w14:paraId="31C1076D" w14:textId="77777777" w:rsidTr="00CB1892">
        <w:trPr>
          <w:trHeight w:val="278"/>
        </w:trPr>
        <w:tc>
          <w:tcPr>
            <w:tcW w:w="1024" w:type="pct"/>
            <w:tcBorders>
              <w:top w:val="nil"/>
              <w:left w:val="nil"/>
              <w:bottom w:val="nil"/>
              <w:right w:val="nil"/>
            </w:tcBorders>
            <w:noWrap/>
            <w:vAlign w:val="center"/>
          </w:tcPr>
          <w:p w14:paraId="515C8219"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Kameruka</w:t>
            </w:r>
          </w:p>
        </w:tc>
        <w:tc>
          <w:tcPr>
            <w:tcW w:w="876" w:type="pct"/>
            <w:tcBorders>
              <w:top w:val="nil"/>
              <w:left w:val="nil"/>
              <w:bottom w:val="nil"/>
              <w:right w:val="nil"/>
            </w:tcBorders>
            <w:noWrap/>
            <w:vAlign w:val="center"/>
          </w:tcPr>
          <w:p w14:paraId="64F7EC0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97</w:t>
            </w:r>
          </w:p>
        </w:tc>
        <w:tc>
          <w:tcPr>
            <w:tcW w:w="519" w:type="pct"/>
            <w:tcBorders>
              <w:top w:val="nil"/>
              <w:left w:val="nil"/>
              <w:bottom w:val="nil"/>
              <w:right w:val="nil"/>
            </w:tcBorders>
            <w:noWrap/>
            <w:vAlign w:val="center"/>
          </w:tcPr>
          <w:p w14:paraId="162685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1,508</w:t>
            </w:r>
          </w:p>
        </w:tc>
        <w:tc>
          <w:tcPr>
            <w:tcW w:w="601" w:type="pct"/>
            <w:tcBorders>
              <w:top w:val="nil"/>
              <w:left w:val="nil"/>
              <w:bottom w:val="nil"/>
              <w:right w:val="single" w:sz="8" w:space="0" w:color="auto"/>
            </w:tcBorders>
            <w:noWrap/>
            <w:vAlign w:val="center"/>
          </w:tcPr>
          <w:p w14:paraId="5ECC6DD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1,605</w:t>
            </w:r>
          </w:p>
        </w:tc>
        <w:tc>
          <w:tcPr>
            <w:tcW w:w="122" w:type="pct"/>
            <w:tcBorders>
              <w:top w:val="nil"/>
              <w:left w:val="nil"/>
              <w:bottom w:val="nil"/>
              <w:right w:val="nil"/>
            </w:tcBorders>
            <w:noWrap/>
            <w:vAlign w:val="bottom"/>
          </w:tcPr>
          <w:p w14:paraId="639EAA9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590278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80</w:t>
            </w:r>
          </w:p>
        </w:tc>
        <w:tc>
          <w:tcPr>
            <w:tcW w:w="597" w:type="pct"/>
            <w:tcBorders>
              <w:top w:val="nil"/>
              <w:left w:val="nil"/>
              <w:bottom w:val="nil"/>
              <w:right w:val="nil"/>
            </w:tcBorders>
            <w:noWrap/>
            <w:vAlign w:val="center"/>
          </w:tcPr>
          <w:p w14:paraId="4ECB5D6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1,081</w:t>
            </w:r>
          </w:p>
        </w:tc>
        <w:tc>
          <w:tcPr>
            <w:tcW w:w="679" w:type="pct"/>
            <w:tcBorders>
              <w:top w:val="nil"/>
              <w:left w:val="nil"/>
              <w:bottom w:val="nil"/>
              <w:right w:val="nil"/>
            </w:tcBorders>
            <w:noWrap/>
            <w:vAlign w:val="center"/>
          </w:tcPr>
          <w:p w14:paraId="6ACC115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1,161</w:t>
            </w:r>
          </w:p>
        </w:tc>
      </w:tr>
      <w:tr w:rsidR="00950C5A" w:rsidRPr="004252B9" w14:paraId="60EFBA68" w14:textId="77777777" w:rsidTr="00CB1892">
        <w:trPr>
          <w:trHeight w:val="278"/>
        </w:trPr>
        <w:tc>
          <w:tcPr>
            <w:tcW w:w="1024" w:type="pct"/>
            <w:tcBorders>
              <w:top w:val="nil"/>
              <w:left w:val="nil"/>
              <w:bottom w:val="nil"/>
              <w:right w:val="nil"/>
            </w:tcBorders>
            <w:noWrap/>
            <w:vAlign w:val="center"/>
          </w:tcPr>
          <w:p w14:paraId="5546A0A9"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Kamonkoli</w:t>
            </w:r>
          </w:p>
        </w:tc>
        <w:tc>
          <w:tcPr>
            <w:tcW w:w="876" w:type="pct"/>
            <w:tcBorders>
              <w:top w:val="nil"/>
              <w:left w:val="nil"/>
              <w:bottom w:val="nil"/>
              <w:right w:val="nil"/>
            </w:tcBorders>
            <w:noWrap/>
            <w:vAlign w:val="center"/>
          </w:tcPr>
          <w:p w14:paraId="118E58D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137</w:t>
            </w:r>
          </w:p>
        </w:tc>
        <w:tc>
          <w:tcPr>
            <w:tcW w:w="519" w:type="pct"/>
            <w:tcBorders>
              <w:top w:val="nil"/>
              <w:left w:val="nil"/>
              <w:bottom w:val="nil"/>
              <w:right w:val="nil"/>
            </w:tcBorders>
            <w:noWrap/>
            <w:vAlign w:val="center"/>
          </w:tcPr>
          <w:p w14:paraId="1CF3546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2,612</w:t>
            </w:r>
          </w:p>
        </w:tc>
        <w:tc>
          <w:tcPr>
            <w:tcW w:w="601" w:type="pct"/>
            <w:tcBorders>
              <w:top w:val="nil"/>
              <w:left w:val="nil"/>
              <w:bottom w:val="nil"/>
              <w:right w:val="single" w:sz="8" w:space="0" w:color="auto"/>
            </w:tcBorders>
            <w:noWrap/>
            <w:vAlign w:val="center"/>
          </w:tcPr>
          <w:p w14:paraId="3DFA9A0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2,749</w:t>
            </w:r>
          </w:p>
        </w:tc>
        <w:tc>
          <w:tcPr>
            <w:tcW w:w="122" w:type="pct"/>
            <w:tcBorders>
              <w:top w:val="nil"/>
              <w:left w:val="nil"/>
              <w:bottom w:val="nil"/>
              <w:right w:val="nil"/>
            </w:tcBorders>
            <w:noWrap/>
            <w:vAlign w:val="bottom"/>
          </w:tcPr>
          <w:p w14:paraId="51F42D33"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F76E6E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138</w:t>
            </w:r>
          </w:p>
        </w:tc>
        <w:tc>
          <w:tcPr>
            <w:tcW w:w="597" w:type="pct"/>
            <w:tcBorders>
              <w:top w:val="nil"/>
              <w:left w:val="nil"/>
              <w:bottom w:val="nil"/>
              <w:right w:val="nil"/>
            </w:tcBorders>
            <w:noWrap/>
            <w:vAlign w:val="center"/>
          </w:tcPr>
          <w:p w14:paraId="2F84080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1,853</w:t>
            </w:r>
          </w:p>
        </w:tc>
        <w:tc>
          <w:tcPr>
            <w:tcW w:w="679" w:type="pct"/>
            <w:tcBorders>
              <w:top w:val="nil"/>
              <w:left w:val="nil"/>
              <w:bottom w:val="nil"/>
              <w:right w:val="nil"/>
            </w:tcBorders>
            <w:noWrap/>
            <w:vAlign w:val="center"/>
          </w:tcPr>
          <w:p w14:paraId="7735AB0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1,991</w:t>
            </w:r>
          </w:p>
        </w:tc>
      </w:tr>
      <w:tr w:rsidR="00950C5A" w:rsidRPr="004252B9" w14:paraId="63FF9BB2" w14:textId="77777777" w:rsidTr="00CB1892">
        <w:trPr>
          <w:trHeight w:val="278"/>
        </w:trPr>
        <w:tc>
          <w:tcPr>
            <w:tcW w:w="1024" w:type="pct"/>
            <w:tcBorders>
              <w:top w:val="nil"/>
              <w:left w:val="nil"/>
              <w:bottom w:val="nil"/>
              <w:right w:val="nil"/>
            </w:tcBorders>
            <w:noWrap/>
            <w:vAlign w:val="center"/>
          </w:tcPr>
          <w:p w14:paraId="67CF19E5"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Katiira</w:t>
            </w:r>
          </w:p>
        </w:tc>
        <w:tc>
          <w:tcPr>
            <w:tcW w:w="876" w:type="pct"/>
            <w:tcBorders>
              <w:top w:val="nil"/>
              <w:left w:val="nil"/>
              <w:bottom w:val="nil"/>
              <w:right w:val="nil"/>
            </w:tcBorders>
            <w:noWrap/>
            <w:vAlign w:val="center"/>
          </w:tcPr>
          <w:p w14:paraId="0F21588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131</w:t>
            </w:r>
          </w:p>
        </w:tc>
        <w:tc>
          <w:tcPr>
            <w:tcW w:w="519" w:type="pct"/>
            <w:tcBorders>
              <w:top w:val="nil"/>
              <w:left w:val="nil"/>
              <w:bottom w:val="nil"/>
              <w:right w:val="nil"/>
            </w:tcBorders>
            <w:noWrap/>
            <w:vAlign w:val="center"/>
          </w:tcPr>
          <w:p w14:paraId="0D4E3A4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1,747</w:t>
            </w:r>
          </w:p>
        </w:tc>
        <w:tc>
          <w:tcPr>
            <w:tcW w:w="601" w:type="pct"/>
            <w:tcBorders>
              <w:top w:val="nil"/>
              <w:left w:val="nil"/>
              <w:bottom w:val="nil"/>
              <w:right w:val="single" w:sz="8" w:space="0" w:color="auto"/>
            </w:tcBorders>
            <w:noWrap/>
            <w:vAlign w:val="center"/>
          </w:tcPr>
          <w:p w14:paraId="0D1EFD6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1,878</w:t>
            </w:r>
          </w:p>
        </w:tc>
        <w:tc>
          <w:tcPr>
            <w:tcW w:w="122" w:type="pct"/>
            <w:tcBorders>
              <w:top w:val="nil"/>
              <w:left w:val="nil"/>
              <w:bottom w:val="nil"/>
              <w:right w:val="nil"/>
            </w:tcBorders>
            <w:noWrap/>
            <w:vAlign w:val="bottom"/>
          </w:tcPr>
          <w:p w14:paraId="78EC2E0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7AFE6E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82</w:t>
            </w:r>
          </w:p>
        </w:tc>
        <w:tc>
          <w:tcPr>
            <w:tcW w:w="597" w:type="pct"/>
            <w:tcBorders>
              <w:top w:val="nil"/>
              <w:left w:val="nil"/>
              <w:bottom w:val="nil"/>
              <w:right w:val="nil"/>
            </w:tcBorders>
            <w:noWrap/>
            <w:vAlign w:val="center"/>
          </w:tcPr>
          <w:p w14:paraId="523992F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1,327</w:t>
            </w:r>
          </w:p>
        </w:tc>
        <w:tc>
          <w:tcPr>
            <w:tcW w:w="679" w:type="pct"/>
            <w:tcBorders>
              <w:top w:val="nil"/>
              <w:left w:val="nil"/>
              <w:bottom w:val="nil"/>
              <w:right w:val="nil"/>
            </w:tcBorders>
            <w:noWrap/>
            <w:vAlign w:val="center"/>
          </w:tcPr>
          <w:p w14:paraId="05C7FB4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1,409</w:t>
            </w:r>
          </w:p>
        </w:tc>
      </w:tr>
      <w:tr w:rsidR="00950C5A" w:rsidRPr="004252B9" w14:paraId="177D3B83" w14:textId="77777777" w:rsidTr="00CB1892">
        <w:trPr>
          <w:trHeight w:val="278"/>
        </w:trPr>
        <w:tc>
          <w:tcPr>
            <w:tcW w:w="1024" w:type="pct"/>
            <w:tcBorders>
              <w:top w:val="nil"/>
              <w:left w:val="nil"/>
              <w:bottom w:val="nil"/>
              <w:right w:val="nil"/>
            </w:tcBorders>
            <w:noWrap/>
            <w:vAlign w:val="center"/>
          </w:tcPr>
          <w:p w14:paraId="6004F1C0"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Mugiti</w:t>
            </w:r>
          </w:p>
        </w:tc>
        <w:tc>
          <w:tcPr>
            <w:tcW w:w="876" w:type="pct"/>
            <w:tcBorders>
              <w:top w:val="nil"/>
              <w:left w:val="nil"/>
              <w:bottom w:val="nil"/>
              <w:right w:val="nil"/>
            </w:tcBorders>
            <w:noWrap/>
            <w:vAlign w:val="center"/>
          </w:tcPr>
          <w:p w14:paraId="38BB36C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98</w:t>
            </w:r>
          </w:p>
        </w:tc>
        <w:tc>
          <w:tcPr>
            <w:tcW w:w="519" w:type="pct"/>
            <w:tcBorders>
              <w:top w:val="nil"/>
              <w:left w:val="nil"/>
              <w:bottom w:val="nil"/>
              <w:right w:val="nil"/>
            </w:tcBorders>
            <w:noWrap/>
            <w:vAlign w:val="center"/>
          </w:tcPr>
          <w:p w14:paraId="01315CF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1,202</w:t>
            </w:r>
          </w:p>
        </w:tc>
        <w:tc>
          <w:tcPr>
            <w:tcW w:w="601" w:type="pct"/>
            <w:tcBorders>
              <w:top w:val="nil"/>
              <w:left w:val="nil"/>
              <w:bottom w:val="nil"/>
              <w:right w:val="single" w:sz="8" w:space="0" w:color="auto"/>
            </w:tcBorders>
            <w:noWrap/>
            <w:vAlign w:val="center"/>
          </w:tcPr>
          <w:p w14:paraId="5DC74B9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1,300</w:t>
            </w:r>
          </w:p>
        </w:tc>
        <w:tc>
          <w:tcPr>
            <w:tcW w:w="122" w:type="pct"/>
            <w:tcBorders>
              <w:top w:val="nil"/>
              <w:left w:val="nil"/>
              <w:bottom w:val="nil"/>
              <w:right w:val="nil"/>
            </w:tcBorders>
            <w:noWrap/>
            <w:vAlign w:val="bottom"/>
          </w:tcPr>
          <w:p w14:paraId="41AAAE2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4BE6EC9F"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96</w:t>
            </w:r>
          </w:p>
        </w:tc>
        <w:tc>
          <w:tcPr>
            <w:tcW w:w="597" w:type="pct"/>
            <w:tcBorders>
              <w:top w:val="nil"/>
              <w:left w:val="nil"/>
              <w:bottom w:val="nil"/>
              <w:right w:val="nil"/>
            </w:tcBorders>
            <w:noWrap/>
            <w:vAlign w:val="center"/>
          </w:tcPr>
          <w:p w14:paraId="7510784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861</w:t>
            </w:r>
          </w:p>
        </w:tc>
        <w:tc>
          <w:tcPr>
            <w:tcW w:w="679" w:type="pct"/>
            <w:tcBorders>
              <w:top w:val="nil"/>
              <w:left w:val="nil"/>
              <w:bottom w:val="nil"/>
              <w:right w:val="nil"/>
            </w:tcBorders>
            <w:noWrap/>
            <w:vAlign w:val="center"/>
          </w:tcPr>
          <w:p w14:paraId="13E3714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957</w:t>
            </w:r>
          </w:p>
        </w:tc>
      </w:tr>
      <w:tr w:rsidR="00950C5A" w:rsidRPr="004252B9" w14:paraId="4685BFBE" w14:textId="77777777" w:rsidTr="00CB1892">
        <w:trPr>
          <w:trHeight w:val="80"/>
        </w:trPr>
        <w:tc>
          <w:tcPr>
            <w:tcW w:w="1024" w:type="pct"/>
            <w:tcBorders>
              <w:top w:val="nil"/>
              <w:left w:val="nil"/>
              <w:bottom w:val="single" w:sz="12" w:space="0" w:color="auto"/>
              <w:right w:val="nil"/>
            </w:tcBorders>
            <w:noWrap/>
            <w:vAlign w:val="bottom"/>
          </w:tcPr>
          <w:p w14:paraId="3A60C318" w14:textId="77777777" w:rsidR="006A3353" w:rsidRPr="004252B9" w:rsidRDefault="006A3353" w:rsidP="00CB1892">
            <w:pPr>
              <w:spacing w:after="0" w:line="240" w:lineRule="auto"/>
              <w:rPr>
                <w:rFonts w:ascii="Times New Roman" w:hAnsi="Times New Roman"/>
                <w:b/>
                <w:bCs/>
              </w:rPr>
            </w:pPr>
            <w:r w:rsidRPr="004252B9">
              <w:rPr>
                <w:rFonts w:ascii="Times New Roman" w:hAnsi="Times New Roman"/>
                <w:b/>
                <w:bCs/>
              </w:rPr>
              <w:t>District</w:t>
            </w:r>
          </w:p>
        </w:tc>
        <w:tc>
          <w:tcPr>
            <w:tcW w:w="876" w:type="pct"/>
            <w:tcBorders>
              <w:top w:val="nil"/>
              <w:left w:val="nil"/>
              <w:bottom w:val="single" w:sz="12" w:space="0" w:color="auto"/>
              <w:right w:val="nil"/>
            </w:tcBorders>
            <w:noWrap/>
            <w:vAlign w:val="center"/>
          </w:tcPr>
          <w:p w14:paraId="2D293388"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1,336</w:t>
            </w:r>
          </w:p>
        </w:tc>
        <w:tc>
          <w:tcPr>
            <w:tcW w:w="519" w:type="pct"/>
            <w:tcBorders>
              <w:top w:val="nil"/>
              <w:left w:val="nil"/>
              <w:bottom w:val="single" w:sz="12" w:space="0" w:color="auto"/>
              <w:right w:val="nil"/>
            </w:tcBorders>
            <w:noWrap/>
            <w:vAlign w:val="center"/>
          </w:tcPr>
          <w:p w14:paraId="20AAAAA5"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21,780</w:t>
            </w:r>
          </w:p>
        </w:tc>
        <w:tc>
          <w:tcPr>
            <w:tcW w:w="601" w:type="pct"/>
            <w:tcBorders>
              <w:top w:val="nil"/>
              <w:left w:val="nil"/>
              <w:bottom w:val="single" w:sz="12" w:space="0" w:color="auto"/>
              <w:right w:val="single" w:sz="8" w:space="0" w:color="auto"/>
            </w:tcBorders>
            <w:noWrap/>
            <w:vAlign w:val="center"/>
          </w:tcPr>
          <w:p w14:paraId="4E61454C"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23,116</w:t>
            </w:r>
          </w:p>
        </w:tc>
        <w:tc>
          <w:tcPr>
            <w:tcW w:w="122" w:type="pct"/>
            <w:tcBorders>
              <w:top w:val="nil"/>
              <w:left w:val="nil"/>
              <w:bottom w:val="single" w:sz="12" w:space="0" w:color="auto"/>
              <w:right w:val="nil"/>
            </w:tcBorders>
            <w:noWrap/>
            <w:vAlign w:val="bottom"/>
          </w:tcPr>
          <w:p w14:paraId="04AC47C9" w14:textId="77777777" w:rsidR="006A3353" w:rsidRPr="004252B9" w:rsidRDefault="006A3353" w:rsidP="00CB1892">
            <w:pPr>
              <w:spacing w:after="0" w:line="240" w:lineRule="auto"/>
              <w:jc w:val="center"/>
              <w:rPr>
                <w:rFonts w:ascii="Times New Roman" w:hAnsi="Times New Roman"/>
                <w:b/>
                <w:bCs/>
              </w:rPr>
            </w:pPr>
          </w:p>
        </w:tc>
        <w:tc>
          <w:tcPr>
            <w:tcW w:w="583" w:type="pct"/>
            <w:tcBorders>
              <w:top w:val="nil"/>
              <w:left w:val="nil"/>
              <w:bottom w:val="single" w:sz="12" w:space="0" w:color="auto"/>
              <w:right w:val="nil"/>
            </w:tcBorders>
            <w:noWrap/>
            <w:vAlign w:val="center"/>
          </w:tcPr>
          <w:p w14:paraId="604A8EF5"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1096</w:t>
            </w:r>
          </w:p>
        </w:tc>
        <w:tc>
          <w:tcPr>
            <w:tcW w:w="597" w:type="pct"/>
            <w:tcBorders>
              <w:top w:val="nil"/>
              <w:left w:val="nil"/>
              <w:bottom w:val="single" w:sz="12" w:space="0" w:color="auto"/>
              <w:right w:val="nil"/>
            </w:tcBorders>
            <w:noWrap/>
            <w:vAlign w:val="center"/>
          </w:tcPr>
          <w:p w14:paraId="275B3BE6"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15,776</w:t>
            </w:r>
          </w:p>
        </w:tc>
        <w:tc>
          <w:tcPr>
            <w:tcW w:w="679" w:type="pct"/>
            <w:tcBorders>
              <w:top w:val="nil"/>
              <w:left w:val="nil"/>
              <w:bottom w:val="single" w:sz="12" w:space="0" w:color="auto"/>
              <w:right w:val="nil"/>
            </w:tcBorders>
            <w:noWrap/>
            <w:vAlign w:val="center"/>
          </w:tcPr>
          <w:p w14:paraId="7215B9CC"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16,872</w:t>
            </w:r>
          </w:p>
        </w:tc>
      </w:tr>
    </w:tbl>
    <w:p w14:paraId="1419C6F3" w14:textId="77777777" w:rsidR="006A3353" w:rsidRPr="004252B9" w:rsidRDefault="006A3353" w:rsidP="005156DA">
      <w:pPr>
        <w:spacing w:after="0" w:line="271" w:lineRule="auto"/>
        <w:ind w:left="720" w:hanging="720"/>
        <w:jc w:val="both"/>
        <w:rPr>
          <w:rFonts w:ascii="Times New Roman" w:hAnsi="Times New Roman"/>
        </w:rPr>
      </w:pPr>
    </w:p>
    <w:p w14:paraId="3BF21379" w14:textId="446A9CE3" w:rsidR="006A3353" w:rsidRPr="004252B9" w:rsidRDefault="006A3353" w:rsidP="003A4883">
      <w:pPr>
        <w:pStyle w:val="ListParagraph"/>
        <w:numPr>
          <w:ilvl w:val="3"/>
          <w:numId w:val="152"/>
        </w:numPr>
        <w:shd w:val="clear" w:color="auto" w:fill="FFE599" w:themeFill="accent4" w:themeFillTint="66"/>
        <w:spacing w:line="360" w:lineRule="auto"/>
        <w:rPr>
          <w:rFonts w:ascii="Times New Roman" w:hAnsi="Times New Roman"/>
          <w:b/>
        </w:rPr>
      </w:pPr>
      <w:r w:rsidRPr="004252B9">
        <w:rPr>
          <w:rFonts w:ascii="Times New Roman" w:hAnsi="Times New Roman"/>
          <w:b/>
        </w:rPr>
        <w:t>Population Density</w:t>
      </w:r>
    </w:p>
    <w:p w14:paraId="50E1CF77" w14:textId="6F456BBE" w:rsidR="006A3353" w:rsidRPr="004252B9" w:rsidRDefault="006A3353" w:rsidP="006A3353">
      <w:pPr>
        <w:spacing w:line="360" w:lineRule="auto"/>
        <w:rPr>
          <w:rFonts w:ascii="Times New Roman" w:hAnsi="Times New Roman"/>
          <w:color w:val="000000"/>
          <w:lang w:eastAsia="en-GB"/>
        </w:rPr>
      </w:pPr>
      <w:r w:rsidRPr="004252B9">
        <w:rPr>
          <w:rFonts w:ascii="Times New Roman" w:hAnsi="Times New Roman"/>
        </w:rPr>
        <w:lastRenderedPageBreak/>
        <w:t xml:space="preserve">The District has one of the highest population densities in the Country of 508.31 people per Sq. km. The LLG with the highest population density is Budaka Town Council of </w:t>
      </w:r>
      <w:r w:rsidRPr="004252B9">
        <w:rPr>
          <w:rFonts w:ascii="Times New Roman" w:hAnsi="Times New Roman"/>
          <w:color w:val="000000"/>
          <w:lang w:eastAsia="en-GB"/>
        </w:rPr>
        <w:t>1,083.36 people per Sq.km due to the urbanisation effect. The rural LLGs with population density of over 600 people per Sq. Km are Mugiti and Kaderuna. The LLG with population density less than 300 people per Sq.km is Budaka sub-county.</w:t>
      </w:r>
    </w:p>
    <w:p w14:paraId="02E1DB6B" w14:textId="50FB4DF6" w:rsidR="005720C9" w:rsidRPr="004252B9" w:rsidRDefault="006E0939" w:rsidP="003D733F">
      <w:pPr>
        <w:pStyle w:val="Title"/>
        <w:rPr>
          <w:rFonts w:ascii="Times New Roman" w:hAnsi="Times New Roman" w:cs="Times New Roman"/>
          <w:b/>
          <w:sz w:val="22"/>
          <w:szCs w:val="22"/>
        </w:rPr>
      </w:pPr>
      <w:bookmarkStart w:id="57" w:name="_Toc92100983"/>
      <w:r w:rsidRPr="004252B9">
        <w:rPr>
          <w:rFonts w:ascii="Times New Roman" w:hAnsi="Times New Roman"/>
          <w:noProof/>
        </w:rPr>
        <w:drawing>
          <wp:anchor distT="0" distB="0" distL="114300" distR="114300" simplePos="0" relativeHeight="251682816" behindDoc="1" locked="0" layoutInCell="1" allowOverlap="1" wp14:anchorId="74E9F54F" wp14:editId="4AB37EDA">
            <wp:simplePos x="0" y="0"/>
            <wp:positionH relativeFrom="column">
              <wp:posOffset>338455</wp:posOffset>
            </wp:positionH>
            <wp:positionV relativeFrom="paragraph">
              <wp:posOffset>234315</wp:posOffset>
            </wp:positionV>
            <wp:extent cx="4558030" cy="3710940"/>
            <wp:effectExtent l="0" t="0" r="0" b="3810"/>
            <wp:wrapTopAndBottom/>
            <wp:docPr id="2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8030" cy="3710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D733F" w:rsidRPr="004252B9">
        <w:rPr>
          <w:rFonts w:ascii="Times New Roman" w:hAnsi="Times New Roman" w:cs="Times New Roman"/>
          <w:b/>
          <w:sz w:val="22"/>
          <w:szCs w:val="22"/>
        </w:rPr>
        <w:t>Fig3</w:t>
      </w:r>
      <w:r w:rsidR="003D733F" w:rsidRPr="004252B9">
        <w:rPr>
          <w:rFonts w:ascii="Times New Roman" w:hAnsi="Times New Roman" w:cs="Times New Roman"/>
          <w:b/>
          <w:sz w:val="22"/>
          <w:szCs w:val="22"/>
        </w:rPr>
        <w:tab/>
      </w:r>
      <w:r w:rsidR="005720C9" w:rsidRPr="004252B9">
        <w:rPr>
          <w:rFonts w:ascii="Times New Roman" w:hAnsi="Times New Roman" w:cs="Times New Roman"/>
          <w:b/>
          <w:sz w:val="22"/>
          <w:szCs w:val="22"/>
        </w:rPr>
        <w:t>District Population Density</w:t>
      </w:r>
      <w:bookmarkEnd w:id="57"/>
    </w:p>
    <w:p w14:paraId="7966664E" w14:textId="7BD5B7DB" w:rsidR="006E0939" w:rsidRDefault="006E0939" w:rsidP="006A3353">
      <w:pPr>
        <w:spacing w:line="360" w:lineRule="auto"/>
        <w:jc w:val="both"/>
        <w:rPr>
          <w:rFonts w:ascii="Times New Roman" w:hAnsi="Times New Roman"/>
        </w:rPr>
      </w:pPr>
    </w:p>
    <w:p w14:paraId="69C30A3D" w14:textId="44B89CDB" w:rsidR="005720C9" w:rsidRPr="004252B9" w:rsidRDefault="006A3353" w:rsidP="006A3353">
      <w:pPr>
        <w:spacing w:line="360" w:lineRule="auto"/>
        <w:jc w:val="both"/>
        <w:rPr>
          <w:rFonts w:ascii="Times New Roman" w:hAnsi="Times New Roman"/>
        </w:rPr>
      </w:pPr>
      <w:r w:rsidRPr="004252B9">
        <w:rPr>
          <w:rFonts w:ascii="Times New Roman" w:hAnsi="Times New Roman"/>
        </w:rPr>
        <w:t xml:space="preserve">The District average population density of 508.31 people per square kilometer is very high compared to 372 persons per square kilometer in 2002. This trend in population increase may not support extensive large scale agricultural production. </w:t>
      </w:r>
      <w:r w:rsidR="005E66BE" w:rsidRPr="004252B9">
        <w:rPr>
          <w:rFonts w:ascii="Times New Roman" w:hAnsi="Times New Roman"/>
        </w:rPr>
        <w:t>Therefore,</w:t>
      </w:r>
      <w:r w:rsidRPr="004252B9">
        <w:rPr>
          <w:rFonts w:ascii="Times New Roman" w:hAnsi="Times New Roman"/>
        </w:rPr>
        <w:t xml:space="preserve"> the District Council is to come up with strategies to guide farmers through the most modern methods of farming where small scale agriculture is more cost effective and more rewarding. Fish farming, pig rearing, poultry keeping, fruit growing, wine production and backyard gardening among others are recommended farming technological options of the time. Budaka Town Council has the highest population density of 1,083.36 people per square kilometer while Budaka sub-county has the lowest of 292.24 people per square kilometer. Mugiti sub-county with 670.23 people per square kilometer and Kaderuna with 625.69 people per square kilometer are the rural sub-counties with the highest population densities in the Distric</w:t>
      </w:r>
      <w:r w:rsidR="00B973FB" w:rsidRPr="004252B9">
        <w:rPr>
          <w:rFonts w:ascii="Times New Roman" w:hAnsi="Times New Roman"/>
        </w:rPr>
        <w:t>t</w:t>
      </w:r>
    </w:p>
    <w:p w14:paraId="37F1C741" w14:textId="69991F74" w:rsidR="005720C9" w:rsidRPr="004252B9" w:rsidRDefault="005720C9" w:rsidP="006A3353">
      <w:pPr>
        <w:spacing w:line="360" w:lineRule="auto"/>
        <w:jc w:val="both"/>
        <w:rPr>
          <w:rFonts w:ascii="Times New Roman" w:hAnsi="Times New Roman"/>
        </w:rPr>
      </w:pPr>
    </w:p>
    <w:p w14:paraId="31AB42C1" w14:textId="17ED312F" w:rsidR="001A7F3B" w:rsidRPr="003B73E3" w:rsidRDefault="001A7F3B" w:rsidP="003B73E3">
      <w:pPr>
        <w:pStyle w:val="ListParagraph"/>
        <w:numPr>
          <w:ilvl w:val="2"/>
          <w:numId w:val="152"/>
        </w:numPr>
        <w:shd w:val="clear" w:color="auto" w:fill="595959" w:themeFill="text1" w:themeFillTint="A6"/>
        <w:spacing w:after="0" w:line="271" w:lineRule="auto"/>
        <w:jc w:val="both"/>
        <w:rPr>
          <w:rFonts w:ascii="Times New Roman" w:hAnsi="Times New Roman"/>
          <w:b/>
          <w:bCs/>
          <w:color w:val="FFFFFF" w:themeColor="background1"/>
        </w:rPr>
      </w:pPr>
      <w:r w:rsidRPr="003B73E3">
        <w:rPr>
          <w:rFonts w:ascii="Times New Roman" w:hAnsi="Times New Roman"/>
          <w:b/>
          <w:bCs/>
          <w:color w:val="FFFFFF" w:themeColor="background1"/>
        </w:rPr>
        <w:t>Natural Endowments (Natural resources and their rate of exploitation)</w:t>
      </w:r>
    </w:p>
    <w:p w14:paraId="55A53529" w14:textId="209D0D13" w:rsidR="006A3353" w:rsidRPr="004252B9" w:rsidRDefault="006A3353" w:rsidP="006A3353">
      <w:pPr>
        <w:spacing w:line="360" w:lineRule="auto"/>
        <w:jc w:val="both"/>
        <w:rPr>
          <w:rFonts w:ascii="Times New Roman" w:hAnsi="Times New Roman"/>
        </w:rPr>
      </w:pPr>
      <w:r w:rsidRPr="004252B9">
        <w:rPr>
          <w:rFonts w:ascii="Times New Roman" w:hAnsi="Times New Roman"/>
        </w:rPr>
        <w:t>The relief of Budaka District is generally low and flat characterized by shallow seasonal wetlands. Its altitude ranges from 900-1200m above sea level (average of 1145m above sea level). Relative Relief is low, not more than 21m above sea level. In most cases the interfluves are broad flat or rounded and marrum covered, and the valleys are wide. The drainage system is dominated by rivers flowing from Namatala</w:t>
      </w:r>
      <w:r w:rsidR="00B973FB" w:rsidRPr="004252B9">
        <w:rPr>
          <w:rFonts w:ascii="Times New Roman" w:hAnsi="Times New Roman"/>
        </w:rPr>
        <w:t xml:space="preserve"> (Nakiwolomboga)</w:t>
      </w:r>
      <w:r w:rsidRPr="004252B9">
        <w:rPr>
          <w:rFonts w:ascii="Times New Roman" w:hAnsi="Times New Roman"/>
        </w:rPr>
        <w:t xml:space="preserve"> and Lwere swamp complexes, which have their water sheds mainly on the slopes of Mt. Elgon. The water sourc</w:t>
      </w:r>
      <w:r w:rsidR="00B973FB" w:rsidRPr="004252B9">
        <w:rPr>
          <w:rFonts w:ascii="Times New Roman" w:hAnsi="Times New Roman"/>
        </w:rPr>
        <w:t>es to these wetlands are</w:t>
      </w:r>
      <w:r w:rsidRPr="004252B9">
        <w:rPr>
          <w:rFonts w:ascii="Times New Roman" w:hAnsi="Times New Roman"/>
        </w:rPr>
        <w:t xml:space="preserve"> mainly surface flow in </w:t>
      </w:r>
      <w:r w:rsidRPr="004252B9">
        <w:rPr>
          <w:rFonts w:ascii="Times New Roman" w:hAnsi="Times New Roman"/>
        </w:rPr>
        <w:lastRenderedPageBreak/>
        <w:t>terms of rivers, precipitation and ground water. These wetlands and lakes within form part of Lake Kyoga drainage system</w:t>
      </w:r>
      <w:r w:rsidR="00B973FB" w:rsidRPr="004252B9">
        <w:rPr>
          <w:rFonts w:ascii="Times New Roman" w:hAnsi="Times New Roman"/>
        </w:rPr>
        <w:t xml:space="preserve"> in Gogonyo in Pallisa district</w:t>
      </w:r>
      <w:r w:rsidRPr="004252B9">
        <w:rPr>
          <w:rFonts w:ascii="Times New Roman" w:hAnsi="Times New Roman"/>
        </w:rPr>
        <w:t>.</w:t>
      </w:r>
    </w:p>
    <w:p w14:paraId="3DF55BE8" w14:textId="77777777" w:rsidR="006A3353" w:rsidRPr="003B73E3" w:rsidRDefault="006A3353" w:rsidP="003B73E3">
      <w:pPr>
        <w:shd w:val="clear" w:color="auto" w:fill="595959" w:themeFill="text1" w:themeFillTint="A6"/>
        <w:spacing w:line="360" w:lineRule="auto"/>
        <w:jc w:val="both"/>
        <w:rPr>
          <w:rFonts w:ascii="Times New Roman" w:hAnsi="Times New Roman"/>
          <w:b/>
          <w:color w:val="FFFFFF" w:themeColor="background1"/>
        </w:rPr>
      </w:pPr>
      <w:bookmarkStart w:id="58" w:name="_Toc175977815"/>
      <w:bookmarkStart w:id="59" w:name="_Toc173246013"/>
      <w:bookmarkStart w:id="60" w:name="_Toc199653644"/>
      <w:bookmarkStart w:id="61" w:name="_Toc175848975"/>
      <w:bookmarkStart w:id="62" w:name="_Toc178395395"/>
      <w:r w:rsidRPr="003B73E3">
        <w:rPr>
          <w:rFonts w:ascii="Times New Roman" w:hAnsi="Times New Roman"/>
          <w:b/>
          <w:color w:val="FFFFFF" w:themeColor="background1"/>
        </w:rPr>
        <w:t>Wild life</w:t>
      </w:r>
      <w:bookmarkEnd w:id="58"/>
      <w:bookmarkEnd w:id="59"/>
      <w:bookmarkEnd w:id="60"/>
      <w:bookmarkEnd w:id="61"/>
      <w:bookmarkEnd w:id="62"/>
    </w:p>
    <w:p w14:paraId="08D3B059" w14:textId="77777777" w:rsidR="006A3353" w:rsidRPr="004252B9" w:rsidRDefault="006A3353" w:rsidP="006A3353">
      <w:pPr>
        <w:spacing w:line="360" w:lineRule="auto"/>
        <w:jc w:val="both"/>
        <w:rPr>
          <w:rFonts w:ascii="Times New Roman" w:hAnsi="Times New Roman"/>
        </w:rPr>
      </w:pPr>
      <w:r w:rsidRPr="004252B9">
        <w:rPr>
          <w:rFonts w:ascii="Times New Roman" w:hAnsi="Times New Roman"/>
        </w:rPr>
        <w:t xml:space="preserve">There is no detailed inventory of wildlife that has been carried out in the District as yet. However, it should be noted that wildlife potential is very low. This is partly due to the habitat loss for the animals due to agricultural encroachment.  The bird population has been scared away by rice cultivators in the existing swamps. </w:t>
      </w:r>
      <w:r w:rsidRPr="004252B9">
        <w:rPr>
          <w:rFonts w:ascii="Times New Roman" w:hAnsi="Times New Roman"/>
          <w:shd w:val="clear" w:color="auto" w:fill="FFFF00"/>
        </w:rPr>
        <w:t>There are</w:t>
      </w:r>
      <w:r w:rsidRPr="004252B9">
        <w:rPr>
          <w:rFonts w:ascii="Times New Roman" w:hAnsi="Times New Roman"/>
        </w:rPr>
        <w:t xml:space="preserve"> </w:t>
      </w:r>
      <w:r w:rsidRPr="004252B9">
        <w:rPr>
          <w:rFonts w:ascii="Times New Roman" w:hAnsi="Times New Roman"/>
          <w:shd w:val="clear" w:color="auto" w:fill="FFFF00"/>
        </w:rPr>
        <w:t>no developed tourist facilities as hotels, camping sites and site viewing.</w:t>
      </w:r>
      <w:r w:rsidRPr="004252B9">
        <w:rPr>
          <w:rFonts w:ascii="Times New Roman" w:hAnsi="Times New Roman"/>
        </w:rPr>
        <w:t xml:space="preserve">  </w:t>
      </w:r>
    </w:p>
    <w:p w14:paraId="3C20EA60" w14:textId="77777777" w:rsidR="006A3353" w:rsidRPr="00BE416B" w:rsidRDefault="006A3353" w:rsidP="00BE416B">
      <w:pPr>
        <w:shd w:val="clear" w:color="auto" w:fill="000000" w:themeFill="text1"/>
        <w:spacing w:line="360" w:lineRule="auto"/>
        <w:jc w:val="both"/>
        <w:rPr>
          <w:rFonts w:ascii="Times New Roman" w:hAnsi="Times New Roman"/>
          <w:b/>
          <w:color w:val="FFFFFF" w:themeColor="background1"/>
        </w:rPr>
      </w:pPr>
      <w:bookmarkStart w:id="63" w:name="_Toc175848976"/>
      <w:bookmarkStart w:id="64" w:name="_Toc178395396"/>
      <w:bookmarkStart w:id="65" w:name="_Toc173246014"/>
      <w:bookmarkStart w:id="66" w:name="_Toc175977816"/>
      <w:bookmarkStart w:id="67" w:name="_Toc199653645"/>
      <w:r w:rsidRPr="00BE416B">
        <w:rPr>
          <w:rFonts w:ascii="Times New Roman" w:hAnsi="Times New Roman"/>
          <w:b/>
          <w:color w:val="FFFFFF" w:themeColor="background1"/>
        </w:rPr>
        <w:t>Mineral resources</w:t>
      </w:r>
      <w:bookmarkEnd w:id="63"/>
      <w:bookmarkEnd w:id="64"/>
      <w:bookmarkEnd w:id="65"/>
      <w:bookmarkEnd w:id="66"/>
      <w:bookmarkEnd w:id="67"/>
    </w:p>
    <w:p w14:paraId="55CC2683" w14:textId="0184985E" w:rsidR="006A3353" w:rsidRPr="004252B9" w:rsidRDefault="006A3353" w:rsidP="006A3353">
      <w:pPr>
        <w:spacing w:line="360" w:lineRule="auto"/>
        <w:jc w:val="both"/>
        <w:rPr>
          <w:rFonts w:ascii="Times New Roman" w:hAnsi="Times New Roman"/>
        </w:rPr>
      </w:pPr>
      <w:r w:rsidRPr="004252B9">
        <w:rPr>
          <w:rFonts w:ascii="Times New Roman" w:hAnsi="Times New Roman"/>
        </w:rPr>
        <w:t>The District does not have well developed mineral deposits of commercial value. However, clay, sand, marrum and crushed-stones (hard core and aggregate) are mined in various locations of the District. These materials are used for construction and other civil works. They form part of income generating activities for the communities where they are located. Kataizula in Nabweyo village in Budaka Town Council is well known for stone crushing. Clay mining plays an important role in the tiles industry established by Uganda Clays Limited, Kajansi in Kamonkoli, about 5km to Mbale Town.</w:t>
      </w:r>
    </w:p>
    <w:p w14:paraId="38304AE0" w14:textId="77777777" w:rsidR="006A3353" w:rsidRPr="00BE416B" w:rsidRDefault="006A3353" w:rsidP="00BE416B">
      <w:pPr>
        <w:shd w:val="clear" w:color="auto" w:fill="000000" w:themeFill="text1"/>
        <w:spacing w:after="0" w:line="271" w:lineRule="auto"/>
        <w:jc w:val="both"/>
        <w:rPr>
          <w:rFonts w:ascii="Times New Roman" w:hAnsi="Times New Roman"/>
          <w:color w:val="FFFFFF" w:themeColor="background1"/>
        </w:rPr>
      </w:pPr>
    </w:p>
    <w:p w14:paraId="2FB53BAF" w14:textId="3FFABB7E" w:rsidR="001A7F3B" w:rsidRPr="00BE416B" w:rsidRDefault="001A7F3B" w:rsidP="00BE416B">
      <w:pPr>
        <w:pStyle w:val="ListParagraph"/>
        <w:numPr>
          <w:ilvl w:val="2"/>
          <w:numId w:val="152"/>
        </w:numPr>
        <w:shd w:val="clear" w:color="auto" w:fill="000000" w:themeFill="text1"/>
        <w:spacing w:after="0" w:line="271" w:lineRule="auto"/>
        <w:jc w:val="both"/>
        <w:rPr>
          <w:rFonts w:ascii="Times New Roman" w:hAnsi="Times New Roman"/>
          <w:b/>
          <w:bCs/>
          <w:color w:val="FFFFFF" w:themeColor="background1"/>
        </w:rPr>
      </w:pPr>
      <w:r w:rsidRPr="00BE416B">
        <w:rPr>
          <w:rFonts w:ascii="Times New Roman" w:hAnsi="Times New Roman"/>
          <w:b/>
          <w:bCs/>
          <w:color w:val="FFFFFF" w:themeColor="background1"/>
        </w:rPr>
        <w:t>Social –economic infrastructure (</w:t>
      </w:r>
      <w:r w:rsidRPr="00BE416B">
        <w:rPr>
          <w:rFonts w:ascii="Times New Roman" w:hAnsi="Times New Roman"/>
          <w:b/>
          <w:bCs/>
          <w:i/>
          <w:iCs/>
          <w:color w:val="FFFFFF" w:themeColor="background1"/>
        </w:rPr>
        <w:t>life standards indicators; Local economy analysis; livelihood</w:t>
      </w:r>
      <w:r w:rsidRPr="00BE416B">
        <w:rPr>
          <w:rFonts w:ascii="Times New Roman" w:hAnsi="Times New Roman"/>
          <w:b/>
          <w:bCs/>
          <w:i/>
          <w:color w:val="FFFFFF" w:themeColor="background1"/>
        </w:rPr>
        <w:t xml:space="preserve"> patterns; human settlement patterns; productive resources and Economic Activities of a LG;</w:t>
      </w:r>
      <w:r w:rsidRPr="00BE416B">
        <w:rPr>
          <w:rFonts w:ascii="Times New Roman" w:hAnsi="Times New Roman"/>
          <w:b/>
          <w:bCs/>
          <w:color w:val="FFFFFF" w:themeColor="background1"/>
        </w:rPr>
        <w:t xml:space="preserve"> etc.)</w:t>
      </w:r>
    </w:p>
    <w:p w14:paraId="00088726" w14:textId="77777777" w:rsidR="00357C7C" w:rsidRPr="004252B9" w:rsidRDefault="00357C7C" w:rsidP="00357C7C">
      <w:pPr>
        <w:spacing w:line="360" w:lineRule="auto"/>
        <w:jc w:val="both"/>
        <w:rPr>
          <w:rFonts w:ascii="Times New Roman" w:hAnsi="Times New Roman"/>
        </w:rPr>
      </w:pPr>
      <w:r w:rsidRPr="004252B9">
        <w:rPr>
          <w:rFonts w:ascii="Times New Roman" w:hAnsi="Times New Roman"/>
        </w:rPr>
        <w:t xml:space="preserve">The District percentage poverty head count reduced by 5.1 percent to 43.9 percent compared to </w:t>
      </w:r>
      <w:r w:rsidRPr="004252B9">
        <w:rPr>
          <w:rFonts w:ascii="Times New Roman" w:hAnsi="Times New Roman"/>
          <w:bCs/>
        </w:rPr>
        <w:t>49 percent in 2005/2006. The poverty head county has remained high compared to the National average of 31 percent as per the Uganda National Household Survey for 2005/2006. The poverty head count implied that out of ten people living in Budaka district, the livelihood of four people is less than Ush 3,000 each equivalent of one US-Dollar per day (on-going exchange rate). Four people out of ten cannot afford the recommended four meals per day let alone medical attention, soap and clothing among other necessities of life. The situation is worse in Iki-Iki and Katira sub-counties where five people out of ten live below Ush 3000 each equivalent of one US-Dollar per day. The poorest people are found in Iki-Iki and Katira in Budaka district. The situation is slightly better in Kamonkoli and Mugiti sub-counties where at least six people out of ten people live above the budget line. The District Council is to allocate resources with percentage of poverty head count in mind so as to address and mitigate the impact of extreme poverty as one of the goals of the millennium development goals and Uganda Vision 2040 with a theme of transformed Ugandan society from predominantly subsistence to modern and prosperous Country.</w:t>
      </w:r>
    </w:p>
    <w:p w14:paraId="07DBFDA5" w14:textId="0C93A05C" w:rsidR="00EB6D65" w:rsidRPr="004252B9" w:rsidRDefault="00EB6D65" w:rsidP="003A4883">
      <w:pPr>
        <w:kinsoku w:val="0"/>
        <w:overflowPunct w:val="0"/>
        <w:spacing w:before="27" w:line="360" w:lineRule="auto"/>
        <w:ind w:left="152" w:right="234"/>
        <w:jc w:val="both"/>
        <w:rPr>
          <w:rFonts w:ascii="Times New Roman" w:hAnsi="Times New Roman"/>
        </w:rPr>
      </w:pPr>
      <w:r w:rsidRPr="004252B9">
        <w:rPr>
          <w:rFonts w:ascii="Times New Roman" w:hAnsi="Times New Roman"/>
          <w:spacing w:val="-2"/>
        </w:rPr>
        <w:t>Po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rPr>
        <w:t>has</w:t>
      </w:r>
      <w:r w:rsidR="00576BAC" w:rsidRPr="004252B9">
        <w:rPr>
          <w:rFonts w:ascii="Times New Roman" w:hAnsi="Times New Roman"/>
        </w:rPr>
        <w:t xml:space="preserve"> </w:t>
      </w:r>
      <w:r w:rsidRPr="004252B9">
        <w:rPr>
          <w:rFonts w:ascii="Times New Roman" w:hAnsi="Times New Roman"/>
        </w:rPr>
        <w:t>c</w:t>
      </w:r>
      <w:r w:rsidRPr="004252B9">
        <w:rPr>
          <w:rFonts w:ascii="Times New Roman" w:hAnsi="Times New Roman"/>
          <w:spacing w:val="-2"/>
        </w:rPr>
        <w:t>o</w:t>
      </w:r>
      <w:r w:rsidRPr="004252B9">
        <w:rPr>
          <w:rFonts w:ascii="Times New Roman" w:hAnsi="Times New Roman"/>
        </w:rPr>
        <w:t>n</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3"/>
        </w:rPr>
        <w:t>n</w:t>
      </w:r>
      <w:r w:rsidRPr="004252B9">
        <w:rPr>
          <w:rFonts w:ascii="Times New Roman" w:hAnsi="Times New Roman"/>
          <w:spacing w:val="-2"/>
        </w:rPr>
        <w:t>u</w:t>
      </w:r>
      <w:r w:rsidRPr="004252B9">
        <w:rPr>
          <w:rFonts w:ascii="Times New Roman" w:hAnsi="Times New Roman"/>
          <w:spacing w:val="1"/>
        </w:rPr>
        <w:t>e</w:t>
      </w:r>
      <w:r w:rsidRPr="004252B9">
        <w:rPr>
          <w:rFonts w:ascii="Times New Roman" w:hAnsi="Times New Roman"/>
        </w:rPr>
        <w:t>d</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o</w:t>
      </w:r>
      <w:r w:rsidR="00576BAC" w:rsidRPr="004252B9">
        <w:rPr>
          <w:rFonts w:ascii="Times New Roman" w:hAnsi="Times New Roman"/>
        </w:rPr>
        <w:t xml:space="preserve"> </w:t>
      </w:r>
      <w:r w:rsidRPr="004252B9">
        <w:rPr>
          <w:rFonts w:ascii="Times New Roman" w:hAnsi="Times New Roman"/>
        </w:rPr>
        <w:t>el</w:t>
      </w:r>
      <w:r w:rsidRPr="004252B9">
        <w:rPr>
          <w:rFonts w:ascii="Times New Roman" w:hAnsi="Times New Roman"/>
          <w:spacing w:val="-2"/>
        </w:rPr>
        <w:t>u</w:t>
      </w:r>
      <w:r w:rsidRPr="004252B9">
        <w:rPr>
          <w:rFonts w:ascii="Times New Roman" w:hAnsi="Times New Roman"/>
          <w:spacing w:val="1"/>
        </w:rPr>
        <w:t>d</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2"/>
        </w:rPr>
        <w:t>d</w:t>
      </w:r>
      <w:r w:rsidRPr="004252B9">
        <w:rPr>
          <w:rFonts w:ascii="Times New Roman" w:hAnsi="Times New Roman"/>
        </w:rPr>
        <w:t>e</w:t>
      </w:r>
      <w:r w:rsidRPr="004252B9">
        <w:rPr>
          <w:rFonts w:ascii="Times New Roman" w:hAnsi="Times New Roman"/>
          <w:spacing w:val="1"/>
        </w:rPr>
        <w:t>v</w:t>
      </w:r>
      <w:r w:rsidRPr="004252B9">
        <w:rPr>
          <w:rFonts w:ascii="Times New Roman" w:hAnsi="Times New Roman"/>
        </w:rPr>
        <w:t>el</w:t>
      </w:r>
      <w:r w:rsidRPr="004252B9">
        <w:rPr>
          <w:rFonts w:ascii="Times New Roman" w:hAnsi="Times New Roman"/>
          <w:spacing w:val="1"/>
        </w:rPr>
        <w:t>o</w:t>
      </w:r>
      <w:r w:rsidRPr="004252B9">
        <w:rPr>
          <w:rFonts w:ascii="Times New Roman" w:hAnsi="Times New Roman"/>
          <w:spacing w:val="-2"/>
        </w:rPr>
        <w:t>p</w:t>
      </w:r>
      <w:r w:rsidRPr="004252B9">
        <w:rPr>
          <w:rFonts w:ascii="Times New Roman" w:hAnsi="Times New Roman"/>
          <w:spacing w:val="2"/>
        </w:rPr>
        <w:t>m</w:t>
      </w:r>
      <w:r w:rsidRPr="004252B9">
        <w:rPr>
          <w:rFonts w:ascii="Times New Roman" w:hAnsi="Times New Roman"/>
        </w:rPr>
        <w:t>ent</w:t>
      </w:r>
      <w:r w:rsidR="00576BAC" w:rsidRPr="004252B9">
        <w:rPr>
          <w:rFonts w:ascii="Times New Roman" w:hAnsi="Times New Roman"/>
        </w:rPr>
        <w:t xml:space="preserve"> </w:t>
      </w:r>
      <w:r w:rsidRPr="004252B9">
        <w:rPr>
          <w:rFonts w:ascii="Times New Roman" w:hAnsi="Times New Roman"/>
        </w:rPr>
        <w:t>eff</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spacing w:val="-2"/>
        </w:rPr>
        <w:t>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ist</w:t>
      </w:r>
      <w:r w:rsidRPr="004252B9">
        <w:rPr>
          <w:rFonts w:ascii="Times New Roman" w:hAnsi="Times New Roman"/>
          <w:spacing w:val="1"/>
        </w:rPr>
        <w:t>r</w:t>
      </w:r>
      <w:r w:rsidRPr="004252B9">
        <w:rPr>
          <w:rFonts w:ascii="Times New Roman" w:hAnsi="Times New Roman"/>
        </w:rPr>
        <w:t>ic</w:t>
      </w:r>
      <w:r w:rsidRPr="004252B9">
        <w:rPr>
          <w:rFonts w:ascii="Times New Roman" w:hAnsi="Times New Roman"/>
          <w:spacing w:val="9"/>
        </w:rPr>
        <w:t>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spacing w:val="-2"/>
        </w:rPr>
        <w:t>A</w:t>
      </w:r>
      <w:r w:rsidRPr="004252B9">
        <w:rPr>
          <w:rFonts w:ascii="Times New Roman" w:hAnsi="Times New Roman"/>
        </w:rPr>
        <w:t>c</w:t>
      </w:r>
      <w:r w:rsidRPr="004252B9">
        <w:rPr>
          <w:rFonts w:ascii="Times New Roman" w:hAnsi="Times New Roman"/>
          <w:spacing w:val="-1"/>
        </w:rPr>
        <w:t>c</w:t>
      </w:r>
      <w:r w:rsidRPr="004252B9">
        <w:rPr>
          <w:rFonts w:ascii="Times New Roman" w:hAnsi="Times New Roman"/>
          <w:spacing w:val="1"/>
        </w:rPr>
        <w:t>or</w:t>
      </w:r>
      <w:r w:rsidRPr="004252B9">
        <w:rPr>
          <w:rFonts w:ascii="Times New Roman" w:hAnsi="Times New Roman"/>
          <w:spacing w:val="-2"/>
        </w:rPr>
        <w:t>d</w:t>
      </w:r>
      <w:r w:rsidRPr="004252B9">
        <w:rPr>
          <w:rFonts w:ascii="Times New Roman" w:hAnsi="Times New Roman"/>
        </w:rPr>
        <w:t>ing</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o</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I</w:t>
      </w:r>
      <w:r w:rsidRPr="004252B9">
        <w:rPr>
          <w:rFonts w:ascii="Times New Roman" w:hAnsi="Times New Roman"/>
        </w:rPr>
        <w:t>n</w:t>
      </w:r>
      <w:r w:rsidRPr="004252B9">
        <w:rPr>
          <w:rFonts w:ascii="Times New Roman" w:hAnsi="Times New Roman"/>
          <w:spacing w:val="1"/>
        </w:rPr>
        <w:t>t</w:t>
      </w:r>
      <w:r w:rsidRPr="004252B9">
        <w:rPr>
          <w:rFonts w:ascii="Times New Roman" w:hAnsi="Times New Roman"/>
        </w:rPr>
        <w:t>erna</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o</w:t>
      </w:r>
      <w:r w:rsidRPr="004252B9">
        <w:rPr>
          <w:rFonts w:ascii="Times New Roman" w:hAnsi="Times New Roman"/>
        </w:rPr>
        <w:t>nal</w:t>
      </w:r>
      <w:r w:rsidR="00576BAC" w:rsidRPr="004252B9">
        <w:rPr>
          <w:rFonts w:ascii="Times New Roman" w:hAnsi="Times New Roman"/>
        </w:rPr>
        <w:t xml:space="preserve"> </w:t>
      </w:r>
      <w:r w:rsidRPr="004252B9">
        <w:rPr>
          <w:rFonts w:ascii="Times New Roman" w:hAnsi="Times New Roman"/>
        </w:rPr>
        <w:t>w</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spacing w:val="-2"/>
        </w:rPr>
        <w:t>k</w:t>
      </w:r>
      <w:r w:rsidRPr="004252B9">
        <w:rPr>
          <w:rFonts w:ascii="Times New Roman" w:hAnsi="Times New Roman"/>
        </w:rPr>
        <w:t>ing</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efini</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o</w:t>
      </w:r>
      <w:r w:rsidRPr="004252B9">
        <w:rPr>
          <w:rFonts w:ascii="Times New Roman" w:hAnsi="Times New Roman"/>
        </w:rPr>
        <w:t>n</w:t>
      </w:r>
      <w:r w:rsidRPr="004252B9">
        <w:rPr>
          <w:rFonts w:ascii="Times New Roman" w:hAnsi="Times New Roman"/>
          <w:spacing w:val="-2"/>
        </w:rPr>
        <w:t xml:space="preserve"> 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1"/>
        </w:rPr>
        <w:t>p</w:t>
      </w:r>
      <w:r w:rsidRPr="004252B9">
        <w:rPr>
          <w:rFonts w:ascii="Times New Roman" w:hAnsi="Times New Roman"/>
          <w:spacing w:val="-2"/>
        </w:rPr>
        <w:t>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his</w:t>
      </w:r>
      <w:r w:rsidR="00576BAC" w:rsidRPr="004252B9">
        <w:rPr>
          <w:rFonts w:ascii="Times New Roman" w:hAnsi="Times New Roman"/>
        </w:rPr>
        <w:t xml:space="preserve"> </w:t>
      </w:r>
      <w:r w:rsidRPr="004252B9">
        <w:rPr>
          <w:rFonts w:ascii="Times New Roman" w:hAnsi="Times New Roman"/>
        </w:rPr>
        <w:t>is</w:t>
      </w:r>
      <w:r w:rsidR="00576BAC" w:rsidRPr="004252B9">
        <w:rPr>
          <w:rFonts w:ascii="Times New Roman" w:hAnsi="Times New Roman"/>
        </w:rPr>
        <w:t xml:space="preserve"> </w:t>
      </w:r>
      <w:r w:rsidRPr="004252B9">
        <w:rPr>
          <w:rFonts w:ascii="Times New Roman" w:hAnsi="Times New Roman"/>
        </w:rPr>
        <w:t>c</w:t>
      </w:r>
      <w:r w:rsidRPr="004252B9">
        <w:rPr>
          <w:rFonts w:ascii="Times New Roman" w:hAnsi="Times New Roman"/>
          <w:spacing w:val="1"/>
        </w:rPr>
        <w:t>u</w:t>
      </w:r>
      <w:r w:rsidRPr="004252B9">
        <w:rPr>
          <w:rFonts w:ascii="Times New Roman" w:hAnsi="Times New Roman"/>
          <w:spacing w:val="-2"/>
        </w:rPr>
        <w:t>r</w:t>
      </w:r>
      <w:r w:rsidRPr="004252B9">
        <w:rPr>
          <w:rFonts w:ascii="Times New Roman" w:hAnsi="Times New Roman"/>
          <w:spacing w:val="-4"/>
        </w:rPr>
        <w:t>r</w:t>
      </w:r>
      <w:r w:rsidRPr="004252B9">
        <w:rPr>
          <w:rFonts w:ascii="Times New Roman" w:hAnsi="Times New Roman"/>
        </w:rPr>
        <w:t>ent</w:t>
      </w:r>
      <w:r w:rsidRPr="004252B9">
        <w:rPr>
          <w:rFonts w:ascii="Times New Roman" w:hAnsi="Times New Roman"/>
          <w:spacing w:val="-2"/>
        </w:rPr>
        <w:t>l</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2"/>
        </w:rPr>
        <w:t>m</w:t>
      </w:r>
      <w:r w:rsidRPr="004252B9">
        <w:rPr>
          <w:rFonts w:ascii="Times New Roman" w:hAnsi="Times New Roman"/>
          <w:spacing w:val="2"/>
        </w:rPr>
        <w:t>e</w:t>
      </w:r>
      <w:r w:rsidRPr="004252B9">
        <w:rPr>
          <w:rFonts w:ascii="Times New Roman" w:hAnsi="Times New Roman"/>
          <w:spacing w:val="-1"/>
        </w:rPr>
        <w:t>a</w:t>
      </w:r>
      <w:r w:rsidRPr="004252B9">
        <w:rPr>
          <w:rFonts w:ascii="Times New Roman" w:hAnsi="Times New Roman"/>
          <w:spacing w:val="-2"/>
        </w:rPr>
        <w:t>s</w:t>
      </w:r>
      <w:r w:rsidRPr="004252B9">
        <w:rPr>
          <w:rFonts w:ascii="Times New Roman" w:hAnsi="Times New Roman"/>
        </w:rPr>
        <w:t>u</w:t>
      </w:r>
      <w:r w:rsidRPr="004252B9">
        <w:rPr>
          <w:rFonts w:ascii="Times New Roman" w:hAnsi="Times New Roman"/>
          <w:spacing w:val="-4"/>
        </w:rPr>
        <w:t>r</w:t>
      </w:r>
      <w:r w:rsidRPr="004252B9">
        <w:rPr>
          <w:rFonts w:ascii="Times New Roman" w:hAnsi="Times New Roman"/>
          <w:spacing w:val="2"/>
        </w:rPr>
        <w:t>e</w:t>
      </w:r>
      <w:r w:rsidRPr="004252B9">
        <w:rPr>
          <w:rFonts w:ascii="Times New Roman" w:hAnsi="Times New Roman"/>
        </w:rPr>
        <w:t>d</w:t>
      </w:r>
      <w:r w:rsidR="00576BAC" w:rsidRPr="004252B9">
        <w:rPr>
          <w:rFonts w:ascii="Times New Roman" w:hAnsi="Times New Roman"/>
        </w:rPr>
        <w:t xml:space="preserve"> </w:t>
      </w:r>
      <w:r w:rsidRPr="004252B9">
        <w:rPr>
          <w:rFonts w:ascii="Times New Roman" w:hAnsi="Times New Roman"/>
          <w:spacing w:val="-1"/>
        </w:rPr>
        <w:t>a</w:t>
      </w:r>
      <w:r w:rsidRPr="004252B9">
        <w:rPr>
          <w:rFonts w:ascii="Times New Roman" w:hAnsi="Times New Roman"/>
        </w:rPr>
        <w:t>s</w:t>
      </w:r>
      <w:r w:rsidRPr="004252B9">
        <w:rPr>
          <w:rFonts w:ascii="Times New Roman" w:hAnsi="Times New Roman"/>
          <w:spacing w:val="-3"/>
        </w:rPr>
        <w:t xml:space="preserve"> p</w:t>
      </w:r>
      <w:r w:rsidRPr="004252B9">
        <w:rPr>
          <w:rFonts w:ascii="Times New Roman" w:hAnsi="Times New Roman"/>
        </w:rPr>
        <w:t>e</w:t>
      </w:r>
      <w:r w:rsidRPr="004252B9">
        <w:rPr>
          <w:rFonts w:ascii="Times New Roman" w:hAnsi="Times New Roman"/>
          <w:spacing w:val="1"/>
        </w:rPr>
        <w:t>o</w:t>
      </w:r>
      <w:r w:rsidRPr="004252B9">
        <w:rPr>
          <w:rFonts w:ascii="Times New Roman" w:hAnsi="Times New Roman"/>
          <w:spacing w:val="-3"/>
        </w:rPr>
        <w:t>p</w:t>
      </w:r>
      <w:r w:rsidRPr="004252B9">
        <w:rPr>
          <w:rFonts w:ascii="Times New Roman" w:hAnsi="Times New Roman"/>
          <w:spacing w:val="-2"/>
        </w:rPr>
        <w:t>l</w:t>
      </w:r>
      <w:r w:rsidRPr="004252B9">
        <w:rPr>
          <w:rFonts w:ascii="Times New Roman" w:hAnsi="Times New Roman"/>
        </w:rPr>
        <w:t>e</w:t>
      </w:r>
      <w:r w:rsidRPr="004252B9">
        <w:rPr>
          <w:rFonts w:ascii="Times New Roman" w:hAnsi="Times New Roman"/>
          <w:spacing w:val="-2"/>
        </w:rPr>
        <w:t xml:space="preserve"> l</w:t>
      </w:r>
      <w:r w:rsidRPr="004252B9">
        <w:rPr>
          <w:rFonts w:ascii="Times New Roman" w:hAnsi="Times New Roman"/>
        </w:rPr>
        <w:t>iv</w:t>
      </w:r>
      <w:r w:rsidRPr="004252B9">
        <w:rPr>
          <w:rFonts w:ascii="Times New Roman" w:hAnsi="Times New Roman"/>
          <w:spacing w:val="-2"/>
        </w:rPr>
        <w:t>in</w:t>
      </w:r>
      <w:r w:rsidRPr="004252B9">
        <w:rPr>
          <w:rFonts w:ascii="Times New Roman" w:hAnsi="Times New Roman"/>
        </w:rPr>
        <w:t>g</w:t>
      </w:r>
      <w:r w:rsidR="00576BAC" w:rsidRPr="004252B9">
        <w:rPr>
          <w:rFonts w:ascii="Times New Roman" w:hAnsi="Times New Roman"/>
        </w:rPr>
        <w:t xml:space="preserve"> </w:t>
      </w:r>
      <w:r w:rsidRPr="004252B9">
        <w:rPr>
          <w:rFonts w:ascii="Times New Roman" w:hAnsi="Times New Roman"/>
        </w:rPr>
        <w:t>on</w:t>
      </w:r>
      <w:r w:rsidR="00576BAC" w:rsidRPr="004252B9">
        <w:rPr>
          <w:rFonts w:ascii="Times New Roman" w:hAnsi="Times New Roman"/>
        </w:rPr>
        <w:t xml:space="preserve"> </w:t>
      </w:r>
      <w:r w:rsidRPr="004252B9">
        <w:rPr>
          <w:rFonts w:ascii="Times New Roman" w:hAnsi="Times New Roman"/>
          <w:spacing w:val="-2"/>
        </w:rPr>
        <w:t>l</w:t>
      </w:r>
      <w:r w:rsidRPr="004252B9">
        <w:rPr>
          <w:rFonts w:ascii="Times New Roman" w:hAnsi="Times New Roman"/>
          <w:spacing w:val="2"/>
        </w:rPr>
        <w:t>e</w:t>
      </w:r>
      <w:r w:rsidRPr="004252B9">
        <w:rPr>
          <w:rFonts w:ascii="Times New Roman" w:hAnsi="Times New Roman"/>
        </w:rPr>
        <w:t>ss</w:t>
      </w:r>
      <w:r w:rsidRPr="004252B9">
        <w:rPr>
          <w:rFonts w:ascii="Times New Roman" w:hAnsi="Times New Roman"/>
          <w:spacing w:val="-3"/>
        </w:rPr>
        <w:t xml:space="preserve"> t</w:t>
      </w:r>
      <w:r w:rsidRPr="004252B9">
        <w:rPr>
          <w:rFonts w:ascii="Times New Roman" w:hAnsi="Times New Roman"/>
        </w:rPr>
        <w:t>h</w:t>
      </w:r>
      <w:r w:rsidRPr="004252B9">
        <w:rPr>
          <w:rFonts w:ascii="Times New Roman" w:hAnsi="Times New Roman"/>
          <w:spacing w:val="-1"/>
        </w:rPr>
        <w:t>a</w:t>
      </w:r>
      <w:r w:rsidRPr="004252B9">
        <w:rPr>
          <w:rFonts w:ascii="Times New Roman" w:hAnsi="Times New Roman"/>
        </w:rPr>
        <w:t>n</w:t>
      </w:r>
      <w:r w:rsidR="00576BAC" w:rsidRPr="004252B9">
        <w:rPr>
          <w:rFonts w:ascii="Times New Roman" w:hAnsi="Times New Roman"/>
        </w:rPr>
        <w:t xml:space="preserve"> </w:t>
      </w:r>
      <w:r w:rsidRPr="004252B9">
        <w:rPr>
          <w:rFonts w:ascii="Times New Roman" w:hAnsi="Times New Roman"/>
        </w:rPr>
        <w:t>$1</w:t>
      </w:r>
      <w:r w:rsidRPr="004252B9">
        <w:rPr>
          <w:rFonts w:ascii="Times New Roman" w:hAnsi="Times New Roman"/>
          <w:spacing w:val="-2"/>
        </w:rPr>
        <w:t>.</w:t>
      </w:r>
      <w:r w:rsidRPr="004252B9">
        <w:rPr>
          <w:rFonts w:ascii="Times New Roman" w:hAnsi="Times New Roman"/>
        </w:rPr>
        <w:t>25a d</w:t>
      </w:r>
      <w:r w:rsidRPr="004252B9">
        <w:rPr>
          <w:rFonts w:ascii="Times New Roman" w:hAnsi="Times New Roman"/>
          <w:spacing w:val="-1"/>
        </w:rPr>
        <w:t>a</w:t>
      </w:r>
      <w:r w:rsidRPr="004252B9">
        <w:rPr>
          <w:rFonts w:ascii="Times New Roman" w:hAnsi="Times New Roman"/>
          <w:spacing w:val="1"/>
        </w:rPr>
        <w:t>y</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ov</w:t>
      </w:r>
      <w:r w:rsidRPr="004252B9">
        <w:rPr>
          <w:rFonts w:ascii="Times New Roman" w:hAnsi="Times New Roman"/>
          <w:spacing w:val="2"/>
        </w:rPr>
        <w:t>e</w:t>
      </w:r>
      <w:r w:rsidRPr="004252B9">
        <w:rPr>
          <w:rFonts w:ascii="Times New Roman" w:hAnsi="Times New Roman"/>
          <w:spacing w:val="-2"/>
        </w:rPr>
        <w:t>r</w:t>
      </w:r>
      <w:r w:rsidRPr="004252B9">
        <w:rPr>
          <w:rFonts w:ascii="Times New Roman" w:hAnsi="Times New Roman"/>
        </w:rPr>
        <w:t>ty</w:t>
      </w:r>
      <w:r w:rsidR="00576BAC" w:rsidRPr="004252B9">
        <w:rPr>
          <w:rFonts w:ascii="Times New Roman" w:hAnsi="Times New Roman"/>
        </w:rPr>
        <w:t xml:space="preserve"> </w:t>
      </w:r>
      <w:r w:rsidRPr="004252B9">
        <w:rPr>
          <w:rFonts w:ascii="Times New Roman" w:hAnsi="Times New Roman"/>
          <w:spacing w:val="-2"/>
        </w:rPr>
        <w:t>h</w:t>
      </w:r>
      <w:r w:rsidRPr="004252B9">
        <w:rPr>
          <w:rFonts w:ascii="Times New Roman" w:hAnsi="Times New Roman"/>
        </w:rPr>
        <w:t>ead</w:t>
      </w:r>
      <w:r w:rsidR="00576BAC" w:rsidRPr="004252B9">
        <w:rPr>
          <w:rFonts w:ascii="Times New Roman" w:hAnsi="Times New Roman"/>
        </w:rPr>
        <w:t xml:space="preserve"> </w:t>
      </w:r>
      <w:r w:rsidRPr="004252B9">
        <w:rPr>
          <w:rFonts w:ascii="Times New Roman" w:hAnsi="Times New Roman"/>
          <w:spacing w:val="-1"/>
        </w:rPr>
        <w:t>a</w:t>
      </w:r>
      <w:r w:rsidRPr="004252B9">
        <w:rPr>
          <w:rFonts w:ascii="Times New Roman" w:hAnsi="Times New Roman"/>
        </w:rPr>
        <w:t>cc</w:t>
      </w:r>
      <w:r w:rsidRPr="004252B9">
        <w:rPr>
          <w:rFonts w:ascii="Times New Roman" w:hAnsi="Times New Roman"/>
          <w:spacing w:val="-2"/>
        </w:rPr>
        <w:t>o</w:t>
      </w:r>
      <w:r w:rsidRPr="004252B9">
        <w:rPr>
          <w:rFonts w:ascii="Times New Roman" w:hAnsi="Times New Roman"/>
        </w:rPr>
        <w:t>unt</w:t>
      </w:r>
      <w:r w:rsidR="00576BAC" w:rsidRPr="004252B9">
        <w:rPr>
          <w:rFonts w:ascii="Times New Roman" w:hAnsi="Times New Roman"/>
        </w:rPr>
        <w:t xml:space="preserve"> </w:t>
      </w:r>
      <w:r w:rsidRPr="004252B9">
        <w:rPr>
          <w:rFonts w:ascii="Times New Roman" w:hAnsi="Times New Roman"/>
        </w:rPr>
        <w:t>of 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2"/>
        </w:rPr>
        <w:t>D</w:t>
      </w:r>
      <w:r w:rsidRPr="004252B9">
        <w:rPr>
          <w:rFonts w:ascii="Times New Roman" w:hAnsi="Times New Roman"/>
        </w:rPr>
        <w:t>ist</w:t>
      </w:r>
      <w:r w:rsidRPr="004252B9">
        <w:rPr>
          <w:rFonts w:ascii="Times New Roman" w:hAnsi="Times New Roman"/>
          <w:spacing w:val="-4"/>
        </w:rPr>
        <w:t>r</w:t>
      </w:r>
      <w:r w:rsidRPr="004252B9">
        <w:rPr>
          <w:rFonts w:ascii="Times New Roman" w:hAnsi="Times New Roman"/>
        </w:rPr>
        <w:t>ict</w:t>
      </w:r>
      <w:r w:rsidR="00576BAC" w:rsidRPr="004252B9">
        <w:rPr>
          <w:rFonts w:ascii="Times New Roman" w:hAnsi="Times New Roman"/>
        </w:rPr>
        <w:t xml:space="preserve"> </w:t>
      </w:r>
      <w:r w:rsidRPr="004252B9">
        <w:rPr>
          <w:rFonts w:ascii="Times New Roman" w:hAnsi="Times New Roman"/>
        </w:rPr>
        <w:t>is</w:t>
      </w:r>
      <w:r w:rsidR="00576BAC" w:rsidRPr="004252B9">
        <w:rPr>
          <w:rFonts w:ascii="Times New Roman" w:hAnsi="Times New Roman"/>
        </w:rPr>
        <w:t xml:space="preserve"> </w:t>
      </w:r>
      <w:r w:rsidRPr="004252B9">
        <w:rPr>
          <w:rFonts w:ascii="Times New Roman" w:hAnsi="Times New Roman"/>
          <w:spacing w:val="-2"/>
        </w:rPr>
        <w:t>43</w:t>
      </w:r>
      <w:r w:rsidRPr="004252B9">
        <w:rPr>
          <w:rFonts w:ascii="Times New Roman" w:hAnsi="Times New Roman"/>
        </w:rPr>
        <w:t>.9</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e</w:t>
      </w:r>
      <w:r w:rsidRPr="004252B9">
        <w:rPr>
          <w:rFonts w:ascii="Times New Roman" w:hAnsi="Times New Roman"/>
          <w:spacing w:val="-2"/>
        </w:rPr>
        <w:t>rc</w:t>
      </w:r>
      <w:r w:rsidRPr="004252B9">
        <w:rPr>
          <w:rFonts w:ascii="Times New Roman" w:hAnsi="Times New Roman"/>
          <w:spacing w:val="2"/>
        </w:rPr>
        <w:t>e</w:t>
      </w:r>
      <w:r w:rsidRPr="004252B9">
        <w:rPr>
          <w:rFonts w:ascii="Times New Roman" w:hAnsi="Times New Roman"/>
          <w:spacing w:val="-2"/>
        </w:rPr>
        <w:t>n</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rPr>
        <w:t>w</w:t>
      </w:r>
      <w:r w:rsidRPr="004252B9">
        <w:rPr>
          <w:rFonts w:ascii="Times New Roman" w:hAnsi="Times New Roman"/>
          <w:spacing w:val="-2"/>
        </w:rPr>
        <w:t>h</w:t>
      </w:r>
      <w:r w:rsidRPr="004252B9">
        <w:rPr>
          <w:rFonts w:ascii="Times New Roman" w:hAnsi="Times New Roman"/>
          <w:spacing w:val="2"/>
        </w:rPr>
        <w:t>e</w:t>
      </w:r>
      <w:r w:rsidRPr="004252B9">
        <w:rPr>
          <w:rFonts w:ascii="Times New Roman" w:hAnsi="Times New Roman"/>
          <w:spacing w:val="-4"/>
        </w:rPr>
        <w:t>r</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ov</w:t>
      </w:r>
      <w:r w:rsidRPr="004252B9">
        <w:rPr>
          <w:rFonts w:ascii="Times New Roman" w:hAnsi="Times New Roman"/>
          <w:spacing w:val="2"/>
        </w:rPr>
        <w:t>e</w:t>
      </w:r>
      <w:r w:rsidRPr="004252B9">
        <w:rPr>
          <w:rFonts w:ascii="Times New Roman" w:hAnsi="Times New Roman"/>
          <w:spacing w:val="-2"/>
        </w:rPr>
        <w:t>r</w:t>
      </w:r>
      <w:r w:rsidRPr="004252B9">
        <w:rPr>
          <w:rFonts w:ascii="Times New Roman" w:hAnsi="Times New Roman"/>
        </w:rPr>
        <w:t>ty</w:t>
      </w:r>
      <w:r w:rsidR="00576BAC" w:rsidRPr="004252B9">
        <w:rPr>
          <w:rFonts w:ascii="Times New Roman" w:hAnsi="Times New Roman"/>
        </w:rPr>
        <w:t xml:space="preserve"> </w:t>
      </w:r>
      <w:r w:rsidRPr="004252B9">
        <w:rPr>
          <w:rFonts w:ascii="Times New Roman" w:hAnsi="Times New Roman"/>
          <w:spacing w:val="-2"/>
        </w:rPr>
        <w:t>l</w:t>
      </w:r>
      <w:r w:rsidRPr="004252B9">
        <w:rPr>
          <w:rFonts w:ascii="Times New Roman" w:hAnsi="Times New Roman"/>
          <w:spacing w:val="2"/>
        </w:rPr>
        <w:t>e</w:t>
      </w:r>
      <w:r w:rsidRPr="004252B9">
        <w:rPr>
          <w:rFonts w:ascii="Times New Roman" w:hAnsi="Times New Roman"/>
          <w:spacing w:val="-2"/>
        </w:rPr>
        <w:t>v</w:t>
      </w:r>
      <w:r w:rsidRPr="004252B9">
        <w:rPr>
          <w:rFonts w:ascii="Times New Roman" w:hAnsi="Times New Roman"/>
        </w:rPr>
        <w:t>el</w:t>
      </w:r>
      <w:r w:rsidR="00576BAC" w:rsidRPr="004252B9">
        <w:rPr>
          <w:rFonts w:ascii="Times New Roman" w:hAnsi="Times New Roman"/>
        </w:rPr>
        <w:t xml:space="preserve"> </w:t>
      </w:r>
      <w:r w:rsidRPr="004252B9">
        <w:rPr>
          <w:rFonts w:ascii="Times New Roman" w:hAnsi="Times New Roman"/>
          <w:spacing w:val="-2"/>
        </w:rPr>
        <w:t>i</w:t>
      </w:r>
      <w:r w:rsidRPr="004252B9">
        <w:rPr>
          <w:rFonts w:ascii="Times New Roman" w:hAnsi="Times New Roman"/>
        </w:rPr>
        <w:t>s</w:t>
      </w:r>
      <w:r w:rsidR="00576BAC" w:rsidRPr="004252B9">
        <w:rPr>
          <w:rFonts w:ascii="Times New Roman" w:hAnsi="Times New Roman"/>
        </w:rPr>
        <w:t xml:space="preserve"> </w:t>
      </w:r>
      <w:r w:rsidRPr="004252B9">
        <w:rPr>
          <w:rFonts w:ascii="Times New Roman" w:hAnsi="Times New Roman"/>
          <w:spacing w:val="-2"/>
        </w:rPr>
        <w:t>wor</w:t>
      </w:r>
      <w:r w:rsidRPr="004252B9">
        <w:rPr>
          <w:rFonts w:ascii="Times New Roman" w:hAnsi="Times New Roman"/>
        </w:rPr>
        <w:t>se in</w:t>
      </w:r>
      <w:r w:rsidR="000E68C9" w:rsidRPr="004252B9">
        <w:rPr>
          <w:rFonts w:ascii="Times New Roman" w:hAnsi="Times New Roman"/>
        </w:rPr>
        <w:t xml:space="preserve"> </w:t>
      </w:r>
      <w:r w:rsidRPr="004252B9">
        <w:rPr>
          <w:rFonts w:ascii="Times New Roman" w:hAnsi="Times New Roman"/>
          <w:spacing w:val="-1"/>
        </w:rPr>
        <w:t>I</w:t>
      </w:r>
      <w:r w:rsidRPr="004252B9">
        <w:rPr>
          <w:rFonts w:ascii="Times New Roman" w:hAnsi="Times New Roman"/>
        </w:rPr>
        <w:t>k</w:t>
      </w:r>
      <w:r w:rsidRPr="004252B9">
        <w:rPr>
          <w:rFonts w:ascii="Times New Roman" w:hAnsi="Times New Roman"/>
          <w:spacing w:val="-1"/>
        </w:rPr>
        <w:t>i</w:t>
      </w:r>
      <w:r w:rsidRPr="004252B9">
        <w:rPr>
          <w:rFonts w:ascii="Times New Roman" w:hAnsi="Times New Roman"/>
        </w:rPr>
        <w:t>-</w:t>
      </w:r>
      <w:r w:rsidRPr="004252B9">
        <w:rPr>
          <w:rFonts w:ascii="Times New Roman" w:hAnsi="Times New Roman"/>
          <w:spacing w:val="-1"/>
        </w:rPr>
        <w:t>I</w:t>
      </w:r>
      <w:r w:rsidRPr="004252B9">
        <w:rPr>
          <w:rFonts w:ascii="Times New Roman" w:hAnsi="Times New Roman"/>
        </w:rPr>
        <w:t>ki</w:t>
      </w:r>
      <w:r w:rsidR="000E68C9" w:rsidRPr="004252B9">
        <w:rPr>
          <w:rFonts w:ascii="Times New Roman" w:hAnsi="Times New Roman"/>
        </w:rPr>
        <w:t xml:space="preserve"> </w:t>
      </w:r>
      <w:r w:rsidRPr="004252B9">
        <w:rPr>
          <w:rFonts w:ascii="Times New Roman" w:hAnsi="Times New Roman"/>
          <w:spacing w:val="-2"/>
        </w:rPr>
        <w:t>s</w:t>
      </w:r>
      <w:r w:rsidRPr="004252B9">
        <w:rPr>
          <w:rFonts w:ascii="Times New Roman" w:hAnsi="Times New Roman"/>
        </w:rPr>
        <w:t>ub</w:t>
      </w:r>
      <w:r w:rsidRPr="004252B9">
        <w:rPr>
          <w:rFonts w:ascii="Times New Roman" w:hAnsi="Times New Roman"/>
          <w:spacing w:val="-2"/>
        </w:rPr>
        <w:t>-</w:t>
      </w:r>
      <w:r w:rsidRPr="004252B9">
        <w:rPr>
          <w:rFonts w:ascii="Times New Roman" w:hAnsi="Times New Roman"/>
        </w:rPr>
        <w:t>c</w:t>
      </w:r>
      <w:r w:rsidRPr="004252B9">
        <w:rPr>
          <w:rFonts w:ascii="Times New Roman" w:hAnsi="Times New Roman"/>
          <w:spacing w:val="-1"/>
        </w:rPr>
        <w:t>o</w:t>
      </w:r>
      <w:r w:rsidRPr="004252B9">
        <w:rPr>
          <w:rFonts w:ascii="Times New Roman" w:hAnsi="Times New Roman"/>
        </w:rPr>
        <w:t>un</w:t>
      </w:r>
      <w:r w:rsidRPr="004252B9">
        <w:rPr>
          <w:rFonts w:ascii="Times New Roman" w:hAnsi="Times New Roman"/>
          <w:spacing w:val="-3"/>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2"/>
        </w:rPr>
        <w:t>(51</w:t>
      </w:r>
      <w:r w:rsidRPr="004252B9">
        <w:rPr>
          <w:rFonts w:ascii="Times New Roman" w:hAnsi="Times New Roman"/>
          <w:spacing w:val="4"/>
        </w:rPr>
        <w:t>.</w:t>
      </w:r>
      <w:r w:rsidRPr="004252B9">
        <w:rPr>
          <w:rFonts w:ascii="Times New Roman" w:hAnsi="Times New Roman"/>
          <w:spacing w:val="-2"/>
        </w:rPr>
        <w:t>4</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and</w:t>
      </w:r>
      <w:r w:rsidR="00576BAC" w:rsidRPr="004252B9">
        <w:rPr>
          <w:rFonts w:ascii="Times New Roman" w:hAnsi="Times New Roman"/>
        </w:rPr>
        <w:t xml:space="preserve"> </w:t>
      </w:r>
      <w:r w:rsidRPr="004252B9">
        <w:rPr>
          <w:rFonts w:ascii="Times New Roman" w:hAnsi="Times New Roman"/>
        </w:rPr>
        <w:t>Ka</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r</w:t>
      </w:r>
      <w:r w:rsidRPr="004252B9">
        <w:rPr>
          <w:rFonts w:ascii="Times New Roman" w:hAnsi="Times New Roman"/>
        </w:rPr>
        <w:t>a</w:t>
      </w:r>
      <w:r w:rsidR="00576BAC" w:rsidRPr="004252B9">
        <w:rPr>
          <w:rFonts w:ascii="Times New Roman" w:hAnsi="Times New Roman"/>
        </w:rPr>
        <w:t xml:space="preserve"> </w:t>
      </w:r>
      <w:r w:rsidRPr="004252B9">
        <w:rPr>
          <w:rFonts w:ascii="Times New Roman" w:hAnsi="Times New Roman"/>
        </w:rPr>
        <w:t>(</w:t>
      </w:r>
      <w:r w:rsidRPr="004252B9">
        <w:rPr>
          <w:rFonts w:ascii="Times New Roman" w:hAnsi="Times New Roman"/>
          <w:spacing w:val="-1"/>
        </w:rPr>
        <w:t>5</w:t>
      </w:r>
      <w:r w:rsidRPr="004252B9">
        <w:rPr>
          <w:rFonts w:ascii="Times New Roman" w:hAnsi="Times New Roman"/>
          <w:spacing w:val="-2"/>
        </w:rPr>
        <w:t>1</w:t>
      </w:r>
      <w:r w:rsidRPr="004252B9">
        <w:rPr>
          <w:rFonts w:ascii="Times New Roman" w:hAnsi="Times New Roman"/>
          <w:spacing w:val="3"/>
        </w:rPr>
        <w:t>%</w:t>
      </w:r>
      <w:r w:rsidRPr="004252B9">
        <w:rPr>
          <w:rFonts w:ascii="Times New Roman" w:hAnsi="Times New Roman"/>
          <w:spacing w:val="1"/>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Kam</w:t>
      </w:r>
      <w:r w:rsidRPr="004252B9">
        <w:rPr>
          <w:rFonts w:ascii="Times New Roman" w:hAnsi="Times New Roman"/>
          <w:spacing w:val="-2"/>
        </w:rPr>
        <w:t>o</w:t>
      </w:r>
      <w:r w:rsidRPr="004252B9">
        <w:rPr>
          <w:rFonts w:ascii="Times New Roman" w:hAnsi="Times New Roman"/>
          <w:spacing w:val="2"/>
        </w:rPr>
        <w:t>n</w:t>
      </w:r>
      <w:r w:rsidRPr="004252B9">
        <w:rPr>
          <w:rFonts w:ascii="Times New Roman" w:hAnsi="Times New Roman"/>
          <w:spacing w:val="-2"/>
        </w:rPr>
        <w:t>ko</w:t>
      </w:r>
      <w:r w:rsidRPr="004252B9">
        <w:rPr>
          <w:rFonts w:ascii="Times New Roman" w:hAnsi="Times New Roman"/>
        </w:rPr>
        <w:t>li</w:t>
      </w:r>
      <w:r w:rsidR="00576BAC" w:rsidRPr="004252B9">
        <w:rPr>
          <w:rFonts w:ascii="Times New Roman" w:hAnsi="Times New Roman"/>
        </w:rPr>
        <w:t xml:space="preserve"> </w:t>
      </w:r>
      <w:r w:rsidRPr="004252B9">
        <w:rPr>
          <w:rFonts w:ascii="Times New Roman" w:hAnsi="Times New Roman"/>
          <w:spacing w:val="4"/>
        </w:rPr>
        <w:t>(</w:t>
      </w:r>
      <w:r w:rsidRPr="004252B9">
        <w:rPr>
          <w:rFonts w:ascii="Times New Roman" w:hAnsi="Times New Roman"/>
          <w:spacing w:val="-2"/>
        </w:rPr>
        <w:t>38</w:t>
      </w:r>
      <w:r w:rsidRPr="004252B9">
        <w:rPr>
          <w:rFonts w:ascii="Times New Roman" w:hAnsi="Times New Roman"/>
          <w:spacing w:val="3"/>
        </w:rPr>
        <w:t>.</w:t>
      </w:r>
      <w:r w:rsidRPr="004252B9">
        <w:rPr>
          <w:rFonts w:ascii="Times New Roman" w:hAnsi="Times New Roman"/>
          <w:spacing w:val="-1"/>
        </w:rPr>
        <w:t>8</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and</w:t>
      </w:r>
      <w:r w:rsidR="00576BAC" w:rsidRPr="004252B9">
        <w:rPr>
          <w:rFonts w:ascii="Times New Roman" w:hAnsi="Times New Roman"/>
        </w:rPr>
        <w:t xml:space="preserve"> </w:t>
      </w:r>
      <w:r w:rsidRPr="004252B9">
        <w:rPr>
          <w:rFonts w:ascii="Times New Roman" w:hAnsi="Times New Roman"/>
          <w:spacing w:val="-1"/>
        </w:rPr>
        <w:t>M</w:t>
      </w:r>
      <w:r w:rsidRPr="004252B9">
        <w:rPr>
          <w:rFonts w:ascii="Times New Roman" w:hAnsi="Times New Roman"/>
          <w:spacing w:val="-2"/>
        </w:rPr>
        <w:t>u</w:t>
      </w:r>
      <w:r w:rsidRPr="004252B9">
        <w:rPr>
          <w:rFonts w:ascii="Times New Roman" w:hAnsi="Times New Roman"/>
        </w:rPr>
        <w:t>gi</w:t>
      </w:r>
      <w:r w:rsidRPr="004252B9">
        <w:rPr>
          <w:rFonts w:ascii="Times New Roman" w:hAnsi="Times New Roman"/>
          <w:spacing w:val="1"/>
        </w:rPr>
        <w:t>t</w:t>
      </w:r>
      <w:r w:rsidRPr="004252B9">
        <w:rPr>
          <w:rFonts w:ascii="Times New Roman" w:hAnsi="Times New Roman"/>
        </w:rPr>
        <w:t>i</w:t>
      </w:r>
      <w:r w:rsidR="00576BAC" w:rsidRPr="004252B9">
        <w:rPr>
          <w:rFonts w:ascii="Times New Roman" w:hAnsi="Times New Roman"/>
        </w:rPr>
        <w:t xml:space="preserve"> </w:t>
      </w:r>
      <w:r w:rsidRPr="004252B9">
        <w:rPr>
          <w:rFonts w:ascii="Times New Roman" w:hAnsi="Times New Roman"/>
        </w:rPr>
        <w:t>(</w:t>
      </w:r>
      <w:r w:rsidRPr="004252B9">
        <w:rPr>
          <w:rFonts w:ascii="Times New Roman" w:hAnsi="Times New Roman"/>
          <w:spacing w:val="1"/>
        </w:rPr>
        <w:t>3</w:t>
      </w:r>
      <w:r w:rsidRPr="004252B9">
        <w:rPr>
          <w:rFonts w:ascii="Times New Roman" w:hAnsi="Times New Roman"/>
          <w:spacing w:val="-2"/>
        </w:rPr>
        <w:t>9</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ha</w:t>
      </w:r>
      <w:r w:rsidRPr="004252B9">
        <w:rPr>
          <w:rFonts w:ascii="Times New Roman" w:hAnsi="Times New Roman"/>
          <w:spacing w:val="1"/>
        </w:rPr>
        <w:t>v</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3"/>
        </w:rPr>
        <w:t>l</w:t>
      </w:r>
      <w:r w:rsidRPr="004252B9">
        <w:rPr>
          <w:rFonts w:ascii="Times New Roman" w:hAnsi="Times New Roman"/>
          <w:spacing w:val="-3"/>
        </w:rPr>
        <w:t>e</w:t>
      </w:r>
      <w:r w:rsidRPr="004252B9">
        <w:rPr>
          <w:rFonts w:ascii="Times New Roman" w:hAnsi="Times New Roman"/>
        </w:rPr>
        <w:t>a</w:t>
      </w:r>
      <w:r w:rsidRPr="004252B9">
        <w:rPr>
          <w:rFonts w:ascii="Times New Roman" w:hAnsi="Times New Roman"/>
          <w:spacing w:val="-1"/>
        </w:rPr>
        <w:t>s</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rPr>
        <w:t>le</w:t>
      </w:r>
      <w:r w:rsidRPr="004252B9">
        <w:rPr>
          <w:rFonts w:ascii="Times New Roman" w:hAnsi="Times New Roman"/>
          <w:spacing w:val="1"/>
        </w:rPr>
        <w:t>v</w:t>
      </w:r>
      <w:r w:rsidRPr="004252B9">
        <w:rPr>
          <w:rFonts w:ascii="Times New Roman" w:hAnsi="Times New Roman"/>
        </w:rPr>
        <w:t>els</w:t>
      </w:r>
      <w:r w:rsidR="00576BAC" w:rsidRPr="004252B9">
        <w:rPr>
          <w:rFonts w:ascii="Times New Roman" w:hAnsi="Times New Roman"/>
        </w:rPr>
        <w:t xml:space="preserve"> </w:t>
      </w:r>
      <w:r w:rsidRPr="004252B9">
        <w:rPr>
          <w:rFonts w:ascii="Times New Roman" w:hAnsi="Times New Roman"/>
          <w:spacing w:val="-1"/>
        </w:rPr>
        <w:t>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2"/>
        </w:rPr>
        <w:t>po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rPr>
        <w:t>in</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ist</w:t>
      </w:r>
      <w:r w:rsidRPr="004252B9">
        <w:rPr>
          <w:rFonts w:ascii="Times New Roman" w:hAnsi="Times New Roman"/>
          <w:spacing w:val="1"/>
        </w:rPr>
        <w:t>r</w:t>
      </w:r>
      <w:r w:rsidRPr="004252B9">
        <w:rPr>
          <w:rFonts w:ascii="Times New Roman" w:hAnsi="Times New Roman"/>
        </w:rPr>
        <w:t>ict.</w:t>
      </w:r>
    </w:p>
    <w:p w14:paraId="1D9E663B" w14:textId="6CB67F92" w:rsidR="00EB6D65" w:rsidRPr="004252B9" w:rsidRDefault="00576BAC" w:rsidP="00F162B3">
      <w:pPr>
        <w:pStyle w:val="TableSmall"/>
        <w:rPr>
          <w:rFonts w:ascii="Times New Roman" w:hAnsi="Times New Roman"/>
          <w:b/>
          <w:sz w:val="22"/>
        </w:rPr>
      </w:pPr>
      <w:bookmarkStart w:id="68" w:name="_Toc94518859"/>
      <w:r w:rsidRPr="004252B9">
        <w:rPr>
          <w:rFonts w:ascii="Times New Roman" w:hAnsi="Times New Roman"/>
          <w:b/>
          <w:sz w:val="22"/>
        </w:rPr>
        <w:t xml:space="preserve">Table </w:t>
      </w:r>
      <w:r w:rsidR="009A6F60" w:rsidRPr="004252B9">
        <w:rPr>
          <w:rFonts w:ascii="Times New Roman" w:hAnsi="Times New Roman"/>
          <w:b/>
          <w:sz w:val="22"/>
        </w:rPr>
        <w:t>1</w:t>
      </w:r>
      <w:r w:rsidRPr="004252B9">
        <w:rPr>
          <w:rFonts w:ascii="Times New Roman" w:hAnsi="Times New Roman"/>
          <w:b/>
          <w:sz w:val="22"/>
        </w:rPr>
        <w:t>.5.</w:t>
      </w:r>
      <w:r w:rsidR="00F162B3" w:rsidRPr="004252B9">
        <w:rPr>
          <w:rFonts w:ascii="Times New Roman" w:hAnsi="Times New Roman"/>
          <w:b/>
          <w:sz w:val="22"/>
        </w:rPr>
        <w:t>8</w:t>
      </w:r>
      <w:r w:rsidR="00F162B3" w:rsidRPr="004252B9">
        <w:rPr>
          <w:rFonts w:ascii="Times New Roman" w:hAnsi="Times New Roman"/>
          <w:b/>
          <w:sz w:val="22"/>
        </w:rPr>
        <w:tab/>
      </w:r>
      <w:r w:rsidRPr="004252B9">
        <w:rPr>
          <w:rFonts w:ascii="Times New Roman" w:hAnsi="Times New Roman"/>
          <w:b/>
          <w:sz w:val="22"/>
        </w:rPr>
        <w:t>Poverty Indicators and Population Density</w:t>
      </w:r>
      <w:bookmarkEnd w:id="68"/>
    </w:p>
    <w:p w14:paraId="084F7E8C" w14:textId="77777777" w:rsidR="00F162B3" w:rsidRPr="004252B9" w:rsidRDefault="00F162B3" w:rsidP="00F162B3">
      <w:pPr>
        <w:pStyle w:val="TableSmall"/>
        <w:rPr>
          <w:rFonts w:ascii="Times New Roman" w:eastAsiaTheme="minorEastAsia" w:hAnsi="Times New Roman"/>
          <w:b/>
          <w:sz w:val="22"/>
        </w:rPr>
      </w:pPr>
    </w:p>
    <w:tbl>
      <w:tblPr>
        <w:tblW w:w="10488" w:type="dxa"/>
        <w:tblInd w:w="104" w:type="dxa"/>
        <w:tblBorders>
          <w:top w:val="dotted" w:sz="4" w:space="0" w:color="auto"/>
        </w:tblBorders>
        <w:tblLayout w:type="fixed"/>
        <w:tblCellMar>
          <w:left w:w="0" w:type="dxa"/>
          <w:right w:w="0" w:type="dxa"/>
        </w:tblCellMar>
        <w:tblLook w:val="0000" w:firstRow="0" w:lastRow="0" w:firstColumn="0" w:lastColumn="0" w:noHBand="0" w:noVBand="0"/>
      </w:tblPr>
      <w:tblGrid>
        <w:gridCol w:w="1017"/>
        <w:gridCol w:w="1001"/>
        <w:gridCol w:w="1417"/>
        <w:gridCol w:w="1564"/>
        <w:gridCol w:w="1134"/>
        <w:gridCol w:w="1019"/>
        <w:gridCol w:w="30"/>
        <w:gridCol w:w="1600"/>
        <w:gridCol w:w="1706"/>
      </w:tblGrid>
      <w:tr w:rsidR="000E423B" w:rsidRPr="004252B9" w14:paraId="3D268CFC" w14:textId="77777777" w:rsidTr="00CB30ED">
        <w:trPr>
          <w:trHeight w:hRule="exact" w:val="632"/>
        </w:trPr>
        <w:tc>
          <w:tcPr>
            <w:tcW w:w="1017" w:type="dxa"/>
            <w:shd w:val="clear" w:color="auto" w:fill="A8D08D" w:themeFill="accent6" w:themeFillTint="99"/>
          </w:tcPr>
          <w:p w14:paraId="60C49D41" w14:textId="77777777" w:rsidR="000E423B" w:rsidRPr="004252B9" w:rsidRDefault="000E423B" w:rsidP="00CB1892">
            <w:pPr>
              <w:pStyle w:val="TableParagraph"/>
              <w:kinsoku w:val="0"/>
              <w:overflowPunct w:val="0"/>
              <w:spacing w:before="71"/>
              <w:ind w:left="108"/>
              <w:rPr>
                <w:spacing w:val="-1"/>
                <w:sz w:val="22"/>
                <w:szCs w:val="22"/>
              </w:rPr>
            </w:pPr>
            <w:r w:rsidRPr="004252B9">
              <w:rPr>
                <w:sz w:val="22"/>
                <w:szCs w:val="22"/>
              </w:rPr>
              <w:t>Sub-</w:t>
            </w:r>
            <w:r w:rsidRPr="004252B9">
              <w:rPr>
                <w:w w:val="95"/>
                <w:sz w:val="22"/>
                <w:szCs w:val="22"/>
              </w:rPr>
              <w:t>c</w:t>
            </w:r>
            <w:r w:rsidRPr="004252B9">
              <w:rPr>
                <w:spacing w:val="-2"/>
                <w:w w:val="95"/>
                <w:sz w:val="22"/>
                <w:szCs w:val="22"/>
              </w:rPr>
              <w:t>o</w:t>
            </w:r>
            <w:r w:rsidRPr="004252B9">
              <w:rPr>
                <w:spacing w:val="1"/>
                <w:w w:val="95"/>
                <w:sz w:val="22"/>
                <w:szCs w:val="22"/>
              </w:rPr>
              <w:t>u</w:t>
            </w:r>
            <w:r w:rsidRPr="004252B9">
              <w:rPr>
                <w:spacing w:val="-2"/>
                <w:w w:val="95"/>
                <w:sz w:val="22"/>
                <w:szCs w:val="22"/>
              </w:rPr>
              <w:t>n</w:t>
            </w:r>
            <w:r w:rsidRPr="004252B9">
              <w:rPr>
                <w:w w:val="95"/>
                <w:sz w:val="22"/>
                <w:szCs w:val="22"/>
              </w:rPr>
              <w:t>ty</w:t>
            </w:r>
          </w:p>
        </w:tc>
        <w:tc>
          <w:tcPr>
            <w:tcW w:w="1001" w:type="dxa"/>
            <w:shd w:val="clear" w:color="auto" w:fill="A8D08D" w:themeFill="accent6" w:themeFillTint="99"/>
          </w:tcPr>
          <w:p w14:paraId="71D1ACD0" w14:textId="77777777" w:rsidR="000E423B" w:rsidRPr="004252B9" w:rsidRDefault="000E423B" w:rsidP="000E423B">
            <w:pPr>
              <w:pStyle w:val="TableParagraph"/>
              <w:kinsoku w:val="0"/>
              <w:overflowPunct w:val="0"/>
              <w:spacing w:before="71"/>
              <w:rPr>
                <w:sz w:val="22"/>
                <w:szCs w:val="22"/>
              </w:rPr>
            </w:pPr>
            <w:r w:rsidRPr="004252B9">
              <w:rPr>
                <w:sz w:val="22"/>
                <w:szCs w:val="22"/>
              </w:rPr>
              <w:t>Ma</w:t>
            </w:r>
            <w:r w:rsidRPr="004252B9">
              <w:rPr>
                <w:spacing w:val="-1"/>
                <w:sz w:val="22"/>
                <w:szCs w:val="22"/>
              </w:rPr>
              <w:t>l</w:t>
            </w:r>
            <w:r w:rsidRPr="004252B9">
              <w:rPr>
                <w:sz w:val="22"/>
                <w:szCs w:val="22"/>
              </w:rPr>
              <w:t>e</w:t>
            </w:r>
          </w:p>
          <w:p w14:paraId="13DF9E7A" w14:textId="77777777" w:rsidR="000E423B" w:rsidRPr="004252B9" w:rsidRDefault="000E423B" w:rsidP="000E423B">
            <w:pPr>
              <w:pStyle w:val="TableParagraph"/>
              <w:kinsoku w:val="0"/>
              <w:overflowPunct w:val="0"/>
              <w:spacing w:before="71"/>
              <w:rPr>
                <w:sz w:val="22"/>
                <w:szCs w:val="22"/>
              </w:rPr>
            </w:pPr>
            <w:r w:rsidRPr="004252B9">
              <w:rPr>
                <w:sz w:val="22"/>
                <w:szCs w:val="22"/>
              </w:rPr>
              <w:t>P</w:t>
            </w:r>
            <w:r w:rsidRPr="004252B9">
              <w:rPr>
                <w:spacing w:val="-2"/>
                <w:sz w:val="22"/>
                <w:szCs w:val="22"/>
              </w:rPr>
              <w:t>o</w:t>
            </w:r>
            <w:r w:rsidRPr="004252B9">
              <w:rPr>
                <w:sz w:val="22"/>
                <w:szCs w:val="22"/>
              </w:rPr>
              <w:t>pu</w:t>
            </w:r>
            <w:r w:rsidRPr="004252B9">
              <w:rPr>
                <w:spacing w:val="1"/>
                <w:sz w:val="22"/>
                <w:szCs w:val="22"/>
              </w:rPr>
              <w:t>l</w:t>
            </w:r>
            <w:r w:rsidRPr="004252B9">
              <w:rPr>
                <w:sz w:val="22"/>
                <w:szCs w:val="22"/>
              </w:rPr>
              <w:t>a</w:t>
            </w:r>
            <w:r w:rsidRPr="004252B9">
              <w:rPr>
                <w:spacing w:val="-1"/>
                <w:sz w:val="22"/>
                <w:szCs w:val="22"/>
              </w:rPr>
              <w:t>t</w:t>
            </w:r>
            <w:r w:rsidRPr="004252B9">
              <w:rPr>
                <w:spacing w:val="2"/>
                <w:sz w:val="22"/>
                <w:szCs w:val="22"/>
              </w:rPr>
              <w:t>i</w:t>
            </w:r>
            <w:r w:rsidRPr="004252B9">
              <w:rPr>
                <w:spacing w:val="-2"/>
                <w:sz w:val="22"/>
                <w:szCs w:val="22"/>
              </w:rPr>
              <w:t>o</w:t>
            </w:r>
            <w:r w:rsidRPr="004252B9">
              <w:rPr>
                <w:sz w:val="22"/>
                <w:szCs w:val="22"/>
              </w:rPr>
              <w:t>n</w:t>
            </w:r>
          </w:p>
        </w:tc>
        <w:tc>
          <w:tcPr>
            <w:tcW w:w="1417" w:type="dxa"/>
            <w:shd w:val="clear" w:color="auto" w:fill="A8D08D" w:themeFill="accent6" w:themeFillTint="99"/>
          </w:tcPr>
          <w:p w14:paraId="7F442313" w14:textId="77777777" w:rsidR="00CB30ED" w:rsidRDefault="000E423B" w:rsidP="00CB1892">
            <w:pPr>
              <w:pStyle w:val="TableParagraph"/>
              <w:kinsoku w:val="0"/>
              <w:overflowPunct w:val="0"/>
              <w:spacing w:before="71"/>
              <w:ind w:left="454"/>
              <w:rPr>
                <w:sz w:val="22"/>
                <w:szCs w:val="22"/>
              </w:rPr>
            </w:pPr>
            <w:r w:rsidRPr="004252B9">
              <w:rPr>
                <w:spacing w:val="-2"/>
                <w:sz w:val="22"/>
                <w:szCs w:val="22"/>
              </w:rPr>
              <w:t>F</w:t>
            </w:r>
            <w:r w:rsidRPr="004252B9">
              <w:rPr>
                <w:sz w:val="22"/>
                <w:szCs w:val="22"/>
              </w:rPr>
              <w:t>e</w:t>
            </w:r>
            <w:r w:rsidRPr="004252B9">
              <w:rPr>
                <w:spacing w:val="1"/>
                <w:sz w:val="22"/>
                <w:szCs w:val="22"/>
              </w:rPr>
              <w:t>m</w:t>
            </w:r>
            <w:r w:rsidRPr="004252B9">
              <w:rPr>
                <w:sz w:val="22"/>
                <w:szCs w:val="22"/>
              </w:rPr>
              <w:t>a</w:t>
            </w:r>
            <w:r w:rsidRPr="004252B9">
              <w:rPr>
                <w:spacing w:val="-1"/>
                <w:sz w:val="22"/>
                <w:szCs w:val="22"/>
              </w:rPr>
              <w:t>l</w:t>
            </w:r>
            <w:r w:rsidRPr="004252B9">
              <w:rPr>
                <w:sz w:val="22"/>
                <w:szCs w:val="22"/>
              </w:rPr>
              <w:t>e</w:t>
            </w:r>
          </w:p>
          <w:p w14:paraId="04CF6BFE" w14:textId="4183FB15" w:rsidR="000E423B" w:rsidRPr="004252B9" w:rsidRDefault="000E423B" w:rsidP="00CB1892">
            <w:pPr>
              <w:pStyle w:val="TableParagraph"/>
              <w:kinsoku w:val="0"/>
              <w:overflowPunct w:val="0"/>
              <w:spacing w:before="71"/>
              <w:ind w:left="454"/>
              <w:rPr>
                <w:spacing w:val="-2"/>
                <w:sz w:val="22"/>
                <w:szCs w:val="22"/>
              </w:rPr>
            </w:pP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tc>
        <w:tc>
          <w:tcPr>
            <w:tcW w:w="1564" w:type="dxa"/>
            <w:shd w:val="clear" w:color="auto" w:fill="A8D08D" w:themeFill="accent6" w:themeFillTint="99"/>
          </w:tcPr>
          <w:p w14:paraId="246E8F32" w14:textId="161B0DA8" w:rsidR="000E423B" w:rsidRPr="004252B9" w:rsidRDefault="000E423B" w:rsidP="00CB1892">
            <w:pPr>
              <w:pStyle w:val="TableParagraph"/>
              <w:kinsoku w:val="0"/>
              <w:overflowPunct w:val="0"/>
              <w:spacing w:before="71"/>
              <w:ind w:left="455"/>
              <w:rPr>
                <w:spacing w:val="-2"/>
                <w:sz w:val="22"/>
                <w:szCs w:val="22"/>
              </w:rPr>
            </w:pPr>
            <w:r w:rsidRPr="004252B9">
              <w:rPr>
                <w:sz w:val="22"/>
                <w:szCs w:val="22"/>
              </w:rPr>
              <w:t>T</w:t>
            </w:r>
            <w:r w:rsidRPr="004252B9">
              <w:rPr>
                <w:spacing w:val="-2"/>
                <w:sz w:val="22"/>
                <w:szCs w:val="22"/>
              </w:rPr>
              <w:t>o</w:t>
            </w:r>
            <w:r w:rsidRPr="004252B9">
              <w:rPr>
                <w:spacing w:val="1"/>
                <w:sz w:val="22"/>
                <w:szCs w:val="22"/>
              </w:rPr>
              <w:t>t</w:t>
            </w:r>
            <w:r w:rsidRPr="004252B9">
              <w:rPr>
                <w:sz w:val="22"/>
                <w:szCs w:val="22"/>
              </w:rPr>
              <w:t>al</w:t>
            </w:r>
            <w:r w:rsidR="00CB30ED">
              <w:rPr>
                <w:sz w:val="22"/>
                <w:szCs w:val="22"/>
              </w:rPr>
              <w:t xml:space="preserve"> </w:t>
            </w: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tc>
        <w:tc>
          <w:tcPr>
            <w:tcW w:w="1134" w:type="dxa"/>
            <w:shd w:val="clear" w:color="auto" w:fill="A8D08D" w:themeFill="accent6" w:themeFillTint="99"/>
          </w:tcPr>
          <w:p w14:paraId="4078332D" w14:textId="26E7A400" w:rsidR="000E423B" w:rsidRPr="004252B9" w:rsidRDefault="000E423B" w:rsidP="000E423B">
            <w:pPr>
              <w:pStyle w:val="TableParagraph"/>
              <w:kinsoku w:val="0"/>
              <w:overflowPunct w:val="0"/>
              <w:spacing w:before="71"/>
              <w:rPr>
                <w:spacing w:val="-2"/>
                <w:sz w:val="22"/>
                <w:szCs w:val="22"/>
              </w:rPr>
            </w:pPr>
            <w:r w:rsidRPr="004252B9">
              <w:rPr>
                <w:sz w:val="22"/>
                <w:szCs w:val="22"/>
              </w:rPr>
              <w:t>Poor</w:t>
            </w:r>
            <w:r w:rsidR="00CB30ED">
              <w:rPr>
                <w:sz w:val="22"/>
                <w:szCs w:val="22"/>
              </w:rPr>
              <w:t xml:space="preserve"> </w:t>
            </w: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w w:val="95"/>
                <w:sz w:val="22"/>
                <w:szCs w:val="22"/>
              </w:rPr>
              <w:t>ion</w:t>
            </w:r>
          </w:p>
        </w:tc>
        <w:tc>
          <w:tcPr>
            <w:tcW w:w="1019" w:type="dxa"/>
            <w:shd w:val="clear" w:color="auto" w:fill="A8D08D" w:themeFill="accent6" w:themeFillTint="99"/>
          </w:tcPr>
          <w:p w14:paraId="5826DA24" w14:textId="60C1E4A2" w:rsidR="000E423B" w:rsidRPr="004252B9" w:rsidRDefault="00CB30ED" w:rsidP="000E423B">
            <w:pPr>
              <w:pStyle w:val="TableParagraph"/>
              <w:kinsoku w:val="0"/>
              <w:overflowPunct w:val="0"/>
              <w:spacing w:before="71"/>
              <w:rPr>
                <w:spacing w:val="-2"/>
                <w:sz w:val="22"/>
                <w:szCs w:val="22"/>
              </w:rPr>
            </w:pPr>
            <w:r>
              <w:rPr>
                <w:w w:val="95"/>
                <w:sz w:val="22"/>
                <w:szCs w:val="22"/>
              </w:rPr>
              <w:t>%</w:t>
            </w:r>
            <w:r w:rsidRPr="004252B9">
              <w:rPr>
                <w:w w:val="95"/>
                <w:sz w:val="22"/>
                <w:szCs w:val="22"/>
              </w:rPr>
              <w:t>Poverty</w:t>
            </w:r>
            <w:r w:rsidRPr="004252B9">
              <w:rPr>
                <w:spacing w:val="-1"/>
                <w:sz w:val="22"/>
                <w:szCs w:val="22"/>
              </w:rPr>
              <w:t xml:space="preserve"> Head</w:t>
            </w:r>
            <w:r w:rsidR="000E423B" w:rsidRPr="004252B9">
              <w:rPr>
                <w:sz w:val="22"/>
                <w:szCs w:val="22"/>
              </w:rPr>
              <w:t>-</w:t>
            </w:r>
          </w:p>
        </w:tc>
        <w:tc>
          <w:tcPr>
            <w:tcW w:w="30" w:type="dxa"/>
            <w:shd w:val="clear" w:color="auto" w:fill="A8D08D" w:themeFill="accent6" w:themeFillTint="99"/>
          </w:tcPr>
          <w:p w14:paraId="658B6A2C" w14:textId="77777777" w:rsidR="000E423B" w:rsidRPr="004252B9" w:rsidRDefault="000E423B" w:rsidP="00CB1892">
            <w:pPr>
              <w:pStyle w:val="TableParagraph"/>
              <w:kinsoku w:val="0"/>
              <w:overflowPunct w:val="0"/>
              <w:spacing w:before="71"/>
              <w:ind w:left="396"/>
              <w:rPr>
                <w:spacing w:val="-2"/>
                <w:sz w:val="22"/>
                <w:szCs w:val="22"/>
              </w:rPr>
            </w:pPr>
          </w:p>
        </w:tc>
        <w:tc>
          <w:tcPr>
            <w:tcW w:w="1600" w:type="dxa"/>
            <w:shd w:val="clear" w:color="auto" w:fill="A8D08D" w:themeFill="accent6" w:themeFillTint="99"/>
          </w:tcPr>
          <w:p w14:paraId="307504AF" w14:textId="77777777" w:rsidR="000E423B" w:rsidRPr="004252B9" w:rsidRDefault="000E423B" w:rsidP="000E423B">
            <w:pPr>
              <w:pStyle w:val="TableParagraph"/>
              <w:kinsoku w:val="0"/>
              <w:overflowPunct w:val="0"/>
              <w:ind w:right="127"/>
              <w:rPr>
                <w:sz w:val="22"/>
                <w:szCs w:val="22"/>
              </w:rPr>
            </w:pPr>
            <w:r w:rsidRPr="004252B9">
              <w:rPr>
                <w:sz w:val="22"/>
                <w:szCs w:val="22"/>
              </w:rPr>
              <w:t>Est.</w:t>
            </w:r>
          </w:p>
          <w:p w14:paraId="2EFAD5F1" w14:textId="66C92155" w:rsidR="000E423B" w:rsidRPr="004252B9" w:rsidRDefault="000E423B" w:rsidP="000E423B">
            <w:pPr>
              <w:pStyle w:val="TableParagraph"/>
              <w:kinsoku w:val="0"/>
              <w:overflowPunct w:val="0"/>
              <w:spacing w:before="71"/>
              <w:ind w:left="396"/>
              <w:rPr>
                <w:spacing w:val="-2"/>
                <w:sz w:val="22"/>
                <w:szCs w:val="22"/>
              </w:rPr>
            </w:pPr>
            <w:r w:rsidRPr="004252B9">
              <w:rPr>
                <w:sz w:val="22"/>
                <w:szCs w:val="22"/>
              </w:rPr>
              <w:t>L</w:t>
            </w:r>
            <w:r w:rsidRPr="004252B9">
              <w:rPr>
                <w:spacing w:val="-1"/>
                <w:sz w:val="22"/>
                <w:szCs w:val="22"/>
              </w:rPr>
              <w:t>a</w:t>
            </w:r>
            <w:r w:rsidRPr="004252B9">
              <w:rPr>
                <w:spacing w:val="1"/>
                <w:sz w:val="22"/>
                <w:szCs w:val="22"/>
              </w:rPr>
              <w:t>n</w:t>
            </w:r>
            <w:r w:rsidRPr="004252B9">
              <w:rPr>
                <w:sz w:val="22"/>
                <w:szCs w:val="22"/>
              </w:rPr>
              <w:t>d</w:t>
            </w:r>
            <w:r w:rsidR="00CB30ED">
              <w:rPr>
                <w:sz w:val="22"/>
                <w:szCs w:val="22"/>
              </w:rPr>
              <w:t xml:space="preserve"> </w:t>
            </w:r>
            <w:r w:rsidRPr="004252B9">
              <w:rPr>
                <w:sz w:val="22"/>
                <w:szCs w:val="22"/>
              </w:rPr>
              <w:t>Area</w:t>
            </w:r>
          </w:p>
        </w:tc>
        <w:tc>
          <w:tcPr>
            <w:tcW w:w="1706" w:type="dxa"/>
            <w:shd w:val="clear" w:color="auto" w:fill="A8D08D" w:themeFill="accent6" w:themeFillTint="99"/>
          </w:tcPr>
          <w:p w14:paraId="1127DE33" w14:textId="77777777" w:rsidR="00CB30ED" w:rsidRDefault="000E423B" w:rsidP="00CB1892">
            <w:pPr>
              <w:pStyle w:val="TableParagraph"/>
              <w:kinsoku w:val="0"/>
              <w:overflowPunct w:val="0"/>
              <w:spacing w:before="71"/>
              <w:ind w:left="273"/>
              <w:rPr>
                <w:w w:val="95"/>
                <w:sz w:val="22"/>
                <w:szCs w:val="22"/>
              </w:rPr>
            </w:pP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p w14:paraId="67EE5457" w14:textId="4D109B6F" w:rsidR="000E423B" w:rsidRPr="004252B9" w:rsidRDefault="000E423B" w:rsidP="00CB1892">
            <w:pPr>
              <w:pStyle w:val="TableParagraph"/>
              <w:kinsoku w:val="0"/>
              <w:overflowPunct w:val="0"/>
              <w:spacing w:before="71"/>
              <w:ind w:left="273"/>
              <w:rPr>
                <w:spacing w:val="-2"/>
                <w:sz w:val="22"/>
                <w:szCs w:val="22"/>
              </w:rPr>
            </w:pPr>
            <w:r w:rsidRPr="004252B9">
              <w:rPr>
                <w:sz w:val="22"/>
                <w:szCs w:val="22"/>
              </w:rPr>
              <w:t>De</w:t>
            </w:r>
            <w:r w:rsidRPr="004252B9">
              <w:rPr>
                <w:spacing w:val="-2"/>
                <w:sz w:val="22"/>
                <w:szCs w:val="22"/>
              </w:rPr>
              <w:t>n</w:t>
            </w:r>
            <w:r w:rsidRPr="004252B9">
              <w:rPr>
                <w:sz w:val="22"/>
                <w:szCs w:val="22"/>
              </w:rPr>
              <w:t>s</w:t>
            </w:r>
            <w:r w:rsidRPr="004252B9">
              <w:rPr>
                <w:spacing w:val="2"/>
                <w:sz w:val="22"/>
                <w:szCs w:val="22"/>
              </w:rPr>
              <w:t>i</w:t>
            </w:r>
            <w:r w:rsidRPr="004252B9">
              <w:rPr>
                <w:sz w:val="22"/>
                <w:szCs w:val="22"/>
              </w:rPr>
              <w:t>ty</w:t>
            </w:r>
          </w:p>
        </w:tc>
      </w:tr>
      <w:tr w:rsidR="000E423B" w:rsidRPr="004252B9" w14:paraId="01D6DED4" w14:textId="77777777" w:rsidTr="00CB30ED">
        <w:trPr>
          <w:trHeight w:hRule="exact" w:val="326"/>
        </w:trPr>
        <w:tc>
          <w:tcPr>
            <w:tcW w:w="1017" w:type="dxa"/>
          </w:tcPr>
          <w:p w14:paraId="0AFB714C" w14:textId="77777777" w:rsidR="000E423B" w:rsidRPr="004252B9" w:rsidRDefault="000E423B" w:rsidP="00CB1892">
            <w:pPr>
              <w:pStyle w:val="TableParagraph"/>
              <w:kinsoku w:val="0"/>
              <w:overflowPunct w:val="0"/>
              <w:spacing w:before="71"/>
              <w:ind w:left="108"/>
              <w:rPr>
                <w:sz w:val="22"/>
                <w:szCs w:val="22"/>
              </w:rPr>
            </w:pPr>
            <w:bookmarkStart w:id="69" w:name="bookmark77"/>
            <w:bookmarkEnd w:id="69"/>
            <w:r w:rsidRPr="004252B9">
              <w:rPr>
                <w:spacing w:val="-1"/>
                <w:sz w:val="22"/>
                <w:szCs w:val="22"/>
              </w:rPr>
              <w:t>B</w:t>
            </w:r>
            <w:r w:rsidRPr="004252B9">
              <w:rPr>
                <w:spacing w:val="1"/>
                <w:sz w:val="22"/>
                <w:szCs w:val="22"/>
              </w:rPr>
              <w:t>u</w:t>
            </w:r>
            <w:r w:rsidRPr="004252B9">
              <w:rPr>
                <w:spacing w:val="-2"/>
                <w:sz w:val="22"/>
                <w:szCs w:val="22"/>
              </w:rPr>
              <w:t>d</w:t>
            </w:r>
            <w:r w:rsidRPr="004252B9">
              <w:rPr>
                <w:spacing w:val="1"/>
                <w:sz w:val="22"/>
                <w:szCs w:val="22"/>
              </w:rPr>
              <w:t>a</w:t>
            </w:r>
            <w:r w:rsidRPr="004252B9">
              <w:rPr>
                <w:spacing w:val="-2"/>
                <w:sz w:val="22"/>
                <w:szCs w:val="22"/>
              </w:rPr>
              <w:t>k</w:t>
            </w:r>
            <w:r w:rsidRPr="004252B9">
              <w:rPr>
                <w:sz w:val="22"/>
                <w:szCs w:val="22"/>
              </w:rPr>
              <w:t>a</w:t>
            </w:r>
            <w:r w:rsidRPr="004252B9">
              <w:rPr>
                <w:spacing w:val="-2"/>
                <w:sz w:val="22"/>
                <w:szCs w:val="22"/>
              </w:rPr>
              <w:t>T</w:t>
            </w:r>
            <w:r w:rsidRPr="004252B9">
              <w:rPr>
                <w:sz w:val="22"/>
                <w:szCs w:val="22"/>
              </w:rPr>
              <w:t>c</w:t>
            </w:r>
          </w:p>
        </w:tc>
        <w:tc>
          <w:tcPr>
            <w:tcW w:w="1001" w:type="dxa"/>
          </w:tcPr>
          <w:p w14:paraId="6B362A9A" w14:textId="77777777" w:rsidR="000E423B" w:rsidRPr="004252B9" w:rsidRDefault="000E423B" w:rsidP="00CB1892">
            <w:pPr>
              <w:pStyle w:val="TableParagraph"/>
              <w:kinsoku w:val="0"/>
              <w:overflowPunct w:val="0"/>
              <w:spacing w:before="71"/>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2</w:t>
            </w:r>
            <w:r w:rsidRPr="004252B9">
              <w:rPr>
                <w:spacing w:val="1"/>
                <w:sz w:val="22"/>
                <w:szCs w:val="22"/>
              </w:rPr>
              <w:t>8</w:t>
            </w:r>
            <w:r w:rsidRPr="004252B9">
              <w:rPr>
                <w:sz w:val="22"/>
                <w:szCs w:val="22"/>
              </w:rPr>
              <w:t>1</w:t>
            </w:r>
          </w:p>
        </w:tc>
        <w:tc>
          <w:tcPr>
            <w:tcW w:w="1417" w:type="dxa"/>
          </w:tcPr>
          <w:p w14:paraId="180D466A" w14:textId="77777777" w:rsidR="000E423B" w:rsidRPr="004252B9" w:rsidRDefault="000E423B" w:rsidP="00CB1892">
            <w:pPr>
              <w:pStyle w:val="TableParagraph"/>
              <w:kinsoku w:val="0"/>
              <w:overflowPunct w:val="0"/>
              <w:spacing w:before="71"/>
              <w:ind w:left="454"/>
              <w:rPr>
                <w:sz w:val="22"/>
                <w:szCs w:val="22"/>
              </w:rPr>
            </w:pPr>
            <w:r w:rsidRPr="004252B9">
              <w:rPr>
                <w:spacing w:val="-2"/>
                <w:sz w:val="22"/>
                <w:szCs w:val="22"/>
              </w:rPr>
              <w:t>12</w:t>
            </w:r>
            <w:r w:rsidRPr="004252B9">
              <w:rPr>
                <w:spacing w:val="3"/>
                <w:sz w:val="22"/>
                <w:szCs w:val="22"/>
              </w:rPr>
              <w:t>,</w:t>
            </w:r>
            <w:r w:rsidRPr="004252B9">
              <w:rPr>
                <w:spacing w:val="-2"/>
                <w:sz w:val="22"/>
                <w:szCs w:val="22"/>
              </w:rPr>
              <w:t>5</w:t>
            </w:r>
            <w:r w:rsidRPr="004252B9">
              <w:rPr>
                <w:spacing w:val="1"/>
                <w:sz w:val="22"/>
                <w:szCs w:val="22"/>
              </w:rPr>
              <w:t>5</w:t>
            </w:r>
            <w:r w:rsidRPr="004252B9">
              <w:rPr>
                <w:sz w:val="22"/>
                <w:szCs w:val="22"/>
              </w:rPr>
              <w:t>3</w:t>
            </w:r>
          </w:p>
        </w:tc>
        <w:tc>
          <w:tcPr>
            <w:tcW w:w="1564" w:type="dxa"/>
          </w:tcPr>
          <w:p w14:paraId="50531CB6" w14:textId="77777777" w:rsidR="000E423B" w:rsidRPr="004252B9" w:rsidRDefault="000E423B" w:rsidP="00CB1892">
            <w:pPr>
              <w:pStyle w:val="TableParagraph"/>
              <w:kinsoku w:val="0"/>
              <w:overflowPunct w:val="0"/>
              <w:spacing w:before="71"/>
              <w:ind w:left="455"/>
              <w:rPr>
                <w:sz w:val="22"/>
                <w:szCs w:val="22"/>
              </w:rPr>
            </w:pPr>
            <w:r w:rsidRPr="004252B9">
              <w:rPr>
                <w:spacing w:val="-2"/>
                <w:sz w:val="22"/>
                <w:szCs w:val="22"/>
              </w:rPr>
              <w:t>23</w:t>
            </w:r>
            <w:r w:rsidRPr="004252B9">
              <w:rPr>
                <w:spacing w:val="3"/>
                <w:sz w:val="22"/>
                <w:szCs w:val="22"/>
              </w:rPr>
              <w:t>,</w:t>
            </w:r>
            <w:r w:rsidRPr="004252B9">
              <w:rPr>
                <w:spacing w:val="-2"/>
                <w:sz w:val="22"/>
                <w:szCs w:val="22"/>
              </w:rPr>
              <w:t>8</w:t>
            </w:r>
            <w:r w:rsidRPr="004252B9">
              <w:rPr>
                <w:spacing w:val="1"/>
                <w:sz w:val="22"/>
                <w:szCs w:val="22"/>
              </w:rPr>
              <w:t>3</w:t>
            </w:r>
            <w:r w:rsidRPr="004252B9">
              <w:rPr>
                <w:sz w:val="22"/>
                <w:szCs w:val="22"/>
              </w:rPr>
              <w:t>4</w:t>
            </w:r>
          </w:p>
        </w:tc>
        <w:tc>
          <w:tcPr>
            <w:tcW w:w="1134" w:type="dxa"/>
          </w:tcPr>
          <w:p w14:paraId="1F81418B" w14:textId="77777777" w:rsidR="000E423B" w:rsidRPr="004252B9" w:rsidRDefault="000E423B" w:rsidP="00CB1892">
            <w:pPr>
              <w:pStyle w:val="TableParagraph"/>
              <w:kinsoku w:val="0"/>
              <w:overflowPunct w:val="0"/>
              <w:spacing w:before="71"/>
              <w:ind w:left="246"/>
              <w:rPr>
                <w:sz w:val="22"/>
                <w:szCs w:val="22"/>
              </w:rPr>
            </w:pPr>
            <w:r w:rsidRPr="004252B9">
              <w:rPr>
                <w:spacing w:val="-2"/>
                <w:sz w:val="22"/>
                <w:szCs w:val="22"/>
              </w:rPr>
              <w:t>10</w:t>
            </w:r>
            <w:r w:rsidRPr="004252B9">
              <w:rPr>
                <w:spacing w:val="3"/>
                <w:sz w:val="22"/>
                <w:szCs w:val="22"/>
              </w:rPr>
              <w:t>,</w:t>
            </w:r>
            <w:r w:rsidRPr="004252B9">
              <w:rPr>
                <w:spacing w:val="-2"/>
                <w:sz w:val="22"/>
                <w:szCs w:val="22"/>
              </w:rPr>
              <w:t>3</w:t>
            </w:r>
            <w:r w:rsidRPr="004252B9">
              <w:rPr>
                <w:spacing w:val="1"/>
                <w:sz w:val="22"/>
                <w:szCs w:val="22"/>
              </w:rPr>
              <w:t>9</w:t>
            </w:r>
            <w:r w:rsidRPr="004252B9">
              <w:rPr>
                <w:sz w:val="22"/>
                <w:szCs w:val="22"/>
              </w:rPr>
              <w:t>2</w:t>
            </w:r>
          </w:p>
        </w:tc>
        <w:tc>
          <w:tcPr>
            <w:tcW w:w="1019" w:type="dxa"/>
          </w:tcPr>
          <w:p w14:paraId="3CBC39A7" w14:textId="77777777" w:rsidR="000E423B" w:rsidRPr="004252B9" w:rsidRDefault="000E423B" w:rsidP="00CB1892">
            <w:pPr>
              <w:pStyle w:val="TableParagraph"/>
              <w:kinsoku w:val="0"/>
              <w:overflowPunct w:val="0"/>
              <w:spacing w:before="71"/>
              <w:ind w:left="411"/>
              <w:rPr>
                <w:sz w:val="22"/>
                <w:szCs w:val="22"/>
              </w:rPr>
            </w:pPr>
            <w:r w:rsidRPr="004252B9">
              <w:rPr>
                <w:spacing w:val="-2"/>
                <w:sz w:val="22"/>
                <w:szCs w:val="22"/>
              </w:rPr>
              <w:t>43</w:t>
            </w:r>
            <w:r w:rsidRPr="004252B9">
              <w:rPr>
                <w:spacing w:val="3"/>
                <w:sz w:val="22"/>
                <w:szCs w:val="22"/>
              </w:rPr>
              <w:t>.</w:t>
            </w:r>
            <w:r w:rsidRPr="004252B9">
              <w:rPr>
                <w:sz w:val="22"/>
                <w:szCs w:val="22"/>
              </w:rPr>
              <w:t>6</w:t>
            </w:r>
          </w:p>
        </w:tc>
        <w:tc>
          <w:tcPr>
            <w:tcW w:w="30" w:type="dxa"/>
          </w:tcPr>
          <w:p w14:paraId="1BFC9270" w14:textId="77777777" w:rsidR="000E423B" w:rsidRPr="004252B9" w:rsidRDefault="000E423B" w:rsidP="00CB1892">
            <w:pPr>
              <w:pStyle w:val="TableParagraph"/>
              <w:kinsoku w:val="0"/>
              <w:overflowPunct w:val="0"/>
              <w:spacing w:before="71"/>
              <w:ind w:left="396"/>
              <w:rPr>
                <w:spacing w:val="-2"/>
                <w:sz w:val="22"/>
                <w:szCs w:val="22"/>
              </w:rPr>
            </w:pPr>
          </w:p>
        </w:tc>
        <w:tc>
          <w:tcPr>
            <w:tcW w:w="1600" w:type="dxa"/>
          </w:tcPr>
          <w:p w14:paraId="438A9333" w14:textId="77777777" w:rsidR="000E423B" w:rsidRPr="004252B9" w:rsidRDefault="000E423B" w:rsidP="00CB1892">
            <w:pPr>
              <w:pStyle w:val="TableParagraph"/>
              <w:kinsoku w:val="0"/>
              <w:overflowPunct w:val="0"/>
              <w:spacing w:before="71"/>
              <w:ind w:left="396"/>
              <w:rPr>
                <w:sz w:val="22"/>
                <w:szCs w:val="22"/>
              </w:rPr>
            </w:pPr>
            <w:r w:rsidRPr="004252B9">
              <w:rPr>
                <w:spacing w:val="-2"/>
                <w:sz w:val="22"/>
                <w:szCs w:val="22"/>
              </w:rPr>
              <w:t>22</w:t>
            </w:r>
          </w:p>
        </w:tc>
        <w:tc>
          <w:tcPr>
            <w:tcW w:w="1706" w:type="dxa"/>
          </w:tcPr>
          <w:p w14:paraId="363DF46E" w14:textId="77777777" w:rsidR="000E423B" w:rsidRPr="004252B9" w:rsidRDefault="000E423B" w:rsidP="00CB1892">
            <w:pPr>
              <w:pStyle w:val="TableParagraph"/>
              <w:kinsoku w:val="0"/>
              <w:overflowPunct w:val="0"/>
              <w:spacing w:before="71"/>
              <w:ind w:left="273"/>
              <w:rPr>
                <w:sz w:val="22"/>
                <w:szCs w:val="22"/>
              </w:rPr>
            </w:pPr>
            <w:r w:rsidRPr="004252B9">
              <w:rPr>
                <w:spacing w:val="-2"/>
                <w:sz w:val="22"/>
                <w:szCs w:val="22"/>
              </w:rPr>
              <w:t>1</w:t>
            </w:r>
            <w:r w:rsidRPr="004252B9">
              <w:rPr>
                <w:sz w:val="22"/>
                <w:szCs w:val="22"/>
              </w:rPr>
              <w:t>,</w:t>
            </w:r>
            <w:r w:rsidRPr="004252B9">
              <w:rPr>
                <w:spacing w:val="1"/>
                <w:sz w:val="22"/>
                <w:szCs w:val="22"/>
              </w:rPr>
              <w:t>0</w:t>
            </w:r>
            <w:r w:rsidRPr="004252B9">
              <w:rPr>
                <w:spacing w:val="-2"/>
                <w:sz w:val="22"/>
                <w:szCs w:val="22"/>
              </w:rPr>
              <w:t>83</w:t>
            </w:r>
            <w:r w:rsidRPr="004252B9">
              <w:rPr>
                <w:spacing w:val="3"/>
                <w:sz w:val="22"/>
                <w:szCs w:val="22"/>
              </w:rPr>
              <w:t>.</w:t>
            </w:r>
            <w:r w:rsidRPr="004252B9">
              <w:rPr>
                <w:spacing w:val="-2"/>
                <w:sz w:val="22"/>
                <w:szCs w:val="22"/>
              </w:rPr>
              <w:t>3</w:t>
            </w:r>
            <w:r w:rsidRPr="004252B9">
              <w:rPr>
                <w:sz w:val="22"/>
                <w:szCs w:val="22"/>
              </w:rPr>
              <w:t>6</w:t>
            </w:r>
          </w:p>
        </w:tc>
      </w:tr>
      <w:tr w:rsidR="000E423B" w:rsidRPr="004252B9" w14:paraId="6D424BD7" w14:textId="77777777" w:rsidTr="00CB30ED">
        <w:trPr>
          <w:trHeight w:hRule="exact" w:val="269"/>
        </w:trPr>
        <w:tc>
          <w:tcPr>
            <w:tcW w:w="1017" w:type="dxa"/>
          </w:tcPr>
          <w:p w14:paraId="2B2F2DB4" w14:textId="77777777" w:rsidR="000E423B" w:rsidRPr="004252B9" w:rsidRDefault="000E423B" w:rsidP="00CB1892">
            <w:pPr>
              <w:pStyle w:val="TableParagraph"/>
              <w:kinsoku w:val="0"/>
              <w:overflowPunct w:val="0"/>
              <w:spacing w:line="232" w:lineRule="exact"/>
              <w:ind w:left="108"/>
              <w:rPr>
                <w:sz w:val="22"/>
                <w:szCs w:val="22"/>
              </w:rPr>
            </w:pPr>
            <w:r w:rsidRPr="004252B9">
              <w:rPr>
                <w:spacing w:val="-1"/>
                <w:sz w:val="22"/>
                <w:szCs w:val="22"/>
              </w:rPr>
              <w:lastRenderedPageBreak/>
              <w:t>B</w:t>
            </w:r>
            <w:r w:rsidRPr="004252B9">
              <w:rPr>
                <w:spacing w:val="1"/>
                <w:sz w:val="22"/>
                <w:szCs w:val="22"/>
              </w:rPr>
              <w:t>u</w:t>
            </w:r>
            <w:r w:rsidRPr="004252B9">
              <w:rPr>
                <w:spacing w:val="-2"/>
                <w:sz w:val="22"/>
                <w:szCs w:val="22"/>
              </w:rPr>
              <w:t>d</w:t>
            </w:r>
            <w:r w:rsidRPr="004252B9">
              <w:rPr>
                <w:spacing w:val="1"/>
                <w:sz w:val="22"/>
                <w:szCs w:val="22"/>
              </w:rPr>
              <w:t>a</w:t>
            </w:r>
            <w:r w:rsidRPr="004252B9">
              <w:rPr>
                <w:spacing w:val="-2"/>
                <w:sz w:val="22"/>
                <w:szCs w:val="22"/>
              </w:rPr>
              <w:t>k</w:t>
            </w:r>
            <w:r w:rsidRPr="004252B9">
              <w:rPr>
                <w:sz w:val="22"/>
                <w:szCs w:val="22"/>
              </w:rPr>
              <w:t>aSc</w:t>
            </w:r>
          </w:p>
        </w:tc>
        <w:tc>
          <w:tcPr>
            <w:tcW w:w="1001" w:type="dxa"/>
          </w:tcPr>
          <w:p w14:paraId="4BF91F32" w14:textId="77777777" w:rsidR="000E423B" w:rsidRPr="004252B9" w:rsidRDefault="000E423B" w:rsidP="00CB1892">
            <w:pPr>
              <w:pStyle w:val="TableParagraph"/>
              <w:kinsoku w:val="0"/>
              <w:overflowPunct w:val="0"/>
              <w:spacing w:line="232" w:lineRule="exact"/>
              <w:ind w:left="579"/>
              <w:rPr>
                <w:sz w:val="22"/>
                <w:szCs w:val="22"/>
              </w:rPr>
            </w:pPr>
            <w:r w:rsidRPr="004252B9">
              <w:rPr>
                <w:spacing w:val="-2"/>
                <w:sz w:val="22"/>
                <w:szCs w:val="22"/>
              </w:rPr>
              <w:t>5</w:t>
            </w:r>
            <w:r w:rsidRPr="004252B9">
              <w:rPr>
                <w:sz w:val="22"/>
                <w:szCs w:val="22"/>
              </w:rPr>
              <w:t>,</w:t>
            </w:r>
            <w:r w:rsidRPr="004252B9">
              <w:rPr>
                <w:spacing w:val="1"/>
                <w:sz w:val="22"/>
                <w:szCs w:val="22"/>
              </w:rPr>
              <w:t>2</w:t>
            </w:r>
            <w:r w:rsidRPr="004252B9">
              <w:rPr>
                <w:spacing w:val="-2"/>
                <w:sz w:val="22"/>
                <w:szCs w:val="22"/>
              </w:rPr>
              <w:t>9</w:t>
            </w:r>
            <w:r w:rsidRPr="004252B9">
              <w:rPr>
                <w:sz w:val="22"/>
                <w:szCs w:val="22"/>
              </w:rPr>
              <w:t>5</w:t>
            </w:r>
          </w:p>
        </w:tc>
        <w:tc>
          <w:tcPr>
            <w:tcW w:w="1417" w:type="dxa"/>
          </w:tcPr>
          <w:p w14:paraId="2F2E929D" w14:textId="77777777" w:rsidR="000E423B" w:rsidRPr="004252B9" w:rsidRDefault="000E423B" w:rsidP="00CB1892">
            <w:pPr>
              <w:pStyle w:val="TableParagraph"/>
              <w:kinsoku w:val="0"/>
              <w:overflowPunct w:val="0"/>
              <w:spacing w:line="232" w:lineRule="exact"/>
              <w:ind w:left="579"/>
              <w:rPr>
                <w:sz w:val="22"/>
                <w:szCs w:val="22"/>
              </w:rPr>
            </w:pPr>
            <w:r w:rsidRPr="004252B9">
              <w:rPr>
                <w:spacing w:val="-2"/>
                <w:sz w:val="22"/>
                <w:szCs w:val="22"/>
              </w:rPr>
              <w:t>5</w:t>
            </w:r>
            <w:r w:rsidRPr="004252B9">
              <w:rPr>
                <w:sz w:val="22"/>
                <w:szCs w:val="22"/>
              </w:rPr>
              <w:t>,</w:t>
            </w:r>
            <w:r w:rsidRPr="004252B9">
              <w:rPr>
                <w:spacing w:val="1"/>
                <w:sz w:val="22"/>
                <w:szCs w:val="22"/>
              </w:rPr>
              <w:t>7</w:t>
            </w:r>
            <w:r w:rsidRPr="004252B9">
              <w:rPr>
                <w:spacing w:val="-2"/>
                <w:sz w:val="22"/>
                <w:szCs w:val="22"/>
              </w:rPr>
              <w:t>6</w:t>
            </w:r>
            <w:r w:rsidRPr="004252B9">
              <w:rPr>
                <w:sz w:val="22"/>
                <w:szCs w:val="22"/>
              </w:rPr>
              <w:t>1</w:t>
            </w:r>
          </w:p>
        </w:tc>
        <w:tc>
          <w:tcPr>
            <w:tcW w:w="1564" w:type="dxa"/>
          </w:tcPr>
          <w:p w14:paraId="28BB5585" w14:textId="77777777" w:rsidR="000E423B" w:rsidRPr="004252B9" w:rsidRDefault="000E423B" w:rsidP="00CB1892">
            <w:pPr>
              <w:pStyle w:val="TableParagraph"/>
              <w:kinsoku w:val="0"/>
              <w:overflowPunct w:val="0"/>
              <w:spacing w:line="232" w:lineRule="exact"/>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0</w:t>
            </w:r>
            <w:r w:rsidRPr="004252B9">
              <w:rPr>
                <w:spacing w:val="1"/>
                <w:sz w:val="22"/>
                <w:szCs w:val="22"/>
              </w:rPr>
              <w:t>5</w:t>
            </w:r>
            <w:r w:rsidRPr="004252B9">
              <w:rPr>
                <w:sz w:val="22"/>
                <w:szCs w:val="22"/>
              </w:rPr>
              <w:t>6</w:t>
            </w:r>
          </w:p>
        </w:tc>
        <w:tc>
          <w:tcPr>
            <w:tcW w:w="1134" w:type="dxa"/>
          </w:tcPr>
          <w:p w14:paraId="35CCA9E8" w14:textId="77777777" w:rsidR="000E423B" w:rsidRPr="004252B9" w:rsidRDefault="000E423B" w:rsidP="00CB1892">
            <w:pPr>
              <w:pStyle w:val="TableParagraph"/>
              <w:kinsoku w:val="0"/>
              <w:overflowPunct w:val="0"/>
              <w:spacing w:line="232" w:lineRule="exact"/>
              <w:ind w:left="371"/>
              <w:rPr>
                <w:sz w:val="22"/>
                <w:szCs w:val="22"/>
              </w:rPr>
            </w:pPr>
            <w:r w:rsidRPr="004252B9">
              <w:rPr>
                <w:spacing w:val="-2"/>
                <w:sz w:val="22"/>
                <w:szCs w:val="22"/>
              </w:rPr>
              <w:t>4</w:t>
            </w:r>
            <w:r w:rsidRPr="004252B9">
              <w:rPr>
                <w:sz w:val="22"/>
                <w:szCs w:val="22"/>
              </w:rPr>
              <w:t>,</w:t>
            </w:r>
            <w:r w:rsidRPr="004252B9">
              <w:rPr>
                <w:spacing w:val="1"/>
                <w:sz w:val="22"/>
                <w:szCs w:val="22"/>
              </w:rPr>
              <w:t>4</w:t>
            </w:r>
            <w:r w:rsidRPr="004252B9">
              <w:rPr>
                <w:spacing w:val="-2"/>
                <w:sz w:val="22"/>
                <w:szCs w:val="22"/>
              </w:rPr>
              <w:t>3</w:t>
            </w:r>
            <w:r w:rsidRPr="004252B9">
              <w:rPr>
                <w:sz w:val="22"/>
                <w:szCs w:val="22"/>
              </w:rPr>
              <w:t>3</w:t>
            </w:r>
          </w:p>
        </w:tc>
        <w:tc>
          <w:tcPr>
            <w:tcW w:w="1019" w:type="dxa"/>
          </w:tcPr>
          <w:p w14:paraId="079EF3EA" w14:textId="77777777" w:rsidR="000E423B" w:rsidRPr="004252B9" w:rsidRDefault="000E423B" w:rsidP="00CB1892">
            <w:pPr>
              <w:pStyle w:val="TableParagraph"/>
              <w:kinsoku w:val="0"/>
              <w:overflowPunct w:val="0"/>
              <w:spacing w:line="232" w:lineRule="exact"/>
              <w:ind w:left="288"/>
              <w:rPr>
                <w:sz w:val="22"/>
                <w:szCs w:val="22"/>
              </w:rPr>
            </w:pPr>
            <w:r w:rsidRPr="004252B9">
              <w:rPr>
                <w:spacing w:val="-2"/>
                <w:sz w:val="22"/>
                <w:szCs w:val="22"/>
              </w:rPr>
              <w:t>40</w:t>
            </w:r>
            <w:r w:rsidRPr="004252B9">
              <w:rPr>
                <w:spacing w:val="3"/>
                <w:sz w:val="22"/>
                <w:szCs w:val="22"/>
              </w:rPr>
              <w:t>.</w:t>
            </w:r>
            <w:r w:rsidRPr="004252B9">
              <w:rPr>
                <w:spacing w:val="-2"/>
                <w:sz w:val="22"/>
                <w:szCs w:val="22"/>
              </w:rPr>
              <w:t>0</w:t>
            </w:r>
            <w:r w:rsidRPr="004252B9">
              <w:rPr>
                <w:sz w:val="22"/>
                <w:szCs w:val="22"/>
              </w:rPr>
              <w:t>2</w:t>
            </w:r>
          </w:p>
        </w:tc>
        <w:tc>
          <w:tcPr>
            <w:tcW w:w="30" w:type="dxa"/>
          </w:tcPr>
          <w:p w14:paraId="7800082F" w14:textId="77777777" w:rsidR="000E423B" w:rsidRPr="004252B9" w:rsidRDefault="000E423B" w:rsidP="00CB1892">
            <w:pPr>
              <w:pStyle w:val="TableParagraph"/>
              <w:kinsoku w:val="0"/>
              <w:overflowPunct w:val="0"/>
              <w:spacing w:line="232" w:lineRule="exact"/>
              <w:ind w:left="206"/>
              <w:rPr>
                <w:spacing w:val="-2"/>
                <w:sz w:val="22"/>
                <w:szCs w:val="22"/>
              </w:rPr>
            </w:pPr>
          </w:p>
        </w:tc>
        <w:tc>
          <w:tcPr>
            <w:tcW w:w="1600" w:type="dxa"/>
          </w:tcPr>
          <w:p w14:paraId="3446EB69" w14:textId="77777777" w:rsidR="000E423B" w:rsidRPr="004252B9" w:rsidRDefault="000E423B" w:rsidP="00CB1892">
            <w:pPr>
              <w:pStyle w:val="TableParagraph"/>
              <w:kinsoku w:val="0"/>
              <w:overflowPunct w:val="0"/>
              <w:spacing w:line="232" w:lineRule="exact"/>
              <w:ind w:left="206"/>
              <w:rPr>
                <w:sz w:val="22"/>
                <w:szCs w:val="22"/>
              </w:rPr>
            </w:pPr>
            <w:r w:rsidRPr="004252B9">
              <w:rPr>
                <w:spacing w:val="-2"/>
                <w:sz w:val="22"/>
                <w:szCs w:val="22"/>
              </w:rPr>
              <w:t>37</w:t>
            </w:r>
            <w:r w:rsidRPr="004252B9">
              <w:rPr>
                <w:spacing w:val="3"/>
                <w:sz w:val="22"/>
                <w:szCs w:val="22"/>
              </w:rPr>
              <w:t>.</w:t>
            </w:r>
            <w:r w:rsidRPr="004252B9">
              <w:rPr>
                <w:sz w:val="22"/>
                <w:szCs w:val="22"/>
              </w:rPr>
              <w:t>9</w:t>
            </w:r>
          </w:p>
        </w:tc>
        <w:tc>
          <w:tcPr>
            <w:tcW w:w="1706" w:type="dxa"/>
          </w:tcPr>
          <w:p w14:paraId="1FC1EA32" w14:textId="77777777" w:rsidR="000E423B" w:rsidRPr="004252B9" w:rsidRDefault="000E423B" w:rsidP="00CB1892">
            <w:pPr>
              <w:pStyle w:val="TableParagraph"/>
              <w:kinsoku w:val="0"/>
              <w:overflowPunct w:val="0"/>
              <w:spacing w:line="232" w:lineRule="exact"/>
              <w:ind w:left="460"/>
              <w:rPr>
                <w:sz w:val="22"/>
                <w:szCs w:val="22"/>
              </w:rPr>
            </w:pPr>
            <w:r w:rsidRPr="004252B9">
              <w:rPr>
                <w:spacing w:val="-2"/>
                <w:sz w:val="22"/>
                <w:szCs w:val="22"/>
              </w:rPr>
              <w:t>2</w:t>
            </w:r>
            <w:r w:rsidRPr="004252B9">
              <w:rPr>
                <w:spacing w:val="1"/>
                <w:sz w:val="22"/>
                <w:szCs w:val="22"/>
              </w:rPr>
              <w:t>9</w:t>
            </w:r>
            <w:r w:rsidRPr="004252B9">
              <w:rPr>
                <w:spacing w:val="-2"/>
                <w:sz w:val="22"/>
                <w:szCs w:val="22"/>
              </w:rPr>
              <w:t>2</w:t>
            </w:r>
            <w:r w:rsidRPr="004252B9">
              <w:rPr>
                <w:sz w:val="22"/>
                <w:szCs w:val="22"/>
              </w:rPr>
              <w:t>.</w:t>
            </w:r>
            <w:r w:rsidRPr="004252B9">
              <w:rPr>
                <w:spacing w:val="1"/>
                <w:sz w:val="22"/>
                <w:szCs w:val="22"/>
              </w:rPr>
              <w:t>2</w:t>
            </w:r>
            <w:r w:rsidRPr="004252B9">
              <w:rPr>
                <w:sz w:val="22"/>
                <w:szCs w:val="22"/>
              </w:rPr>
              <w:t>4</w:t>
            </w:r>
          </w:p>
        </w:tc>
      </w:tr>
      <w:tr w:rsidR="000E423B" w:rsidRPr="004252B9" w14:paraId="775557E1" w14:textId="77777777" w:rsidTr="00CB30ED">
        <w:trPr>
          <w:trHeight w:hRule="exact" w:val="284"/>
        </w:trPr>
        <w:tc>
          <w:tcPr>
            <w:tcW w:w="1017" w:type="dxa"/>
          </w:tcPr>
          <w:p w14:paraId="2364627B" w14:textId="77777777" w:rsidR="000E423B" w:rsidRPr="004252B9" w:rsidRDefault="000E423B" w:rsidP="00CB1892">
            <w:pPr>
              <w:pStyle w:val="TableParagraph"/>
              <w:kinsoku w:val="0"/>
              <w:overflowPunct w:val="0"/>
              <w:spacing w:before="14"/>
              <w:ind w:left="108"/>
              <w:rPr>
                <w:sz w:val="22"/>
                <w:szCs w:val="22"/>
              </w:rPr>
            </w:pPr>
            <w:r w:rsidRPr="004252B9">
              <w:rPr>
                <w:spacing w:val="1"/>
                <w:sz w:val="22"/>
                <w:szCs w:val="22"/>
              </w:rPr>
              <w:t>I</w:t>
            </w:r>
            <w:r w:rsidRPr="004252B9">
              <w:rPr>
                <w:spacing w:val="-2"/>
                <w:sz w:val="22"/>
                <w:szCs w:val="22"/>
              </w:rPr>
              <w:t>k</w:t>
            </w:r>
            <w:r w:rsidRPr="004252B9">
              <w:rPr>
                <w:sz w:val="22"/>
                <w:szCs w:val="22"/>
              </w:rPr>
              <w:t>i</w:t>
            </w:r>
            <w:r w:rsidRPr="004252B9">
              <w:rPr>
                <w:spacing w:val="-1"/>
                <w:sz w:val="22"/>
                <w:szCs w:val="22"/>
              </w:rPr>
              <w:t>-</w:t>
            </w:r>
            <w:r w:rsidRPr="004252B9">
              <w:rPr>
                <w:spacing w:val="1"/>
                <w:sz w:val="22"/>
                <w:szCs w:val="22"/>
              </w:rPr>
              <w:t>I</w:t>
            </w:r>
            <w:r w:rsidRPr="004252B9">
              <w:rPr>
                <w:spacing w:val="-2"/>
                <w:sz w:val="22"/>
                <w:szCs w:val="22"/>
              </w:rPr>
              <w:t>k</w:t>
            </w:r>
            <w:r w:rsidRPr="004252B9">
              <w:rPr>
                <w:sz w:val="22"/>
                <w:szCs w:val="22"/>
              </w:rPr>
              <w:t>i</w:t>
            </w:r>
          </w:p>
        </w:tc>
        <w:tc>
          <w:tcPr>
            <w:tcW w:w="1001" w:type="dxa"/>
          </w:tcPr>
          <w:p w14:paraId="5D22C766"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8</w:t>
            </w:r>
            <w:r w:rsidRPr="004252B9">
              <w:rPr>
                <w:sz w:val="22"/>
                <w:szCs w:val="22"/>
              </w:rPr>
              <w:t>,</w:t>
            </w:r>
            <w:r w:rsidRPr="004252B9">
              <w:rPr>
                <w:spacing w:val="1"/>
                <w:sz w:val="22"/>
                <w:szCs w:val="22"/>
              </w:rPr>
              <w:t>9</w:t>
            </w:r>
            <w:r w:rsidRPr="004252B9">
              <w:rPr>
                <w:spacing w:val="-2"/>
                <w:sz w:val="22"/>
                <w:szCs w:val="22"/>
              </w:rPr>
              <w:t>3</w:t>
            </w:r>
            <w:r w:rsidRPr="004252B9">
              <w:rPr>
                <w:sz w:val="22"/>
                <w:szCs w:val="22"/>
              </w:rPr>
              <w:t>7</w:t>
            </w:r>
          </w:p>
        </w:tc>
        <w:tc>
          <w:tcPr>
            <w:tcW w:w="1417" w:type="dxa"/>
          </w:tcPr>
          <w:p w14:paraId="1A486F2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9</w:t>
            </w:r>
            <w:r w:rsidRPr="004252B9">
              <w:rPr>
                <w:sz w:val="22"/>
                <w:szCs w:val="22"/>
              </w:rPr>
              <w:t>,</w:t>
            </w:r>
            <w:r w:rsidRPr="004252B9">
              <w:rPr>
                <w:spacing w:val="1"/>
                <w:sz w:val="22"/>
                <w:szCs w:val="22"/>
              </w:rPr>
              <w:t>7</w:t>
            </w:r>
            <w:r w:rsidRPr="004252B9">
              <w:rPr>
                <w:spacing w:val="-2"/>
                <w:sz w:val="22"/>
                <w:szCs w:val="22"/>
              </w:rPr>
              <w:t>2</w:t>
            </w:r>
            <w:r w:rsidRPr="004252B9">
              <w:rPr>
                <w:sz w:val="22"/>
                <w:szCs w:val="22"/>
              </w:rPr>
              <w:t>8</w:t>
            </w:r>
          </w:p>
        </w:tc>
        <w:tc>
          <w:tcPr>
            <w:tcW w:w="1564" w:type="dxa"/>
          </w:tcPr>
          <w:p w14:paraId="67DD99AA"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w:t>
            </w:r>
            <w:r w:rsidRPr="004252B9">
              <w:rPr>
                <w:spacing w:val="-1"/>
                <w:sz w:val="22"/>
                <w:szCs w:val="22"/>
              </w:rPr>
              <w:t>8</w:t>
            </w:r>
            <w:r w:rsidRPr="004252B9">
              <w:rPr>
                <w:spacing w:val="3"/>
                <w:sz w:val="22"/>
                <w:szCs w:val="22"/>
              </w:rPr>
              <w:t>,</w:t>
            </w:r>
            <w:r w:rsidRPr="004252B9">
              <w:rPr>
                <w:spacing w:val="-2"/>
                <w:sz w:val="22"/>
                <w:szCs w:val="22"/>
              </w:rPr>
              <w:t>6</w:t>
            </w:r>
            <w:r w:rsidRPr="004252B9">
              <w:rPr>
                <w:spacing w:val="1"/>
                <w:sz w:val="22"/>
                <w:szCs w:val="22"/>
              </w:rPr>
              <w:t>6</w:t>
            </w:r>
            <w:r w:rsidRPr="004252B9">
              <w:rPr>
                <w:sz w:val="22"/>
                <w:szCs w:val="22"/>
              </w:rPr>
              <w:t>5</w:t>
            </w:r>
          </w:p>
        </w:tc>
        <w:tc>
          <w:tcPr>
            <w:tcW w:w="1134" w:type="dxa"/>
          </w:tcPr>
          <w:p w14:paraId="3B5CEED1"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9</w:t>
            </w:r>
            <w:r w:rsidRPr="004252B9">
              <w:rPr>
                <w:sz w:val="22"/>
                <w:szCs w:val="22"/>
              </w:rPr>
              <w:t>,</w:t>
            </w:r>
            <w:r w:rsidRPr="004252B9">
              <w:rPr>
                <w:spacing w:val="1"/>
                <w:sz w:val="22"/>
                <w:szCs w:val="22"/>
              </w:rPr>
              <w:t>5</w:t>
            </w:r>
            <w:r w:rsidRPr="004252B9">
              <w:rPr>
                <w:spacing w:val="-2"/>
                <w:sz w:val="22"/>
                <w:szCs w:val="22"/>
              </w:rPr>
              <w:t>9</w:t>
            </w:r>
            <w:r w:rsidRPr="004252B9">
              <w:rPr>
                <w:sz w:val="22"/>
                <w:szCs w:val="22"/>
              </w:rPr>
              <w:t>4</w:t>
            </w:r>
          </w:p>
        </w:tc>
        <w:tc>
          <w:tcPr>
            <w:tcW w:w="1019" w:type="dxa"/>
          </w:tcPr>
          <w:p w14:paraId="77429C84" w14:textId="77777777" w:rsidR="000E423B" w:rsidRPr="004252B9" w:rsidRDefault="000E423B" w:rsidP="00CB1892">
            <w:pPr>
              <w:pStyle w:val="TableParagraph"/>
              <w:kinsoku w:val="0"/>
              <w:overflowPunct w:val="0"/>
              <w:spacing w:before="14"/>
              <w:ind w:left="411"/>
              <w:rPr>
                <w:sz w:val="22"/>
                <w:szCs w:val="22"/>
              </w:rPr>
            </w:pPr>
            <w:r w:rsidRPr="004252B9">
              <w:rPr>
                <w:spacing w:val="-2"/>
                <w:sz w:val="22"/>
                <w:szCs w:val="22"/>
              </w:rPr>
              <w:t>51</w:t>
            </w:r>
            <w:r w:rsidRPr="004252B9">
              <w:rPr>
                <w:spacing w:val="3"/>
                <w:sz w:val="22"/>
                <w:szCs w:val="22"/>
              </w:rPr>
              <w:t>.</w:t>
            </w:r>
            <w:r w:rsidRPr="004252B9">
              <w:rPr>
                <w:sz w:val="22"/>
                <w:szCs w:val="22"/>
              </w:rPr>
              <w:t>4</w:t>
            </w:r>
          </w:p>
        </w:tc>
        <w:tc>
          <w:tcPr>
            <w:tcW w:w="30" w:type="dxa"/>
          </w:tcPr>
          <w:p w14:paraId="517B76ED"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088E4F6C"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31</w:t>
            </w:r>
            <w:r w:rsidRPr="004252B9">
              <w:rPr>
                <w:spacing w:val="3"/>
                <w:sz w:val="22"/>
                <w:szCs w:val="22"/>
              </w:rPr>
              <w:t>.</w:t>
            </w:r>
            <w:r w:rsidRPr="004252B9">
              <w:rPr>
                <w:sz w:val="22"/>
                <w:szCs w:val="22"/>
              </w:rPr>
              <w:t>3</w:t>
            </w:r>
          </w:p>
        </w:tc>
        <w:tc>
          <w:tcPr>
            <w:tcW w:w="1706" w:type="dxa"/>
          </w:tcPr>
          <w:p w14:paraId="5689963C"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5</w:t>
            </w:r>
            <w:r w:rsidRPr="004252B9">
              <w:rPr>
                <w:spacing w:val="1"/>
                <w:sz w:val="22"/>
                <w:szCs w:val="22"/>
              </w:rPr>
              <w:t>9</w:t>
            </w:r>
            <w:r w:rsidRPr="004252B9">
              <w:rPr>
                <w:spacing w:val="-2"/>
                <w:sz w:val="22"/>
                <w:szCs w:val="22"/>
              </w:rPr>
              <w:t>6</w:t>
            </w:r>
            <w:r w:rsidRPr="004252B9">
              <w:rPr>
                <w:sz w:val="22"/>
                <w:szCs w:val="22"/>
              </w:rPr>
              <w:t>.</w:t>
            </w:r>
            <w:r w:rsidRPr="004252B9">
              <w:rPr>
                <w:spacing w:val="1"/>
                <w:sz w:val="22"/>
                <w:szCs w:val="22"/>
              </w:rPr>
              <w:t>3</w:t>
            </w:r>
            <w:r w:rsidRPr="004252B9">
              <w:rPr>
                <w:sz w:val="22"/>
                <w:szCs w:val="22"/>
              </w:rPr>
              <w:t>3</w:t>
            </w:r>
          </w:p>
        </w:tc>
      </w:tr>
      <w:tr w:rsidR="000E423B" w:rsidRPr="004252B9" w14:paraId="13C0AC28" w14:textId="77777777" w:rsidTr="00CB30ED">
        <w:trPr>
          <w:trHeight w:hRule="exact" w:val="283"/>
        </w:trPr>
        <w:tc>
          <w:tcPr>
            <w:tcW w:w="1017" w:type="dxa"/>
          </w:tcPr>
          <w:p w14:paraId="20195C02"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Kach</w:t>
            </w:r>
            <w:r w:rsidRPr="004252B9">
              <w:rPr>
                <w:spacing w:val="1"/>
                <w:sz w:val="22"/>
                <w:szCs w:val="22"/>
              </w:rPr>
              <w:t>o</w:t>
            </w:r>
            <w:r w:rsidRPr="004252B9">
              <w:rPr>
                <w:sz w:val="22"/>
                <w:szCs w:val="22"/>
              </w:rPr>
              <w:t>mo</w:t>
            </w:r>
          </w:p>
        </w:tc>
        <w:tc>
          <w:tcPr>
            <w:tcW w:w="1001" w:type="dxa"/>
          </w:tcPr>
          <w:p w14:paraId="07EB8994"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6</w:t>
            </w:r>
            <w:r w:rsidRPr="004252B9">
              <w:rPr>
                <w:sz w:val="22"/>
                <w:szCs w:val="22"/>
              </w:rPr>
              <w:t>,</w:t>
            </w:r>
            <w:r w:rsidRPr="004252B9">
              <w:rPr>
                <w:spacing w:val="1"/>
                <w:sz w:val="22"/>
                <w:szCs w:val="22"/>
              </w:rPr>
              <w:t>9</w:t>
            </w:r>
            <w:r w:rsidRPr="004252B9">
              <w:rPr>
                <w:spacing w:val="-2"/>
                <w:sz w:val="22"/>
                <w:szCs w:val="22"/>
              </w:rPr>
              <w:t>8</w:t>
            </w:r>
            <w:r w:rsidRPr="004252B9">
              <w:rPr>
                <w:sz w:val="22"/>
                <w:szCs w:val="22"/>
              </w:rPr>
              <w:t>5</w:t>
            </w:r>
          </w:p>
        </w:tc>
        <w:tc>
          <w:tcPr>
            <w:tcW w:w="1417" w:type="dxa"/>
          </w:tcPr>
          <w:p w14:paraId="7209A5DD"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0</w:t>
            </w:r>
            <w:r w:rsidRPr="004252B9">
              <w:rPr>
                <w:sz w:val="22"/>
                <w:szCs w:val="22"/>
              </w:rPr>
              <w:t>3</w:t>
            </w:r>
          </w:p>
        </w:tc>
        <w:tc>
          <w:tcPr>
            <w:tcW w:w="1564" w:type="dxa"/>
          </w:tcPr>
          <w:p w14:paraId="772D0AD7"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14</w:t>
            </w:r>
            <w:r w:rsidRPr="004252B9">
              <w:rPr>
                <w:spacing w:val="3"/>
                <w:sz w:val="22"/>
                <w:szCs w:val="22"/>
              </w:rPr>
              <w:t>,</w:t>
            </w:r>
            <w:r w:rsidRPr="004252B9">
              <w:rPr>
                <w:spacing w:val="-2"/>
                <w:sz w:val="22"/>
                <w:szCs w:val="22"/>
              </w:rPr>
              <w:t>5</w:t>
            </w:r>
            <w:r w:rsidRPr="004252B9">
              <w:rPr>
                <w:spacing w:val="1"/>
                <w:sz w:val="22"/>
                <w:szCs w:val="22"/>
              </w:rPr>
              <w:t>8</w:t>
            </w:r>
            <w:r w:rsidRPr="004252B9">
              <w:rPr>
                <w:sz w:val="22"/>
                <w:szCs w:val="22"/>
              </w:rPr>
              <w:t>8</w:t>
            </w:r>
          </w:p>
        </w:tc>
        <w:tc>
          <w:tcPr>
            <w:tcW w:w="1134" w:type="dxa"/>
          </w:tcPr>
          <w:p w14:paraId="1605C82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6</w:t>
            </w:r>
            <w:r w:rsidRPr="004252B9">
              <w:rPr>
                <w:sz w:val="22"/>
                <w:szCs w:val="22"/>
              </w:rPr>
              <w:t>,</w:t>
            </w:r>
            <w:r w:rsidRPr="004252B9">
              <w:rPr>
                <w:spacing w:val="1"/>
                <w:sz w:val="22"/>
                <w:szCs w:val="22"/>
              </w:rPr>
              <w:t>2</w:t>
            </w:r>
            <w:r w:rsidRPr="004252B9">
              <w:rPr>
                <w:spacing w:val="-2"/>
                <w:sz w:val="22"/>
                <w:szCs w:val="22"/>
              </w:rPr>
              <w:t>7</w:t>
            </w:r>
            <w:r w:rsidRPr="004252B9">
              <w:rPr>
                <w:sz w:val="22"/>
                <w:szCs w:val="22"/>
              </w:rPr>
              <w:t>3</w:t>
            </w:r>
          </w:p>
        </w:tc>
        <w:tc>
          <w:tcPr>
            <w:tcW w:w="1019" w:type="dxa"/>
          </w:tcPr>
          <w:p w14:paraId="76DD39BD"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43</w:t>
            </w:r>
          </w:p>
        </w:tc>
        <w:tc>
          <w:tcPr>
            <w:tcW w:w="30" w:type="dxa"/>
          </w:tcPr>
          <w:p w14:paraId="1FFD0E3C"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A17CFF7"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29</w:t>
            </w:r>
            <w:r w:rsidRPr="004252B9">
              <w:rPr>
                <w:spacing w:val="3"/>
                <w:sz w:val="22"/>
                <w:szCs w:val="22"/>
              </w:rPr>
              <w:t>.</w:t>
            </w:r>
            <w:r w:rsidRPr="004252B9">
              <w:rPr>
                <w:sz w:val="22"/>
                <w:szCs w:val="22"/>
              </w:rPr>
              <w:t>7</w:t>
            </w:r>
          </w:p>
        </w:tc>
        <w:tc>
          <w:tcPr>
            <w:tcW w:w="1706" w:type="dxa"/>
          </w:tcPr>
          <w:p w14:paraId="0E920B1A"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9</w:t>
            </w:r>
            <w:r w:rsidRPr="004252B9">
              <w:rPr>
                <w:spacing w:val="-2"/>
                <w:sz w:val="22"/>
                <w:szCs w:val="22"/>
              </w:rPr>
              <w:t>1</w:t>
            </w:r>
            <w:r w:rsidRPr="004252B9">
              <w:rPr>
                <w:sz w:val="22"/>
                <w:szCs w:val="22"/>
              </w:rPr>
              <w:t>.</w:t>
            </w:r>
            <w:r w:rsidRPr="004252B9">
              <w:rPr>
                <w:spacing w:val="1"/>
                <w:sz w:val="22"/>
                <w:szCs w:val="22"/>
              </w:rPr>
              <w:t>1</w:t>
            </w:r>
            <w:r w:rsidRPr="004252B9">
              <w:rPr>
                <w:sz w:val="22"/>
                <w:szCs w:val="22"/>
              </w:rPr>
              <w:t>8</w:t>
            </w:r>
          </w:p>
        </w:tc>
      </w:tr>
      <w:tr w:rsidR="000E423B" w:rsidRPr="004252B9" w14:paraId="4F84C146" w14:textId="77777777" w:rsidTr="00CB30ED">
        <w:trPr>
          <w:trHeight w:hRule="exact" w:val="284"/>
        </w:trPr>
        <w:tc>
          <w:tcPr>
            <w:tcW w:w="1017" w:type="dxa"/>
          </w:tcPr>
          <w:p w14:paraId="6199277D"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w:t>
            </w:r>
            <w:r w:rsidRPr="004252B9">
              <w:rPr>
                <w:spacing w:val="-1"/>
                <w:sz w:val="22"/>
                <w:szCs w:val="22"/>
              </w:rPr>
              <w:t>d</w:t>
            </w:r>
            <w:r w:rsidRPr="004252B9">
              <w:rPr>
                <w:sz w:val="22"/>
                <w:szCs w:val="22"/>
              </w:rPr>
              <w:t>e</w:t>
            </w:r>
            <w:r w:rsidRPr="004252B9">
              <w:rPr>
                <w:spacing w:val="3"/>
                <w:sz w:val="22"/>
                <w:szCs w:val="22"/>
              </w:rPr>
              <w:t>r</w:t>
            </w:r>
            <w:r w:rsidRPr="004252B9">
              <w:rPr>
                <w:spacing w:val="-2"/>
                <w:sz w:val="22"/>
                <w:szCs w:val="22"/>
              </w:rPr>
              <w:t>u</w:t>
            </w:r>
            <w:r w:rsidRPr="004252B9">
              <w:rPr>
                <w:sz w:val="22"/>
                <w:szCs w:val="22"/>
              </w:rPr>
              <w:t>na</w:t>
            </w:r>
          </w:p>
        </w:tc>
        <w:tc>
          <w:tcPr>
            <w:tcW w:w="1001" w:type="dxa"/>
          </w:tcPr>
          <w:p w14:paraId="4B8CBFA6"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8</w:t>
            </w:r>
            <w:r w:rsidRPr="004252B9">
              <w:rPr>
                <w:sz w:val="22"/>
                <w:szCs w:val="22"/>
              </w:rPr>
              <w:t>,</w:t>
            </w:r>
            <w:r w:rsidRPr="004252B9">
              <w:rPr>
                <w:spacing w:val="1"/>
                <w:sz w:val="22"/>
                <w:szCs w:val="22"/>
              </w:rPr>
              <w:t>3</w:t>
            </w:r>
            <w:r w:rsidRPr="004252B9">
              <w:rPr>
                <w:spacing w:val="-2"/>
                <w:sz w:val="22"/>
                <w:szCs w:val="22"/>
              </w:rPr>
              <w:t>8</w:t>
            </w:r>
            <w:r w:rsidRPr="004252B9">
              <w:rPr>
                <w:sz w:val="22"/>
                <w:szCs w:val="22"/>
              </w:rPr>
              <w:t>6</w:t>
            </w:r>
          </w:p>
        </w:tc>
        <w:tc>
          <w:tcPr>
            <w:tcW w:w="1417" w:type="dxa"/>
          </w:tcPr>
          <w:p w14:paraId="71A129F4"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3</w:t>
            </w:r>
            <w:r w:rsidRPr="004252B9">
              <w:rPr>
                <w:spacing w:val="-2"/>
                <w:sz w:val="22"/>
                <w:szCs w:val="22"/>
              </w:rPr>
              <w:t>2</w:t>
            </w:r>
            <w:r w:rsidRPr="004252B9">
              <w:rPr>
                <w:sz w:val="22"/>
                <w:szCs w:val="22"/>
              </w:rPr>
              <w:t>1</w:t>
            </w:r>
          </w:p>
        </w:tc>
        <w:tc>
          <w:tcPr>
            <w:tcW w:w="1564" w:type="dxa"/>
          </w:tcPr>
          <w:p w14:paraId="4ED36FFF"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17</w:t>
            </w:r>
            <w:r w:rsidRPr="004252B9">
              <w:rPr>
                <w:spacing w:val="3"/>
                <w:sz w:val="22"/>
                <w:szCs w:val="22"/>
              </w:rPr>
              <w:t>,</w:t>
            </w:r>
            <w:r w:rsidRPr="004252B9">
              <w:rPr>
                <w:spacing w:val="-2"/>
                <w:sz w:val="22"/>
                <w:szCs w:val="22"/>
              </w:rPr>
              <w:t>7</w:t>
            </w:r>
            <w:r w:rsidRPr="004252B9">
              <w:rPr>
                <w:spacing w:val="1"/>
                <w:sz w:val="22"/>
                <w:szCs w:val="22"/>
              </w:rPr>
              <w:t>0</w:t>
            </w:r>
            <w:r w:rsidRPr="004252B9">
              <w:rPr>
                <w:sz w:val="22"/>
                <w:szCs w:val="22"/>
              </w:rPr>
              <w:t>7</w:t>
            </w:r>
          </w:p>
        </w:tc>
        <w:tc>
          <w:tcPr>
            <w:tcW w:w="1134" w:type="dxa"/>
          </w:tcPr>
          <w:p w14:paraId="207C7B4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9</w:t>
            </w:r>
          </w:p>
        </w:tc>
        <w:tc>
          <w:tcPr>
            <w:tcW w:w="1019" w:type="dxa"/>
          </w:tcPr>
          <w:p w14:paraId="629327DD"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43</w:t>
            </w:r>
            <w:r w:rsidRPr="004252B9">
              <w:rPr>
                <w:spacing w:val="3"/>
                <w:sz w:val="22"/>
                <w:szCs w:val="22"/>
              </w:rPr>
              <w:t>.</w:t>
            </w:r>
            <w:r w:rsidRPr="004252B9">
              <w:rPr>
                <w:sz w:val="22"/>
                <w:szCs w:val="22"/>
              </w:rPr>
              <w:t>2</w:t>
            </w:r>
          </w:p>
        </w:tc>
        <w:tc>
          <w:tcPr>
            <w:tcW w:w="30" w:type="dxa"/>
          </w:tcPr>
          <w:p w14:paraId="426D42E5"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74AC1D76"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28</w:t>
            </w:r>
            <w:r w:rsidRPr="004252B9">
              <w:rPr>
                <w:spacing w:val="3"/>
                <w:sz w:val="22"/>
                <w:szCs w:val="22"/>
              </w:rPr>
              <w:t>.</w:t>
            </w:r>
            <w:r w:rsidRPr="004252B9">
              <w:rPr>
                <w:sz w:val="22"/>
                <w:szCs w:val="22"/>
              </w:rPr>
              <w:t>3</w:t>
            </w:r>
          </w:p>
        </w:tc>
        <w:tc>
          <w:tcPr>
            <w:tcW w:w="1706" w:type="dxa"/>
          </w:tcPr>
          <w:p w14:paraId="09F322A5"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6</w:t>
            </w:r>
            <w:r w:rsidRPr="004252B9">
              <w:rPr>
                <w:spacing w:val="1"/>
                <w:sz w:val="22"/>
                <w:szCs w:val="22"/>
              </w:rPr>
              <w:t>2</w:t>
            </w:r>
            <w:r w:rsidRPr="004252B9">
              <w:rPr>
                <w:spacing w:val="-2"/>
                <w:sz w:val="22"/>
                <w:szCs w:val="22"/>
              </w:rPr>
              <w:t>5</w:t>
            </w:r>
            <w:r w:rsidRPr="004252B9">
              <w:rPr>
                <w:sz w:val="22"/>
                <w:szCs w:val="22"/>
              </w:rPr>
              <w:t>.</w:t>
            </w:r>
            <w:r w:rsidRPr="004252B9">
              <w:rPr>
                <w:spacing w:val="1"/>
                <w:sz w:val="22"/>
                <w:szCs w:val="22"/>
              </w:rPr>
              <w:t>6</w:t>
            </w:r>
            <w:r w:rsidRPr="004252B9">
              <w:rPr>
                <w:sz w:val="22"/>
                <w:szCs w:val="22"/>
              </w:rPr>
              <w:t>9</w:t>
            </w:r>
          </w:p>
        </w:tc>
      </w:tr>
      <w:tr w:rsidR="000E423B" w:rsidRPr="004252B9" w14:paraId="19819CA9" w14:textId="77777777" w:rsidTr="00CB30ED">
        <w:trPr>
          <w:trHeight w:hRule="exact" w:val="284"/>
        </w:trPr>
        <w:tc>
          <w:tcPr>
            <w:tcW w:w="1017" w:type="dxa"/>
          </w:tcPr>
          <w:p w14:paraId="32F77026" w14:textId="77777777" w:rsidR="000E423B" w:rsidRPr="004252B9" w:rsidRDefault="000E423B" w:rsidP="00CB1892">
            <w:pPr>
              <w:pStyle w:val="TableParagraph"/>
              <w:kinsoku w:val="0"/>
              <w:overflowPunct w:val="0"/>
              <w:spacing w:before="14"/>
              <w:ind w:left="108"/>
              <w:rPr>
                <w:sz w:val="22"/>
                <w:szCs w:val="22"/>
              </w:rPr>
            </w:pPr>
            <w:r w:rsidRPr="004252B9">
              <w:rPr>
                <w:sz w:val="22"/>
                <w:szCs w:val="22"/>
              </w:rPr>
              <w:t>Ka</w:t>
            </w:r>
            <w:r w:rsidRPr="004252B9">
              <w:rPr>
                <w:spacing w:val="1"/>
                <w:sz w:val="22"/>
                <w:szCs w:val="22"/>
              </w:rPr>
              <w:t>k</w:t>
            </w:r>
            <w:r w:rsidRPr="004252B9">
              <w:rPr>
                <w:spacing w:val="-2"/>
                <w:sz w:val="22"/>
                <w:szCs w:val="22"/>
              </w:rPr>
              <w:t>u</w:t>
            </w:r>
            <w:r w:rsidRPr="004252B9">
              <w:rPr>
                <w:sz w:val="22"/>
                <w:szCs w:val="22"/>
              </w:rPr>
              <w:t>le</w:t>
            </w:r>
          </w:p>
        </w:tc>
        <w:tc>
          <w:tcPr>
            <w:tcW w:w="1001" w:type="dxa"/>
          </w:tcPr>
          <w:p w14:paraId="599633DA"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5</w:t>
            </w:r>
            <w:r w:rsidRPr="004252B9">
              <w:rPr>
                <w:sz w:val="22"/>
                <w:szCs w:val="22"/>
              </w:rPr>
              <w:t>,</w:t>
            </w:r>
            <w:r w:rsidRPr="004252B9">
              <w:rPr>
                <w:spacing w:val="1"/>
                <w:sz w:val="22"/>
                <w:szCs w:val="22"/>
              </w:rPr>
              <w:t>9</w:t>
            </w:r>
            <w:r w:rsidRPr="004252B9">
              <w:rPr>
                <w:spacing w:val="-2"/>
                <w:sz w:val="22"/>
                <w:szCs w:val="22"/>
              </w:rPr>
              <w:t>7</w:t>
            </w:r>
            <w:r w:rsidRPr="004252B9">
              <w:rPr>
                <w:sz w:val="22"/>
                <w:szCs w:val="22"/>
              </w:rPr>
              <w:t>0</w:t>
            </w:r>
          </w:p>
        </w:tc>
        <w:tc>
          <w:tcPr>
            <w:tcW w:w="1417" w:type="dxa"/>
          </w:tcPr>
          <w:p w14:paraId="7250080F"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6</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6</w:t>
            </w:r>
          </w:p>
        </w:tc>
        <w:tc>
          <w:tcPr>
            <w:tcW w:w="1564" w:type="dxa"/>
          </w:tcPr>
          <w:p w14:paraId="03522DCD"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12</w:t>
            </w:r>
            <w:r w:rsidRPr="004252B9">
              <w:rPr>
                <w:spacing w:val="3"/>
                <w:sz w:val="22"/>
                <w:szCs w:val="22"/>
              </w:rPr>
              <w:t>,</w:t>
            </w:r>
            <w:r w:rsidRPr="004252B9">
              <w:rPr>
                <w:spacing w:val="-2"/>
                <w:sz w:val="22"/>
                <w:szCs w:val="22"/>
              </w:rPr>
              <w:t>6</w:t>
            </w:r>
            <w:r w:rsidRPr="004252B9">
              <w:rPr>
                <w:spacing w:val="1"/>
                <w:sz w:val="22"/>
                <w:szCs w:val="22"/>
              </w:rPr>
              <w:t>1</w:t>
            </w:r>
            <w:r w:rsidRPr="004252B9">
              <w:rPr>
                <w:sz w:val="22"/>
                <w:szCs w:val="22"/>
              </w:rPr>
              <w:t>6</w:t>
            </w:r>
          </w:p>
        </w:tc>
        <w:tc>
          <w:tcPr>
            <w:tcW w:w="1134" w:type="dxa"/>
          </w:tcPr>
          <w:p w14:paraId="02B3B8D0"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5</w:t>
            </w:r>
            <w:r w:rsidRPr="004252B9">
              <w:rPr>
                <w:sz w:val="22"/>
                <w:szCs w:val="22"/>
              </w:rPr>
              <w:t>,</w:t>
            </w:r>
            <w:r w:rsidRPr="004252B9">
              <w:rPr>
                <w:spacing w:val="1"/>
                <w:sz w:val="22"/>
                <w:szCs w:val="22"/>
              </w:rPr>
              <w:t>5</w:t>
            </w:r>
            <w:r w:rsidRPr="004252B9">
              <w:rPr>
                <w:spacing w:val="-2"/>
                <w:sz w:val="22"/>
                <w:szCs w:val="22"/>
              </w:rPr>
              <w:t>5</w:t>
            </w:r>
            <w:r w:rsidRPr="004252B9">
              <w:rPr>
                <w:sz w:val="22"/>
                <w:szCs w:val="22"/>
              </w:rPr>
              <w:t>1</w:t>
            </w:r>
          </w:p>
        </w:tc>
        <w:tc>
          <w:tcPr>
            <w:tcW w:w="1019" w:type="dxa"/>
          </w:tcPr>
          <w:p w14:paraId="43C5C4E7" w14:textId="77777777" w:rsidR="000E423B" w:rsidRPr="004252B9" w:rsidRDefault="000E423B" w:rsidP="00CB1892">
            <w:pPr>
              <w:pStyle w:val="TableParagraph"/>
              <w:kinsoku w:val="0"/>
              <w:overflowPunct w:val="0"/>
              <w:spacing w:before="14"/>
              <w:ind w:left="601"/>
              <w:rPr>
                <w:sz w:val="22"/>
                <w:szCs w:val="22"/>
              </w:rPr>
            </w:pPr>
            <w:r w:rsidRPr="004252B9">
              <w:rPr>
                <w:spacing w:val="-2"/>
                <w:sz w:val="22"/>
                <w:szCs w:val="22"/>
              </w:rPr>
              <w:t>44</w:t>
            </w:r>
          </w:p>
        </w:tc>
        <w:tc>
          <w:tcPr>
            <w:tcW w:w="30" w:type="dxa"/>
          </w:tcPr>
          <w:p w14:paraId="151FAB61"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7AFE75C9"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26</w:t>
            </w:r>
            <w:r w:rsidRPr="004252B9">
              <w:rPr>
                <w:spacing w:val="3"/>
                <w:sz w:val="22"/>
                <w:szCs w:val="22"/>
              </w:rPr>
              <w:t>.</w:t>
            </w:r>
            <w:r w:rsidRPr="004252B9">
              <w:rPr>
                <w:sz w:val="22"/>
                <w:szCs w:val="22"/>
              </w:rPr>
              <w:t>6</w:t>
            </w:r>
          </w:p>
        </w:tc>
        <w:tc>
          <w:tcPr>
            <w:tcW w:w="1706" w:type="dxa"/>
          </w:tcPr>
          <w:p w14:paraId="0EF9A026"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4</w:t>
            </w:r>
            <w:r w:rsidRPr="004252B9">
              <w:rPr>
                <w:spacing w:val="1"/>
                <w:sz w:val="22"/>
                <w:szCs w:val="22"/>
              </w:rPr>
              <w:t>7</w:t>
            </w:r>
            <w:r w:rsidRPr="004252B9">
              <w:rPr>
                <w:spacing w:val="-2"/>
                <w:sz w:val="22"/>
                <w:szCs w:val="22"/>
              </w:rPr>
              <w:t>4</w:t>
            </w:r>
            <w:r w:rsidRPr="004252B9">
              <w:rPr>
                <w:sz w:val="22"/>
                <w:szCs w:val="22"/>
              </w:rPr>
              <w:t>.</w:t>
            </w:r>
            <w:r w:rsidRPr="004252B9">
              <w:rPr>
                <w:spacing w:val="1"/>
                <w:sz w:val="22"/>
                <w:szCs w:val="22"/>
              </w:rPr>
              <w:t>2</w:t>
            </w:r>
            <w:r w:rsidRPr="004252B9">
              <w:rPr>
                <w:sz w:val="22"/>
                <w:szCs w:val="22"/>
              </w:rPr>
              <w:t>9</w:t>
            </w:r>
          </w:p>
        </w:tc>
      </w:tr>
      <w:tr w:rsidR="000E423B" w:rsidRPr="004252B9" w14:paraId="259AC74A" w14:textId="77777777" w:rsidTr="00CB30ED">
        <w:trPr>
          <w:trHeight w:hRule="exact" w:val="284"/>
        </w:trPr>
        <w:tc>
          <w:tcPr>
            <w:tcW w:w="1017" w:type="dxa"/>
          </w:tcPr>
          <w:p w14:paraId="1C63C47B"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Kamer</w:t>
            </w:r>
            <w:r w:rsidRPr="004252B9">
              <w:rPr>
                <w:spacing w:val="1"/>
                <w:sz w:val="22"/>
                <w:szCs w:val="22"/>
              </w:rPr>
              <w:t>u</w:t>
            </w:r>
            <w:r w:rsidRPr="004252B9">
              <w:rPr>
                <w:spacing w:val="-2"/>
                <w:sz w:val="22"/>
                <w:szCs w:val="22"/>
              </w:rPr>
              <w:t>k</w:t>
            </w:r>
            <w:r w:rsidRPr="004252B9">
              <w:rPr>
                <w:sz w:val="22"/>
                <w:szCs w:val="22"/>
              </w:rPr>
              <w:t>a</w:t>
            </w:r>
          </w:p>
        </w:tc>
        <w:tc>
          <w:tcPr>
            <w:tcW w:w="1001" w:type="dxa"/>
          </w:tcPr>
          <w:p w14:paraId="3A75684B"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2</w:t>
            </w:r>
            <w:r w:rsidRPr="004252B9">
              <w:rPr>
                <w:spacing w:val="-2"/>
                <w:sz w:val="22"/>
                <w:szCs w:val="22"/>
              </w:rPr>
              <w:t>2</w:t>
            </w:r>
            <w:r w:rsidRPr="004252B9">
              <w:rPr>
                <w:sz w:val="22"/>
                <w:szCs w:val="22"/>
              </w:rPr>
              <w:t>3</w:t>
            </w:r>
          </w:p>
        </w:tc>
        <w:tc>
          <w:tcPr>
            <w:tcW w:w="1417" w:type="dxa"/>
          </w:tcPr>
          <w:p w14:paraId="452ED54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3</w:t>
            </w:r>
            <w:r w:rsidRPr="004252B9">
              <w:rPr>
                <w:sz w:val="22"/>
                <w:szCs w:val="22"/>
              </w:rPr>
              <w:t>2</w:t>
            </w:r>
          </w:p>
        </w:tc>
        <w:tc>
          <w:tcPr>
            <w:tcW w:w="1564" w:type="dxa"/>
          </w:tcPr>
          <w:p w14:paraId="30B8919B"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14</w:t>
            </w:r>
            <w:r w:rsidRPr="004252B9">
              <w:rPr>
                <w:spacing w:val="3"/>
                <w:sz w:val="22"/>
                <w:szCs w:val="22"/>
              </w:rPr>
              <w:t>,</w:t>
            </w:r>
            <w:r w:rsidRPr="004252B9">
              <w:rPr>
                <w:spacing w:val="-2"/>
                <w:sz w:val="22"/>
                <w:szCs w:val="22"/>
              </w:rPr>
              <w:t>8</w:t>
            </w:r>
            <w:r w:rsidRPr="004252B9">
              <w:rPr>
                <w:spacing w:val="1"/>
                <w:sz w:val="22"/>
                <w:szCs w:val="22"/>
              </w:rPr>
              <w:t>5</w:t>
            </w:r>
            <w:r w:rsidRPr="004252B9">
              <w:rPr>
                <w:sz w:val="22"/>
                <w:szCs w:val="22"/>
              </w:rPr>
              <w:t>5</w:t>
            </w:r>
          </w:p>
        </w:tc>
        <w:tc>
          <w:tcPr>
            <w:tcW w:w="1134" w:type="dxa"/>
          </w:tcPr>
          <w:p w14:paraId="33B6C379"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0</w:t>
            </w:r>
            <w:r w:rsidRPr="004252B9">
              <w:rPr>
                <w:spacing w:val="-2"/>
                <w:sz w:val="22"/>
                <w:szCs w:val="22"/>
              </w:rPr>
              <w:t>1</w:t>
            </w:r>
            <w:r w:rsidRPr="004252B9">
              <w:rPr>
                <w:sz w:val="22"/>
                <w:szCs w:val="22"/>
              </w:rPr>
              <w:t>2</w:t>
            </w:r>
          </w:p>
        </w:tc>
        <w:tc>
          <w:tcPr>
            <w:tcW w:w="1019" w:type="dxa"/>
          </w:tcPr>
          <w:p w14:paraId="0575BC79"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47</w:t>
            </w:r>
            <w:r w:rsidRPr="004252B9">
              <w:rPr>
                <w:spacing w:val="3"/>
                <w:sz w:val="22"/>
                <w:szCs w:val="22"/>
              </w:rPr>
              <w:t>.</w:t>
            </w:r>
            <w:r w:rsidRPr="004252B9">
              <w:rPr>
                <w:sz w:val="22"/>
                <w:szCs w:val="22"/>
              </w:rPr>
              <w:t>2</w:t>
            </w:r>
          </w:p>
        </w:tc>
        <w:tc>
          <w:tcPr>
            <w:tcW w:w="30" w:type="dxa"/>
          </w:tcPr>
          <w:p w14:paraId="10CC1453"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003467A2"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31</w:t>
            </w:r>
            <w:r w:rsidRPr="004252B9">
              <w:rPr>
                <w:spacing w:val="3"/>
                <w:sz w:val="22"/>
                <w:szCs w:val="22"/>
              </w:rPr>
              <w:t>.</w:t>
            </w:r>
            <w:r w:rsidRPr="004252B9">
              <w:rPr>
                <w:sz w:val="22"/>
                <w:szCs w:val="22"/>
              </w:rPr>
              <w:t>4</w:t>
            </w:r>
          </w:p>
        </w:tc>
        <w:tc>
          <w:tcPr>
            <w:tcW w:w="1706" w:type="dxa"/>
          </w:tcPr>
          <w:p w14:paraId="75785D28"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7</w:t>
            </w:r>
            <w:r w:rsidRPr="004252B9">
              <w:rPr>
                <w:spacing w:val="-2"/>
                <w:sz w:val="22"/>
                <w:szCs w:val="22"/>
              </w:rPr>
              <w:t>3</w:t>
            </w:r>
            <w:r w:rsidRPr="004252B9">
              <w:rPr>
                <w:sz w:val="22"/>
                <w:szCs w:val="22"/>
              </w:rPr>
              <w:t>.</w:t>
            </w:r>
            <w:r w:rsidRPr="004252B9">
              <w:rPr>
                <w:spacing w:val="1"/>
                <w:sz w:val="22"/>
                <w:szCs w:val="22"/>
              </w:rPr>
              <w:t>0</w:t>
            </w:r>
            <w:r w:rsidRPr="004252B9">
              <w:rPr>
                <w:sz w:val="22"/>
                <w:szCs w:val="22"/>
              </w:rPr>
              <w:t>9</w:t>
            </w:r>
          </w:p>
        </w:tc>
      </w:tr>
      <w:tr w:rsidR="000E423B" w:rsidRPr="004252B9" w14:paraId="5EA4428D" w14:textId="77777777" w:rsidTr="00CB30ED">
        <w:trPr>
          <w:trHeight w:hRule="exact" w:val="285"/>
        </w:trPr>
        <w:tc>
          <w:tcPr>
            <w:tcW w:w="1017" w:type="dxa"/>
          </w:tcPr>
          <w:p w14:paraId="3DDC1835"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Kam</w:t>
            </w:r>
            <w:r w:rsidRPr="004252B9">
              <w:rPr>
                <w:spacing w:val="-2"/>
                <w:sz w:val="22"/>
                <w:szCs w:val="22"/>
              </w:rPr>
              <w:t>o</w:t>
            </w:r>
            <w:r w:rsidRPr="004252B9">
              <w:rPr>
                <w:spacing w:val="2"/>
                <w:sz w:val="22"/>
                <w:szCs w:val="22"/>
              </w:rPr>
              <w:t>n</w:t>
            </w:r>
            <w:r w:rsidRPr="004252B9">
              <w:rPr>
                <w:spacing w:val="1"/>
                <w:sz w:val="22"/>
                <w:szCs w:val="22"/>
              </w:rPr>
              <w:t>k</w:t>
            </w:r>
            <w:r w:rsidRPr="004252B9">
              <w:rPr>
                <w:spacing w:val="-2"/>
                <w:sz w:val="22"/>
                <w:szCs w:val="22"/>
              </w:rPr>
              <w:t>o</w:t>
            </w:r>
            <w:r w:rsidRPr="004252B9">
              <w:rPr>
                <w:sz w:val="22"/>
                <w:szCs w:val="22"/>
              </w:rPr>
              <w:t>li</w:t>
            </w:r>
          </w:p>
        </w:tc>
        <w:tc>
          <w:tcPr>
            <w:tcW w:w="1001" w:type="dxa"/>
          </w:tcPr>
          <w:p w14:paraId="3F99772E"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12</w:t>
            </w:r>
            <w:r w:rsidRPr="004252B9">
              <w:rPr>
                <w:spacing w:val="3"/>
                <w:sz w:val="22"/>
                <w:szCs w:val="22"/>
              </w:rPr>
              <w:t>,</w:t>
            </w:r>
            <w:r w:rsidRPr="004252B9">
              <w:rPr>
                <w:spacing w:val="-2"/>
                <w:sz w:val="22"/>
                <w:szCs w:val="22"/>
              </w:rPr>
              <w:t>0</w:t>
            </w:r>
            <w:r w:rsidRPr="004252B9">
              <w:rPr>
                <w:spacing w:val="1"/>
                <w:sz w:val="22"/>
                <w:szCs w:val="22"/>
              </w:rPr>
              <w:t>9</w:t>
            </w:r>
            <w:r w:rsidRPr="004252B9">
              <w:rPr>
                <w:sz w:val="22"/>
                <w:szCs w:val="22"/>
              </w:rPr>
              <w:t>2</w:t>
            </w:r>
          </w:p>
        </w:tc>
        <w:tc>
          <w:tcPr>
            <w:tcW w:w="1417" w:type="dxa"/>
          </w:tcPr>
          <w:p w14:paraId="7D7DF5F3" w14:textId="77777777" w:rsidR="000E423B" w:rsidRPr="004252B9" w:rsidRDefault="000E423B" w:rsidP="00CB1892">
            <w:pPr>
              <w:pStyle w:val="TableParagraph"/>
              <w:kinsoku w:val="0"/>
              <w:overflowPunct w:val="0"/>
              <w:spacing w:before="13"/>
              <w:ind w:left="454"/>
              <w:rPr>
                <w:sz w:val="22"/>
                <w:szCs w:val="22"/>
              </w:rPr>
            </w:pPr>
            <w:r w:rsidRPr="004252B9">
              <w:rPr>
                <w:spacing w:val="-2"/>
                <w:sz w:val="22"/>
                <w:szCs w:val="22"/>
              </w:rPr>
              <w:t>12</w:t>
            </w:r>
            <w:r w:rsidRPr="004252B9">
              <w:rPr>
                <w:spacing w:val="3"/>
                <w:sz w:val="22"/>
                <w:szCs w:val="22"/>
              </w:rPr>
              <w:t>,</w:t>
            </w:r>
            <w:r w:rsidRPr="004252B9">
              <w:rPr>
                <w:spacing w:val="-2"/>
                <w:sz w:val="22"/>
                <w:szCs w:val="22"/>
              </w:rPr>
              <w:t>9</w:t>
            </w:r>
            <w:r w:rsidRPr="004252B9">
              <w:rPr>
                <w:spacing w:val="1"/>
                <w:sz w:val="22"/>
                <w:szCs w:val="22"/>
              </w:rPr>
              <w:t>4</w:t>
            </w:r>
            <w:r w:rsidRPr="004252B9">
              <w:rPr>
                <w:sz w:val="22"/>
                <w:szCs w:val="22"/>
              </w:rPr>
              <w:t>9</w:t>
            </w:r>
          </w:p>
        </w:tc>
        <w:tc>
          <w:tcPr>
            <w:tcW w:w="1564" w:type="dxa"/>
          </w:tcPr>
          <w:p w14:paraId="64516E1A"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2</w:t>
            </w:r>
            <w:r w:rsidRPr="004252B9">
              <w:rPr>
                <w:spacing w:val="-1"/>
                <w:sz w:val="22"/>
                <w:szCs w:val="22"/>
              </w:rPr>
              <w:t>5</w:t>
            </w:r>
            <w:r w:rsidRPr="004252B9">
              <w:rPr>
                <w:spacing w:val="3"/>
                <w:sz w:val="22"/>
                <w:szCs w:val="22"/>
              </w:rPr>
              <w:t>,</w:t>
            </w:r>
            <w:r w:rsidRPr="004252B9">
              <w:rPr>
                <w:spacing w:val="-2"/>
                <w:sz w:val="22"/>
                <w:szCs w:val="22"/>
              </w:rPr>
              <w:t>0</w:t>
            </w:r>
            <w:r w:rsidRPr="004252B9">
              <w:rPr>
                <w:spacing w:val="1"/>
                <w:sz w:val="22"/>
                <w:szCs w:val="22"/>
              </w:rPr>
              <w:t>4</w:t>
            </w:r>
            <w:r w:rsidRPr="004252B9">
              <w:rPr>
                <w:sz w:val="22"/>
                <w:szCs w:val="22"/>
              </w:rPr>
              <w:t>1</w:t>
            </w:r>
          </w:p>
        </w:tc>
        <w:tc>
          <w:tcPr>
            <w:tcW w:w="1134" w:type="dxa"/>
          </w:tcPr>
          <w:p w14:paraId="22F9BAFB"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9</w:t>
            </w:r>
            <w:r w:rsidRPr="004252B9">
              <w:rPr>
                <w:sz w:val="22"/>
                <w:szCs w:val="22"/>
              </w:rPr>
              <w:t>,</w:t>
            </w:r>
            <w:r w:rsidRPr="004252B9">
              <w:rPr>
                <w:spacing w:val="1"/>
                <w:sz w:val="22"/>
                <w:szCs w:val="22"/>
              </w:rPr>
              <w:t>7</w:t>
            </w:r>
            <w:r w:rsidRPr="004252B9">
              <w:rPr>
                <w:spacing w:val="-2"/>
                <w:sz w:val="22"/>
                <w:szCs w:val="22"/>
              </w:rPr>
              <w:t>1</w:t>
            </w:r>
            <w:r w:rsidRPr="004252B9">
              <w:rPr>
                <w:sz w:val="22"/>
                <w:szCs w:val="22"/>
              </w:rPr>
              <w:t>6</w:t>
            </w:r>
          </w:p>
        </w:tc>
        <w:tc>
          <w:tcPr>
            <w:tcW w:w="1019" w:type="dxa"/>
          </w:tcPr>
          <w:p w14:paraId="6186F95C"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38</w:t>
            </w:r>
            <w:r w:rsidRPr="004252B9">
              <w:rPr>
                <w:spacing w:val="3"/>
                <w:sz w:val="22"/>
                <w:szCs w:val="22"/>
              </w:rPr>
              <w:t>.</w:t>
            </w:r>
            <w:r w:rsidRPr="004252B9">
              <w:rPr>
                <w:sz w:val="22"/>
                <w:szCs w:val="22"/>
              </w:rPr>
              <w:t>8</w:t>
            </w:r>
          </w:p>
        </w:tc>
        <w:tc>
          <w:tcPr>
            <w:tcW w:w="30" w:type="dxa"/>
          </w:tcPr>
          <w:p w14:paraId="121937E2"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6C819D6F"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46</w:t>
            </w:r>
            <w:r w:rsidRPr="004252B9">
              <w:rPr>
                <w:spacing w:val="3"/>
                <w:sz w:val="22"/>
                <w:szCs w:val="22"/>
              </w:rPr>
              <w:t>.</w:t>
            </w:r>
            <w:r w:rsidRPr="004252B9">
              <w:rPr>
                <w:sz w:val="22"/>
                <w:szCs w:val="22"/>
              </w:rPr>
              <w:t>6</w:t>
            </w:r>
          </w:p>
        </w:tc>
        <w:tc>
          <w:tcPr>
            <w:tcW w:w="1706" w:type="dxa"/>
          </w:tcPr>
          <w:p w14:paraId="43819E57"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5</w:t>
            </w:r>
            <w:r w:rsidRPr="004252B9">
              <w:rPr>
                <w:spacing w:val="1"/>
                <w:sz w:val="22"/>
                <w:szCs w:val="22"/>
              </w:rPr>
              <w:t>3</w:t>
            </w:r>
            <w:r w:rsidRPr="004252B9">
              <w:rPr>
                <w:spacing w:val="-2"/>
                <w:sz w:val="22"/>
                <w:szCs w:val="22"/>
              </w:rPr>
              <w:t>7</w:t>
            </w:r>
            <w:r w:rsidRPr="004252B9">
              <w:rPr>
                <w:sz w:val="22"/>
                <w:szCs w:val="22"/>
              </w:rPr>
              <w:t>.</w:t>
            </w:r>
            <w:r w:rsidRPr="004252B9">
              <w:rPr>
                <w:spacing w:val="1"/>
                <w:sz w:val="22"/>
                <w:szCs w:val="22"/>
              </w:rPr>
              <w:t>3</w:t>
            </w:r>
            <w:r w:rsidRPr="004252B9">
              <w:rPr>
                <w:sz w:val="22"/>
                <w:szCs w:val="22"/>
              </w:rPr>
              <w:t>6</w:t>
            </w:r>
          </w:p>
        </w:tc>
      </w:tr>
      <w:tr w:rsidR="000E423B" w:rsidRPr="004252B9" w14:paraId="2644F43C" w14:textId="77777777" w:rsidTr="00CB30ED">
        <w:trPr>
          <w:trHeight w:hRule="exact" w:val="284"/>
        </w:trPr>
        <w:tc>
          <w:tcPr>
            <w:tcW w:w="1017" w:type="dxa"/>
          </w:tcPr>
          <w:p w14:paraId="5E99F7FB" w14:textId="77777777" w:rsidR="000E423B" w:rsidRPr="004252B9" w:rsidRDefault="000E423B" w:rsidP="00CB1892">
            <w:pPr>
              <w:pStyle w:val="TableParagraph"/>
              <w:kinsoku w:val="0"/>
              <w:overflowPunct w:val="0"/>
              <w:spacing w:before="14"/>
              <w:ind w:left="108"/>
              <w:rPr>
                <w:sz w:val="22"/>
                <w:szCs w:val="22"/>
              </w:rPr>
            </w:pPr>
            <w:r w:rsidRPr="004252B9">
              <w:rPr>
                <w:sz w:val="22"/>
                <w:szCs w:val="22"/>
              </w:rPr>
              <w:t>Ka</w:t>
            </w:r>
            <w:r w:rsidRPr="004252B9">
              <w:rPr>
                <w:spacing w:val="1"/>
                <w:sz w:val="22"/>
                <w:szCs w:val="22"/>
              </w:rPr>
              <w:t>t</w:t>
            </w:r>
            <w:r w:rsidRPr="004252B9">
              <w:rPr>
                <w:sz w:val="22"/>
                <w:szCs w:val="22"/>
              </w:rPr>
              <w:t>i</w:t>
            </w:r>
            <w:r w:rsidRPr="004252B9">
              <w:rPr>
                <w:spacing w:val="1"/>
                <w:sz w:val="22"/>
                <w:szCs w:val="22"/>
              </w:rPr>
              <w:t>r</w:t>
            </w:r>
            <w:r w:rsidRPr="004252B9">
              <w:rPr>
                <w:sz w:val="22"/>
                <w:szCs w:val="22"/>
              </w:rPr>
              <w:t>a</w:t>
            </w:r>
          </w:p>
        </w:tc>
        <w:tc>
          <w:tcPr>
            <w:tcW w:w="1001" w:type="dxa"/>
          </w:tcPr>
          <w:p w14:paraId="53CB5371"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7</w:t>
            </w:r>
            <w:r w:rsidRPr="004252B9">
              <w:rPr>
                <w:sz w:val="22"/>
                <w:szCs w:val="22"/>
              </w:rPr>
              <w:t>,</w:t>
            </w:r>
            <w:r w:rsidRPr="004252B9">
              <w:rPr>
                <w:spacing w:val="1"/>
                <w:sz w:val="22"/>
                <w:szCs w:val="22"/>
              </w:rPr>
              <w:t>8</w:t>
            </w:r>
            <w:r w:rsidRPr="004252B9">
              <w:rPr>
                <w:spacing w:val="-2"/>
                <w:sz w:val="22"/>
                <w:szCs w:val="22"/>
              </w:rPr>
              <w:t>8</w:t>
            </w:r>
            <w:r w:rsidRPr="004252B9">
              <w:rPr>
                <w:sz w:val="22"/>
                <w:szCs w:val="22"/>
              </w:rPr>
              <w:t>5</w:t>
            </w:r>
          </w:p>
        </w:tc>
        <w:tc>
          <w:tcPr>
            <w:tcW w:w="1417" w:type="dxa"/>
          </w:tcPr>
          <w:p w14:paraId="3A4CE82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8</w:t>
            </w:r>
            <w:r w:rsidRPr="004252B9">
              <w:rPr>
                <w:sz w:val="22"/>
                <w:szCs w:val="22"/>
              </w:rPr>
              <w:t>,</w:t>
            </w:r>
            <w:r w:rsidRPr="004252B9">
              <w:rPr>
                <w:spacing w:val="1"/>
                <w:sz w:val="22"/>
                <w:szCs w:val="22"/>
              </w:rPr>
              <w:t>3</w:t>
            </w:r>
            <w:r w:rsidRPr="004252B9">
              <w:rPr>
                <w:spacing w:val="-2"/>
                <w:sz w:val="22"/>
                <w:szCs w:val="22"/>
              </w:rPr>
              <w:t>2</w:t>
            </w:r>
            <w:r w:rsidRPr="004252B9">
              <w:rPr>
                <w:sz w:val="22"/>
                <w:szCs w:val="22"/>
              </w:rPr>
              <w:t>4</w:t>
            </w:r>
          </w:p>
        </w:tc>
        <w:tc>
          <w:tcPr>
            <w:tcW w:w="1564" w:type="dxa"/>
          </w:tcPr>
          <w:p w14:paraId="3373BCD2"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16</w:t>
            </w:r>
            <w:r w:rsidRPr="004252B9">
              <w:rPr>
                <w:spacing w:val="3"/>
                <w:sz w:val="22"/>
                <w:szCs w:val="22"/>
              </w:rPr>
              <w:t>,</w:t>
            </w:r>
            <w:r w:rsidRPr="004252B9">
              <w:rPr>
                <w:spacing w:val="-2"/>
                <w:sz w:val="22"/>
                <w:szCs w:val="22"/>
              </w:rPr>
              <w:t>2</w:t>
            </w:r>
            <w:r w:rsidRPr="004252B9">
              <w:rPr>
                <w:spacing w:val="1"/>
                <w:sz w:val="22"/>
                <w:szCs w:val="22"/>
              </w:rPr>
              <w:t>0</w:t>
            </w:r>
            <w:r w:rsidRPr="004252B9">
              <w:rPr>
                <w:sz w:val="22"/>
                <w:szCs w:val="22"/>
              </w:rPr>
              <w:t>9</w:t>
            </w:r>
          </w:p>
        </w:tc>
        <w:tc>
          <w:tcPr>
            <w:tcW w:w="1134" w:type="dxa"/>
          </w:tcPr>
          <w:p w14:paraId="7A1FA026"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8</w:t>
            </w:r>
            <w:r w:rsidRPr="004252B9">
              <w:rPr>
                <w:sz w:val="22"/>
                <w:szCs w:val="22"/>
              </w:rPr>
              <w:t>,</w:t>
            </w:r>
            <w:r w:rsidRPr="004252B9">
              <w:rPr>
                <w:spacing w:val="1"/>
                <w:sz w:val="22"/>
                <w:szCs w:val="22"/>
              </w:rPr>
              <w:t>2</w:t>
            </w:r>
            <w:r w:rsidRPr="004252B9">
              <w:rPr>
                <w:spacing w:val="-2"/>
                <w:sz w:val="22"/>
                <w:szCs w:val="22"/>
              </w:rPr>
              <w:t>6</w:t>
            </w:r>
            <w:r w:rsidRPr="004252B9">
              <w:rPr>
                <w:sz w:val="22"/>
                <w:szCs w:val="22"/>
              </w:rPr>
              <w:t>7</w:t>
            </w:r>
          </w:p>
        </w:tc>
        <w:tc>
          <w:tcPr>
            <w:tcW w:w="1019" w:type="dxa"/>
          </w:tcPr>
          <w:p w14:paraId="2A4FC62C" w14:textId="77777777" w:rsidR="000E423B" w:rsidRPr="004252B9" w:rsidRDefault="000E423B" w:rsidP="00CB1892">
            <w:pPr>
              <w:pStyle w:val="TableParagraph"/>
              <w:kinsoku w:val="0"/>
              <w:overflowPunct w:val="0"/>
              <w:spacing w:before="14"/>
              <w:ind w:left="601"/>
              <w:rPr>
                <w:sz w:val="22"/>
                <w:szCs w:val="22"/>
              </w:rPr>
            </w:pPr>
            <w:r w:rsidRPr="004252B9">
              <w:rPr>
                <w:spacing w:val="-2"/>
                <w:sz w:val="22"/>
                <w:szCs w:val="22"/>
              </w:rPr>
              <w:t>51</w:t>
            </w:r>
          </w:p>
        </w:tc>
        <w:tc>
          <w:tcPr>
            <w:tcW w:w="30" w:type="dxa"/>
          </w:tcPr>
          <w:p w14:paraId="51723CE8"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26976F98"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30</w:t>
            </w:r>
            <w:r w:rsidRPr="004252B9">
              <w:rPr>
                <w:spacing w:val="3"/>
                <w:sz w:val="22"/>
                <w:szCs w:val="22"/>
              </w:rPr>
              <w:t>.</w:t>
            </w:r>
            <w:r w:rsidRPr="004252B9">
              <w:rPr>
                <w:sz w:val="22"/>
                <w:szCs w:val="22"/>
              </w:rPr>
              <w:t>8</w:t>
            </w:r>
          </w:p>
        </w:tc>
        <w:tc>
          <w:tcPr>
            <w:tcW w:w="1706" w:type="dxa"/>
          </w:tcPr>
          <w:p w14:paraId="1AA0CF7F"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5</w:t>
            </w:r>
            <w:r w:rsidRPr="004252B9">
              <w:rPr>
                <w:spacing w:val="1"/>
                <w:sz w:val="22"/>
                <w:szCs w:val="22"/>
              </w:rPr>
              <w:t>2</w:t>
            </w:r>
            <w:r w:rsidRPr="004252B9">
              <w:rPr>
                <w:spacing w:val="-2"/>
                <w:sz w:val="22"/>
                <w:szCs w:val="22"/>
              </w:rPr>
              <w:t>6</w:t>
            </w:r>
            <w:r w:rsidRPr="004252B9">
              <w:rPr>
                <w:sz w:val="22"/>
                <w:szCs w:val="22"/>
              </w:rPr>
              <w:t>.</w:t>
            </w:r>
            <w:r w:rsidRPr="004252B9">
              <w:rPr>
                <w:spacing w:val="1"/>
                <w:sz w:val="22"/>
                <w:szCs w:val="22"/>
              </w:rPr>
              <w:t>2</w:t>
            </w:r>
            <w:r w:rsidRPr="004252B9">
              <w:rPr>
                <w:sz w:val="22"/>
                <w:szCs w:val="22"/>
              </w:rPr>
              <w:t>7</w:t>
            </w:r>
          </w:p>
        </w:tc>
      </w:tr>
      <w:tr w:rsidR="000E423B" w:rsidRPr="004252B9" w14:paraId="7277C980" w14:textId="77777777" w:rsidTr="00CB30ED">
        <w:trPr>
          <w:trHeight w:hRule="exact" w:val="283"/>
        </w:trPr>
        <w:tc>
          <w:tcPr>
            <w:tcW w:w="1017" w:type="dxa"/>
          </w:tcPr>
          <w:p w14:paraId="3E5A6502"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Lyama</w:t>
            </w:r>
          </w:p>
        </w:tc>
        <w:tc>
          <w:tcPr>
            <w:tcW w:w="1001" w:type="dxa"/>
          </w:tcPr>
          <w:p w14:paraId="2CE1D4F2"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1</w:t>
            </w:r>
            <w:r w:rsidRPr="004252B9">
              <w:rPr>
                <w:spacing w:val="-2"/>
                <w:sz w:val="22"/>
                <w:szCs w:val="22"/>
              </w:rPr>
              <w:t>4</w:t>
            </w:r>
            <w:r w:rsidRPr="004252B9">
              <w:rPr>
                <w:sz w:val="22"/>
                <w:szCs w:val="22"/>
              </w:rPr>
              <w:t>6</w:t>
            </w:r>
          </w:p>
        </w:tc>
        <w:tc>
          <w:tcPr>
            <w:tcW w:w="1417" w:type="dxa"/>
          </w:tcPr>
          <w:p w14:paraId="6EB30BDF"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6</w:t>
            </w:r>
            <w:r w:rsidRPr="004252B9">
              <w:rPr>
                <w:spacing w:val="-2"/>
                <w:sz w:val="22"/>
                <w:szCs w:val="22"/>
              </w:rPr>
              <w:t>0</w:t>
            </w:r>
            <w:r w:rsidRPr="004252B9">
              <w:rPr>
                <w:sz w:val="22"/>
                <w:szCs w:val="22"/>
              </w:rPr>
              <w:t>0</w:t>
            </w:r>
          </w:p>
        </w:tc>
        <w:tc>
          <w:tcPr>
            <w:tcW w:w="1564" w:type="dxa"/>
          </w:tcPr>
          <w:p w14:paraId="65DB608C"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18</w:t>
            </w:r>
            <w:r w:rsidRPr="004252B9">
              <w:rPr>
                <w:spacing w:val="3"/>
                <w:sz w:val="22"/>
                <w:szCs w:val="22"/>
              </w:rPr>
              <w:t>,</w:t>
            </w:r>
            <w:r w:rsidRPr="004252B9">
              <w:rPr>
                <w:spacing w:val="-2"/>
                <w:sz w:val="22"/>
                <w:szCs w:val="22"/>
              </w:rPr>
              <w:t>7</w:t>
            </w:r>
            <w:r w:rsidRPr="004252B9">
              <w:rPr>
                <w:spacing w:val="1"/>
                <w:sz w:val="22"/>
                <w:szCs w:val="22"/>
              </w:rPr>
              <w:t>4</w:t>
            </w:r>
            <w:r w:rsidRPr="004252B9">
              <w:rPr>
                <w:sz w:val="22"/>
                <w:szCs w:val="22"/>
              </w:rPr>
              <w:t>6</w:t>
            </w:r>
          </w:p>
        </w:tc>
        <w:tc>
          <w:tcPr>
            <w:tcW w:w="1134" w:type="dxa"/>
          </w:tcPr>
          <w:p w14:paraId="2C13C27D"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9</w:t>
            </w:r>
            <w:r w:rsidRPr="004252B9">
              <w:rPr>
                <w:spacing w:val="-2"/>
                <w:sz w:val="22"/>
                <w:szCs w:val="22"/>
              </w:rPr>
              <w:t>1</w:t>
            </w:r>
            <w:r w:rsidRPr="004252B9">
              <w:rPr>
                <w:sz w:val="22"/>
                <w:szCs w:val="22"/>
              </w:rPr>
              <w:t>1</w:t>
            </w:r>
          </w:p>
        </w:tc>
        <w:tc>
          <w:tcPr>
            <w:tcW w:w="1019" w:type="dxa"/>
          </w:tcPr>
          <w:p w14:paraId="0D18F0E8"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42</w:t>
            </w:r>
            <w:r w:rsidRPr="004252B9">
              <w:rPr>
                <w:spacing w:val="3"/>
                <w:sz w:val="22"/>
                <w:szCs w:val="22"/>
              </w:rPr>
              <w:t>.</w:t>
            </w:r>
            <w:r w:rsidRPr="004252B9">
              <w:rPr>
                <w:sz w:val="22"/>
                <w:szCs w:val="22"/>
              </w:rPr>
              <w:t>2</w:t>
            </w:r>
          </w:p>
        </w:tc>
        <w:tc>
          <w:tcPr>
            <w:tcW w:w="30" w:type="dxa"/>
          </w:tcPr>
          <w:p w14:paraId="10DEB04D"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A1E4068"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50</w:t>
            </w:r>
            <w:r w:rsidRPr="004252B9">
              <w:rPr>
                <w:spacing w:val="3"/>
                <w:sz w:val="22"/>
                <w:szCs w:val="22"/>
              </w:rPr>
              <w:t>.</w:t>
            </w:r>
            <w:r w:rsidRPr="004252B9">
              <w:rPr>
                <w:sz w:val="22"/>
                <w:szCs w:val="22"/>
              </w:rPr>
              <w:t>5</w:t>
            </w:r>
          </w:p>
        </w:tc>
        <w:tc>
          <w:tcPr>
            <w:tcW w:w="1706" w:type="dxa"/>
          </w:tcPr>
          <w:p w14:paraId="0599A5BC"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3</w:t>
            </w:r>
            <w:r w:rsidRPr="004252B9">
              <w:rPr>
                <w:spacing w:val="1"/>
                <w:sz w:val="22"/>
                <w:szCs w:val="22"/>
              </w:rPr>
              <w:t>7</w:t>
            </w:r>
            <w:r w:rsidRPr="004252B9">
              <w:rPr>
                <w:spacing w:val="-2"/>
                <w:sz w:val="22"/>
                <w:szCs w:val="22"/>
              </w:rPr>
              <w:t>1</w:t>
            </w:r>
            <w:r w:rsidRPr="004252B9">
              <w:rPr>
                <w:sz w:val="22"/>
                <w:szCs w:val="22"/>
              </w:rPr>
              <w:t>.</w:t>
            </w:r>
            <w:r w:rsidRPr="004252B9">
              <w:rPr>
                <w:spacing w:val="1"/>
                <w:sz w:val="22"/>
                <w:szCs w:val="22"/>
              </w:rPr>
              <w:t>2</w:t>
            </w:r>
            <w:r w:rsidRPr="004252B9">
              <w:rPr>
                <w:sz w:val="22"/>
                <w:szCs w:val="22"/>
              </w:rPr>
              <w:t>1</w:t>
            </w:r>
          </w:p>
        </w:tc>
      </w:tr>
      <w:tr w:rsidR="000E423B" w:rsidRPr="004252B9" w14:paraId="51ECB39B" w14:textId="77777777" w:rsidTr="00CB30ED">
        <w:trPr>
          <w:trHeight w:hRule="exact" w:val="284"/>
        </w:trPr>
        <w:tc>
          <w:tcPr>
            <w:tcW w:w="1017" w:type="dxa"/>
          </w:tcPr>
          <w:p w14:paraId="787A3A25" w14:textId="77777777" w:rsidR="000E423B" w:rsidRPr="004252B9" w:rsidRDefault="000E423B" w:rsidP="00CB1892">
            <w:pPr>
              <w:pStyle w:val="TableParagraph"/>
              <w:kinsoku w:val="0"/>
              <w:overflowPunct w:val="0"/>
              <w:spacing w:before="13"/>
              <w:ind w:left="108"/>
              <w:rPr>
                <w:sz w:val="22"/>
                <w:szCs w:val="22"/>
              </w:rPr>
            </w:pPr>
            <w:r w:rsidRPr="004252B9">
              <w:rPr>
                <w:spacing w:val="-1"/>
                <w:sz w:val="22"/>
                <w:szCs w:val="22"/>
              </w:rPr>
              <w:t>M</w:t>
            </w:r>
            <w:r w:rsidRPr="004252B9">
              <w:rPr>
                <w:spacing w:val="-2"/>
                <w:sz w:val="22"/>
                <w:szCs w:val="22"/>
              </w:rPr>
              <w:t>u</w:t>
            </w:r>
            <w:r w:rsidRPr="004252B9">
              <w:rPr>
                <w:sz w:val="22"/>
                <w:szCs w:val="22"/>
              </w:rPr>
              <w:t>gi</w:t>
            </w:r>
            <w:r w:rsidRPr="004252B9">
              <w:rPr>
                <w:spacing w:val="1"/>
                <w:sz w:val="22"/>
                <w:szCs w:val="22"/>
              </w:rPr>
              <w:t>t</w:t>
            </w:r>
            <w:r w:rsidRPr="004252B9">
              <w:rPr>
                <w:sz w:val="22"/>
                <w:szCs w:val="22"/>
              </w:rPr>
              <w:t>i</w:t>
            </w:r>
          </w:p>
        </w:tc>
        <w:tc>
          <w:tcPr>
            <w:tcW w:w="1001" w:type="dxa"/>
          </w:tcPr>
          <w:p w14:paraId="0415870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5</w:t>
            </w:r>
            <w:r w:rsidRPr="004252B9">
              <w:rPr>
                <w:sz w:val="22"/>
                <w:szCs w:val="22"/>
              </w:rPr>
              <w:t>,</w:t>
            </w:r>
            <w:r w:rsidRPr="004252B9">
              <w:rPr>
                <w:spacing w:val="1"/>
                <w:sz w:val="22"/>
                <w:szCs w:val="22"/>
              </w:rPr>
              <w:t>6</w:t>
            </w:r>
            <w:r w:rsidRPr="004252B9">
              <w:rPr>
                <w:spacing w:val="-2"/>
                <w:sz w:val="22"/>
                <w:szCs w:val="22"/>
              </w:rPr>
              <w:t>8</w:t>
            </w:r>
            <w:r w:rsidRPr="004252B9">
              <w:rPr>
                <w:sz w:val="22"/>
                <w:szCs w:val="22"/>
              </w:rPr>
              <w:t>7</w:t>
            </w:r>
          </w:p>
        </w:tc>
        <w:tc>
          <w:tcPr>
            <w:tcW w:w="1417" w:type="dxa"/>
          </w:tcPr>
          <w:p w14:paraId="48E97BBF"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5</w:t>
            </w:r>
            <w:r w:rsidRPr="004252B9">
              <w:rPr>
                <w:sz w:val="22"/>
                <w:szCs w:val="22"/>
              </w:rPr>
              <w:t>,</w:t>
            </w:r>
            <w:r w:rsidRPr="004252B9">
              <w:rPr>
                <w:spacing w:val="1"/>
                <w:sz w:val="22"/>
                <w:szCs w:val="22"/>
              </w:rPr>
              <w:t>9</w:t>
            </w:r>
            <w:r w:rsidRPr="004252B9">
              <w:rPr>
                <w:spacing w:val="-2"/>
                <w:sz w:val="22"/>
                <w:szCs w:val="22"/>
              </w:rPr>
              <w:t>0</w:t>
            </w:r>
            <w:r w:rsidRPr="004252B9">
              <w:rPr>
                <w:sz w:val="22"/>
                <w:szCs w:val="22"/>
              </w:rPr>
              <w:t>8</w:t>
            </w:r>
          </w:p>
        </w:tc>
        <w:tc>
          <w:tcPr>
            <w:tcW w:w="1564" w:type="dxa"/>
          </w:tcPr>
          <w:p w14:paraId="403D1951"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5</w:t>
            </w:r>
            <w:r w:rsidRPr="004252B9">
              <w:rPr>
                <w:spacing w:val="1"/>
                <w:sz w:val="22"/>
                <w:szCs w:val="22"/>
              </w:rPr>
              <w:t>9</w:t>
            </w:r>
            <w:r w:rsidRPr="004252B9">
              <w:rPr>
                <w:sz w:val="22"/>
                <w:szCs w:val="22"/>
              </w:rPr>
              <w:t>5</w:t>
            </w:r>
          </w:p>
        </w:tc>
        <w:tc>
          <w:tcPr>
            <w:tcW w:w="1134" w:type="dxa"/>
          </w:tcPr>
          <w:p w14:paraId="0301047B"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4</w:t>
            </w:r>
            <w:r w:rsidRPr="004252B9">
              <w:rPr>
                <w:sz w:val="22"/>
                <w:szCs w:val="22"/>
              </w:rPr>
              <w:t>,</w:t>
            </w:r>
            <w:r w:rsidRPr="004252B9">
              <w:rPr>
                <w:spacing w:val="1"/>
                <w:sz w:val="22"/>
                <w:szCs w:val="22"/>
              </w:rPr>
              <w:t>5</w:t>
            </w:r>
            <w:r w:rsidRPr="004252B9">
              <w:rPr>
                <w:spacing w:val="-2"/>
                <w:sz w:val="22"/>
                <w:szCs w:val="22"/>
              </w:rPr>
              <w:t>2</w:t>
            </w:r>
            <w:r w:rsidRPr="004252B9">
              <w:rPr>
                <w:sz w:val="22"/>
                <w:szCs w:val="22"/>
              </w:rPr>
              <w:t>2</w:t>
            </w:r>
          </w:p>
        </w:tc>
        <w:tc>
          <w:tcPr>
            <w:tcW w:w="1019" w:type="dxa"/>
          </w:tcPr>
          <w:p w14:paraId="5915A42B"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39</w:t>
            </w:r>
          </w:p>
        </w:tc>
        <w:tc>
          <w:tcPr>
            <w:tcW w:w="30" w:type="dxa"/>
          </w:tcPr>
          <w:p w14:paraId="2E47FC63"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1AAA28A0"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17</w:t>
            </w:r>
            <w:r w:rsidRPr="004252B9">
              <w:rPr>
                <w:spacing w:val="3"/>
                <w:sz w:val="22"/>
                <w:szCs w:val="22"/>
              </w:rPr>
              <w:t>.</w:t>
            </w:r>
            <w:r w:rsidRPr="004252B9">
              <w:rPr>
                <w:sz w:val="22"/>
                <w:szCs w:val="22"/>
              </w:rPr>
              <w:t>3</w:t>
            </w:r>
          </w:p>
        </w:tc>
        <w:tc>
          <w:tcPr>
            <w:tcW w:w="1706" w:type="dxa"/>
          </w:tcPr>
          <w:p w14:paraId="0CE5409E"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6</w:t>
            </w:r>
            <w:r w:rsidRPr="004252B9">
              <w:rPr>
                <w:spacing w:val="1"/>
                <w:sz w:val="22"/>
                <w:szCs w:val="22"/>
              </w:rPr>
              <w:t>7</w:t>
            </w:r>
            <w:r w:rsidRPr="004252B9">
              <w:rPr>
                <w:spacing w:val="-2"/>
                <w:sz w:val="22"/>
                <w:szCs w:val="22"/>
              </w:rPr>
              <w:t>0</w:t>
            </w:r>
            <w:r w:rsidRPr="004252B9">
              <w:rPr>
                <w:sz w:val="22"/>
                <w:szCs w:val="22"/>
              </w:rPr>
              <w:t>.</w:t>
            </w:r>
            <w:r w:rsidRPr="004252B9">
              <w:rPr>
                <w:spacing w:val="1"/>
                <w:sz w:val="22"/>
                <w:szCs w:val="22"/>
              </w:rPr>
              <w:t>2</w:t>
            </w:r>
            <w:r w:rsidRPr="004252B9">
              <w:rPr>
                <w:sz w:val="22"/>
                <w:szCs w:val="22"/>
              </w:rPr>
              <w:t>3</w:t>
            </w:r>
          </w:p>
        </w:tc>
      </w:tr>
      <w:tr w:rsidR="000E423B" w:rsidRPr="004252B9" w14:paraId="0B066A30" w14:textId="77777777" w:rsidTr="00CB30ED">
        <w:trPr>
          <w:trHeight w:hRule="exact" w:val="284"/>
        </w:trPr>
        <w:tc>
          <w:tcPr>
            <w:tcW w:w="1017" w:type="dxa"/>
          </w:tcPr>
          <w:p w14:paraId="00B322B8" w14:textId="77777777" w:rsidR="000E423B" w:rsidRPr="004252B9" w:rsidRDefault="000E423B" w:rsidP="00CB1892">
            <w:pPr>
              <w:pStyle w:val="TableParagraph"/>
              <w:kinsoku w:val="0"/>
              <w:overflowPunct w:val="0"/>
              <w:spacing w:before="14"/>
              <w:ind w:left="108"/>
              <w:rPr>
                <w:sz w:val="22"/>
                <w:szCs w:val="22"/>
              </w:rPr>
            </w:pPr>
            <w:r w:rsidRPr="004252B9">
              <w:rPr>
                <w:spacing w:val="-1"/>
                <w:sz w:val="22"/>
                <w:szCs w:val="22"/>
              </w:rPr>
              <w:t>N</w:t>
            </w:r>
            <w:r w:rsidRPr="004252B9">
              <w:rPr>
                <w:spacing w:val="1"/>
                <w:sz w:val="22"/>
                <w:szCs w:val="22"/>
              </w:rPr>
              <w:t>a</w:t>
            </w:r>
            <w:r w:rsidRPr="004252B9">
              <w:rPr>
                <w:spacing w:val="-2"/>
                <w:sz w:val="22"/>
                <w:szCs w:val="22"/>
              </w:rPr>
              <w:t>b</w:t>
            </w:r>
            <w:r w:rsidRPr="004252B9">
              <w:rPr>
                <w:spacing w:val="1"/>
                <w:sz w:val="22"/>
                <w:szCs w:val="22"/>
              </w:rPr>
              <w:t>o</w:t>
            </w:r>
            <w:r w:rsidRPr="004252B9">
              <w:rPr>
                <w:sz w:val="22"/>
                <w:szCs w:val="22"/>
              </w:rPr>
              <w:t>a</w:t>
            </w:r>
          </w:p>
        </w:tc>
        <w:tc>
          <w:tcPr>
            <w:tcW w:w="1001" w:type="dxa"/>
          </w:tcPr>
          <w:p w14:paraId="7347A569"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6</w:t>
            </w:r>
            <w:r w:rsidRPr="004252B9">
              <w:rPr>
                <w:sz w:val="22"/>
                <w:szCs w:val="22"/>
              </w:rPr>
              <w:t>,</w:t>
            </w:r>
            <w:r w:rsidRPr="004252B9">
              <w:rPr>
                <w:spacing w:val="1"/>
                <w:sz w:val="22"/>
                <w:szCs w:val="22"/>
              </w:rPr>
              <w:t>5</w:t>
            </w:r>
            <w:r w:rsidRPr="004252B9">
              <w:rPr>
                <w:spacing w:val="-2"/>
                <w:sz w:val="22"/>
                <w:szCs w:val="22"/>
              </w:rPr>
              <w:t>9</w:t>
            </w:r>
            <w:r w:rsidRPr="004252B9">
              <w:rPr>
                <w:sz w:val="22"/>
                <w:szCs w:val="22"/>
              </w:rPr>
              <w:t>6</w:t>
            </w:r>
          </w:p>
        </w:tc>
        <w:tc>
          <w:tcPr>
            <w:tcW w:w="1417" w:type="dxa"/>
          </w:tcPr>
          <w:p w14:paraId="1EA1B2A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7</w:t>
            </w:r>
            <w:r w:rsidRPr="004252B9">
              <w:rPr>
                <w:sz w:val="22"/>
                <w:szCs w:val="22"/>
              </w:rPr>
              <w:t>,</w:t>
            </w:r>
            <w:r w:rsidRPr="004252B9">
              <w:rPr>
                <w:spacing w:val="1"/>
                <w:sz w:val="22"/>
                <w:szCs w:val="22"/>
              </w:rPr>
              <w:t>2</w:t>
            </w:r>
            <w:r w:rsidRPr="004252B9">
              <w:rPr>
                <w:spacing w:val="-2"/>
                <w:sz w:val="22"/>
                <w:szCs w:val="22"/>
              </w:rPr>
              <w:t>8</w:t>
            </w:r>
            <w:r w:rsidRPr="004252B9">
              <w:rPr>
                <w:sz w:val="22"/>
                <w:szCs w:val="22"/>
              </w:rPr>
              <w:t>4</w:t>
            </w:r>
          </w:p>
        </w:tc>
        <w:tc>
          <w:tcPr>
            <w:tcW w:w="1564" w:type="dxa"/>
          </w:tcPr>
          <w:p w14:paraId="3C50235C"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13</w:t>
            </w:r>
            <w:r w:rsidRPr="004252B9">
              <w:rPr>
                <w:spacing w:val="3"/>
                <w:sz w:val="22"/>
                <w:szCs w:val="22"/>
              </w:rPr>
              <w:t>,</w:t>
            </w:r>
            <w:r w:rsidRPr="004252B9">
              <w:rPr>
                <w:spacing w:val="-2"/>
                <w:sz w:val="22"/>
                <w:szCs w:val="22"/>
              </w:rPr>
              <w:t>8</w:t>
            </w:r>
            <w:r w:rsidRPr="004252B9">
              <w:rPr>
                <w:spacing w:val="1"/>
                <w:sz w:val="22"/>
                <w:szCs w:val="22"/>
              </w:rPr>
              <w:t>8</w:t>
            </w:r>
            <w:r w:rsidRPr="004252B9">
              <w:rPr>
                <w:sz w:val="22"/>
                <w:szCs w:val="22"/>
              </w:rPr>
              <w:t>0</w:t>
            </w:r>
          </w:p>
        </w:tc>
        <w:tc>
          <w:tcPr>
            <w:tcW w:w="1134" w:type="dxa"/>
          </w:tcPr>
          <w:p w14:paraId="69696712"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6</w:t>
            </w:r>
            <w:r w:rsidRPr="004252B9">
              <w:rPr>
                <w:sz w:val="22"/>
                <w:szCs w:val="22"/>
              </w:rPr>
              <w:t>,</w:t>
            </w:r>
            <w:r w:rsidRPr="004252B9">
              <w:rPr>
                <w:spacing w:val="1"/>
                <w:sz w:val="22"/>
                <w:szCs w:val="22"/>
              </w:rPr>
              <w:t>0</w:t>
            </w:r>
            <w:r w:rsidRPr="004252B9">
              <w:rPr>
                <w:spacing w:val="-2"/>
                <w:sz w:val="22"/>
                <w:szCs w:val="22"/>
              </w:rPr>
              <w:t>5</w:t>
            </w:r>
            <w:r w:rsidRPr="004252B9">
              <w:rPr>
                <w:sz w:val="22"/>
                <w:szCs w:val="22"/>
              </w:rPr>
              <w:t>2</w:t>
            </w:r>
          </w:p>
        </w:tc>
        <w:tc>
          <w:tcPr>
            <w:tcW w:w="1019" w:type="dxa"/>
          </w:tcPr>
          <w:p w14:paraId="0BA417E7" w14:textId="77777777" w:rsidR="000E423B" w:rsidRPr="004252B9" w:rsidRDefault="000E423B" w:rsidP="00CB1892">
            <w:pPr>
              <w:pStyle w:val="TableParagraph"/>
              <w:kinsoku w:val="0"/>
              <w:overflowPunct w:val="0"/>
              <w:spacing w:before="14"/>
              <w:ind w:left="411"/>
              <w:rPr>
                <w:sz w:val="22"/>
                <w:szCs w:val="22"/>
              </w:rPr>
            </w:pPr>
            <w:r w:rsidRPr="004252B9">
              <w:rPr>
                <w:spacing w:val="-2"/>
                <w:sz w:val="22"/>
                <w:szCs w:val="22"/>
              </w:rPr>
              <w:t>43</w:t>
            </w:r>
            <w:r w:rsidRPr="004252B9">
              <w:rPr>
                <w:spacing w:val="3"/>
                <w:sz w:val="22"/>
                <w:szCs w:val="22"/>
              </w:rPr>
              <w:t>.</w:t>
            </w:r>
            <w:r w:rsidRPr="004252B9">
              <w:rPr>
                <w:sz w:val="22"/>
                <w:szCs w:val="22"/>
              </w:rPr>
              <w:t>6</w:t>
            </w:r>
          </w:p>
        </w:tc>
        <w:tc>
          <w:tcPr>
            <w:tcW w:w="30" w:type="dxa"/>
          </w:tcPr>
          <w:p w14:paraId="31359DC9"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70F2E994"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35</w:t>
            </w:r>
            <w:r w:rsidRPr="004252B9">
              <w:rPr>
                <w:spacing w:val="3"/>
                <w:sz w:val="22"/>
                <w:szCs w:val="22"/>
              </w:rPr>
              <w:t>.</w:t>
            </w:r>
            <w:r w:rsidRPr="004252B9">
              <w:rPr>
                <w:sz w:val="22"/>
                <w:szCs w:val="22"/>
              </w:rPr>
              <w:t>1</w:t>
            </w:r>
          </w:p>
        </w:tc>
        <w:tc>
          <w:tcPr>
            <w:tcW w:w="1706" w:type="dxa"/>
          </w:tcPr>
          <w:p w14:paraId="31F7D07F"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3</w:t>
            </w:r>
            <w:r w:rsidRPr="004252B9">
              <w:rPr>
                <w:spacing w:val="1"/>
                <w:sz w:val="22"/>
                <w:szCs w:val="22"/>
              </w:rPr>
              <w:t>9</w:t>
            </w:r>
            <w:r w:rsidRPr="004252B9">
              <w:rPr>
                <w:spacing w:val="-2"/>
                <w:sz w:val="22"/>
                <w:szCs w:val="22"/>
              </w:rPr>
              <w:t>5</w:t>
            </w:r>
            <w:r w:rsidRPr="004252B9">
              <w:rPr>
                <w:sz w:val="22"/>
                <w:szCs w:val="22"/>
              </w:rPr>
              <w:t>.</w:t>
            </w:r>
            <w:r w:rsidRPr="004252B9">
              <w:rPr>
                <w:spacing w:val="1"/>
                <w:sz w:val="22"/>
                <w:szCs w:val="22"/>
              </w:rPr>
              <w:t>4</w:t>
            </w:r>
            <w:r w:rsidRPr="004252B9">
              <w:rPr>
                <w:sz w:val="22"/>
                <w:szCs w:val="22"/>
              </w:rPr>
              <w:t>4</w:t>
            </w:r>
          </w:p>
        </w:tc>
      </w:tr>
      <w:tr w:rsidR="000E423B" w:rsidRPr="004252B9" w14:paraId="760C2FBC" w14:textId="77777777" w:rsidTr="00CB30ED">
        <w:trPr>
          <w:trHeight w:hRule="exact" w:val="330"/>
        </w:trPr>
        <w:tc>
          <w:tcPr>
            <w:tcW w:w="1017" w:type="dxa"/>
          </w:tcPr>
          <w:p w14:paraId="102462F2" w14:textId="77777777" w:rsidR="000E423B" w:rsidRPr="004252B9" w:rsidRDefault="000E423B" w:rsidP="00CB1892">
            <w:pPr>
              <w:pStyle w:val="TableParagraph"/>
              <w:kinsoku w:val="0"/>
              <w:overflowPunct w:val="0"/>
              <w:spacing w:before="13"/>
              <w:ind w:left="108"/>
              <w:rPr>
                <w:sz w:val="22"/>
                <w:szCs w:val="22"/>
              </w:rPr>
            </w:pPr>
            <w:r w:rsidRPr="004252B9">
              <w:rPr>
                <w:spacing w:val="-1"/>
                <w:sz w:val="22"/>
                <w:szCs w:val="22"/>
              </w:rPr>
              <w:t>N</w:t>
            </w:r>
            <w:r w:rsidRPr="004252B9">
              <w:rPr>
                <w:sz w:val="22"/>
                <w:szCs w:val="22"/>
              </w:rPr>
              <w:t>an</w:t>
            </w:r>
            <w:r w:rsidRPr="004252B9">
              <w:rPr>
                <w:spacing w:val="1"/>
                <w:sz w:val="22"/>
                <w:szCs w:val="22"/>
              </w:rPr>
              <w:t>s</w:t>
            </w:r>
            <w:r w:rsidRPr="004252B9">
              <w:rPr>
                <w:sz w:val="22"/>
                <w:szCs w:val="22"/>
              </w:rPr>
              <w:t>anga</w:t>
            </w:r>
          </w:p>
        </w:tc>
        <w:tc>
          <w:tcPr>
            <w:tcW w:w="1001" w:type="dxa"/>
          </w:tcPr>
          <w:p w14:paraId="5EF49788"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4</w:t>
            </w:r>
            <w:r w:rsidRPr="004252B9">
              <w:rPr>
                <w:sz w:val="22"/>
                <w:szCs w:val="22"/>
              </w:rPr>
              <w:t>,</w:t>
            </w:r>
            <w:r w:rsidRPr="004252B9">
              <w:rPr>
                <w:spacing w:val="1"/>
                <w:sz w:val="22"/>
                <w:szCs w:val="22"/>
              </w:rPr>
              <w:t>7</w:t>
            </w:r>
            <w:r w:rsidRPr="004252B9">
              <w:rPr>
                <w:spacing w:val="-2"/>
                <w:sz w:val="22"/>
                <w:szCs w:val="22"/>
              </w:rPr>
              <w:t>1</w:t>
            </w:r>
            <w:r w:rsidRPr="004252B9">
              <w:rPr>
                <w:sz w:val="22"/>
                <w:szCs w:val="22"/>
              </w:rPr>
              <w:t>3</w:t>
            </w:r>
          </w:p>
        </w:tc>
        <w:tc>
          <w:tcPr>
            <w:tcW w:w="1417" w:type="dxa"/>
          </w:tcPr>
          <w:p w14:paraId="6866306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4</w:t>
            </w:r>
            <w:r w:rsidRPr="004252B9">
              <w:rPr>
                <w:sz w:val="22"/>
                <w:szCs w:val="22"/>
              </w:rPr>
              <w:t>,</w:t>
            </w:r>
            <w:r w:rsidRPr="004252B9">
              <w:rPr>
                <w:spacing w:val="1"/>
                <w:sz w:val="22"/>
                <w:szCs w:val="22"/>
              </w:rPr>
              <w:t>9</w:t>
            </w:r>
            <w:r w:rsidRPr="004252B9">
              <w:rPr>
                <w:spacing w:val="-2"/>
                <w:sz w:val="22"/>
                <w:szCs w:val="22"/>
              </w:rPr>
              <w:t>3</w:t>
            </w:r>
            <w:r w:rsidRPr="004252B9">
              <w:rPr>
                <w:sz w:val="22"/>
                <w:szCs w:val="22"/>
              </w:rPr>
              <w:t>4</w:t>
            </w:r>
          </w:p>
        </w:tc>
        <w:tc>
          <w:tcPr>
            <w:tcW w:w="1564" w:type="dxa"/>
          </w:tcPr>
          <w:p w14:paraId="335B736D" w14:textId="77777777" w:rsidR="000E423B" w:rsidRPr="004252B9" w:rsidRDefault="000E423B" w:rsidP="00CB1892">
            <w:pPr>
              <w:pStyle w:val="TableParagraph"/>
              <w:kinsoku w:val="0"/>
              <w:overflowPunct w:val="0"/>
              <w:spacing w:before="13"/>
              <w:ind w:left="580"/>
              <w:rPr>
                <w:sz w:val="22"/>
                <w:szCs w:val="22"/>
              </w:rPr>
            </w:pPr>
            <w:r w:rsidRPr="004252B9">
              <w:rPr>
                <w:spacing w:val="-2"/>
                <w:sz w:val="22"/>
                <w:szCs w:val="22"/>
              </w:rPr>
              <w:t>9</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7</w:t>
            </w:r>
          </w:p>
        </w:tc>
        <w:tc>
          <w:tcPr>
            <w:tcW w:w="1134" w:type="dxa"/>
          </w:tcPr>
          <w:p w14:paraId="5667E32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4</w:t>
            </w:r>
            <w:r w:rsidRPr="004252B9">
              <w:rPr>
                <w:sz w:val="22"/>
                <w:szCs w:val="22"/>
              </w:rPr>
              <w:t>,</w:t>
            </w:r>
            <w:r w:rsidRPr="004252B9">
              <w:rPr>
                <w:spacing w:val="1"/>
                <w:sz w:val="22"/>
                <w:szCs w:val="22"/>
              </w:rPr>
              <w:t>1</w:t>
            </w:r>
            <w:r w:rsidRPr="004252B9">
              <w:rPr>
                <w:spacing w:val="-2"/>
                <w:sz w:val="22"/>
                <w:szCs w:val="22"/>
              </w:rPr>
              <w:t>4</w:t>
            </w:r>
            <w:r w:rsidRPr="004252B9">
              <w:rPr>
                <w:sz w:val="22"/>
                <w:szCs w:val="22"/>
              </w:rPr>
              <w:t>8</w:t>
            </w:r>
          </w:p>
        </w:tc>
        <w:tc>
          <w:tcPr>
            <w:tcW w:w="1019" w:type="dxa"/>
          </w:tcPr>
          <w:p w14:paraId="6A833998"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43</w:t>
            </w:r>
          </w:p>
        </w:tc>
        <w:tc>
          <w:tcPr>
            <w:tcW w:w="30" w:type="dxa"/>
          </w:tcPr>
          <w:p w14:paraId="47456CE9"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D7007AD"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22</w:t>
            </w:r>
            <w:r w:rsidRPr="004252B9">
              <w:rPr>
                <w:spacing w:val="3"/>
                <w:sz w:val="22"/>
                <w:szCs w:val="22"/>
              </w:rPr>
              <w:t>.</w:t>
            </w:r>
            <w:r w:rsidRPr="004252B9">
              <w:rPr>
                <w:sz w:val="22"/>
                <w:szCs w:val="22"/>
              </w:rPr>
              <w:t>6</w:t>
            </w:r>
          </w:p>
        </w:tc>
        <w:tc>
          <w:tcPr>
            <w:tcW w:w="1706" w:type="dxa"/>
          </w:tcPr>
          <w:p w14:paraId="5DE35A4D"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2</w:t>
            </w:r>
            <w:r w:rsidRPr="004252B9">
              <w:rPr>
                <w:spacing w:val="-2"/>
                <w:sz w:val="22"/>
                <w:szCs w:val="22"/>
              </w:rPr>
              <w:t>6</w:t>
            </w:r>
            <w:r w:rsidRPr="004252B9">
              <w:rPr>
                <w:sz w:val="22"/>
                <w:szCs w:val="22"/>
              </w:rPr>
              <w:t>.</w:t>
            </w:r>
            <w:r w:rsidRPr="004252B9">
              <w:rPr>
                <w:spacing w:val="1"/>
                <w:sz w:val="22"/>
                <w:szCs w:val="22"/>
              </w:rPr>
              <w:t>8</w:t>
            </w:r>
            <w:r w:rsidRPr="004252B9">
              <w:rPr>
                <w:sz w:val="22"/>
                <w:szCs w:val="22"/>
              </w:rPr>
              <w:t>6</w:t>
            </w:r>
          </w:p>
        </w:tc>
      </w:tr>
      <w:tr w:rsidR="000E423B" w:rsidRPr="004252B9" w14:paraId="3BC2ACED" w14:textId="77777777" w:rsidTr="00CB30ED">
        <w:trPr>
          <w:trHeight w:hRule="exact" w:val="283"/>
        </w:trPr>
        <w:tc>
          <w:tcPr>
            <w:tcW w:w="1017" w:type="dxa"/>
            <w:shd w:val="clear" w:color="auto" w:fill="C4D69B"/>
          </w:tcPr>
          <w:p w14:paraId="4C90317D" w14:textId="77777777" w:rsidR="000E423B" w:rsidRPr="004252B9" w:rsidRDefault="000E423B" w:rsidP="00CB1892">
            <w:pPr>
              <w:pStyle w:val="TableParagraph"/>
              <w:kinsoku w:val="0"/>
              <w:overflowPunct w:val="0"/>
              <w:spacing w:line="234" w:lineRule="exact"/>
              <w:ind w:left="175"/>
              <w:rPr>
                <w:sz w:val="22"/>
                <w:szCs w:val="22"/>
              </w:rPr>
            </w:pPr>
            <w:r w:rsidRPr="004252B9">
              <w:rPr>
                <w:sz w:val="22"/>
                <w:szCs w:val="22"/>
              </w:rPr>
              <w:t>Tot</w:t>
            </w:r>
            <w:r w:rsidRPr="004252B9">
              <w:rPr>
                <w:spacing w:val="-1"/>
                <w:sz w:val="22"/>
                <w:szCs w:val="22"/>
              </w:rPr>
              <w:t>a</w:t>
            </w:r>
            <w:r w:rsidRPr="004252B9">
              <w:rPr>
                <w:sz w:val="22"/>
                <w:szCs w:val="22"/>
              </w:rPr>
              <w:t>l</w:t>
            </w:r>
          </w:p>
        </w:tc>
        <w:tc>
          <w:tcPr>
            <w:tcW w:w="1001" w:type="dxa"/>
            <w:shd w:val="clear" w:color="auto" w:fill="C4D69B"/>
          </w:tcPr>
          <w:p w14:paraId="52C75B5B" w14:textId="77777777" w:rsidR="000E423B" w:rsidRPr="004252B9" w:rsidRDefault="000E423B" w:rsidP="00CB1892">
            <w:pPr>
              <w:pStyle w:val="TableParagraph"/>
              <w:kinsoku w:val="0"/>
              <w:overflowPunct w:val="0"/>
              <w:spacing w:line="234" w:lineRule="exact"/>
              <w:ind w:left="279"/>
              <w:rPr>
                <w:sz w:val="22"/>
                <w:szCs w:val="22"/>
              </w:rPr>
            </w:pPr>
            <w:r w:rsidRPr="004252B9">
              <w:rPr>
                <w:sz w:val="22"/>
                <w:szCs w:val="22"/>
              </w:rPr>
              <w:t>100,196</w:t>
            </w:r>
          </w:p>
        </w:tc>
        <w:tc>
          <w:tcPr>
            <w:tcW w:w="1417" w:type="dxa"/>
            <w:shd w:val="clear" w:color="auto" w:fill="C4D69B"/>
          </w:tcPr>
          <w:p w14:paraId="45088ED2" w14:textId="77777777" w:rsidR="000E423B" w:rsidRPr="004252B9" w:rsidRDefault="000E423B" w:rsidP="00CB1892">
            <w:pPr>
              <w:pStyle w:val="TableParagraph"/>
              <w:kinsoku w:val="0"/>
              <w:overflowPunct w:val="0"/>
              <w:spacing w:line="234" w:lineRule="exact"/>
              <w:ind w:left="279"/>
              <w:rPr>
                <w:sz w:val="22"/>
                <w:szCs w:val="22"/>
              </w:rPr>
            </w:pPr>
            <w:r w:rsidRPr="004252B9">
              <w:rPr>
                <w:sz w:val="22"/>
                <w:szCs w:val="22"/>
              </w:rPr>
              <w:t>108,243</w:t>
            </w:r>
          </w:p>
        </w:tc>
        <w:tc>
          <w:tcPr>
            <w:tcW w:w="1564" w:type="dxa"/>
            <w:shd w:val="clear" w:color="auto" w:fill="C4D69B"/>
          </w:tcPr>
          <w:p w14:paraId="745BE32E" w14:textId="77777777" w:rsidR="000E423B" w:rsidRPr="004252B9" w:rsidRDefault="000E423B" w:rsidP="00CB1892">
            <w:pPr>
              <w:pStyle w:val="TableParagraph"/>
              <w:kinsoku w:val="0"/>
              <w:overflowPunct w:val="0"/>
              <w:spacing w:line="234" w:lineRule="exact"/>
              <w:ind w:left="280"/>
              <w:rPr>
                <w:sz w:val="22"/>
                <w:szCs w:val="22"/>
              </w:rPr>
            </w:pPr>
            <w:r w:rsidRPr="004252B9">
              <w:rPr>
                <w:sz w:val="22"/>
                <w:szCs w:val="22"/>
              </w:rPr>
              <w:t>208,439</w:t>
            </w:r>
          </w:p>
        </w:tc>
        <w:tc>
          <w:tcPr>
            <w:tcW w:w="1134" w:type="dxa"/>
            <w:shd w:val="clear" w:color="auto" w:fill="C4D69B"/>
          </w:tcPr>
          <w:p w14:paraId="04275433" w14:textId="77777777" w:rsidR="000E423B" w:rsidRPr="004252B9" w:rsidRDefault="000E423B" w:rsidP="00CB1892">
            <w:pPr>
              <w:pStyle w:val="TableParagraph"/>
              <w:kinsoku w:val="0"/>
              <w:overflowPunct w:val="0"/>
              <w:spacing w:line="234" w:lineRule="exact"/>
              <w:ind w:left="203"/>
              <w:rPr>
                <w:sz w:val="22"/>
                <w:szCs w:val="22"/>
              </w:rPr>
            </w:pPr>
            <w:r w:rsidRPr="004252B9">
              <w:rPr>
                <w:sz w:val="22"/>
                <w:szCs w:val="22"/>
              </w:rPr>
              <w:t>91,520</w:t>
            </w:r>
          </w:p>
        </w:tc>
        <w:tc>
          <w:tcPr>
            <w:tcW w:w="1019" w:type="dxa"/>
            <w:shd w:val="clear" w:color="auto" w:fill="C4D69B"/>
          </w:tcPr>
          <w:p w14:paraId="73D5DEFF" w14:textId="77777777" w:rsidR="000E423B" w:rsidRPr="004252B9" w:rsidRDefault="000E423B" w:rsidP="00CB1892">
            <w:pPr>
              <w:pStyle w:val="TableParagraph"/>
              <w:kinsoku w:val="0"/>
              <w:overflowPunct w:val="0"/>
              <w:spacing w:line="234" w:lineRule="exact"/>
              <w:ind w:left="384"/>
              <w:rPr>
                <w:sz w:val="22"/>
                <w:szCs w:val="22"/>
              </w:rPr>
            </w:pPr>
            <w:r w:rsidRPr="004252B9">
              <w:rPr>
                <w:sz w:val="22"/>
                <w:szCs w:val="22"/>
              </w:rPr>
              <w:t>43.9</w:t>
            </w:r>
          </w:p>
        </w:tc>
        <w:tc>
          <w:tcPr>
            <w:tcW w:w="30" w:type="dxa"/>
            <w:shd w:val="clear" w:color="auto" w:fill="C4D69B"/>
          </w:tcPr>
          <w:p w14:paraId="6ED8DEDC" w14:textId="77777777" w:rsidR="000E423B" w:rsidRPr="004252B9" w:rsidRDefault="000E423B" w:rsidP="00CB1892">
            <w:pPr>
              <w:pStyle w:val="TableParagraph"/>
              <w:kinsoku w:val="0"/>
              <w:overflowPunct w:val="0"/>
              <w:spacing w:line="234" w:lineRule="exact"/>
              <w:ind w:left="247"/>
              <w:rPr>
                <w:sz w:val="22"/>
                <w:szCs w:val="22"/>
              </w:rPr>
            </w:pPr>
          </w:p>
        </w:tc>
        <w:tc>
          <w:tcPr>
            <w:tcW w:w="1600" w:type="dxa"/>
            <w:shd w:val="clear" w:color="auto" w:fill="C4D69B"/>
          </w:tcPr>
          <w:p w14:paraId="10EA9270" w14:textId="77777777" w:rsidR="000E423B" w:rsidRPr="004252B9" w:rsidRDefault="000E423B" w:rsidP="00CB1892">
            <w:pPr>
              <w:pStyle w:val="TableParagraph"/>
              <w:kinsoku w:val="0"/>
              <w:overflowPunct w:val="0"/>
              <w:spacing w:line="234" w:lineRule="exact"/>
              <w:ind w:left="247"/>
              <w:rPr>
                <w:sz w:val="22"/>
                <w:szCs w:val="22"/>
              </w:rPr>
            </w:pPr>
            <w:r w:rsidRPr="004252B9">
              <w:rPr>
                <w:sz w:val="22"/>
                <w:szCs w:val="22"/>
              </w:rPr>
              <w:t>410</w:t>
            </w:r>
          </w:p>
        </w:tc>
        <w:tc>
          <w:tcPr>
            <w:tcW w:w="1706" w:type="dxa"/>
            <w:shd w:val="clear" w:color="auto" w:fill="C4D69B"/>
          </w:tcPr>
          <w:p w14:paraId="1200978D" w14:textId="77777777" w:rsidR="000E423B" w:rsidRPr="004252B9" w:rsidRDefault="000E423B" w:rsidP="00CB1892">
            <w:pPr>
              <w:pStyle w:val="TableParagraph"/>
              <w:kinsoku w:val="0"/>
              <w:overflowPunct w:val="0"/>
              <w:spacing w:line="234" w:lineRule="exact"/>
              <w:ind w:left="417"/>
              <w:rPr>
                <w:sz w:val="22"/>
                <w:szCs w:val="22"/>
              </w:rPr>
            </w:pPr>
            <w:r w:rsidRPr="004252B9">
              <w:rPr>
                <w:sz w:val="22"/>
                <w:szCs w:val="22"/>
              </w:rPr>
              <w:t>508.31</w:t>
            </w:r>
          </w:p>
        </w:tc>
      </w:tr>
    </w:tbl>
    <w:p w14:paraId="24D10C59" w14:textId="5A39AFB2" w:rsidR="00242E17" w:rsidRPr="004252B9" w:rsidRDefault="00F162B3"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Table 1.5.8</w:t>
      </w:r>
      <w:r w:rsidR="00242E17" w:rsidRPr="004252B9">
        <w:rPr>
          <w:rFonts w:ascii="Times New Roman" w:hAnsi="Times New Roman"/>
          <w:sz w:val="22"/>
          <w:szCs w:val="22"/>
        </w:rPr>
        <w:t xml:space="preserve"> presents the sub-county population by sex, poverty head county and population density. It can be observed that Kamonkoli sub-county has the highest population of 25,041. This is followed by Budaka Town Council with 23,834. It can be noted that these two LLGs are semi-urban though Kamonkoli is just at the status of town board. The urban trend tends to create pull factors for improved amenities in terms of housing and other socio-economic effects.</w:t>
      </w:r>
    </w:p>
    <w:p w14:paraId="04D87226" w14:textId="6BED54A4" w:rsidR="00242E17" w:rsidRPr="004252B9" w:rsidRDefault="00242E17" w:rsidP="003F224D">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The Sub-county with the least population is Nansanga with 9,647 people where 4,713 are males and 4,934 are females. The District registered an exponential increase in the population over the last twelve years between censuses. The District Council is to come up with strategies to benefit from the population dividends by addressing eminent challenges of the current demographic characteristics. The focus of the District is to eradicate extreme poverty for all people everywhere, currently measured as people living on less than $1.25 a day who constitute about 43.3%. The poverty eradication interventions are targeted towards ensuring that all men and women, in particular the poor and the vulnerable, have equal rights to economic resources. This will encompass access to basic services, ownership and control over land and other forms of property, inheritance, natural resources, appropriate new technology and financial services, including microfinance.</w:t>
      </w:r>
    </w:p>
    <w:p w14:paraId="7E9FCD08" w14:textId="77777777" w:rsidR="00242E17" w:rsidRPr="004252B9" w:rsidRDefault="00242E17"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The strategic bottlenecks to poverty in the District include but limited to the following: high population growth rate of 3.5% with a population density of 506.2 people per sq kms. This does not support commercial agriculture. The level of subsistence agriculture in the District is over 88.3%. The District experiences climate change challenges which may result into crop failure especially food crops. Food shortage and famine like conditions exacerbate the poverty levels in the District especially those sub- counties along Namatala water system where majority of households spend most of the time in the rice fields.</w:t>
      </w:r>
    </w:p>
    <w:p w14:paraId="21B62E2A" w14:textId="16DCD321" w:rsidR="00242E17" w:rsidRDefault="00242E17"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Other indicators of poverty in the District include assessing ownership of selected household assets (radio, bicycle, and motor-cycle) and ownership of at least one treated mosquitoe-nets and other assets. It can be observed that out of 37,219 households in the District 19,682 (53%) own a radio as the main source of information, 16,552 (44%) owned a bicycle and only 2,154 (6%) own a motor-cycle. The information is presented in table 2.2.2 per sub-county for the indicators above. The source of lighting is another measure of livelihood and poverty in the District. A total 2,179 (6%) households use electricity, only 2,489 (7%) house-holds use paraffin-lantern and 30,076 (81%) households use Paraffin-Tadooba. Therefore, majority of the households use Paraffin-Tadooba as the main sources of lighting.</w:t>
      </w:r>
    </w:p>
    <w:p w14:paraId="309C65F1" w14:textId="7AFF96EE" w:rsidR="00A978F5" w:rsidRDefault="00A978F5" w:rsidP="00242E17">
      <w:pPr>
        <w:pStyle w:val="BodyText"/>
        <w:kinsoku w:val="0"/>
        <w:overflowPunct w:val="0"/>
        <w:spacing w:before="65" w:line="360" w:lineRule="auto"/>
        <w:ind w:left="112" w:right="111"/>
        <w:rPr>
          <w:rFonts w:ascii="Times New Roman" w:hAnsi="Times New Roman"/>
          <w:sz w:val="22"/>
          <w:szCs w:val="22"/>
        </w:rPr>
      </w:pPr>
    </w:p>
    <w:p w14:paraId="15EA5EEB" w14:textId="77777777" w:rsidR="001C1F90" w:rsidRPr="004252B9" w:rsidRDefault="001C1F90" w:rsidP="003A4883">
      <w:pPr>
        <w:spacing w:after="0" w:line="271" w:lineRule="auto"/>
        <w:jc w:val="center"/>
        <w:rPr>
          <w:rFonts w:ascii="Times New Roman" w:hAnsi="Times New Roman"/>
          <w:b/>
        </w:rPr>
      </w:pPr>
      <w:r w:rsidRPr="004252B9">
        <w:rPr>
          <w:rFonts w:ascii="Times New Roman" w:hAnsi="Times New Roman"/>
          <w:b/>
        </w:rPr>
        <w:lastRenderedPageBreak/>
        <w:t>CHAPTER TWO:</w:t>
      </w:r>
    </w:p>
    <w:p w14:paraId="71A63C85" w14:textId="5B482201" w:rsidR="00D248CE" w:rsidRPr="004252B9" w:rsidRDefault="001C1F90" w:rsidP="003A4883">
      <w:pPr>
        <w:spacing w:after="0" w:line="271" w:lineRule="auto"/>
        <w:jc w:val="center"/>
        <w:rPr>
          <w:rFonts w:ascii="Times New Roman" w:hAnsi="Times New Roman"/>
          <w:b/>
        </w:rPr>
      </w:pPr>
      <w:r w:rsidRPr="004252B9">
        <w:rPr>
          <w:rFonts w:ascii="Times New Roman" w:hAnsi="Times New Roman"/>
          <w:b/>
        </w:rPr>
        <w:t>SITUATION ANALYSIS</w:t>
      </w:r>
    </w:p>
    <w:p w14:paraId="490C7FDC" w14:textId="6BCFC9A6" w:rsidR="001A7F3B" w:rsidRPr="00BE416B" w:rsidRDefault="001A7F3B" w:rsidP="00BE416B">
      <w:pPr>
        <w:pStyle w:val="Heading1"/>
        <w:numPr>
          <w:ilvl w:val="0"/>
          <w:numId w:val="0"/>
        </w:numPr>
        <w:shd w:val="clear" w:color="auto" w:fill="000000" w:themeFill="text1"/>
        <w:rPr>
          <w:rFonts w:ascii="Times New Roman" w:hAnsi="Times New Roman" w:cs="Times New Roman"/>
          <w:b/>
          <w:bCs/>
          <w:color w:val="FFFFFF" w:themeColor="background1"/>
          <w:sz w:val="22"/>
          <w:szCs w:val="22"/>
        </w:rPr>
      </w:pPr>
      <w:bookmarkStart w:id="70" w:name="_Toc94518689"/>
      <w:r w:rsidRPr="00BE416B">
        <w:rPr>
          <w:rFonts w:ascii="Times New Roman" w:hAnsi="Times New Roman" w:cs="Times New Roman"/>
          <w:b/>
          <w:color w:val="FFFFFF" w:themeColor="background1"/>
          <w:sz w:val="22"/>
          <w:szCs w:val="22"/>
        </w:rPr>
        <w:t xml:space="preserve">SITUATION ANALYSIS </w:t>
      </w:r>
      <w:bookmarkEnd w:id="70"/>
    </w:p>
    <w:p w14:paraId="6CA59DE0" w14:textId="77777777" w:rsidR="004448B9" w:rsidRPr="00BE416B" w:rsidRDefault="004448B9" w:rsidP="00BE416B">
      <w:pPr>
        <w:shd w:val="clear" w:color="auto" w:fill="000000" w:themeFill="text1"/>
        <w:spacing w:after="0" w:line="271" w:lineRule="auto"/>
        <w:jc w:val="both"/>
        <w:rPr>
          <w:rFonts w:ascii="Times New Roman" w:hAnsi="Times New Roman"/>
          <w:b/>
          <w:color w:val="FFFFFF" w:themeColor="background1"/>
        </w:rPr>
      </w:pPr>
    </w:p>
    <w:p w14:paraId="1AAD2FB4" w14:textId="7EE43463" w:rsidR="00450911" w:rsidRPr="004252B9" w:rsidRDefault="00E44332" w:rsidP="00F162B3">
      <w:pPr>
        <w:pStyle w:val="TableSmall"/>
        <w:ind w:left="2127" w:hanging="1560"/>
        <w:rPr>
          <w:rFonts w:ascii="Times New Roman" w:hAnsi="Times New Roman"/>
          <w:b/>
          <w:sz w:val="22"/>
        </w:rPr>
      </w:pPr>
      <w:bookmarkStart w:id="71" w:name="_Toc94518860"/>
      <w:r w:rsidRPr="004252B9">
        <w:rPr>
          <w:rFonts w:ascii="Times New Roman" w:hAnsi="Times New Roman"/>
          <w:b/>
          <w:sz w:val="22"/>
        </w:rPr>
        <w:t>T</w:t>
      </w:r>
      <w:r w:rsidR="00F162B3" w:rsidRPr="004252B9">
        <w:rPr>
          <w:rFonts w:ascii="Times New Roman" w:hAnsi="Times New Roman"/>
          <w:b/>
          <w:sz w:val="22"/>
        </w:rPr>
        <w:t>able 2.1</w:t>
      </w:r>
      <w:r w:rsidR="00F162B3" w:rsidRPr="004252B9">
        <w:rPr>
          <w:rFonts w:ascii="Times New Roman" w:hAnsi="Times New Roman"/>
          <w:b/>
          <w:sz w:val="22"/>
        </w:rPr>
        <w:tab/>
      </w:r>
      <w:r w:rsidR="00F162B3" w:rsidRPr="004252B9">
        <w:rPr>
          <w:rFonts w:ascii="Times New Roman" w:hAnsi="Times New Roman"/>
          <w:b/>
          <w:sz w:val="22"/>
        </w:rPr>
        <w:tab/>
      </w:r>
      <w:r w:rsidRPr="004252B9">
        <w:rPr>
          <w:rFonts w:ascii="Times New Roman" w:hAnsi="Times New Roman"/>
          <w:b/>
          <w:sz w:val="22"/>
        </w:rPr>
        <w:t>Analysis of District Potentials, Opportunities, Constr</w:t>
      </w:r>
      <w:r w:rsidR="00F162B3" w:rsidRPr="004252B9">
        <w:rPr>
          <w:rFonts w:ascii="Times New Roman" w:hAnsi="Times New Roman"/>
          <w:b/>
          <w:sz w:val="22"/>
        </w:rPr>
        <w:t>aints and Challenges (Based on B</w:t>
      </w:r>
      <w:r w:rsidRPr="004252B9">
        <w:rPr>
          <w:rFonts w:ascii="Times New Roman" w:hAnsi="Times New Roman"/>
          <w:b/>
          <w:sz w:val="22"/>
        </w:rPr>
        <w:t xml:space="preserve">road </w:t>
      </w:r>
      <w:r w:rsidR="00F162B3" w:rsidRPr="004252B9">
        <w:rPr>
          <w:rFonts w:ascii="Times New Roman" w:hAnsi="Times New Roman"/>
          <w:b/>
          <w:sz w:val="22"/>
        </w:rPr>
        <w:t>Development</w:t>
      </w:r>
      <w:r w:rsidRPr="004252B9">
        <w:rPr>
          <w:rFonts w:ascii="Times New Roman" w:hAnsi="Times New Roman"/>
          <w:b/>
          <w:sz w:val="22"/>
        </w:rPr>
        <w:t xml:space="preserve"> Issues)</w:t>
      </w:r>
      <w:bookmarkEnd w:id="71"/>
    </w:p>
    <w:tbl>
      <w:tblPr>
        <w:tblStyle w:val="TableGrid"/>
        <w:tblW w:w="0" w:type="auto"/>
        <w:tblLook w:val="04A0" w:firstRow="1" w:lastRow="0" w:firstColumn="1" w:lastColumn="0" w:noHBand="0" w:noVBand="1"/>
      </w:tblPr>
      <w:tblGrid>
        <w:gridCol w:w="5098"/>
        <w:gridCol w:w="5098"/>
      </w:tblGrid>
      <w:tr w:rsidR="00205810" w:rsidRPr="004252B9" w14:paraId="241680DF" w14:textId="77777777" w:rsidTr="00205810">
        <w:tc>
          <w:tcPr>
            <w:tcW w:w="5098" w:type="dxa"/>
          </w:tcPr>
          <w:p w14:paraId="4A89EFFC" w14:textId="77777777" w:rsidR="00205810" w:rsidRPr="004252B9" w:rsidRDefault="00205810" w:rsidP="00205810">
            <w:pPr>
              <w:rPr>
                <w:rFonts w:ascii="Times New Roman" w:hAnsi="Times New Roman"/>
                <w:b/>
                <w:lang w:eastAsia="ja-JP"/>
              </w:rPr>
            </w:pPr>
            <w:r w:rsidRPr="004252B9">
              <w:rPr>
                <w:rFonts w:ascii="Times New Roman" w:hAnsi="Times New Roman"/>
                <w:b/>
                <w:lang w:eastAsia="ja-JP"/>
              </w:rPr>
              <w:t>Potential</w:t>
            </w:r>
          </w:p>
          <w:p w14:paraId="40DEDF12" w14:textId="49E47E6A" w:rsidR="00205810" w:rsidRPr="004252B9" w:rsidRDefault="002C6235" w:rsidP="00205810">
            <w:pPr>
              <w:pStyle w:val="ListParagraph"/>
              <w:numPr>
                <w:ilvl w:val="0"/>
                <w:numId w:val="204"/>
              </w:numPr>
              <w:rPr>
                <w:rFonts w:ascii="Times New Roman" w:hAnsi="Times New Roman"/>
                <w:lang w:eastAsia="ja-JP"/>
              </w:rPr>
            </w:pPr>
            <w:r w:rsidRPr="004252B9">
              <w:rPr>
                <w:rFonts w:ascii="Times New Roman" w:hAnsi="Times New Roman"/>
              </w:rPr>
              <w:t>Availability of service provision facilities in Education, Health</w:t>
            </w:r>
            <w:r w:rsidR="00E44BE9" w:rsidRPr="004252B9">
              <w:rPr>
                <w:rFonts w:ascii="Times New Roman" w:hAnsi="Times New Roman"/>
              </w:rPr>
              <w:t>, Water</w:t>
            </w:r>
            <w:r w:rsidRPr="004252B9">
              <w:rPr>
                <w:rFonts w:ascii="Times New Roman" w:hAnsi="Times New Roman"/>
              </w:rPr>
              <w:t xml:space="preserve"> and Administrative infrastructure both at the </w:t>
            </w:r>
            <w:r w:rsidR="00CF3F3F" w:rsidRPr="004252B9">
              <w:rPr>
                <w:rFonts w:ascii="Times New Roman" w:hAnsi="Times New Roman"/>
              </w:rPr>
              <w:t>District and</w:t>
            </w:r>
            <w:r w:rsidRPr="004252B9">
              <w:rPr>
                <w:rFonts w:ascii="Times New Roman" w:hAnsi="Times New Roman"/>
              </w:rPr>
              <w:t xml:space="preserve"> </w:t>
            </w:r>
            <w:r w:rsidR="00CF3F3F" w:rsidRPr="004252B9">
              <w:rPr>
                <w:rFonts w:ascii="Times New Roman" w:hAnsi="Times New Roman"/>
              </w:rPr>
              <w:t>LLGs hence l</w:t>
            </w:r>
            <w:r w:rsidR="00205810" w:rsidRPr="004252B9">
              <w:rPr>
                <w:rFonts w:ascii="Times New Roman" w:hAnsi="Times New Roman"/>
              </w:rPr>
              <w:t xml:space="preserve">ow </w:t>
            </w:r>
            <w:r w:rsidR="00CF3F3F" w:rsidRPr="004252B9">
              <w:rPr>
                <w:rFonts w:ascii="Times New Roman" w:hAnsi="Times New Roman"/>
              </w:rPr>
              <w:t>maternal d</w:t>
            </w:r>
            <w:r w:rsidR="00205810" w:rsidRPr="004252B9">
              <w:rPr>
                <w:rFonts w:ascii="Times New Roman" w:hAnsi="Times New Roman"/>
              </w:rPr>
              <w:t>ea</w:t>
            </w:r>
            <w:r w:rsidR="00CF3F3F" w:rsidRPr="004252B9">
              <w:rPr>
                <w:rFonts w:ascii="Times New Roman" w:hAnsi="Times New Roman"/>
              </w:rPr>
              <w:t>ths, Proper immunization, l</w:t>
            </w:r>
            <w:r w:rsidR="00205810" w:rsidRPr="004252B9">
              <w:rPr>
                <w:rFonts w:ascii="Times New Roman" w:hAnsi="Times New Roman"/>
              </w:rPr>
              <w:t>ow Malnutrition and Infant Mortality</w:t>
            </w:r>
            <w:r w:rsidR="00CF3F3F" w:rsidRPr="004252B9">
              <w:rPr>
                <w:rFonts w:ascii="Times New Roman" w:hAnsi="Times New Roman"/>
              </w:rPr>
              <w:t xml:space="preserve"> and increased and improved educational attainment at all levels for both boys and girls</w:t>
            </w:r>
            <w:r w:rsidR="00205810" w:rsidRPr="004252B9">
              <w:rPr>
                <w:rFonts w:ascii="Times New Roman" w:hAnsi="Times New Roman"/>
              </w:rPr>
              <w:t>.</w:t>
            </w:r>
          </w:p>
          <w:p w14:paraId="088D8728" w14:textId="56819D3F" w:rsidR="008D2401" w:rsidRPr="004252B9" w:rsidRDefault="00CF3F3F" w:rsidP="008D2401">
            <w:pPr>
              <w:pStyle w:val="ListParagraph"/>
              <w:numPr>
                <w:ilvl w:val="0"/>
                <w:numId w:val="204"/>
              </w:numPr>
              <w:rPr>
                <w:rFonts w:ascii="Times New Roman" w:hAnsi="Times New Roman"/>
                <w:lang w:eastAsia="ja-JP"/>
              </w:rPr>
            </w:pPr>
            <w:r w:rsidRPr="004252B9">
              <w:rPr>
                <w:rFonts w:ascii="Times New Roman" w:hAnsi="Times New Roman"/>
              </w:rPr>
              <w:t>Availability of a</w:t>
            </w:r>
            <w:r w:rsidR="00604E6E" w:rsidRPr="004252B9">
              <w:rPr>
                <w:rFonts w:ascii="Times New Roman" w:hAnsi="Times New Roman"/>
              </w:rPr>
              <w:t xml:space="preserve">rable </w:t>
            </w:r>
            <w:r w:rsidRPr="004252B9">
              <w:rPr>
                <w:rFonts w:ascii="Times New Roman" w:hAnsi="Times New Roman"/>
              </w:rPr>
              <w:t xml:space="preserve">fertile land which supports </w:t>
            </w:r>
            <w:r w:rsidR="00C9722D" w:rsidRPr="004252B9">
              <w:rPr>
                <w:rFonts w:ascii="Times New Roman" w:hAnsi="Times New Roman"/>
              </w:rPr>
              <w:t>a variety</w:t>
            </w:r>
            <w:r w:rsidRPr="004252B9">
              <w:rPr>
                <w:rFonts w:ascii="Times New Roman" w:hAnsi="Times New Roman"/>
              </w:rPr>
              <w:t xml:space="preserve"> of crops, livestock and fisheries resources</w:t>
            </w:r>
            <w:r w:rsidR="00604E6E" w:rsidRPr="004252B9">
              <w:rPr>
                <w:rFonts w:ascii="Times New Roman" w:hAnsi="Times New Roman"/>
              </w:rPr>
              <w:t xml:space="preserve"> as well as clay mining as a raw material for industrial development</w:t>
            </w:r>
          </w:p>
          <w:p w14:paraId="027B9D17" w14:textId="1948BB97" w:rsidR="00C9722D" w:rsidRPr="004252B9" w:rsidRDefault="00C9722D" w:rsidP="008D2401">
            <w:pPr>
              <w:pStyle w:val="ListParagraph"/>
              <w:numPr>
                <w:ilvl w:val="0"/>
                <w:numId w:val="204"/>
              </w:numPr>
              <w:rPr>
                <w:rFonts w:ascii="Times New Roman" w:hAnsi="Times New Roman"/>
                <w:lang w:eastAsia="ja-JP"/>
              </w:rPr>
            </w:pPr>
            <w:r w:rsidRPr="004252B9">
              <w:rPr>
                <w:rFonts w:ascii="Times New Roman" w:hAnsi="Times New Roman"/>
              </w:rPr>
              <w:t xml:space="preserve">Extensive wetland ecosystem </w:t>
            </w:r>
            <w:r w:rsidRPr="004252B9">
              <w:rPr>
                <w:rFonts w:ascii="Times New Roman" w:hAnsi="Times New Roman"/>
                <w:bCs/>
              </w:rPr>
              <w:t>which occupy 5.89% of the total land area of. 410.1sqkm</w:t>
            </w:r>
            <w:r w:rsidR="00604E6E" w:rsidRPr="004252B9">
              <w:rPr>
                <w:rFonts w:ascii="Times New Roman" w:hAnsi="Times New Roman"/>
                <w:bCs/>
              </w:rPr>
              <w:t xml:space="preserve"> and forest reserves</w:t>
            </w:r>
            <w:r w:rsidRPr="004252B9">
              <w:rPr>
                <w:rFonts w:ascii="Times New Roman" w:hAnsi="Times New Roman"/>
                <w:bCs/>
              </w:rPr>
              <w:t xml:space="preserve">. These wetlands are spread throughout the District in various sizes and strategic prominence. They drain the District to the South into river Namatala (Nakiwolomboga), stretching from Mugiti through Kamonkoli, </w:t>
            </w:r>
            <w:r w:rsidR="00604E6E" w:rsidRPr="004252B9">
              <w:rPr>
                <w:rFonts w:ascii="Times New Roman" w:hAnsi="Times New Roman"/>
                <w:bCs/>
              </w:rPr>
              <w:t>to</w:t>
            </w:r>
            <w:r w:rsidRPr="004252B9">
              <w:rPr>
                <w:rFonts w:ascii="Times New Roman" w:hAnsi="Times New Roman"/>
                <w:bCs/>
              </w:rPr>
              <w:t xml:space="preserve"> Nansanga among other prominent ones. </w:t>
            </w:r>
            <w:r w:rsidR="008D2401" w:rsidRPr="004252B9">
              <w:rPr>
                <w:rFonts w:ascii="Times New Roman" w:hAnsi="Times New Roman"/>
                <w:bCs/>
              </w:rPr>
              <w:t>The wetlands are</w:t>
            </w:r>
            <w:r w:rsidRPr="004252B9">
              <w:rPr>
                <w:rFonts w:ascii="Times New Roman" w:hAnsi="Times New Roman"/>
                <w:bCs/>
              </w:rPr>
              <w:t xml:space="preserve"> a potential </w:t>
            </w:r>
            <w:r w:rsidR="008D2401" w:rsidRPr="004252B9">
              <w:rPr>
                <w:rFonts w:ascii="Times New Roman" w:hAnsi="Times New Roman"/>
                <w:bCs/>
              </w:rPr>
              <w:t>for rice cultivation</w:t>
            </w:r>
            <w:r w:rsidRPr="004252B9">
              <w:rPr>
                <w:rFonts w:ascii="Times New Roman" w:hAnsi="Times New Roman"/>
                <w:bCs/>
              </w:rPr>
              <w:t>, sugarcane and eucalyptus trees as well as livestock and fish farming among others.</w:t>
            </w:r>
          </w:p>
          <w:p w14:paraId="5FF76D67" w14:textId="2A74BA3C" w:rsidR="008D2401" w:rsidRPr="004252B9" w:rsidRDefault="008D2401" w:rsidP="008D2401">
            <w:pPr>
              <w:pStyle w:val="ListParagraph"/>
              <w:numPr>
                <w:ilvl w:val="0"/>
                <w:numId w:val="204"/>
              </w:numPr>
              <w:rPr>
                <w:rFonts w:ascii="Times New Roman" w:hAnsi="Times New Roman"/>
                <w:lang w:eastAsia="ja-JP"/>
              </w:rPr>
            </w:pPr>
            <w:r w:rsidRPr="004252B9">
              <w:rPr>
                <w:rFonts w:ascii="Times New Roman" w:hAnsi="Times New Roman"/>
                <w:bCs/>
              </w:rPr>
              <w:t>T</w:t>
            </w:r>
            <w:r w:rsidR="00604E6E" w:rsidRPr="004252B9">
              <w:rPr>
                <w:rFonts w:ascii="Times New Roman" w:hAnsi="Times New Roman"/>
                <w:bCs/>
              </w:rPr>
              <w:t>he</w:t>
            </w:r>
            <w:r w:rsidRPr="004252B9">
              <w:rPr>
                <w:rFonts w:ascii="Times New Roman" w:hAnsi="Times New Roman"/>
                <w:bCs/>
              </w:rPr>
              <w:t xml:space="preserve"> District experiences sunshine</w:t>
            </w:r>
            <w:r w:rsidR="00604E6E" w:rsidRPr="004252B9">
              <w:rPr>
                <w:rFonts w:ascii="Times New Roman" w:hAnsi="Times New Roman"/>
                <w:bCs/>
              </w:rPr>
              <w:t xml:space="preserve"> for at least 8 hours as</w:t>
            </w:r>
            <w:r w:rsidRPr="004252B9">
              <w:rPr>
                <w:rFonts w:ascii="Times New Roman" w:hAnsi="Times New Roman"/>
                <w:bCs/>
              </w:rPr>
              <w:t xml:space="preserve"> potential for solar power generation</w:t>
            </w:r>
            <w:r w:rsidR="00604E6E" w:rsidRPr="004252B9">
              <w:rPr>
                <w:rFonts w:ascii="Times New Roman" w:hAnsi="Times New Roman"/>
                <w:bCs/>
              </w:rPr>
              <w:t xml:space="preserve"> and sun-drying facilities</w:t>
            </w:r>
          </w:p>
          <w:p w14:paraId="5B1968BC" w14:textId="55C3F3CD" w:rsidR="00604E6E" w:rsidRPr="004252B9" w:rsidRDefault="00604E6E" w:rsidP="008D2401">
            <w:pPr>
              <w:pStyle w:val="ListParagraph"/>
              <w:numPr>
                <w:ilvl w:val="0"/>
                <w:numId w:val="204"/>
              </w:numPr>
              <w:rPr>
                <w:rFonts w:ascii="Times New Roman" w:hAnsi="Times New Roman"/>
                <w:lang w:eastAsia="ja-JP"/>
              </w:rPr>
            </w:pPr>
            <w:r w:rsidRPr="004252B9">
              <w:rPr>
                <w:rFonts w:ascii="Times New Roman" w:hAnsi="Times New Roman"/>
                <w:bCs/>
              </w:rPr>
              <w:t>The district is served with national trunk roads, well maintained district roads and community access roads for easy connectivity within the District</w:t>
            </w:r>
          </w:p>
          <w:p w14:paraId="6630EE61" w14:textId="395DA797" w:rsidR="00604E6E" w:rsidRPr="004252B9" w:rsidRDefault="00604E6E" w:rsidP="008D2401">
            <w:pPr>
              <w:pStyle w:val="ListParagraph"/>
              <w:numPr>
                <w:ilvl w:val="0"/>
                <w:numId w:val="204"/>
              </w:numPr>
              <w:rPr>
                <w:rFonts w:ascii="Times New Roman" w:hAnsi="Times New Roman"/>
                <w:lang w:eastAsia="ja-JP"/>
              </w:rPr>
            </w:pPr>
            <w:r w:rsidRPr="004252B9">
              <w:rPr>
                <w:rFonts w:ascii="Times New Roman" w:hAnsi="Times New Roman"/>
                <w:bCs/>
              </w:rPr>
              <w:t>The District has tourist facilities and other amenities in terms of hotels, tourist sites and cultural heritage</w:t>
            </w:r>
          </w:p>
          <w:p w14:paraId="3AD09CA8" w14:textId="77777777" w:rsidR="00822F5F" w:rsidRPr="004252B9" w:rsidRDefault="00822F5F" w:rsidP="008D2401">
            <w:pPr>
              <w:pStyle w:val="ListParagraph"/>
              <w:numPr>
                <w:ilvl w:val="0"/>
                <w:numId w:val="204"/>
              </w:numPr>
              <w:rPr>
                <w:rFonts w:ascii="Times New Roman" w:hAnsi="Times New Roman"/>
                <w:lang w:eastAsia="ja-JP"/>
              </w:rPr>
            </w:pPr>
            <w:r w:rsidRPr="004252B9">
              <w:rPr>
                <w:rFonts w:ascii="Times New Roman" w:hAnsi="Times New Roman"/>
                <w:bCs/>
              </w:rPr>
              <w:t>The</w:t>
            </w:r>
            <w:r w:rsidR="00604E6E" w:rsidRPr="004252B9">
              <w:rPr>
                <w:rFonts w:ascii="Times New Roman" w:hAnsi="Times New Roman"/>
                <w:bCs/>
              </w:rPr>
              <w:t xml:space="preserve"> administrative and political structures</w:t>
            </w:r>
            <w:r w:rsidRPr="004252B9">
              <w:rPr>
                <w:rFonts w:ascii="Times New Roman" w:hAnsi="Times New Roman"/>
                <w:bCs/>
              </w:rPr>
              <w:t xml:space="preserve"> both at the District and LLGs</w:t>
            </w:r>
            <w:r w:rsidR="00604E6E" w:rsidRPr="004252B9">
              <w:rPr>
                <w:rFonts w:ascii="Times New Roman" w:hAnsi="Times New Roman"/>
                <w:bCs/>
              </w:rPr>
              <w:t xml:space="preserve"> are filled with skilled and competent manpower</w:t>
            </w:r>
            <w:r w:rsidRPr="004252B9">
              <w:rPr>
                <w:rFonts w:ascii="Times New Roman" w:hAnsi="Times New Roman"/>
                <w:bCs/>
              </w:rPr>
              <w:t xml:space="preserve"> to drive the development agenda</w:t>
            </w:r>
          </w:p>
          <w:p w14:paraId="58F312E3" w14:textId="73D77026" w:rsidR="00604E6E" w:rsidRPr="004252B9" w:rsidRDefault="00822F5F" w:rsidP="008D2401">
            <w:pPr>
              <w:pStyle w:val="ListParagraph"/>
              <w:numPr>
                <w:ilvl w:val="0"/>
                <w:numId w:val="204"/>
              </w:numPr>
              <w:rPr>
                <w:rFonts w:ascii="Times New Roman" w:hAnsi="Times New Roman"/>
                <w:lang w:eastAsia="ja-JP"/>
              </w:rPr>
            </w:pPr>
            <w:r w:rsidRPr="004252B9">
              <w:rPr>
                <w:rFonts w:ascii="Times New Roman" w:hAnsi="Times New Roman"/>
                <w:bCs/>
              </w:rPr>
              <w:t>There is a growing number of rural growth centre as potential for trade, agro- processing and local economic development</w:t>
            </w:r>
            <w:r w:rsidR="00604E6E" w:rsidRPr="004252B9">
              <w:rPr>
                <w:rFonts w:ascii="Times New Roman" w:hAnsi="Times New Roman"/>
                <w:bCs/>
              </w:rPr>
              <w:t xml:space="preserve"> </w:t>
            </w:r>
          </w:p>
          <w:p w14:paraId="55C90B50" w14:textId="4BB2C7C1" w:rsidR="00C9722D" w:rsidRPr="004252B9" w:rsidRDefault="00C9722D" w:rsidP="008D2401">
            <w:pPr>
              <w:rPr>
                <w:rFonts w:ascii="Times New Roman" w:hAnsi="Times New Roman"/>
                <w:lang w:eastAsia="ja-JP"/>
              </w:rPr>
            </w:pPr>
          </w:p>
        </w:tc>
        <w:tc>
          <w:tcPr>
            <w:tcW w:w="5098" w:type="dxa"/>
          </w:tcPr>
          <w:p w14:paraId="2E97801A" w14:textId="77777777" w:rsidR="00205810" w:rsidRPr="004252B9" w:rsidRDefault="00205810" w:rsidP="00205810">
            <w:pPr>
              <w:rPr>
                <w:rFonts w:ascii="Times New Roman" w:hAnsi="Times New Roman"/>
                <w:b/>
                <w:lang w:eastAsia="ja-JP"/>
              </w:rPr>
            </w:pPr>
            <w:r w:rsidRPr="004252B9">
              <w:rPr>
                <w:rFonts w:ascii="Times New Roman" w:hAnsi="Times New Roman"/>
                <w:b/>
                <w:lang w:eastAsia="ja-JP"/>
              </w:rPr>
              <w:t>Opportunities</w:t>
            </w:r>
          </w:p>
          <w:p w14:paraId="3012483C" w14:textId="73F38ADF" w:rsidR="00205810" w:rsidRPr="004252B9" w:rsidRDefault="002214E0"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District is well served with hydr</w:t>
            </w:r>
            <w:r w:rsidR="00E44BE9" w:rsidRPr="004252B9">
              <w:rPr>
                <w:rFonts w:ascii="Times New Roman" w:hAnsi="Times New Roman"/>
                <w:lang w:eastAsia="ja-JP"/>
              </w:rPr>
              <w:t>o-electric power grid</w:t>
            </w:r>
            <w:r w:rsidRPr="004252B9">
              <w:rPr>
                <w:rFonts w:ascii="Times New Roman" w:hAnsi="Times New Roman"/>
                <w:lang w:eastAsia="ja-JP"/>
              </w:rPr>
              <w:t>, at 70% of the District is covered</w:t>
            </w:r>
          </w:p>
          <w:p w14:paraId="576091F9" w14:textId="74742AE7" w:rsidR="002214E0" w:rsidRPr="004252B9" w:rsidRDefault="002214E0" w:rsidP="002214E0">
            <w:pPr>
              <w:pStyle w:val="ListParagraph"/>
              <w:numPr>
                <w:ilvl w:val="0"/>
                <w:numId w:val="334"/>
              </w:numPr>
              <w:rPr>
                <w:rFonts w:ascii="Times New Roman" w:hAnsi="Times New Roman"/>
                <w:lang w:eastAsia="ja-JP"/>
              </w:rPr>
            </w:pPr>
            <w:r w:rsidRPr="004252B9">
              <w:rPr>
                <w:rFonts w:ascii="Times New Roman" w:hAnsi="Times New Roman"/>
                <w:lang w:eastAsia="ja-JP"/>
              </w:rPr>
              <w:t>Proximity to Mbale city provides a big market for agricultural and other produce</w:t>
            </w:r>
            <w:r w:rsidR="004016BC" w:rsidRPr="004252B9">
              <w:rPr>
                <w:rFonts w:ascii="Times New Roman" w:hAnsi="Times New Roman"/>
                <w:lang w:eastAsia="ja-JP"/>
              </w:rPr>
              <w:t xml:space="preserve">, </w:t>
            </w:r>
            <w:r w:rsidRPr="004252B9">
              <w:rPr>
                <w:rFonts w:ascii="Times New Roman" w:hAnsi="Times New Roman"/>
                <w:lang w:eastAsia="ja-JP"/>
              </w:rPr>
              <w:t>the industrial park provides employment for both skilled and unskilled labour as well as forward and backward linkages</w:t>
            </w:r>
          </w:p>
          <w:p w14:paraId="0FD9E568" w14:textId="77777777" w:rsidR="004016BC"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youthful population provide skilled and unskilled labour force, markets as well as digital technological advancement</w:t>
            </w:r>
          </w:p>
          <w:p w14:paraId="199A171D" w14:textId="77777777" w:rsidR="002214E0"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 xml:space="preserve">The population in the diaspora through their sustained remittances smoothen out livelihood requirements, source of seed capital and off-budget support. </w:t>
            </w:r>
          </w:p>
          <w:p w14:paraId="03234D1A" w14:textId="77777777" w:rsidR="004016BC"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 xml:space="preserve">The </w:t>
            </w:r>
            <w:r w:rsidR="00B058CA" w:rsidRPr="004252B9">
              <w:rPr>
                <w:rFonts w:ascii="Times New Roman" w:hAnsi="Times New Roman"/>
                <w:lang w:eastAsia="ja-JP"/>
              </w:rPr>
              <w:t>existence</w:t>
            </w:r>
            <w:r w:rsidRPr="004252B9">
              <w:rPr>
                <w:rFonts w:ascii="Times New Roman" w:hAnsi="Times New Roman"/>
                <w:lang w:eastAsia="ja-JP"/>
              </w:rPr>
              <w:t xml:space="preserve"> of Development partners (IPs) provide the re</w:t>
            </w:r>
            <w:r w:rsidR="00B058CA" w:rsidRPr="004252B9">
              <w:rPr>
                <w:rFonts w:ascii="Times New Roman" w:hAnsi="Times New Roman"/>
                <w:lang w:eastAsia="ja-JP"/>
              </w:rPr>
              <w:t>sources for unfunded priorities through budget and off-budget support</w:t>
            </w:r>
          </w:p>
          <w:p w14:paraId="3668EA1E" w14:textId="27CA7FFA"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Financial and technical support from MDAs in terms of</w:t>
            </w:r>
            <w:r w:rsidR="00E44BE9" w:rsidRPr="004252B9">
              <w:rPr>
                <w:rFonts w:ascii="Times New Roman" w:hAnsi="Times New Roman"/>
                <w:lang w:eastAsia="ja-JP"/>
              </w:rPr>
              <w:t xml:space="preserve"> budget </w:t>
            </w:r>
            <w:r w:rsidR="001C5EBC" w:rsidRPr="004252B9">
              <w:rPr>
                <w:rFonts w:ascii="Times New Roman" w:hAnsi="Times New Roman"/>
                <w:lang w:eastAsia="ja-JP"/>
              </w:rPr>
              <w:t>support, regulations</w:t>
            </w:r>
            <w:r w:rsidRPr="004252B9">
              <w:rPr>
                <w:rFonts w:ascii="Times New Roman" w:hAnsi="Times New Roman"/>
                <w:lang w:eastAsia="ja-JP"/>
              </w:rPr>
              <w:t xml:space="preserve"> and guidelines</w:t>
            </w:r>
          </w:p>
          <w:p w14:paraId="455064A8" w14:textId="77777777"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Industrial development in the District (Kamonkoli-Mugiti axis) is a source of revenue, market and employment</w:t>
            </w:r>
          </w:p>
          <w:p w14:paraId="23442284" w14:textId="77777777"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District is well served with ICT networks to facilitate public service delivery, financial deepening and digital technology development</w:t>
            </w:r>
          </w:p>
          <w:p w14:paraId="6E84A050" w14:textId="77777777" w:rsidR="001C5EBC" w:rsidRPr="004252B9" w:rsidRDefault="00573923" w:rsidP="002214E0">
            <w:pPr>
              <w:pStyle w:val="ListParagraph"/>
              <w:numPr>
                <w:ilvl w:val="0"/>
                <w:numId w:val="334"/>
              </w:numPr>
              <w:rPr>
                <w:rFonts w:ascii="Times New Roman" w:hAnsi="Times New Roman"/>
                <w:lang w:eastAsia="ja-JP"/>
              </w:rPr>
            </w:pPr>
            <w:r w:rsidRPr="004252B9">
              <w:rPr>
                <w:rFonts w:ascii="Times New Roman" w:hAnsi="Times New Roman"/>
                <w:lang w:eastAsia="ja-JP"/>
              </w:rPr>
              <w:t>Availability of external market from the neighboring countries especially Kenya for agricultural product</w:t>
            </w:r>
          </w:p>
          <w:p w14:paraId="1AD718A3" w14:textId="77777777" w:rsidR="00573923" w:rsidRPr="004252B9" w:rsidRDefault="001C5E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Existence of higher institutions of learning (Livingstone University and Human Fi</w:t>
            </w:r>
            <w:r w:rsidR="00CE7B2F" w:rsidRPr="004252B9">
              <w:rPr>
                <w:rFonts w:ascii="Times New Roman" w:hAnsi="Times New Roman"/>
                <w:lang w:eastAsia="ja-JP"/>
              </w:rPr>
              <w:t>r</w:t>
            </w:r>
            <w:r w:rsidRPr="004252B9">
              <w:rPr>
                <w:rFonts w:ascii="Times New Roman" w:hAnsi="Times New Roman"/>
                <w:lang w:eastAsia="ja-JP"/>
              </w:rPr>
              <w:t>st</w:t>
            </w:r>
            <w:r w:rsidR="00CE7B2F" w:rsidRPr="004252B9">
              <w:rPr>
                <w:rFonts w:ascii="Times New Roman" w:hAnsi="Times New Roman"/>
                <w:lang w:eastAsia="ja-JP"/>
              </w:rPr>
              <w:t xml:space="preserve"> Institute</w:t>
            </w:r>
            <w:r w:rsidRPr="004252B9">
              <w:rPr>
                <w:rFonts w:ascii="Times New Roman" w:hAnsi="Times New Roman"/>
                <w:lang w:eastAsia="ja-JP"/>
              </w:rPr>
              <w:t>) provide the skilling of the population, research, innovations employment and market</w:t>
            </w:r>
            <w:r w:rsidR="00573923" w:rsidRPr="004252B9">
              <w:rPr>
                <w:rFonts w:ascii="Times New Roman" w:hAnsi="Times New Roman"/>
                <w:lang w:eastAsia="ja-JP"/>
              </w:rPr>
              <w:t>s</w:t>
            </w:r>
          </w:p>
          <w:p w14:paraId="1CC3F18D" w14:textId="1C697676" w:rsidR="00075C2F" w:rsidRPr="004252B9" w:rsidRDefault="00075C2F" w:rsidP="002214E0">
            <w:pPr>
              <w:pStyle w:val="ListParagraph"/>
              <w:numPr>
                <w:ilvl w:val="0"/>
                <w:numId w:val="334"/>
              </w:numPr>
              <w:rPr>
                <w:rFonts w:ascii="Times New Roman" w:hAnsi="Times New Roman"/>
                <w:lang w:eastAsia="ja-JP"/>
              </w:rPr>
            </w:pPr>
            <w:r w:rsidRPr="004252B9">
              <w:rPr>
                <w:rFonts w:ascii="Times New Roman" w:hAnsi="Times New Roman"/>
                <w:lang w:eastAsia="ja-JP"/>
              </w:rPr>
              <w:t>Government policy on poverty reduction interventions as supported by EMYOOGA, OWC, UWEP, YLP, Parish Development Model (PDM) and SACCOs is vehicles for savings and investments for improved household incomes</w:t>
            </w:r>
          </w:p>
        </w:tc>
      </w:tr>
      <w:tr w:rsidR="00205810" w:rsidRPr="004252B9" w14:paraId="4D7C5072" w14:textId="77777777" w:rsidTr="00205810">
        <w:tc>
          <w:tcPr>
            <w:tcW w:w="5098" w:type="dxa"/>
          </w:tcPr>
          <w:p w14:paraId="57BECA70" w14:textId="1CD20AB3" w:rsidR="00205810" w:rsidRPr="004252B9" w:rsidRDefault="00205810" w:rsidP="00FC2346">
            <w:pPr>
              <w:shd w:val="clear" w:color="auto" w:fill="FFD966" w:themeFill="accent4" w:themeFillTint="99"/>
              <w:rPr>
                <w:rFonts w:ascii="Times New Roman" w:hAnsi="Times New Roman"/>
                <w:lang w:eastAsia="ja-JP"/>
              </w:rPr>
            </w:pPr>
            <w:r w:rsidRPr="004252B9">
              <w:rPr>
                <w:rFonts w:ascii="Times New Roman" w:hAnsi="Times New Roman"/>
                <w:lang w:eastAsia="ja-JP"/>
              </w:rPr>
              <w:lastRenderedPageBreak/>
              <w:t>Constraints</w:t>
            </w:r>
          </w:p>
          <w:p w14:paraId="042A28D7" w14:textId="26ADEAED" w:rsidR="00154642" w:rsidRPr="004252B9" w:rsidRDefault="00CE7B2F"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inadequate service level requirement</w:t>
            </w:r>
            <w:r w:rsidR="00154642" w:rsidRPr="004252B9">
              <w:rPr>
                <w:rFonts w:ascii="Times New Roman" w:hAnsi="Times New Roman"/>
                <w:lang w:eastAsia="ja-JP"/>
              </w:rPr>
              <w:t>s and standards in health, e</w:t>
            </w:r>
            <w:r w:rsidRPr="004252B9">
              <w:rPr>
                <w:rFonts w:ascii="Times New Roman" w:hAnsi="Times New Roman"/>
                <w:lang w:eastAsia="ja-JP"/>
              </w:rPr>
              <w:t>ducation and administration in terms of facilities and infrastructure. The District does not have a general hospital;</w:t>
            </w:r>
            <w:r w:rsidR="00154642" w:rsidRPr="004252B9">
              <w:rPr>
                <w:rFonts w:ascii="Times New Roman" w:hAnsi="Times New Roman"/>
                <w:lang w:eastAsia="ja-JP"/>
              </w:rPr>
              <w:t xml:space="preserve"> some sub-counties do not have health facilities;</w:t>
            </w:r>
            <w:r w:rsidRPr="004252B9">
              <w:rPr>
                <w:rFonts w:ascii="Times New Roman" w:hAnsi="Times New Roman"/>
                <w:lang w:eastAsia="ja-JP"/>
              </w:rPr>
              <w:t xml:space="preserve"> some sub-counties do not have secondary schools</w:t>
            </w:r>
            <w:r w:rsidR="00154642" w:rsidRPr="004252B9">
              <w:rPr>
                <w:rFonts w:ascii="Times New Roman" w:hAnsi="Times New Roman"/>
                <w:lang w:eastAsia="ja-JP"/>
              </w:rPr>
              <w:t xml:space="preserve"> and technical schools</w:t>
            </w:r>
            <w:r w:rsidRPr="004252B9">
              <w:rPr>
                <w:rFonts w:ascii="Times New Roman" w:hAnsi="Times New Roman"/>
                <w:lang w:eastAsia="ja-JP"/>
              </w:rPr>
              <w:t xml:space="preserve"> as well as parishes for primary schools</w:t>
            </w:r>
          </w:p>
          <w:p w14:paraId="791A4C87" w14:textId="24374EA7"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inadequate office accommodation both at the District and LLGs. This limits adequate service provision and demotivates staff to attend to duty</w:t>
            </w:r>
          </w:p>
          <w:p w14:paraId="78D134C8" w14:textId="7622D344"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high level of absenteeism, late arrival and early departure among the employees especially in education, health and LLG administrative staff</w:t>
            </w:r>
          </w:p>
          <w:p w14:paraId="0B97F390" w14:textId="77777777" w:rsidR="00154642"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rPr>
              <w:t>High dependency burden due to big family sizes leading to low savings and investments at household and community level</w:t>
            </w:r>
          </w:p>
          <w:p w14:paraId="22C18CB9" w14:textId="77777777" w:rsidR="00E42ED3"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rPr>
              <w:t>Unplanned settlements due to absence of the Physical Development Plan especially in the Upcoming urban centers</w:t>
            </w:r>
          </w:p>
          <w:p w14:paraId="0E2073BB" w14:textId="77777777" w:rsidR="00E42ED3"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spacing w:val="1"/>
              </w:rPr>
              <w:t>I</w:t>
            </w:r>
            <w:r w:rsidRPr="004252B9">
              <w:rPr>
                <w:rFonts w:ascii="Times New Roman" w:hAnsi="Times New Roman"/>
              </w:rPr>
              <w:t>na</w:t>
            </w:r>
            <w:r w:rsidRPr="004252B9">
              <w:rPr>
                <w:rFonts w:ascii="Times New Roman" w:hAnsi="Times New Roman"/>
                <w:spacing w:val="-2"/>
              </w:rPr>
              <w:t>d</w:t>
            </w:r>
            <w:r w:rsidRPr="004252B9">
              <w:rPr>
                <w:rFonts w:ascii="Times New Roman" w:hAnsi="Times New Roman"/>
              </w:rPr>
              <w:t>e</w:t>
            </w:r>
            <w:r w:rsidRPr="004252B9">
              <w:rPr>
                <w:rFonts w:ascii="Times New Roman" w:hAnsi="Times New Roman"/>
                <w:spacing w:val="1"/>
              </w:rPr>
              <w:t>q</w:t>
            </w:r>
            <w:r w:rsidRPr="004252B9">
              <w:rPr>
                <w:rFonts w:ascii="Times New Roman" w:hAnsi="Times New Roman"/>
                <w:spacing w:val="-2"/>
              </w:rPr>
              <w:t>u</w:t>
            </w:r>
            <w:r w:rsidRPr="004252B9">
              <w:rPr>
                <w:rFonts w:ascii="Times New Roman" w:hAnsi="Times New Roman"/>
              </w:rPr>
              <w:t>ate</w:t>
            </w:r>
            <w:r w:rsidRPr="004252B9">
              <w:rPr>
                <w:rFonts w:ascii="Times New Roman" w:hAnsi="Times New Roman"/>
                <w:spacing w:val="14"/>
              </w:rPr>
              <w:t xml:space="preserve"> </w:t>
            </w:r>
            <w:r w:rsidRPr="004252B9">
              <w:rPr>
                <w:rFonts w:ascii="Times New Roman" w:hAnsi="Times New Roman"/>
                <w:spacing w:val="1"/>
              </w:rPr>
              <w:t>t</w:t>
            </w:r>
            <w:r w:rsidRPr="004252B9">
              <w:rPr>
                <w:rFonts w:ascii="Times New Roman" w:hAnsi="Times New Roman"/>
                <w:spacing w:val="3"/>
              </w:rPr>
              <w:t>r</w:t>
            </w:r>
            <w:r w:rsidRPr="004252B9">
              <w:rPr>
                <w:rFonts w:ascii="Times New Roman" w:hAnsi="Times New Roman"/>
              </w:rPr>
              <w:t>ansp</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rPr>
              <w:t>t</w:t>
            </w:r>
            <w:r w:rsidRPr="004252B9">
              <w:rPr>
                <w:rFonts w:ascii="Times New Roman" w:hAnsi="Times New Roman"/>
                <w:spacing w:val="6"/>
              </w:rPr>
              <w:t xml:space="preserve"> </w:t>
            </w:r>
            <w:r w:rsidRPr="004252B9">
              <w:rPr>
                <w:rFonts w:ascii="Times New Roman" w:hAnsi="Times New Roman"/>
                <w:spacing w:val="-2"/>
              </w:rPr>
              <w:t>f</w:t>
            </w:r>
            <w:r w:rsidRPr="004252B9">
              <w:rPr>
                <w:rFonts w:ascii="Times New Roman" w:hAnsi="Times New Roman"/>
              </w:rPr>
              <w:t>a</w:t>
            </w:r>
            <w:r w:rsidRPr="004252B9">
              <w:rPr>
                <w:rFonts w:ascii="Times New Roman" w:hAnsi="Times New Roman"/>
                <w:spacing w:val="-1"/>
              </w:rPr>
              <w:t>c</w:t>
            </w:r>
            <w:r w:rsidRPr="004252B9">
              <w:rPr>
                <w:rFonts w:ascii="Times New Roman" w:hAnsi="Times New Roman"/>
              </w:rPr>
              <w:t>ili</w:t>
            </w:r>
            <w:r w:rsidRPr="004252B9">
              <w:rPr>
                <w:rFonts w:ascii="Times New Roman" w:hAnsi="Times New Roman"/>
                <w:spacing w:val="1"/>
              </w:rPr>
              <w:t>t</w:t>
            </w:r>
            <w:r w:rsidRPr="004252B9">
              <w:rPr>
                <w:rFonts w:ascii="Times New Roman" w:hAnsi="Times New Roman"/>
              </w:rPr>
              <w:t>ies</w:t>
            </w:r>
            <w:r w:rsidRPr="004252B9">
              <w:rPr>
                <w:rFonts w:ascii="Times New Roman" w:hAnsi="Times New Roman"/>
                <w:spacing w:val="4"/>
              </w:rPr>
              <w:t xml:space="preserve"> </w:t>
            </w:r>
            <w:r w:rsidRPr="004252B9">
              <w:rPr>
                <w:rFonts w:ascii="Times New Roman" w:hAnsi="Times New Roman"/>
              </w:rPr>
              <w:t>a</w:t>
            </w:r>
            <w:r w:rsidRPr="004252B9">
              <w:rPr>
                <w:rFonts w:ascii="Times New Roman" w:hAnsi="Times New Roman"/>
                <w:spacing w:val="2"/>
              </w:rPr>
              <w:t>n</w:t>
            </w:r>
            <w:r w:rsidRPr="004252B9">
              <w:rPr>
                <w:rFonts w:ascii="Times New Roman" w:hAnsi="Times New Roman"/>
              </w:rPr>
              <w:t>d</w:t>
            </w:r>
            <w:r w:rsidRPr="004252B9">
              <w:rPr>
                <w:rFonts w:ascii="Times New Roman" w:hAnsi="Times New Roman"/>
                <w:spacing w:val="3"/>
              </w:rPr>
              <w:t xml:space="preserve"> </w:t>
            </w:r>
            <w:r w:rsidRPr="004252B9">
              <w:rPr>
                <w:rFonts w:ascii="Times New Roman" w:hAnsi="Times New Roman"/>
              </w:rPr>
              <w:t>la</w:t>
            </w:r>
            <w:r w:rsidRPr="004252B9">
              <w:rPr>
                <w:rFonts w:ascii="Times New Roman" w:hAnsi="Times New Roman"/>
                <w:spacing w:val="1"/>
              </w:rPr>
              <w:t>c</w:t>
            </w:r>
            <w:r w:rsidRPr="004252B9">
              <w:rPr>
                <w:rFonts w:ascii="Times New Roman" w:hAnsi="Times New Roman"/>
              </w:rPr>
              <w:t>k</w:t>
            </w:r>
            <w:r w:rsidRPr="004252B9">
              <w:rPr>
                <w:rFonts w:ascii="Times New Roman" w:hAnsi="Times New Roman"/>
                <w:spacing w:val="3"/>
              </w:rPr>
              <w:t xml:space="preserve"> </w:t>
            </w:r>
            <w:r w:rsidRPr="004252B9">
              <w:rPr>
                <w:rFonts w:ascii="Times New Roman" w:hAnsi="Times New Roman"/>
                <w:spacing w:val="-2"/>
              </w:rPr>
              <w:t>o</w:t>
            </w:r>
            <w:r w:rsidRPr="004252B9">
              <w:rPr>
                <w:rFonts w:ascii="Times New Roman" w:hAnsi="Times New Roman"/>
              </w:rPr>
              <w:t>f</w:t>
            </w:r>
            <w:r w:rsidRPr="004252B9">
              <w:rPr>
                <w:rFonts w:ascii="Times New Roman" w:hAnsi="Times New Roman"/>
                <w:w w:val="99"/>
              </w:rPr>
              <w:t xml:space="preserve"> </w:t>
            </w:r>
            <w:r w:rsidRPr="004252B9">
              <w:rPr>
                <w:rFonts w:ascii="Times New Roman" w:hAnsi="Times New Roman"/>
                <w:spacing w:val="1"/>
              </w:rPr>
              <w:t>r</w:t>
            </w:r>
            <w:r w:rsidRPr="004252B9">
              <w:rPr>
                <w:rFonts w:ascii="Times New Roman" w:hAnsi="Times New Roman"/>
                <w:spacing w:val="-2"/>
              </w:rPr>
              <w:t>o</w:t>
            </w:r>
            <w:r w:rsidRPr="004252B9">
              <w:rPr>
                <w:rFonts w:ascii="Times New Roman" w:hAnsi="Times New Roman"/>
              </w:rPr>
              <w:t>ad</w:t>
            </w:r>
            <w:r w:rsidRPr="004252B9">
              <w:rPr>
                <w:rFonts w:ascii="Times New Roman" w:hAnsi="Times New Roman"/>
                <w:spacing w:val="-9"/>
              </w:rPr>
              <w:t xml:space="preserve"> </w:t>
            </w:r>
            <w:r w:rsidRPr="004252B9">
              <w:rPr>
                <w:rFonts w:ascii="Times New Roman" w:hAnsi="Times New Roman"/>
                <w:spacing w:val="1"/>
              </w:rPr>
              <w:t>e</w:t>
            </w:r>
            <w:r w:rsidRPr="004252B9">
              <w:rPr>
                <w:rFonts w:ascii="Times New Roman" w:hAnsi="Times New Roman"/>
              </w:rPr>
              <w:t>q</w:t>
            </w:r>
            <w:r w:rsidRPr="004252B9">
              <w:rPr>
                <w:rFonts w:ascii="Times New Roman" w:hAnsi="Times New Roman"/>
                <w:spacing w:val="-2"/>
              </w:rPr>
              <w:t>u</w:t>
            </w:r>
            <w:r w:rsidRPr="004252B9">
              <w:rPr>
                <w:rFonts w:ascii="Times New Roman" w:hAnsi="Times New Roman"/>
                <w:spacing w:val="2"/>
              </w:rPr>
              <w:t>i</w:t>
            </w:r>
            <w:r w:rsidRPr="004252B9">
              <w:rPr>
                <w:rFonts w:ascii="Times New Roman" w:hAnsi="Times New Roman"/>
                <w:spacing w:val="-2"/>
              </w:rPr>
              <w:t>p</w:t>
            </w:r>
            <w:r w:rsidRPr="004252B9">
              <w:rPr>
                <w:rFonts w:ascii="Times New Roman" w:hAnsi="Times New Roman"/>
                <w:spacing w:val="2"/>
              </w:rPr>
              <w:t>m</w:t>
            </w:r>
            <w:r w:rsidRPr="004252B9">
              <w:rPr>
                <w:rFonts w:ascii="Times New Roman" w:hAnsi="Times New Roman"/>
              </w:rPr>
              <w:t>ent</w:t>
            </w:r>
            <w:r w:rsidRPr="004252B9">
              <w:rPr>
                <w:rFonts w:ascii="Times New Roman" w:hAnsi="Times New Roman"/>
                <w:spacing w:val="-7"/>
              </w:rPr>
              <w:t xml:space="preserve"> </w:t>
            </w:r>
            <w:r w:rsidRPr="004252B9">
              <w:rPr>
                <w:rFonts w:ascii="Times New Roman" w:hAnsi="Times New Roman"/>
              </w:rPr>
              <w:t>f</w:t>
            </w:r>
            <w:r w:rsidRPr="004252B9">
              <w:rPr>
                <w:rFonts w:ascii="Times New Roman" w:hAnsi="Times New Roman"/>
                <w:spacing w:val="-2"/>
              </w:rPr>
              <w:t>o</w:t>
            </w:r>
            <w:r w:rsidRPr="004252B9">
              <w:rPr>
                <w:rFonts w:ascii="Times New Roman" w:hAnsi="Times New Roman"/>
              </w:rPr>
              <w:t>r</w:t>
            </w:r>
            <w:r w:rsidRPr="004252B9">
              <w:rPr>
                <w:rFonts w:ascii="Times New Roman" w:hAnsi="Times New Roman"/>
                <w:spacing w:val="-6"/>
              </w:rPr>
              <w:t xml:space="preserve"> </w:t>
            </w:r>
            <w:r w:rsidRPr="004252B9">
              <w:rPr>
                <w:rFonts w:ascii="Times New Roman" w:hAnsi="Times New Roman"/>
                <w:spacing w:val="1"/>
              </w:rPr>
              <w:t>t</w:t>
            </w:r>
            <w:r w:rsidRPr="004252B9">
              <w:rPr>
                <w:rFonts w:ascii="Times New Roman" w:hAnsi="Times New Roman"/>
              </w:rPr>
              <w:t>he</w:t>
            </w:r>
            <w:r w:rsidRPr="004252B9">
              <w:rPr>
                <w:rFonts w:ascii="Times New Roman" w:hAnsi="Times New Roman"/>
                <w:spacing w:val="-9"/>
              </w:rPr>
              <w:t xml:space="preserve"> </w:t>
            </w:r>
            <w:r w:rsidRPr="004252B9">
              <w:rPr>
                <w:rFonts w:ascii="Times New Roman" w:hAnsi="Times New Roman"/>
              </w:rPr>
              <w:t>w</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spacing w:val="-2"/>
              </w:rPr>
              <w:t>k</w:t>
            </w:r>
            <w:r w:rsidRPr="004252B9">
              <w:rPr>
                <w:rFonts w:ascii="Times New Roman" w:hAnsi="Times New Roman"/>
              </w:rPr>
              <w:t>s</w:t>
            </w:r>
            <w:r w:rsidRPr="004252B9">
              <w:rPr>
                <w:rFonts w:ascii="Times New Roman" w:hAnsi="Times New Roman"/>
                <w:spacing w:val="-6"/>
              </w:rPr>
              <w:t xml:space="preserve"> </w:t>
            </w:r>
            <w:r w:rsidRPr="004252B9">
              <w:rPr>
                <w:rFonts w:ascii="Times New Roman" w:hAnsi="Times New Roman"/>
                <w:spacing w:val="-2"/>
              </w:rPr>
              <w:t>d</w:t>
            </w:r>
            <w:r w:rsidRPr="004252B9">
              <w:rPr>
                <w:rFonts w:ascii="Times New Roman" w:hAnsi="Times New Roman"/>
                <w:spacing w:val="1"/>
              </w:rPr>
              <w:t>e</w:t>
            </w:r>
            <w:r w:rsidRPr="004252B9">
              <w:rPr>
                <w:rFonts w:ascii="Times New Roman" w:hAnsi="Times New Roman"/>
                <w:spacing w:val="-2"/>
              </w:rPr>
              <w:t>p</w:t>
            </w:r>
            <w:r w:rsidRPr="004252B9">
              <w:rPr>
                <w:rFonts w:ascii="Times New Roman" w:hAnsi="Times New Roman"/>
              </w:rPr>
              <w:t>ar</w:t>
            </w:r>
            <w:r w:rsidRPr="004252B9">
              <w:rPr>
                <w:rFonts w:ascii="Times New Roman" w:hAnsi="Times New Roman"/>
                <w:spacing w:val="1"/>
              </w:rPr>
              <w:t>t</w:t>
            </w:r>
            <w:r w:rsidRPr="004252B9">
              <w:rPr>
                <w:rFonts w:ascii="Times New Roman" w:hAnsi="Times New Roman"/>
              </w:rPr>
              <w:t>ment</w:t>
            </w:r>
          </w:p>
          <w:p w14:paraId="2E0AE40D" w14:textId="0BA5F1ED" w:rsidR="00205810"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w:t>
            </w:r>
            <w:r w:rsidR="007C3EE0" w:rsidRPr="004252B9">
              <w:rPr>
                <w:rFonts w:ascii="Times New Roman" w:hAnsi="Times New Roman"/>
              </w:rPr>
              <w:t>are</w:t>
            </w:r>
            <w:r w:rsidRPr="004252B9">
              <w:rPr>
                <w:rFonts w:ascii="Times New Roman" w:hAnsi="Times New Roman"/>
              </w:rPr>
              <w:t xml:space="preserve"> high levels of unemployment among youth and this leads to wrong characteristics associated with delinquency</w:t>
            </w:r>
          </w:p>
          <w:p w14:paraId="1AE0AEDB" w14:textId="77777777" w:rsidR="00E42ED3"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ow uptake of Government programmes due to negative mindset, laziness and other issues</w:t>
            </w:r>
          </w:p>
          <w:p w14:paraId="2237EE3A" w14:textId="38A82C07" w:rsidR="00FC2346"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is widespread gender based violence at household level and the associated </w:t>
            </w:r>
            <w:r w:rsidR="00FC2346" w:rsidRPr="004252B9">
              <w:rPr>
                <w:rFonts w:ascii="Times New Roman" w:hAnsi="Times New Roman"/>
              </w:rPr>
              <w:t>shortcomings</w:t>
            </w:r>
            <w:r w:rsidRPr="004252B9">
              <w:rPr>
                <w:rFonts w:ascii="Times New Roman" w:hAnsi="Times New Roman"/>
              </w:rPr>
              <w:t xml:space="preserve"> </w:t>
            </w:r>
          </w:p>
          <w:p w14:paraId="342EDF56" w14:textId="699E8C01" w:rsidR="00E42ED3"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In most cases the youth, women, PWDs and </w:t>
            </w:r>
            <w:r w:rsidR="0086778A" w:rsidRPr="004252B9">
              <w:rPr>
                <w:rFonts w:ascii="Times New Roman" w:hAnsi="Times New Roman"/>
              </w:rPr>
              <w:t>elderly</w:t>
            </w:r>
            <w:r w:rsidRPr="004252B9">
              <w:rPr>
                <w:rFonts w:ascii="Times New Roman" w:hAnsi="Times New Roman"/>
              </w:rPr>
              <w:t xml:space="preserve"> </w:t>
            </w:r>
            <w:r w:rsidR="007C3EE0" w:rsidRPr="004252B9">
              <w:rPr>
                <w:rFonts w:ascii="Times New Roman" w:hAnsi="Times New Roman"/>
              </w:rPr>
              <w:t>persons’</w:t>
            </w:r>
            <w:r w:rsidRPr="004252B9">
              <w:rPr>
                <w:rFonts w:ascii="Times New Roman" w:hAnsi="Times New Roman"/>
              </w:rPr>
              <w:t xml:space="preserve"> leaders are less educated hence having limited capacity to execute their mandate.</w:t>
            </w:r>
          </w:p>
          <w:p w14:paraId="3EF60503" w14:textId="77777777"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high level of encroachment on the ecological zones, wetlands, forest and administrative land</w:t>
            </w:r>
          </w:p>
          <w:p w14:paraId="39AA2090" w14:textId="4FCFF895"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is inadequate land </w:t>
            </w:r>
            <w:r w:rsidR="004866F8" w:rsidRPr="004252B9">
              <w:rPr>
                <w:rFonts w:ascii="Times New Roman" w:hAnsi="Times New Roman"/>
              </w:rPr>
              <w:t>to establish strategic infrastructure and</w:t>
            </w:r>
            <w:r w:rsidRPr="004252B9">
              <w:rPr>
                <w:rFonts w:ascii="Times New Roman" w:hAnsi="Times New Roman"/>
              </w:rPr>
              <w:t xml:space="preserve"> development purposes</w:t>
            </w:r>
            <w:r w:rsidR="004866F8" w:rsidRPr="004252B9">
              <w:rPr>
                <w:rFonts w:ascii="Times New Roman" w:hAnsi="Times New Roman"/>
              </w:rPr>
              <w:t xml:space="preserve"> in education (seed schools), health</w:t>
            </w:r>
            <w:r w:rsidR="007C3EE0" w:rsidRPr="004252B9">
              <w:rPr>
                <w:rFonts w:ascii="Times New Roman" w:hAnsi="Times New Roman"/>
              </w:rPr>
              <w:t>, markets, bulking centres, and</w:t>
            </w:r>
            <w:r w:rsidR="004866F8" w:rsidRPr="004252B9">
              <w:rPr>
                <w:rFonts w:ascii="Times New Roman" w:hAnsi="Times New Roman"/>
              </w:rPr>
              <w:t xml:space="preserve"> industrial parks among others</w:t>
            </w:r>
          </w:p>
          <w:p w14:paraId="5E97DE64" w14:textId="77777777" w:rsidR="004866F8" w:rsidRPr="004252B9" w:rsidRDefault="004866F8" w:rsidP="00154642">
            <w:pPr>
              <w:pStyle w:val="ListParagraph"/>
              <w:numPr>
                <w:ilvl w:val="0"/>
                <w:numId w:val="336"/>
              </w:numPr>
              <w:spacing w:after="0" w:line="240" w:lineRule="auto"/>
              <w:rPr>
                <w:rFonts w:ascii="Times New Roman" w:hAnsi="Times New Roman"/>
              </w:rPr>
            </w:pPr>
            <w:r w:rsidRPr="004252B9">
              <w:rPr>
                <w:rFonts w:ascii="Times New Roman" w:hAnsi="Times New Roman"/>
              </w:rPr>
              <w:t>Land conflict is widespread and this limits effective of land as a factor of production</w:t>
            </w:r>
          </w:p>
          <w:p w14:paraId="0E5AABE7" w14:textId="4ACE5F8D" w:rsidR="004866F8" w:rsidRPr="004252B9" w:rsidRDefault="004866F8"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genrally low local revenue collection due to narrow tax base, apathy among tax payers  and invasive poverty</w:t>
            </w:r>
          </w:p>
        </w:tc>
        <w:tc>
          <w:tcPr>
            <w:tcW w:w="5098" w:type="dxa"/>
          </w:tcPr>
          <w:p w14:paraId="507245A1" w14:textId="77777777" w:rsidR="00205810" w:rsidRPr="004252B9" w:rsidRDefault="00205810" w:rsidP="00205810">
            <w:pPr>
              <w:rPr>
                <w:rFonts w:ascii="Times New Roman" w:hAnsi="Times New Roman"/>
                <w:lang w:eastAsia="ja-JP"/>
              </w:rPr>
            </w:pPr>
            <w:r w:rsidRPr="004252B9">
              <w:rPr>
                <w:rFonts w:ascii="Times New Roman" w:hAnsi="Times New Roman"/>
                <w:lang w:eastAsia="ja-JP"/>
              </w:rPr>
              <w:t>Challenges</w:t>
            </w:r>
          </w:p>
          <w:p w14:paraId="16FBC2E9" w14:textId="4D9DE60E" w:rsidR="0086778A" w:rsidRPr="004252B9" w:rsidRDefault="004866F8" w:rsidP="004866F8">
            <w:pPr>
              <w:pStyle w:val="ListParagraph"/>
              <w:numPr>
                <w:ilvl w:val="0"/>
                <w:numId w:val="337"/>
              </w:numPr>
              <w:rPr>
                <w:rFonts w:ascii="Times New Roman" w:hAnsi="Times New Roman"/>
                <w:lang w:eastAsia="ja-JP"/>
              </w:rPr>
            </w:pPr>
            <w:r w:rsidRPr="004252B9">
              <w:rPr>
                <w:rFonts w:ascii="Times New Roman" w:hAnsi="Times New Roman"/>
                <w:lang w:eastAsia="ja-JP"/>
              </w:rPr>
              <w:t xml:space="preserve">There is hostile climate change characterized by prolonged drought and torrential rains associated </w:t>
            </w:r>
            <w:r w:rsidR="0086778A" w:rsidRPr="004252B9">
              <w:rPr>
                <w:rFonts w:ascii="Times New Roman" w:hAnsi="Times New Roman"/>
                <w:lang w:eastAsia="ja-JP"/>
              </w:rPr>
              <w:t>with heavy storms which are</w:t>
            </w:r>
            <w:r w:rsidRPr="004252B9">
              <w:rPr>
                <w:rFonts w:ascii="Times New Roman" w:hAnsi="Times New Roman"/>
                <w:lang w:eastAsia="ja-JP"/>
              </w:rPr>
              <w:t xml:space="preserve"> very destructive</w:t>
            </w:r>
            <w:r w:rsidR="0086778A" w:rsidRPr="004252B9">
              <w:rPr>
                <w:rFonts w:ascii="Times New Roman" w:hAnsi="Times New Roman"/>
                <w:lang w:eastAsia="ja-JP"/>
              </w:rPr>
              <w:t xml:space="preserve"> to</w:t>
            </w:r>
            <w:r w:rsidRPr="004252B9">
              <w:rPr>
                <w:rFonts w:ascii="Times New Roman" w:hAnsi="Times New Roman"/>
                <w:lang w:eastAsia="ja-JP"/>
              </w:rPr>
              <w:t xml:space="preserve"> property</w:t>
            </w:r>
            <w:r w:rsidR="0086778A" w:rsidRPr="004252B9">
              <w:rPr>
                <w:rFonts w:ascii="Times New Roman" w:hAnsi="Times New Roman"/>
                <w:lang w:eastAsia="ja-JP"/>
              </w:rPr>
              <w:t>, road infrastructure</w:t>
            </w:r>
            <w:r w:rsidRPr="004252B9">
              <w:rPr>
                <w:rFonts w:ascii="Times New Roman" w:hAnsi="Times New Roman"/>
                <w:lang w:eastAsia="ja-JP"/>
              </w:rPr>
              <w:t xml:space="preserve"> and life</w:t>
            </w:r>
          </w:p>
          <w:p w14:paraId="7CBB1EC5" w14:textId="77777777"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high level of price fluctuations especially in agriculture where farmers are grossly discouraged to continue in production</w:t>
            </w:r>
          </w:p>
          <w:p w14:paraId="4BE1F3C8" w14:textId="77777777"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 high population density resulted into small farm holdings where soil erosion is very rampant due to over use of limited land year in and year out</w:t>
            </w:r>
          </w:p>
          <w:p w14:paraId="471DC114" w14:textId="77777777" w:rsidR="00205810"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Some parts of the District are not connected to hydro power and for those connected, the rate is high and unfordable by many households</w:t>
            </w:r>
          </w:p>
          <w:p w14:paraId="2C70E2AA" w14:textId="029E7329"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 xml:space="preserve">The human resource staffing norm and structure are straight jacketed where staff ceilings are difficult to adjust to recruit staff as per the demands of the District especially in health, education, </w:t>
            </w:r>
            <w:r w:rsidR="00651967" w:rsidRPr="004252B9">
              <w:rPr>
                <w:rFonts w:ascii="Times New Roman" w:hAnsi="Times New Roman"/>
                <w:lang w:eastAsia="ja-JP"/>
              </w:rPr>
              <w:t xml:space="preserve">engineering, land management and </w:t>
            </w:r>
            <w:r w:rsidRPr="004252B9">
              <w:rPr>
                <w:rFonts w:ascii="Times New Roman" w:hAnsi="Times New Roman"/>
                <w:lang w:eastAsia="ja-JP"/>
              </w:rPr>
              <w:t>urban planning, agriculture and administrative cadres</w:t>
            </w:r>
          </w:p>
          <w:p w14:paraId="46ADE34A"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a growing conflict in the management and ownership of education institutions between the District and the foundation bodies to the extent that it is not possible to acquire land titles for these institutions as security for land tenure and protection of Government interests in these institutions</w:t>
            </w:r>
          </w:p>
          <w:p w14:paraId="2B5D5ECC"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cross boundary conflict among the Districts especially along the Namatala river (Kiwolomboga) and this has resulted in destruction of property and loss of lives within and among the Districts of Budaka, Butaleja and Mable city.</w:t>
            </w:r>
          </w:p>
          <w:p w14:paraId="07BB9E38"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are inadequate and undeveloped tourist attraction in the District</w:t>
            </w:r>
          </w:p>
          <w:p w14:paraId="3C3EA6E1" w14:textId="77777777" w:rsidR="00075C2F"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District has very limited development partners to finance unfunded priorities</w:t>
            </w:r>
          </w:p>
          <w:p w14:paraId="47817BEF" w14:textId="1379BDBB" w:rsidR="00651967" w:rsidRPr="004252B9" w:rsidRDefault="00075C2F" w:rsidP="004866F8">
            <w:pPr>
              <w:pStyle w:val="ListParagraph"/>
              <w:numPr>
                <w:ilvl w:val="0"/>
                <w:numId w:val="337"/>
              </w:numPr>
              <w:rPr>
                <w:rFonts w:ascii="Times New Roman" w:hAnsi="Times New Roman"/>
                <w:lang w:eastAsia="ja-JP"/>
              </w:rPr>
            </w:pPr>
            <w:r w:rsidRPr="004252B9">
              <w:rPr>
                <w:rFonts w:ascii="Times New Roman" w:hAnsi="Times New Roman"/>
                <w:lang w:eastAsia="ja-JP"/>
              </w:rPr>
              <w:t>Ethics and Integrity issues as well as  corruption tendencies at all levels hinder service delivery</w:t>
            </w:r>
            <w:r w:rsidR="00651967" w:rsidRPr="004252B9">
              <w:rPr>
                <w:rFonts w:ascii="Times New Roman" w:hAnsi="Times New Roman"/>
                <w:lang w:eastAsia="ja-JP"/>
              </w:rPr>
              <w:t xml:space="preserve"> </w:t>
            </w:r>
          </w:p>
        </w:tc>
      </w:tr>
    </w:tbl>
    <w:p w14:paraId="407AD8BA" w14:textId="43D9348E" w:rsidR="00205810" w:rsidRPr="004252B9" w:rsidRDefault="00205810" w:rsidP="00205810">
      <w:pPr>
        <w:rPr>
          <w:rFonts w:ascii="Times New Roman" w:hAnsi="Times New Roman"/>
          <w:lang w:eastAsia="ja-JP"/>
        </w:rPr>
      </w:pPr>
    </w:p>
    <w:p w14:paraId="7EC21562" w14:textId="77777777" w:rsidR="00205810" w:rsidRPr="004252B9" w:rsidRDefault="00205810" w:rsidP="00205810">
      <w:pPr>
        <w:rPr>
          <w:rFonts w:ascii="Times New Roman" w:hAnsi="Times New Roman"/>
          <w:lang w:eastAsia="ja-JP"/>
        </w:rPr>
      </w:pPr>
    </w:p>
    <w:p w14:paraId="562EBE4E" w14:textId="5A47A1A2" w:rsidR="00AD3EE7" w:rsidRPr="004252B9" w:rsidRDefault="00AD3EE7" w:rsidP="005156DA">
      <w:pPr>
        <w:spacing w:after="0" w:line="271" w:lineRule="auto"/>
        <w:ind w:left="709" w:hanging="709"/>
        <w:jc w:val="both"/>
        <w:rPr>
          <w:rFonts w:ascii="Times New Roman" w:hAnsi="Times New Roman"/>
          <w:bCs/>
        </w:rPr>
      </w:pPr>
    </w:p>
    <w:p w14:paraId="0910A1E4" w14:textId="77777777" w:rsidR="00AD3EE7" w:rsidRPr="004252B9" w:rsidRDefault="00AD3EE7" w:rsidP="005156DA">
      <w:pPr>
        <w:spacing w:after="0" w:line="271" w:lineRule="auto"/>
        <w:ind w:left="709" w:hanging="709"/>
        <w:jc w:val="both"/>
        <w:rPr>
          <w:rFonts w:ascii="Times New Roman" w:hAnsi="Times New Roman"/>
          <w:bCs/>
        </w:rPr>
      </w:pPr>
    </w:p>
    <w:p w14:paraId="7E48782C" w14:textId="77777777" w:rsidR="00D248CE" w:rsidRPr="004252B9" w:rsidRDefault="00D248CE" w:rsidP="005156DA">
      <w:pPr>
        <w:jc w:val="both"/>
        <w:rPr>
          <w:rFonts w:ascii="Times New Roman" w:hAnsi="Times New Roman"/>
        </w:rPr>
        <w:sectPr w:rsidR="00D248CE" w:rsidRPr="004252B9" w:rsidSect="00766A91">
          <w:headerReference w:type="default" r:id="rId17"/>
          <w:footerReference w:type="default" r:id="rId18"/>
          <w:pgSz w:w="11909" w:h="16840"/>
          <w:pgMar w:top="993" w:right="1136" w:bottom="709" w:left="567" w:header="0" w:footer="0" w:gutter="0"/>
          <w:cols w:space="720" w:equalWidth="0">
            <w:col w:w="10589"/>
          </w:cols>
          <w:noEndnote/>
        </w:sectPr>
      </w:pPr>
    </w:p>
    <w:p w14:paraId="1A8CF571" w14:textId="553043E7" w:rsidR="002E3436" w:rsidRPr="00BE416B" w:rsidRDefault="002E3436" w:rsidP="00BE416B">
      <w:pPr>
        <w:pStyle w:val="Heading2"/>
        <w:numPr>
          <w:ilvl w:val="1"/>
          <w:numId w:val="158"/>
        </w:numPr>
        <w:shd w:val="clear" w:color="auto" w:fill="000000" w:themeFill="text1"/>
        <w:spacing w:before="240" w:line="240" w:lineRule="auto"/>
        <w:jc w:val="both"/>
        <w:rPr>
          <w:color w:val="FFFFFF" w:themeColor="background1"/>
          <w:sz w:val="22"/>
          <w:szCs w:val="22"/>
          <w:lang w:val="en-GB"/>
        </w:rPr>
      </w:pPr>
      <w:bookmarkStart w:id="72" w:name="_Toc94518690"/>
      <w:r w:rsidRPr="00BE416B">
        <w:rPr>
          <w:color w:val="FFFFFF" w:themeColor="background1"/>
          <w:sz w:val="22"/>
          <w:szCs w:val="22"/>
          <w:shd w:val="clear" w:color="auto" w:fill="F4B083" w:themeFill="accent2" w:themeFillTint="99"/>
        </w:rPr>
        <w:lastRenderedPageBreak/>
        <w:t>LG Performance on Key development indicators</w:t>
      </w:r>
      <w:bookmarkEnd w:id="72"/>
      <w:r w:rsidRPr="00BE416B" w:rsidDel="002E3436">
        <w:rPr>
          <w:color w:val="FFFFFF" w:themeColor="background1"/>
          <w:sz w:val="22"/>
          <w:szCs w:val="22"/>
          <w:shd w:val="clear" w:color="auto" w:fill="F4B083" w:themeFill="accent2" w:themeFillTint="99"/>
        </w:rPr>
        <w:t xml:space="preserve"> </w:t>
      </w:r>
    </w:p>
    <w:p w14:paraId="21DFBD11" w14:textId="77777777" w:rsidR="009C1565" w:rsidRPr="004252B9" w:rsidRDefault="009C1565" w:rsidP="00C67FD5">
      <w:pPr>
        <w:pStyle w:val="TableSmall"/>
        <w:rPr>
          <w:rFonts w:ascii="Times New Roman" w:hAnsi="Times New Roman"/>
          <w:b/>
          <w:sz w:val="22"/>
        </w:rPr>
      </w:pPr>
    </w:p>
    <w:p w14:paraId="7D2497DB" w14:textId="44EB36F6" w:rsidR="00F25E9B" w:rsidRPr="004252B9" w:rsidRDefault="00C67FD5" w:rsidP="00C67FD5">
      <w:pPr>
        <w:pStyle w:val="TableSmall"/>
        <w:rPr>
          <w:rFonts w:ascii="Times New Roman" w:hAnsi="Times New Roman"/>
          <w:b/>
          <w:sz w:val="22"/>
        </w:rPr>
      </w:pPr>
      <w:bookmarkStart w:id="73" w:name="_Toc94518861"/>
      <w:r w:rsidRPr="004252B9">
        <w:rPr>
          <w:rFonts w:ascii="Times New Roman" w:hAnsi="Times New Roman"/>
          <w:b/>
          <w:sz w:val="22"/>
        </w:rPr>
        <w:t>Table 2.2</w:t>
      </w:r>
      <w:r w:rsidRPr="004252B9">
        <w:rPr>
          <w:rFonts w:ascii="Times New Roman" w:hAnsi="Times New Roman"/>
          <w:b/>
          <w:sz w:val="22"/>
        </w:rPr>
        <w:tab/>
      </w:r>
      <w:r w:rsidR="009C1565" w:rsidRPr="004252B9">
        <w:rPr>
          <w:rFonts w:ascii="Times New Roman" w:hAnsi="Times New Roman"/>
          <w:b/>
          <w:sz w:val="22"/>
        </w:rPr>
        <w:t>Key Development Indicators</w:t>
      </w:r>
      <w:bookmarkEnd w:id="73"/>
    </w:p>
    <w:tbl>
      <w:tblPr>
        <w:tblStyle w:val="TableGrid"/>
        <w:tblW w:w="5000" w:type="pct"/>
        <w:tblLook w:val="04A0" w:firstRow="1" w:lastRow="0" w:firstColumn="1" w:lastColumn="0" w:noHBand="0" w:noVBand="1"/>
      </w:tblPr>
      <w:tblGrid>
        <w:gridCol w:w="5192"/>
        <w:gridCol w:w="1751"/>
        <w:gridCol w:w="2074"/>
      </w:tblGrid>
      <w:tr w:rsidR="001E4C40" w:rsidRPr="004252B9" w14:paraId="52730987" w14:textId="77777777" w:rsidTr="001C5297">
        <w:trPr>
          <w:trHeight w:val="20"/>
        </w:trPr>
        <w:tc>
          <w:tcPr>
            <w:tcW w:w="2879" w:type="pct"/>
            <w:vAlign w:val="center"/>
          </w:tcPr>
          <w:p w14:paraId="7FE2A33E" w14:textId="77777777" w:rsidR="00F25E9B" w:rsidRPr="004252B9" w:rsidRDefault="00F25E9B" w:rsidP="00C36082">
            <w:pPr>
              <w:spacing w:line="240" w:lineRule="auto"/>
              <w:rPr>
                <w:rFonts w:ascii="Times New Roman" w:hAnsi="Times New Roman"/>
                <w:b/>
                <w:lang w:val="en-GB"/>
              </w:rPr>
            </w:pPr>
            <w:r w:rsidRPr="004252B9">
              <w:rPr>
                <w:rFonts w:ascii="Times New Roman" w:hAnsi="Times New Roman"/>
                <w:b/>
                <w:lang w:val="en-GB"/>
              </w:rPr>
              <w:t>Indicator</w:t>
            </w:r>
          </w:p>
        </w:tc>
        <w:tc>
          <w:tcPr>
            <w:tcW w:w="971" w:type="pct"/>
            <w:vAlign w:val="center"/>
          </w:tcPr>
          <w:p w14:paraId="349D76F0" w14:textId="7B958077" w:rsidR="002A7666" w:rsidRPr="004252B9" w:rsidRDefault="00F25E9B" w:rsidP="00C36082">
            <w:pPr>
              <w:spacing w:line="240" w:lineRule="auto"/>
              <w:rPr>
                <w:rFonts w:ascii="Times New Roman" w:hAnsi="Times New Roman"/>
                <w:b/>
                <w:lang w:val="en-GB"/>
              </w:rPr>
            </w:pPr>
            <w:r w:rsidRPr="004252B9">
              <w:rPr>
                <w:rFonts w:ascii="Times New Roman" w:hAnsi="Times New Roman"/>
                <w:b/>
                <w:lang w:val="en-GB"/>
              </w:rPr>
              <w:t>District Status</w:t>
            </w:r>
            <w:r w:rsidR="002A7666" w:rsidRPr="004252B9">
              <w:rPr>
                <w:rFonts w:ascii="Times New Roman" w:hAnsi="Times New Roman"/>
                <w:b/>
                <w:lang w:val="en-GB"/>
              </w:rPr>
              <w:t xml:space="preserve"> 201</w:t>
            </w:r>
            <w:r w:rsidR="00C45C89" w:rsidRPr="004252B9">
              <w:rPr>
                <w:rFonts w:ascii="Times New Roman" w:hAnsi="Times New Roman"/>
                <w:b/>
                <w:lang w:val="en-GB"/>
              </w:rPr>
              <w:t>9</w:t>
            </w:r>
            <w:r w:rsidR="002A7666" w:rsidRPr="004252B9">
              <w:rPr>
                <w:rFonts w:ascii="Times New Roman" w:hAnsi="Times New Roman"/>
                <w:b/>
                <w:lang w:val="en-GB"/>
              </w:rPr>
              <w:t>/20</w:t>
            </w:r>
            <w:r w:rsidR="00C45C89" w:rsidRPr="004252B9">
              <w:rPr>
                <w:rFonts w:ascii="Times New Roman" w:hAnsi="Times New Roman"/>
                <w:b/>
                <w:lang w:val="en-GB"/>
              </w:rPr>
              <w:t>20</w:t>
            </w:r>
          </w:p>
        </w:tc>
        <w:tc>
          <w:tcPr>
            <w:tcW w:w="1150" w:type="pct"/>
            <w:vAlign w:val="center"/>
          </w:tcPr>
          <w:p w14:paraId="17E8A0F1" w14:textId="77777777" w:rsidR="00F25E9B" w:rsidRPr="004252B9" w:rsidRDefault="00F25E9B" w:rsidP="00C36082">
            <w:pPr>
              <w:spacing w:line="240" w:lineRule="auto"/>
              <w:rPr>
                <w:rFonts w:ascii="Times New Roman" w:hAnsi="Times New Roman"/>
                <w:b/>
                <w:lang w:val="en-GB"/>
              </w:rPr>
            </w:pPr>
            <w:r w:rsidRPr="004252B9">
              <w:rPr>
                <w:rFonts w:ascii="Times New Roman" w:hAnsi="Times New Roman"/>
                <w:b/>
                <w:lang w:val="en-GB"/>
              </w:rPr>
              <w:t>National Average</w:t>
            </w:r>
          </w:p>
        </w:tc>
      </w:tr>
      <w:tr w:rsidR="005E2F3B" w:rsidRPr="004252B9" w14:paraId="4EB2E644" w14:textId="77777777" w:rsidTr="001C5297">
        <w:trPr>
          <w:trHeight w:val="20"/>
        </w:trPr>
        <w:tc>
          <w:tcPr>
            <w:tcW w:w="2879" w:type="pct"/>
          </w:tcPr>
          <w:p w14:paraId="78AA450A" w14:textId="76F16706" w:rsidR="005E2F3B" w:rsidRPr="004252B9" w:rsidRDefault="005E2F3B" w:rsidP="005E2F3B">
            <w:pPr>
              <w:spacing w:line="240" w:lineRule="auto"/>
              <w:rPr>
                <w:rFonts w:ascii="Times New Roman" w:hAnsi="Times New Roman"/>
              </w:rPr>
            </w:pPr>
            <w:r w:rsidRPr="004252B9">
              <w:rPr>
                <w:rFonts w:ascii="Times New Roman" w:hAnsi="Times New Roman"/>
              </w:rPr>
              <w:t>Population below the poverty line (percent)</w:t>
            </w:r>
          </w:p>
        </w:tc>
        <w:tc>
          <w:tcPr>
            <w:tcW w:w="971" w:type="pct"/>
            <w:vAlign w:val="center"/>
          </w:tcPr>
          <w:p w14:paraId="37278E70" w14:textId="682262C4" w:rsidR="005E2F3B" w:rsidRPr="004252B9" w:rsidRDefault="00C45C89" w:rsidP="005E2F3B">
            <w:pPr>
              <w:spacing w:line="240" w:lineRule="auto"/>
              <w:rPr>
                <w:rFonts w:ascii="Times New Roman" w:hAnsi="Times New Roman"/>
                <w:b/>
                <w:lang w:val="en-GB"/>
              </w:rPr>
            </w:pPr>
            <w:r w:rsidRPr="004252B9">
              <w:rPr>
                <w:rFonts w:ascii="Times New Roman" w:hAnsi="Times New Roman"/>
                <w:b/>
                <w:lang w:val="en-GB"/>
              </w:rPr>
              <w:t>40</w:t>
            </w:r>
          </w:p>
        </w:tc>
        <w:tc>
          <w:tcPr>
            <w:tcW w:w="1150" w:type="pct"/>
            <w:vAlign w:val="center"/>
          </w:tcPr>
          <w:p w14:paraId="039037A2" w14:textId="0284FF47"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18.50</w:t>
            </w:r>
          </w:p>
        </w:tc>
      </w:tr>
      <w:tr w:rsidR="005E2F3B" w:rsidRPr="004252B9" w14:paraId="492971DB" w14:textId="77777777" w:rsidTr="001C5297">
        <w:trPr>
          <w:trHeight w:val="20"/>
        </w:trPr>
        <w:tc>
          <w:tcPr>
            <w:tcW w:w="2879" w:type="pct"/>
          </w:tcPr>
          <w:p w14:paraId="20A4E7E8" w14:textId="7B9D316C" w:rsidR="005E2F3B" w:rsidRPr="004252B9" w:rsidRDefault="005E2F3B" w:rsidP="005E2F3B">
            <w:pPr>
              <w:spacing w:line="240" w:lineRule="auto"/>
              <w:rPr>
                <w:rFonts w:ascii="Times New Roman" w:hAnsi="Times New Roman"/>
              </w:rPr>
            </w:pPr>
            <w:r w:rsidRPr="004252B9">
              <w:rPr>
                <w:rFonts w:ascii="Times New Roman" w:hAnsi="Times New Roman"/>
              </w:rPr>
              <w:t>Share of working population (percent)</w:t>
            </w:r>
          </w:p>
        </w:tc>
        <w:tc>
          <w:tcPr>
            <w:tcW w:w="971" w:type="pct"/>
            <w:vAlign w:val="center"/>
          </w:tcPr>
          <w:p w14:paraId="71617855" w14:textId="7402AF96" w:rsidR="005E2F3B" w:rsidRPr="004252B9" w:rsidRDefault="002D67E4" w:rsidP="005E2F3B">
            <w:pPr>
              <w:spacing w:line="240" w:lineRule="auto"/>
              <w:rPr>
                <w:rFonts w:ascii="Times New Roman" w:hAnsi="Times New Roman"/>
                <w:b/>
                <w:lang w:val="en-GB"/>
              </w:rPr>
            </w:pPr>
            <w:r w:rsidRPr="004252B9">
              <w:rPr>
                <w:rFonts w:ascii="Times New Roman" w:hAnsi="Times New Roman"/>
                <w:b/>
                <w:lang w:val="en-GB"/>
              </w:rPr>
              <w:t>46.5</w:t>
            </w:r>
          </w:p>
        </w:tc>
        <w:tc>
          <w:tcPr>
            <w:tcW w:w="1150" w:type="pct"/>
            <w:vAlign w:val="center"/>
          </w:tcPr>
          <w:p w14:paraId="435258E7" w14:textId="4FBAF313"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87.2</w:t>
            </w:r>
          </w:p>
        </w:tc>
      </w:tr>
      <w:tr w:rsidR="005E2F3B" w:rsidRPr="004252B9" w14:paraId="08F25777" w14:textId="77777777" w:rsidTr="001C5297">
        <w:trPr>
          <w:trHeight w:val="20"/>
        </w:trPr>
        <w:tc>
          <w:tcPr>
            <w:tcW w:w="2879" w:type="pct"/>
          </w:tcPr>
          <w:p w14:paraId="06D29BCD" w14:textId="05CD6190" w:rsidR="005E2F3B" w:rsidRPr="004252B9" w:rsidRDefault="00042CAC" w:rsidP="00042CAC">
            <w:pPr>
              <w:spacing w:line="240" w:lineRule="auto"/>
              <w:rPr>
                <w:rFonts w:ascii="Times New Roman" w:hAnsi="Times New Roman"/>
              </w:rPr>
            </w:pPr>
            <w:r w:rsidRPr="004252B9">
              <w:rPr>
                <w:rFonts w:ascii="Times New Roman" w:hAnsi="Times New Roman"/>
              </w:rPr>
              <w:t>Population growth rate (percent)</w:t>
            </w:r>
          </w:p>
        </w:tc>
        <w:tc>
          <w:tcPr>
            <w:tcW w:w="971" w:type="pct"/>
            <w:vAlign w:val="center"/>
          </w:tcPr>
          <w:p w14:paraId="58AFB22E" w14:textId="1E63A71B" w:rsidR="005E2F3B" w:rsidRPr="004252B9" w:rsidRDefault="002D67E4" w:rsidP="005E2F3B">
            <w:pPr>
              <w:spacing w:line="240" w:lineRule="auto"/>
              <w:rPr>
                <w:rFonts w:ascii="Times New Roman" w:hAnsi="Times New Roman"/>
                <w:b/>
                <w:lang w:val="en-GB"/>
              </w:rPr>
            </w:pPr>
            <w:r w:rsidRPr="004252B9">
              <w:rPr>
                <w:rFonts w:ascii="Times New Roman" w:hAnsi="Times New Roman"/>
                <w:b/>
                <w:lang w:val="en-GB"/>
              </w:rPr>
              <w:t>5.4</w:t>
            </w:r>
          </w:p>
        </w:tc>
        <w:tc>
          <w:tcPr>
            <w:tcW w:w="1150" w:type="pct"/>
            <w:vAlign w:val="center"/>
          </w:tcPr>
          <w:p w14:paraId="67537D14" w14:textId="62F0D7CF"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2.5</w:t>
            </w:r>
          </w:p>
        </w:tc>
      </w:tr>
      <w:tr w:rsidR="00705A35" w:rsidRPr="004252B9" w14:paraId="467CB0FB" w14:textId="77777777" w:rsidTr="001C5297">
        <w:trPr>
          <w:trHeight w:val="20"/>
        </w:trPr>
        <w:tc>
          <w:tcPr>
            <w:tcW w:w="2879" w:type="pct"/>
          </w:tcPr>
          <w:p w14:paraId="0E1609C2" w14:textId="4D16B9DA" w:rsidR="00705A35" w:rsidRPr="004252B9" w:rsidRDefault="00705A35" w:rsidP="00042CAC">
            <w:pPr>
              <w:spacing w:line="240" w:lineRule="auto"/>
              <w:rPr>
                <w:rFonts w:ascii="Times New Roman" w:hAnsi="Times New Roman"/>
              </w:rPr>
            </w:pPr>
            <w:r w:rsidRPr="004252B9">
              <w:rPr>
                <w:rFonts w:ascii="Times New Roman" w:hAnsi="Times New Roman"/>
              </w:rPr>
              <w:t>Percentage of titled land</w:t>
            </w:r>
          </w:p>
        </w:tc>
        <w:tc>
          <w:tcPr>
            <w:tcW w:w="971" w:type="pct"/>
            <w:vAlign w:val="center"/>
          </w:tcPr>
          <w:p w14:paraId="7E81118B" w14:textId="346CA585" w:rsidR="00705A35" w:rsidRPr="004252B9" w:rsidRDefault="00705A35" w:rsidP="005E2F3B">
            <w:pPr>
              <w:spacing w:line="240" w:lineRule="auto"/>
              <w:rPr>
                <w:rFonts w:ascii="Times New Roman" w:hAnsi="Times New Roman"/>
                <w:b/>
                <w:lang w:val="en-GB"/>
              </w:rPr>
            </w:pPr>
            <w:r w:rsidRPr="004252B9">
              <w:rPr>
                <w:rFonts w:ascii="Times New Roman" w:hAnsi="Times New Roman"/>
                <w:b/>
                <w:lang w:val="en-GB"/>
              </w:rPr>
              <w:t>20</w:t>
            </w:r>
          </w:p>
        </w:tc>
        <w:tc>
          <w:tcPr>
            <w:tcW w:w="1150" w:type="pct"/>
            <w:vAlign w:val="center"/>
          </w:tcPr>
          <w:p w14:paraId="388AF8EF" w14:textId="10C1BCF2" w:rsidR="00705A35" w:rsidRPr="004252B9" w:rsidRDefault="00705A35" w:rsidP="005E2F3B">
            <w:pPr>
              <w:spacing w:line="240" w:lineRule="auto"/>
              <w:rPr>
                <w:rFonts w:ascii="Times New Roman" w:hAnsi="Times New Roman"/>
                <w:b/>
                <w:lang w:val="en-GB"/>
              </w:rPr>
            </w:pPr>
            <w:r w:rsidRPr="004252B9">
              <w:rPr>
                <w:rFonts w:ascii="Times New Roman" w:hAnsi="Times New Roman"/>
                <w:b/>
                <w:lang w:val="en-GB"/>
              </w:rPr>
              <w:t>40</w:t>
            </w:r>
          </w:p>
        </w:tc>
      </w:tr>
      <w:tr w:rsidR="00A13B0C" w:rsidRPr="004252B9" w14:paraId="72F80012" w14:textId="77777777" w:rsidTr="001C5297">
        <w:trPr>
          <w:trHeight w:val="20"/>
        </w:trPr>
        <w:tc>
          <w:tcPr>
            <w:tcW w:w="2879" w:type="pct"/>
            <w:vAlign w:val="center"/>
          </w:tcPr>
          <w:p w14:paraId="224160ED" w14:textId="10B3D972" w:rsidR="00A13B0C" w:rsidRPr="004252B9" w:rsidRDefault="00705A35" w:rsidP="00C36082">
            <w:pPr>
              <w:spacing w:line="240" w:lineRule="auto"/>
              <w:rPr>
                <w:rFonts w:ascii="Times New Roman" w:hAnsi="Times New Roman"/>
                <w:lang w:val="en-GB"/>
              </w:rPr>
            </w:pPr>
            <w:r w:rsidRPr="004252B9">
              <w:rPr>
                <w:rFonts w:ascii="Times New Roman" w:hAnsi="Times New Roman"/>
                <w:color w:val="000000"/>
              </w:rPr>
              <w:t>Infant Mortality Rate/1000</w:t>
            </w:r>
          </w:p>
        </w:tc>
        <w:tc>
          <w:tcPr>
            <w:tcW w:w="971" w:type="pct"/>
            <w:vAlign w:val="center"/>
          </w:tcPr>
          <w:p w14:paraId="4130389E" w14:textId="6FAE0235" w:rsidR="00A13B0C" w:rsidRPr="004252B9" w:rsidRDefault="00C45C89" w:rsidP="00C36082">
            <w:pPr>
              <w:spacing w:line="240" w:lineRule="auto"/>
              <w:rPr>
                <w:rFonts w:ascii="Times New Roman" w:hAnsi="Times New Roman"/>
                <w:lang w:val="en-GB"/>
              </w:rPr>
            </w:pPr>
            <w:r w:rsidRPr="004252B9">
              <w:rPr>
                <w:rFonts w:ascii="Times New Roman" w:hAnsi="Times New Roman"/>
                <w:lang w:val="en-GB"/>
              </w:rPr>
              <w:t>0</w:t>
            </w:r>
          </w:p>
        </w:tc>
        <w:tc>
          <w:tcPr>
            <w:tcW w:w="1150" w:type="pct"/>
            <w:vAlign w:val="center"/>
          </w:tcPr>
          <w:p w14:paraId="71F8DB0A" w14:textId="46750413"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34</w:t>
            </w:r>
          </w:p>
        </w:tc>
      </w:tr>
      <w:tr w:rsidR="00A13B0C" w:rsidRPr="004252B9" w14:paraId="7BA9D402" w14:textId="77777777" w:rsidTr="001C5297">
        <w:trPr>
          <w:trHeight w:val="20"/>
        </w:trPr>
        <w:tc>
          <w:tcPr>
            <w:tcW w:w="2879" w:type="pct"/>
            <w:vAlign w:val="center"/>
          </w:tcPr>
          <w:p w14:paraId="2F27B30B" w14:textId="0C847E2B" w:rsidR="00A13B0C" w:rsidRPr="004252B9" w:rsidRDefault="007E01E5" w:rsidP="007E01E5">
            <w:pPr>
              <w:spacing w:line="240" w:lineRule="auto"/>
              <w:rPr>
                <w:rFonts w:ascii="Times New Roman" w:hAnsi="Times New Roman"/>
                <w:color w:val="000000"/>
              </w:rPr>
            </w:pPr>
            <w:r w:rsidRPr="004252B9">
              <w:rPr>
                <w:rFonts w:ascii="Times New Roman" w:hAnsi="Times New Roman"/>
                <w:color w:val="000000"/>
              </w:rPr>
              <w:t>Maternal Mortality Ratio/100,000</w:t>
            </w:r>
          </w:p>
        </w:tc>
        <w:tc>
          <w:tcPr>
            <w:tcW w:w="971" w:type="pct"/>
            <w:vAlign w:val="center"/>
          </w:tcPr>
          <w:p w14:paraId="210C7441" w14:textId="7FE4DC24"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1</w:t>
            </w:r>
            <w:r w:rsidR="00A13B0C" w:rsidRPr="004252B9">
              <w:rPr>
                <w:rFonts w:ascii="Times New Roman" w:hAnsi="Times New Roman"/>
                <w:color w:val="000000"/>
              </w:rPr>
              <w:t xml:space="preserve"> </w:t>
            </w:r>
          </w:p>
        </w:tc>
        <w:tc>
          <w:tcPr>
            <w:tcW w:w="1150" w:type="pct"/>
            <w:vAlign w:val="center"/>
          </w:tcPr>
          <w:p w14:paraId="75D4B17C" w14:textId="4D3AC2D5"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211</w:t>
            </w:r>
          </w:p>
        </w:tc>
      </w:tr>
      <w:tr w:rsidR="00A13B0C" w:rsidRPr="004252B9" w14:paraId="4A0B032D" w14:textId="77777777" w:rsidTr="001C5297">
        <w:trPr>
          <w:trHeight w:val="20"/>
        </w:trPr>
        <w:tc>
          <w:tcPr>
            <w:tcW w:w="2879" w:type="pct"/>
            <w:vAlign w:val="center"/>
          </w:tcPr>
          <w:p w14:paraId="70EA3DEF" w14:textId="63407251"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Neonatal Mortality Rate (per 1,000)</w:t>
            </w:r>
          </w:p>
        </w:tc>
        <w:tc>
          <w:tcPr>
            <w:tcW w:w="971" w:type="pct"/>
            <w:vAlign w:val="center"/>
          </w:tcPr>
          <w:p w14:paraId="6556F754" w14:textId="0E7762A1" w:rsidR="00A13B0C" w:rsidRPr="004252B9" w:rsidRDefault="00A13B0C" w:rsidP="00C36082">
            <w:pPr>
              <w:spacing w:line="240" w:lineRule="auto"/>
              <w:rPr>
                <w:rFonts w:ascii="Times New Roman" w:hAnsi="Times New Roman"/>
                <w:lang w:val="en-GB"/>
              </w:rPr>
            </w:pPr>
            <w:r w:rsidRPr="004252B9">
              <w:rPr>
                <w:rFonts w:ascii="Times New Roman" w:hAnsi="Times New Roman"/>
                <w:color w:val="000000"/>
              </w:rPr>
              <w:t xml:space="preserve"> </w:t>
            </w:r>
            <w:r w:rsidR="002A7666" w:rsidRPr="004252B9">
              <w:rPr>
                <w:rFonts w:ascii="Times New Roman" w:hAnsi="Times New Roman"/>
                <w:color w:val="000000"/>
              </w:rPr>
              <w:t>0</w:t>
            </w:r>
          </w:p>
        </w:tc>
        <w:tc>
          <w:tcPr>
            <w:tcW w:w="1150" w:type="pct"/>
            <w:vAlign w:val="center"/>
          </w:tcPr>
          <w:p w14:paraId="545B34F2" w14:textId="07D05779"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19</w:t>
            </w:r>
          </w:p>
        </w:tc>
      </w:tr>
      <w:tr w:rsidR="00A13B0C" w:rsidRPr="004252B9" w14:paraId="54A4D45B" w14:textId="77777777" w:rsidTr="001C5297">
        <w:trPr>
          <w:trHeight w:val="20"/>
        </w:trPr>
        <w:tc>
          <w:tcPr>
            <w:tcW w:w="2879" w:type="pct"/>
            <w:vAlign w:val="center"/>
          </w:tcPr>
          <w:p w14:paraId="20FF2315" w14:textId="3C6E2403"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Total Fertility Rate</w:t>
            </w:r>
          </w:p>
        </w:tc>
        <w:tc>
          <w:tcPr>
            <w:tcW w:w="971" w:type="pct"/>
            <w:vAlign w:val="center"/>
          </w:tcPr>
          <w:p w14:paraId="76F1A3E2" w14:textId="1EA938A7" w:rsidR="00A13B0C" w:rsidRPr="004252B9" w:rsidRDefault="00E53F85" w:rsidP="00C36082">
            <w:pPr>
              <w:spacing w:line="240" w:lineRule="auto"/>
              <w:rPr>
                <w:rFonts w:ascii="Times New Roman" w:hAnsi="Times New Roman"/>
                <w:lang w:val="en-GB"/>
              </w:rPr>
            </w:pPr>
            <w:r w:rsidRPr="004252B9">
              <w:rPr>
                <w:rFonts w:ascii="Times New Roman" w:hAnsi="Times New Roman"/>
                <w:color w:val="000000"/>
              </w:rPr>
              <w:t>5.4</w:t>
            </w:r>
          </w:p>
        </w:tc>
        <w:tc>
          <w:tcPr>
            <w:tcW w:w="1150" w:type="pct"/>
            <w:vAlign w:val="center"/>
          </w:tcPr>
          <w:p w14:paraId="2F290B57" w14:textId="00945862"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4.5</w:t>
            </w:r>
          </w:p>
        </w:tc>
      </w:tr>
      <w:tr w:rsidR="00A13B0C" w:rsidRPr="004252B9" w14:paraId="596BC044" w14:textId="77777777" w:rsidTr="001C5297">
        <w:trPr>
          <w:trHeight w:val="20"/>
        </w:trPr>
        <w:tc>
          <w:tcPr>
            <w:tcW w:w="2879" w:type="pct"/>
            <w:vAlign w:val="center"/>
          </w:tcPr>
          <w:p w14:paraId="29875E40" w14:textId="45CDC55A"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U5 Mortality Ratio/1000</w:t>
            </w:r>
          </w:p>
        </w:tc>
        <w:tc>
          <w:tcPr>
            <w:tcW w:w="971" w:type="pct"/>
            <w:vAlign w:val="center"/>
          </w:tcPr>
          <w:p w14:paraId="4937845B" w14:textId="6A51C6B4" w:rsidR="00A13B0C" w:rsidRPr="004252B9" w:rsidRDefault="00A13B0C" w:rsidP="00C36082">
            <w:pPr>
              <w:spacing w:line="240" w:lineRule="auto"/>
              <w:rPr>
                <w:rFonts w:ascii="Times New Roman" w:hAnsi="Times New Roman"/>
                <w:lang w:val="en-GB"/>
              </w:rPr>
            </w:pPr>
            <w:r w:rsidRPr="004252B9">
              <w:rPr>
                <w:rFonts w:ascii="Times New Roman" w:hAnsi="Times New Roman"/>
                <w:color w:val="000000"/>
              </w:rPr>
              <w:t xml:space="preserve"> </w:t>
            </w:r>
            <w:r w:rsidR="007E01E5" w:rsidRPr="004252B9">
              <w:rPr>
                <w:rFonts w:ascii="Times New Roman" w:hAnsi="Times New Roman"/>
                <w:color w:val="000000"/>
              </w:rPr>
              <w:t>0</w:t>
            </w:r>
            <w:r w:rsidRPr="004252B9">
              <w:rPr>
                <w:rFonts w:ascii="Times New Roman" w:hAnsi="Times New Roman"/>
                <w:color w:val="000000"/>
              </w:rPr>
              <w:t xml:space="preserve"> </w:t>
            </w:r>
          </w:p>
        </w:tc>
        <w:tc>
          <w:tcPr>
            <w:tcW w:w="1150" w:type="pct"/>
            <w:vAlign w:val="center"/>
          </w:tcPr>
          <w:p w14:paraId="71DD7F5B" w14:textId="1D74BECD"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30</w:t>
            </w:r>
          </w:p>
        </w:tc>
      </w:tr>
      <w:tr w:rsidR="00C45C89" w:rsidRPr="004252B9" w14:paraId="05A10481" w14:textId="77777777" w:rsidTr="001C5297">
        <w:trPr>
          <w:trHeight w:val="20"/>
        </w:trPr>
        <w:tc>
          <w:tcPr>
            <w:tcW w:w="2879" w:type="pct"/>
            <w:vAlign w:val="center"/>
          </w:tcPr>
          <w:p w14:paraId="4126B93D" w14:textId="05EE5F64" w:rsidR="00C45C89" w:rsidRPr="004252B9" w:rsidRDefault="00C45C89" w:rsidP="00C36082">
            <w:pPr>
              <w:spacing w:line="240" w:lineRule="auto"/>
              <w:rPr>
                <w:rFonts w:ascii="Times New Roman" w:hAnsi="Times New Roman"/>
                <w:color w:val="000000"/>
              </w:rPr>
            </w:pPr>
            <w:r w:rsidRPr="004252B9">
              <w:rPr>
                <w:rFonts w:ascii="Times New Roman" w:hAnsi="Times New Roman"/>
                <w:color w:val="000000"/>
              </w:rPr>
              <w:t>Deliveries in Health Facilities (%)</w:t>
            </w:r>
          </w:p>
        </w:tc>
        <w:tc>
          <w:tcPr>
            <w:tcW w:w="971" w:type="pct"/>
            <w:vAlign w:val="center"/>
          </w:tcPr>
          <w:p w14:paraId="059D22DB" w14:textId="6AC45F02" w:rsidR="00C45C89" w:rsidRPr="004252B9" w:rsidRDefault="00C45C89" w:rsidP="00C36082">
            <w:pPr>
              <w:spacing w:line="240" w:lineRule="auto"/>
              <w:rPr>
                <w:rFonts w:ascii="Times New Roman" w:hAnsi="Times New Roman"/>
                <w:color w:val="000000"/>
              </w:rPr>
            </w:pPr>
            <w:r w:rsidRPr="004252B9">
              <w:rPr>
                <w:rFonts w:ascii="Times New Roman" w:hAnsi="Times New Roman"/>
                <w:color w:val="000000"/>
              </w:rPr>
              <w:t>60</w:t>
            </w:r>
          </w:p>
        </w:tc>
        <w:tc>
          <w:tcPr>
            <w:tcW w:w="1150" w:type="pct"/>
            <w:vAlign w:val="center"/>
          </w:tcPr>
          <w:p w14:paraId="784EE480" w14:textId="0405BA2F" w:rsidR="00C45C89" w:rsidRPr="004252B9" w:rsidRDefault="00C45C89" w:rsidP="00C36082">
            <w:pPr>
              <w:spacing w:line="240" w:lineRule="auto"/>
              <w:rPr>
                <w:rFonts w:ascii="Times New Roman" w:hAnsi="Times New Roman"/>
                <w:lang w:val="en-GB"/>
              </w:rPr>
            </w:pPr>
            <w:r w:rsidRPr="004252B9">
              <w:rPr>
                <w:rFonts w:ascii="Times New Roman" w:hAnsi="Times New Roman"/>
                <w:lang w:val="en-GB"/>
              </w:rPr>
              <w:t>100</w:t>
            </w:r>
          </w:p>
        </w:tc>
      </w:tr>
      <w:tr w:rsidR="00F85CDF" w:rsidRPr="004252B9" w14:paraId="19B7AB2F" w14:textId="77777777" w:rsidTr="001C5297">
        <w:trPr>
          <w:trHeight w:val="20"/>
        </w:trPr>
        <w:tc>
          <w:tcPr>
            <w:tcW w:w="2879" w:type="pct"/>
            <w:vAlign w:val="center"/>
          </w:tcPr>
          <w:p w14:paraId="4C5D2DD9" w14:textId="7C75C08D" w:rsidR="00F85CDF" w:rsidRPr="004252B9" w:rsidRDefault="007E01E5" w:rsidP="00C36082">
            <w:pPr>
              <w:spacing w:line="240" w:lineRule="auto"/>
              <w:rPr>
                <w:rFonts w:ascii="Times New Roman" w:hAnsi="Times New Roman"/>
                <w:lang w:val="en-GB"/>
              </w:rPr>
            </w:pPr>
            <w:r w:rsidRPr="004252B9">
              <w:rPr>
                <w:rFonts w:ascii="Times New Roman" w:hAnsi="Times New Roman"/>
                <w:color w:val="000000"/>
              </w:rPr>
              <w:t>Literacy rate</w:t>
            </w:r>
          </w:p>
        </w:tc>
        <w:tc>
          <w:tcPr>
            <w:tcW w:w="971" w:type="pct"/>
            <w:vAlign w:val="center"/>
          </w:tcPr>
          <w:p w14:paraId="2DB4AB29" w14:textId="16B8B98E" w:rsidR="00F85CDF" w:rsidRPr="004252B9" w:rsidRDefault="00C45C89" w:rsidP="00C36082">
            <w:pPr>
              <w:spacing w:line="240" w:lineRule="auto"/>
              <w:rPr>
                <w:rFonts w:ascii="Times New Roman" w:hAnsi="Times New Roman"/>
                <w:lang w:val="en-GB"/>
              </w:rPr>
            </w:pPr>
            <w:r w:rsidRPr="004252B9">
              <w:rPr>
                <w:rFonts w:ascii="Times New Roman" w:hAnsi="Times New Roman"/>
                <w:lang w:val="en-GB"/>
              </w:rPr>
              <w:t>61</w:t>
            </w:r>
          </w:p>
        </w:tc>
        <w:tc>
          <w:tcPr>
            <w:tcW w:w="1150" w:type="pct"/>
            <w:vAlign w:val="center"/>
          </w:tcPr>
          <w:p w14:paraId="071708C2" w14:textId="6FD35660" w:rsidR="00F85CDF" w:rsidRPr="004252B9" w:rsidRDefault="007E01E5" w:rsidP="00C36082">
            <w:pPr>
              <w:spacing w:line="240" w:lineRule="auto"/>
              <w:rPr>
                <w:rFonts w:ascii="Times New Roman" w:hAnsi="Times New Roman"/>
                <w:lang w:val="en-GB"/>
              </w:rPr>
            </w:pPr>
            <w:r w:rsidRPr="004252B9">
              <w:rPr>
                <w:rFonts w:ascii="Times New Roman" w:hAnsi="Times New Roman"/>
                <w:lang w:val="en-GB"/>
              </w:rPr>
              <w:t>80</w:t>
            </w:r>
          </w:p>
        </w:tc>
      </w:tr>
      <w:tr w:rsidR="00FB5B35" w:rsidRPr="004252B9" w14:paraId="57DE0BEC" w14:textId="77777777" w:rsidTr="001C5297">
        <w:trPr>
          <w:trHeight w:val="20"/>
        </w:trPr>
        <w:tc>
          <w:tcPr>
            <w:tcW w:w="2879" w:type="pct"/>
            <w:vAlign w:val="center"/>
          </w:tcPr>
          <w:p w14:paraId="19BB3339" w14:textId="37FC08FF" w:rsidR="00FB5B35" w:rsidRPr="004252B9" w:rsidRDefault="00FB5B35" w:rsidP="00C36082">
            <w:pPr>
              <w:spacing w:line="240" w:lineRule="auto"/>
              <w:rPr>
                <w:rFonts w:ascii="Times New Roman" w:hAnsi="Times New Roman"/>
                <w:color w:val="000000"/>
              </w:rPr>
            </w:pPr>
            <w:r w:rsidRPr="004252B9">
              <w:rPr>
                <w:rFonts w:ascii="Times New Roman" w:hAnsi="Times New Roman"/>
                <w:color w:val="000000"/>
              </w:rPr>
              <w:t>Primary Survival rate</w:t>
            </w:r>
          </w:p>
        </w:tc>
        <w:tc>
          <w:tcPr>
            <w:tcW w:w="971" w:type="pct"/>
            <w:vAlign w:val="center"/>
          </w:tcPr>
          <w:p w14:paraId="3DA8D00C" w14:textId="71597FF8" w:rsidR="00FB5B35" w:rsidRPr="004252B9" w:rsidRDefault="001806C3" w:rsidP="00C36082">
            <w:pPr>
              <w:spacing w:line="240" w:lineRule="auto"/>
              <w:rPr>
                <w:rFonts w:ascii="Times New Roman" w:hAnsi="Times New Roman"/>
                <w:lang w:val="en-GB"/>
              </w:rPr>
            </w:pPr>
            <w:r w:rsidRPr="004252B9">
              <w:rPr>
                <w:rFonts w:ascii="Times New Roman" w:hAnsi="Times New Roman"/>
                <w:lang w:val="en-GB"/>
              </w:rPr>
              <w:t>65</w:t>
            </w:r>
          </w:p>
        </w:tc>
        <w:tc>
          <w:tcPr>
            <w:tcW w:w="1150" w:type="pct"/>
            <w:vAlign w:val="center"/>
          </w:tcPr>
          <w:p w14:paraId="10423AFF" w14:textId="6F88A942" w:rsidR="00FB5B35" w:rsidRPr="004252B9" w:rsidRDefault="00FB5B35" w:rsidP="00C36082">
            <w:pPr>
              <w:spacing w:line="240" w:lineRule="auto"/>
              <w:rPr>
                <w:rFonts w:ascii="Times New Roman" w:hAnsi="Times New Roman"/>
                <w:lang w:val="en-GB"/>
              </w:rPr>
            </w:pPr>
            <w:r w:rsidRPr="004252B9">
              <w:rPr>
                <w:rFonts w:ascii="Times New Roman" w:hAnsi="Times New Roman"/>
                <w:lang w:val="en-GB"/>
              </w:rPr>
              <w:t>55</w:t>
            </w:r>
          </w:p>
        </w:tc>
      </w:tr>
      <w:tr w:rsidR="00FB5B35" w:rsidRPr="004252B9" w14:paraId="68F5918E" w14:textId="77777777" w:rsidTr="001C5297">
        <w:trPr>
          <w:trHeight w:val="20"/>
        </w:trPr>
        <w:tc>
          <w:tcPr>
            <w:tcW w:w="2879" w:type="pct"/>
            <w:vAlign w:val="center"/>
          </w:tcPr>
          <w:p w14:paraId="0935857F" w14:textId="2F80EE18" w:rsidR="00FB5B35" w:rsidRPr="004252B9" w:rsidRDefault="00FB5B35" w:rsidP="00C36082">
            <w:pPr>
              <w:spacing w:line="240" w:lineRule="auto"/>
              <w:rPr>
                <w:rFonts w:ascii="Times New Roman" w:hAnsi="Times New Roman"/>
                <w:color w:val="000000"/>
              </w:rPr>
            </w:pPr>
            <w:r w:rsidRPr="004252B9">
              <w:rPr>
                <w:rFonts w:ascii="Times New Roman" w:hAnsi="Times New Roman"/>
                <w:color w:val="000000"/>
              </w:rPr>
              <w:t>Secondary Survival rate</w:t>
            </w:r>
          </w:p>
        </w:tc>
        <w:tc>
          <w:tcPr>
            <w:tcW w:w="971" w:type="pct"/>
            <w:vAlign w:val="center"/>
          </w:tcPr>
          <w:p w14:paraId="654EFD40" w14:textId="3FC3834F" w:rsidR="00FB5B35" w:rsidRPr="004252B9" w:rsidRDefault="001806C3" w:rsidP="00C36082">
            <w:pPr>
              <w:spacing w:line="240" w:lineRule="auto"/>
              <w:rPr>
                <w:rFonts w:ascii="Times New Roman" w:hAnsi="Times New Roman"/>
                <w:lang w:val="en-GB"/>
              </w:rPr>
            </w:pPr>
            <w:r w:rsidRPr="004252B9">
              <w:rPr>
                <w:rFonts w:ascii="Times New Roman" w:hAnsi="Times New Roman"/>
                <w:lang w:val="en-GB"/>
              </w:rPr>
              <w:t>75</w:t>
            </w:r>
          </w:p>
        </w:tc>
        <w:tc>
          <w:tcPr>
            <w:tcW w:w="1150" w:type="pct"/>
            <w:vAlign w:val="center"/>
          </w:tcPr>
          <w:p w14:paraId="22566F39" w14:textId="672B916C" w:rsidR="00FB5B35" w:rsidRPr="004252B9" w:rsidRDefault="00FB5B35" w:rsidP="00C36082">
            <w:pPr>
              <w:spacing w:line="240" w:lineRule="auto"/>
              <w:rPr>
                <w:rFonts w:ascii="Times New Roman" w:hAnsi="Times New Roman"/>
                <w:lang w:val="en-GB"/>
              </w:rPr>
            </w:pPr>
            <w:r w:rsidRPr="004252B9">
              <w:rPr>
                <w:rFonts w:ascii="Times New Roman" w:hAnsi="Times New Roman"/>
                <w:lang w:val="en-GB"/>
              </w:rPr>
              <w:t>85</w:t>
            </w:r>
          </w:p>
        </w:tc>
      </w:tr>
      <w:tr w:rsidR="00884287" w:rsidRPr="004252B9" w14:paraId="3EDA691E" w14:textId="77777777" w:rsidTr="001C5297">
        <w:trPr>
          <w:trHeight w:val="20"/>
        </w:trPr>
        <w:tc>
          <w:tcPr>
            <w:tcW w:w="2879" w:type="pct"/>
            <w:vAlign w:val="center"/>
          </w:tcPr>
          <w:p w14:paraId="5D7BFCB6" w14:textId="7DE1902C"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Teacher Ratio</w:t>
            </w:r>
          </w:p>
        </w:tc>
        <w:tc>
          <w:tcPr>
            <w:tcW w:w="971" w:type="pct"/>
            <w:vAlign w:val="center"/>
          </w:tcPr>
          <w:p w14:paraId="789ABB2A" w14:textId="3299FD45" w:rsidR="00884287" w:rsidRPr="004252B9" w:rsidRDefault="00786668" w:rsidP="00C36082">
            <w:pPr>
              <w:spacing w:line="240" w:lineRule="auto"/>
              <w:rPr>
                <w:rFonts w:ascii="Times New Roman" w:hAnsi="Times New Roman"/>
                <w:color w:val="000000"/>
              </w:rPr>
            </w:pPr>
            <w:r w:rsidRPr="004252B9">
              <w:rPr>
                <w:rFonts w:ascii="Times New Roman" w:hAnsi="Times New Roman"/>
                <w:color w:val="000000"/>
              </w:rPr>
              <w:t>75:1</w:t>
            </w:r>
          </w:p>
        </w:tc>
        <w:tc>
          <w:tcPr>
            <w:tcW w:w="1150" w:type="pct"/>
            <w:vAlign w:val="center"/>
          </w:tcPr>
          <w:p w14:paraId="630B2D6C" w14:textId="022F508F" w:rsidR="00884287" w:rsidRPr="004252B9" w:rsidRDefault="00786668" w:rsidP="00C36082">
            <w:pPr>
              <w:spacing w:line="240" w:lineRule="auto"/>
              <w:rPr>
                <w:rFonts w:ascii="Times New Roman" w:hAnsi="Times New Roman"/>
                <w:lang w:val="en-GB"/>
              </w:rPr>
            </w:pPr>
            <w:r w:rsidRPr="004252B9">
              <w:rPr>
                <w:rFonts w:ascii="Times New Roman" w:hAnsi="Times New Roman"/>
                <w:lang w:val="en-GB"/>
              </w:rPr>
              <w:t>45:1</w:t>
            </w:r>
          </w:p>
        </w:tc>
      </w:tr>
      <w:tr w:rsidR="00884287" w:rsidRPr="004252B9" w14:paraId="30CA0B70" w14:textId="77777777" w:rsidTr="001C5297">
        <w:trPr>
          <w:trHeight w:val="20"/>
        </w:trPr>
        <w:tc>
          <w:tcPr>
            <w:tcW w:w="2879" w:type="pct"/>
            <w:vAlign w:val="center"/>
          </w:tcPr>
          <w:p w14:paraId="02BF2DED" w14:textId="264EF538"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Classroom Ratio</w:t>
            </w:r>
          </w:p>
        </w:tc>
        <w:tc>
          <w:tcPr>
            <w:tcW w:w="971" w:type="pct"/>
            <w:vAlign w:val="center"/>
          </w:tcPr>
          <w:p w14:paraId="7B519810" w14:textId="59A256AC" w:rsidR="00884287" w:rsidRPr="004252B9" w:rsidRDefault="00786668" w:rsidP="00C36082">
            <w:pPr>
              <w:spacing w:line="240" w:lineRule="auto"/>
              <w:rPr>
                <w:rFonts w:ascii="Times New Roman" w:hAnsi="Times New Roman"/>
                <w:color w:val="000000"/>
              </w:rPr>
            </w:pPr>
            <w:r w:rsidRPr="004252B9">
              <w:rPr>
                <w:rFonts w:ascii="Times New Roman" w:hAnsi="Times New Roman"/>
                <w:color w:val="000000"/>
              </w:rPr>
              <w:t>85</w:t>
            </w:r>
            <w:r w:rsidR="00413C42" w:rsidRPr="004252B9">
              <w:rPr>
                <w:rFonts w:ascii="Times New Roman" w:hAnsi="Times New Roman"/>
                <w:color w:val="000000"/>
              </w:rPr>
              <w:t>:1</w:t>
            </w:r>
          </w:p>
        </w:tc>
        <w:tc>
          <w:tcPr>
            <w:tcW w:w="1150" w:type="pct"/>
            <w:vAlign w:val="center"/>
          </w:tcPr>
          <w:p w14:paraId="04439C26" w14:textId="66C4BC40" w:rsidR="00884287" w:rsidRPr="004252B9" w:rsidRDefault="00786668" w:rsidP="00C36082">
            <w:pPr>
              <w:spacing w:line="240" w:lineRule="auto"/>
              <w:rPr>
                <w:rFonts w:ascii="Times New Roman" w:hAnsi="Times New Roman"/>
                <w:lang w:val="en-GB"/>
              </w:rPr>
            </w:pPr>
            <w:r w:rsidRPr="004252B9">
              <w:rPr>
                <w:rFonts w:ascii="Times New Roman" w:hAnsi="Times New Roman"/>
                <w:lang w:val="en-GB"/>
              </w:rPr>
              <w:t>45:1</w:t>
            </w:r>
          </w:p>
        </w:tc>
      </w:tr>
      <w:tr w:rsidR="00884287" w:rsidRPr="004252B9" w14:paraId="0F2EBE43" w14:textId="77777777" w:rsidTr="001C5297">
        <w:trPr>
          <w:trHeight w:val="20"/>
        </w:trPr>
        <w:tc>
          <w:tcPr>
            <w:tcW w:w="2879" w:type="pct"/>
            <w:vAlign w:val="center"/>
          </w:tcPr>
          <w:p w14:paraId="0A46EB21" w14:textId="40B3F8B5"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Text Book Ratio</w:t>
            </w:r>
          </w:p>
        </w:tc>
        <w:tc>
          <w:tcPr>
            <w:tcW w:w="971" w:type="pct"/>
            <w:vAlign w:val="center"/>
          </w:tcPr>
          <w:p w14:paraId="5DB70271" w14:textId="3839CCDF" w:rsidR="00884287" w:rsidRPr="004252B9" w:rsidRDefault="00884287" w:rsidP="00C36082">
            <w:pPr>
              <w:spacing w:line="240" w:lineRule="auto"/>
              <w:rPr>
                <w:rFonts w:ascii="Times New Roman" w:hAnsi="Times New Roman"/>
                <w:color w:val="000000"/>
              </w:rPr>
            </w:pPr>
            <w:r w:rsidRPr="004252B9">
              <w:rPr>
                <w:rFonts w:ascii="Times New Roman" w:hAnsi="Times New Roman"/>
              </w:rPr>
              <w:t>06:01</w:t>
            </w:r>
          </w:p>
        </w:tc>
        <w:tc>
          <w:tcPr>
            <w:tcW w:w="1150" w:type="pct"/>
            <w:vAlign w:val="center"/>
          </w:tcPr>
          <w:p w14:paraId="50E57E65" w14:textId="28D5A7DB" w:rsidR="00884287" w:rsidRPr="004252B9" w:rsidRDefault="00413C42" w:rsidP="00C36082">
            <w:pPr>
              <w:spacing w:line="240" w:lineRule="auto"/>
              <w:rPr>
                <w:rFonts w:ascii="Times New Roman" w:hAnsi="Times New Roman"/>
                <w:lang w:val="en-GB"/>
              </w:rPr>
            </w:pPr>
            <w:r w:rsidRPr="004252B9">
              <w:rPr>
                <w:rFonts w:ascii="Times New Roman" w:hAnsi="Times New Roman"/>
                <w:lang w:val="en-GB"/>
              </w:rPr>
              <w:t>1:1</w:t>
            </w:r>
          </w:p>
        </w:tc>
      </w:tr>
      <w:tr w:rsidR="00884287" w:rsidRPr="004252B9" w14:paraId="2B267A88" w14:textId="77777777" w:rsidTr="001C5297">
        <w:trPr>
          <w:trHeight w:val="20"/>
        </w:trPr>
        <w:tc>
          <w:tcPr>
            <w:tcW w:w="2879" w:type="pct"/>
            <w:vAlign w:val="center"/>
          </w:tcPr>
          <w:p w14:paraId="578637D6" w14:textId="1969B863"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Desk Ratio</w:t>
            </w:r>
          </w:p>
        </w:tc>
        <w:tc>
          <w:tcPr>
            <w:tcW w:w="971" w:type="pct"/>
            <w:vAlign w:val="center"/>
          </w:tcPr>
          <w:p w14:paraId="5318FE1C" w14:textId="1C756772" w:rsidR="00884287" w:rsidRPr="004252B9" w:rsidRDefault="00884287" w:rsidP="00C36082">
            <w:pPr>
              <w:spacing w:line="240" w:lineRule="auto"/>
              <w:rPr>
                <w:rFonts w:ascii="Times New Roman" w:hAnsi="Times New Roman"/>
                <w:color w:val="000000"/>
              </w:rPr>
            </w:pPr>
            <w:r w:rsidRPr="004252B9">
              <w:rPr>
                <w:rFonts w:ascii="Times New Roman" w:hAnsi="Times New Roman"/>
              </w:rPr>
              <w:t>04:01</w:t>
            </w:r>
          </w:p>
        </w:tc>
        <w:tc>
          <w:tcPr>
            <w:tcW w:w="1150" w:type="pct"/>
            <w:vAlign w:val="center"/>
          </w:tcPr>
          <w:p w14:paraId="00D94B32" w14:textId="7DC9C01F" w:rsidR="00884287" w:rsidRPr="004252B9" w:rsidRDefault="00413C42" w:rsidP="00C36082">
            <w:pPr>
              <w:spacing w:line="240" w:lineRule="auto"/>
              <w:rPr>
                <w:rFonts w:ascii="Times New Roman" w:hAnsi="Times New Roman"/>
                <w:lang w:val="en-GB"/>
              </w:rPr>
            </w:pPr>
            <w:r w:rsidRPr="004252B9">
              <w:rPr>
                <w:rFonts w:ascii="Times New Roman" w:hAnsi="Times New Roman"/>
                <w:lang w:val="en-GB"/>
              </w:rPr>
              <w:t>3:1</w:t>
            </w:r>
          </w:p>
        </w:tc>
      </w:tr>
      <w:tr w:rsidR="00EA4A3D" w:rsidRPr="004252B9" w14:paraId="278BFE1C" w14:textId="77777777" w:rsidTr="001C5297">
        <w:trPr>
          <w:trHeight w:val="20"/>
        </w:trPr>
        <w:tc>
          <w:tcPr>
            <w:tcW w:w="2879" w:type="pct"/>
            <w:vAlign w:val="center"/>
          </w:tcPr>
          <w:p w14:paraId="7150E9AD" w14:textId="59AD12B4" w:rsidR="00EA4A3D" w:rsidRPr="004252B9" w:rsidRDefault="00EA4A3D" w:rsidP="00C36082">
            <w:pPr>
              <w:spacing w:line="240" w:lineRule="auto"/>
              <w:rPr>
                <w:rFonts w:ascii="Times New Roman" w:hAnsi="Times New Roman"/>
                <w:lang w:val="en-GB"/>
              </w:rPr>
            </w:pPr>
            <w:r w:rsidRPr="004252B9">
              <w:rPr>
                <w:rFonts w:ascii="Times New Roman" w:hAnsi="Times New Roman"/>
                <w:color w:val="000000"/>
              </w:rPr>
              <w:t>Rural Safe water coverage (%)</w:t>
            </w:r>
          </w:p>
        </w:tc>
        <w:tc>
          <w:tcPr>
            <w:tcW w:w="971" w:type="pct"/>
            <w:vAlign w:val="center"/>
          </w:tcPr>
          <w:p w14:paraId="48217D4B" w14:textId="31F77257" w:rsidR="00EA4A3D" w:rsidRPr="004252B9" w:rsidRDefault="00EA4A3D" w:rsidP="00C36082">
            <w:pPr>
              <w:spacing w:line="240" w:lineRule="auto"/>
              <w:rPr>
                <w:rFonts w:ascii="Times New Roman" w:hAnsi="Times New Roman"/>
                <w:lang w:val="en-GB"/>
              </w:rPr>
            </w:pPr>
            <w:r w:rsidRPr="004252B9">
              <w:rPr>
                <w:rFonts w:ascii="Times New Roman" w:hAnsi="Times New Roman"/>
                <w:lang w:val="en-GB"/>
              </w:rPr>
              <w:t>78</w:t>
            </w:r>
          </w:p>
        </w:tc>
        <w:tc>
          <w:tcPr>
            <w:tcW w:w="1150" w:type="pct"/>
            <w:vAlign w:val="center"/>
          </w:tcPr>
          <w:p w14:paraId="47D0925E" w14:textId="6EBF0A34" w:rsidR="00EA4A3D" w:rsidRPr="004252B9" w:rsidRDefault="00FB5B35" w:rsidP="00C36082">
            <w:pPr>
              <w:spacing w:line="240" w:lineRule="auto"/>
              <w:rPr>
                <w:rFonts w:ascii="Times New Roman" w:hAnsi="Times New Roman"/>
                <w:lang w:val="en-GB"/>
              </w:rPr>
            </w:pPr>
            <w:r w:rsidRPr="004252B9">
              <w:rPr>
                <w:rFonts w:ascii="Times New Roman" w:hAnsi="Times New Roman"/>
                <w:lang w:val="en-GB"/>
              </w:rPr>
              <w:t>85</w:t>
            </w:r>
          </w:p>
        </w:tc>
      </w:tr>
      <w:tr w:rsidR="00EA4A3D" w:rsidRPr="004252B9" w14:paraId="38021527" w14:textId="77777777" w:rsidTr="001C5297">
        <w:trPr>
          <w:trHeight w:val="20"/>
        </w:trPr>
        <w:tc>
          <w:tcPr>
            <w:tcW w:w="2879" w:type="pct"/>
            <w:vAlign w:val="center"/>
          </w:tcPr>
          <w:p w14:paraId="15B13810" w14:textId="6EF008CA" w:rsidR="00EA4A3D" w:rsidRPr="004252B9" w:rsidRDefault="00EA4A3D" w:rsidP="00C36082">
            <w:pPr>
              <w:spacing w:after="0" w:line="240" w:lineRule="auto"/>
              <w:rPr>
                <w:rFonts w:ascii="Times New Roman" w:hAnsi="Times New Roman"/>
                <w:color w:val="000000"/>
              </w:rPr>
            </w:pPr>
            <w:r w:rsidRPr="004252B9">
              <w:rPr>
                <w:rFonts w:ascii="Times New Roman" w:hAnsi="Times New Roman"/>
                <w:color w:val="000000"/>
              </w:rPr>
              <w:t>Safe sanitation coverage (%)</w:t>
            </w:r>
          </w:p>
        </w:tc>
        <w:tc>
          <w:tcPr>
            <w:tcW w:w="971" w:type="pct"/>
            <w:vAlign w:val="center"/>
          </w:tcPr>
          <w:p w14:paraId="4AC078B5" w14:textId="2DC56D42" w:rsidR="00EA4A3D" w:rsidRPr="004252B9" w:rsidRDefault="00EA4A3D" w:rsidP="00C36082">
            <w:pPr>
              <w:spacing w:line="240" w:lineRule="auto"/>
              <w:rPr>
                <w:rFonts w:ascii="Times New Roman" w:hAnsi="Times New Roman"/>
                <w:lang w:val="en-GB"/>
              </w:rPr>
            </w:pPr>
            <w:r w:rsidRPr="004252B9">
              <w:rPr>
                <w:rFonts w:ascii="Times New Roman" w:hAnsi="Times New Roman"/>
                <w:lang w:val="en-GB"/>
              </w:rPr>
              <w:t>60</w:t>
            </w:r>
          </w:p>
        </w:tc>
        <w:tc>
          <w:tcPr>
            <w:tcW w:w="1150" w:type="pct"/>
            <w:vAlign w:val="center"/>
          </w:tcPr>
          <w:p w14:paraId="54E388C0" w14:textId="03BFC53B" w:rsidR="00EA4A3D" w:rsidRPr="004252B9" w:rsidRDefault="00875748" w:rsidP="00C36082">
            <w:pPr>
              <w:spacing w:line="240" w:lineRule="auto"/>
              <w:rPr>
                <w:rFonts w:ascii="Times New Roman" w:hAnsi="Times New Roman"/>
                <w:lang w:val="en-GB"/>
              </w:rPr>
            </w:pPr>
            <w:r w:rsidRPr="004252B9">
              <w:rPr>
                <w:rFonts w:ascii="Times New Roman" w:hAnsi="Times New Roman"/>
                <w:lang w:val="en-GB"/>
              </w:rPr>
              <w:t>45</w:t>
            </w:r>
          </w:p>
        </w:tc>
      </w:tr>
      <w:tr w:rsidR="00470EEB" w:rsidRPr="004252B9" w14:paraId="57665BE0" w14:textId="77777777" w:rsidTr="001C5297">
        <w:trPr>
          <w:trHeight w:val="20"/>
        </w:trPr>
        <w:tc>
          <w:tcPr>
            <w:tcW w:w="2879" w:type="pct"/>
            <w:vAlign w:val="center"/>
          </w:tcPr>
          <w:p w14:paraId="5C2B817D" w14:textId="434E889E" w:rsidR="00470EEB" w:rsidRPr="004252B9" w:rsidRDefault="00470EEB" w:rsidP="00C36082">
            <w:pPr>
              <w:spacing w:line="240" w:lineRule="auto"/>
              <w:rPr>
                <w:rFonts w:ascii="Times New Roman" w:hAnsi="Times New Roman"/>
                <w:lang w:val="en-GB"/>
              </w:rPr>
            </w:pPr>
            <w:r w:rsidRPr="004252B9">
              <w:rPr>
                <w:rFonts w:ascii="Times New Roman" w:hAnsi="Times New Roman"/>
                <w:color w:val="000000"/>
              </w:rPr>
              <w:t>Wetland coverage (%)</w:t>
            </w:r>
          </w:p>
        </w:tc>
        <w:tc>
          <w:tcPr>
            <w:tcW w:w="971" w:type="pct"/>
            <w:vAlign w:val="center"/>
          </w:tcPr>
          <w:p w14:paraId="0C1375D9" w14:textId="2B7A5A90" w:rsidR="00470EEB" w:rsidRPr="004252B9" w:rsidRDefault="00470EEB" w:rsidP="00C36082">
            <w:pPr>
              <w:spacing w:line="240" w:lineRule="auto"/>
              <w:rPr>
                <w:rFonts w:ascii="Times New Roman" w:hAnsi="Times New Roman"/>
                <w:lang w:val="en-GB"/>
              </w:rPr>
            </w:pPr>
            <w:r w:rsidRPr="004252B9">
              <w:rPr>
                <w:rFonts w:ascii="Times New Roman" w:hAnsi="Times New Roman"/>
              </w:rPr>
              <w:t xml:space="preserve">47.00 </w:t>
            </w:r>
          </w:p>
        </w:tc>
        <w:tc>
          <w:tcPr>
            <w:tcW w:w="1150" w:type="pct"/>
            <w:vAlign w:val="center"/>
          </w:tcPr>
          <w:p w14:paraId="619CCCB6" w14:textId="54A049C3" w:rsidR="00470EEB" w:rsidRPr="004252B9" w:rsidRDefault="00786668" w:rsidP="00C36082">
            <w:pPr>
              <w:spacing w:line="240" w:lineRule="auto"/>
              <w:rPr>
                <w:rFonts w:ascii="Times New Roman" w:hAnsi="Times New Roman"/>
                <w:lang w:val="en-GB"/>
              </w:rPr>
            </w:pPr>
            <w:r w:rsidRPr="004252B9">
              <w:rPr>
                <w:rFonts w:ascii="Times New Roman" w:hAnsi="Times New Roman"/>
                <w:lang w:val="en-GB"/>
              </w:rPr>
              <w:t>9</w:t>
            </w:r>
            <w:r w:rsidR="00B66EB4" w:rsidRPr="004252B9">
              <w:rPr>
                <w:rFonts w:ascii="Times New Roman" w:hAnsi="Times New Roman"/>
                <w:lang w:val="en-GB"/>
              </w:rPr>
              <w:t>.5</w:t>
            </w:r>
          </w:p>
        </w:tc>
      </w:tr>
      <w:tr w:rsidR="00470EEB" w:rsidRPr="004252B9" w14:paraId="2E96A51D" w14:textId="77777777" w:rsidTr="001C5297">
        <w:trPr>
          <w:trHeight w:val="20"/>
        </w:trPr>
        <w:tc>
          <w:tcPr>
            <w:tcW w:w="2879" w:type="pct"/>
            <w:vAlign w:val="center"/>
          </w:tcPr>
          <w:p w14:paraId="6DF7C3BE" w14:textId="2E61A9BD" w:rsidR="00470EEB" w:rsidRPr="004252B9" w:rsidRDefault="00470EEB" w:rsidP="00C36082">
            <w:pPr>
              <w:spacing w:line="240" w:lineRule="auto"/>
              <w:rPr>
                <w:rFonts w:ascii="Times New Roman" w:hAnsi="Times New Roman"/>
                <w:lang w:val="en-GB"/>
              </w:rPr>
            </w:pPr>
            <w:r w:rsidRPr="004252B9">
              <w:rPr>
                <w:rFonts w:ascii="Times New Roman" w:hAnsi="Times New Roman"/>
                <w:color w:val="000000"/>
              </w:rPr>
              <w:t>Forest coverage (%)</w:t>
            </w:r>
          </w:p>
        </w:tc>
        <w:tc>
          <w:tcPr>
            <w:tcW w:w="971" w:type="pct"/>
            <w:vAlign w:val="center"/>
          </w:tcPr>
          <w:p w14:paraId="551D3181" w14:textId="30C465D5" w:rsidR="00470EEB" w:rsidRPr="004252B9" w:rsidRDefault="00470EEB" w:rsidP="00C36082">
            <w:pPr>
              <w:spacing w:line="240" w:lineRule="auto"/>
              <w:rPr>
                <w:rFonts w:ascii="Times New Roman" w:hAnsi="Times New Roman"/>
                <w:lang w:val="en-GB"/>
              </w:rPr>
            </w:pPr>
            <w:r w:rsidRPr="004252B9">
              <w:rPr>
                <w:rFonts w:ascii="Times New Roman" w:hAnsi="Times New Roman"/>
              </w:rPr>
              <w:t xml:space="preserve">5.00 </w:t>
            </w:r>
          </w:p>
        </w:tc>
        <w:tc>
          <w:tcPr>
            <w:tcW w:w="1150" w:type="pct"/>
            <w:vAlign w:val="center"/>
          </w:tcPr>
          <w:p w14:paraId="5C0107D7" w14:textId="52E1C4D4" w:rsidR="00470EEB" w:rsidRPr="004252B9" w:rsidRDefault="00786668" w:rsidP="00C36082">
            <w:pPr>
              <w:spacing w:line="240" w:lineRule="auto"/>
              <w:rPr>
                <w:rFonts w:ascii="Times New Roman" w:hAnsi="Times New Roman"/>
                <w:lang w:val="en-GB"/>
              </w:rPr>
            </w:pPr>
            <w:r w:rsidRPr="004252B9">
              <w:rPr>
                <w:rFonts w:ascii="Times New Roman" w:hAnsi="Times New Roman"/>
                <w:lang w:val="en-GB"/>
              </w:rPr>
              <w:t>15</w:t>
            </w:r>
          </w:p>
        </w:tc>
      </w:tr>
    </w:tbl>
    <w:p w14:paraId="1097752A" w14:textId="2EB0B431" w:rsidR="00355A17" w:rsidRPr="004252B9" w:rsidRDefault="009C1565" w:rsidP="00D60D76">
      <w:pPr>
        <w:spacing w:line="240" w:lineRule="auto"/>
        <w:jc w:val="both"/>
        <w:rPr>
          <w:rFonts w:ascii="Times New Roman" w:hAnsi="Times New Roman"/>
          <w:i/>
          <w:iCs/>
        </w:rPr>
      </w:pPr>
      <w:r w:rsidRPr="004252B9">
        <w:rPr>
          <w:rFonts w:ascii="Times New Roman" w:hAnsi="Times New Roman"/>
          <w:i/>
          <w:iCs/>
        </w:rPr>
        <w:t>Source: planning Department</w:t>
      </w:r>
    </w:p>
    <w:p w14:paraId="4BFD82AF" w14:textId="77777777" w:rsidR="00355A17" w:rsidRPr="004252B9" w:rsidRDefault="00355A17">
      <w:pPr>
        <w:spacing w:after="160" w:line="259" w:lineRule="auto"/>
        <w:rPr>
          <w:rFonts w:ascii="Times New Roman" w:hAnsi="Times New Roman"/>
          <w:i/>
          <w:iCs/>
        </w:rPr>
      </w:pPr>
      <w:r w:rsidRPr="004252B9">
        <w:rPr>
          <w:rFonts w:ascii="Times New Roman" w:hAnsi="Times New Roman"/>
          <w:i/>
          <w:iCs/>
        </w:rPr>
        <w:br w:type="page"/>
      </w:r>
    </w:p>
    <w:p w14:paraId="0ED223B6" w14:textId="77777777" w:rsidR="009C1565" w:rsidRPr="004252B9" w:rsidRDefault="009C1565" w:rsidP="00D60D76">
      <w:pPr>
        <w:spacing w:line="240" w:lineRule="auto"/>
        <w:jc w:val="both"/>
        <w:rPr>
          <w:rFonts w:ascii="Times New Roman" w:hAnsi="Times New Roman"/>
          <w:i/>
          <w:iCs/>
        </w:rPr>
      </w:pPr>
    </w:p>
    <w:p w14:paraId="602F5D81" w14:textId="7BCA6BE3" w:rsidR="00D60D76" w:rsidRPr="004252B9" w:rsidRDefault="00D60D76" w:rsidP="00290BD5">
      <w:pPr>
        <w:pStyle w:val="Heading1"/>
        <w:numPr>
          <w:ilvl w:val="0"/>
          <w:numId w:val="0"/>
        </w:numPr>
        <w:ind w:left="432" w:hanging="432"/>
        <w:rPr>
          <w:rFonts w:ascii="Times New Roman" w:hAnsi="Times New Roman" w:cs="Times New Roman"/>
          <w:b/>
          <w:bCs/>
          <w:color w:val="auto"/>
          <w:sz w:val="22"/>
          <w:szCs w:val="22"/>
          <w:lang w:val="en-GB"/>
        </w:rPr>
      </w:pPr>
      <w:bookmarkStart w:id="74" w:name="_Toc94518691"/>
      <w:r w:rsidRPr="004252B9">
        <w:rPr>
          <w:rFonts w:ascii="Times New Roman" w:hAnsi="Times New Roman" w:cs="Times New Roman"/>
          <w:b/>
          <w:bCs/>
          <w:color w:val="auto"/>
          <w:sz w:val="22"/>
          <w:szCs w:val="22"/>
          <w:lang w:val="en-GB"/>
        </w:rPr>
        <w:t>Part 2: Presents the development situation analysis</w:t>
      </w:r>
      <w:bookmarkEnd w:id="74"/>
      <w:r w:rsidRPr="004252B9">
        <w:rPr>
          <w:rFonts w:ascii="Times New Roman" w:hAnsi="Times New Roman" w:cs="Times New Roman"/>
          <w:b/>
          <w:bCs/>
          <w:color w:val="auto"/>
          <w:sz w:val="22"/>
          <w:szCs w:val="22"/>
          <w:lang w:val="en-GB"/>
        </w:rPr>
        <w:t xml:space="preserve"> </w:t>
      </w:r>
    </w:p>
    <w:p w14:paraId="142300B2" w14:textId="77777777" w:rsidR="00D60D76" w:rsidRPr="0011411F" w:rsidRDefault="00D60D76" w:rsidP="0011411F">
      <w:pPr>
        <w:pStyle w:val="BodyText"/>
        <w:spacing w:before="240" w:line="240" w:lineRule="auto"/>
        <w:ind w:left="709" w:hanging="709"/>
        <w:rPr>
          <w:rStyle w:val="Heading2Char"/>
          <w:sz w:val="22"/>
          <w:szCs w:val="22"/>
        </w:rPr>
      </w:pPr>
      <w:r w:rsidRPr="0011411F">
        <w:rPr>
          <w:rFonts w:ascii="Times New Roman" w:hAnsi="Times New Roman"/>
          <w:sz w:val="22"/>
          <w:szCs w:val="22"/>
        </w:rPr>
        <w:t>2.2</w:t>
      </w:r>
      <w:r w:rsidRPr="0011411F">
        <w:rPr>
          <w:rFonts w:ascii="Times New Roman" w:hAnsi="Times New Roman"/>
          <w:sz w:val="22"/>
          <w:szCs w:val="22"/>
        </w:rPr>
        <w:tab/>
      </w:r>
      <w:r w:rsidRPr="0011411F">
        <w:rPr>
          <w:rStyle w:val="Heading2Char"/>
          <w:sz w:val="22"/>
          <w:szCs w:val="22"/>
        </w:rPr>
        <w:t>Economic Development (focusing on Key Growth Opportunities- Agriculture, Tourism, Mineral, oil and Trade, Industry and Cooperatives; and Financial Services) Analysis as illustrated below</w:t>
      </w:r>
    </w:p>
    <w:p w14:paraId="28006CD7" w14:textId="297B3BDB" w:rsidR="003F60C2" w:rsidRPr="004252B9" w:rsidRDefault="003F60C2" w:rsidP="00290BD5">
      <w:pPr>
        <w:pStyle w:val="Heading3"/>
        <w:numPr>
          <w:ilvl w:val="2"/>
          <w:numId w:val="158"/>
        </w:numPr>
        <w:rPr>
          <w:rFonts w:ascii="Times New Roman" w:hAnsi="Times New Roman" w:cs="Times New Roman"/>
          <w:b/>
          <w:bCs/>
          <w:color w:val="auto"/>
          <w:sz w:val="22"/>
          <w:szCs w:val="22"/>
          <w:lang w:val="en-GB"/>
        </w:rPr>
      </w:pPr>
      <w:bookmarkStart w:id="75" w:name="_Toc94518692"/>
      <w:r w:rsidRPr="004252B9">
        <w:rPr>
          <w:rFonts w:ascii="Times New Roman" w:hAnsi="Times New Roman" w:cs="Times New Roman"/>
          <w:b/>
          <w:bCs/>
          <w:color w:val="auto"/>
          <w:sz w:val="22"/>
          <w:szCs w:val="22"/>
          <w:lang w:val="en-GB"/>
        </w:rPr>
        <w:t>Agriculture</w:t>
      </w:r>
      <w:bookmarkEnd w:id="75"/>
    </w:p>
    <w:p w14:paraId="335C4D6C" w14:textId="4866B72A" w:rsidR="003F60C2" w:rsidRPr="004252B9" w:rsidRDefault="00290BD5" w:rsidP="00A978F5">
      <w:pPr>
        <w:pStyle w:val="Heading4"/>
        <w:numPr>
          <w:ilvl w:val="0"/>
          <w:numId w:val="0"/>
        </w:numPr>
        <w:shd w:val="clear" w:color="auto" w:fill="C9C9C9" w:themeFill="accent3" w:themeFillTint="99"/>
        <w:rPr>
          <w:rFonts w:ascii="Times New Roman" w:eastAsia="Calibri" w:hAnsi="Times New Roman" w:cs="Times New Roman"/>
          <w:b/>
          <w:bCs/>
          <w:i w:val="0"/>
          <w:iCs w:val="0"/>
          <w:color w:val="auto"/>
        </w:rPr>
      </w:pPr>
      <w:r w:rsidRPr="004252B9">
        <w:rPr>
          <w:rFonts w:ascii="Times New Roman" w:eastAsia="Calibri" w:hAnsi="Times New Roman" w:cs="Times New Roman"/>
          <w:b/>
          <w:bCs/>
          <w:i w:val="0"/>
          <w:iCs w:val="0"/>
          <w:color w:val="auto"/>
        </w:rPr>
        <w:t xml:space="preserve">2.2.1.1 </w:t>
      </w:r>
      <w:r w:rsidR="003F60C2" w:rsidRPr="004252B9">
        <w:rPr>
          <w:rFonts w:ascii="Times New Roman" w:eastAsia="Calibri" w:hAnsi="Times New Roman" w:cs="Times New Roman"/>
          <w:b/>
          <w:bCs/>
          <w:i w:val="0"/>
          <w:iCs w:val="0"/>
          <w:color w:val="auto"/>
        </w:rPr>
        <w:t xml:space="preserve">Situation </w:t>
      </w:r>
      <w:r w:rsidR="007D74A7" w:rsidRPr="004252B9">
        <w:rPr>
          <w:rFonts w:ascii="Times New Roman" w:eastAsia="Calibri" w:hAnsi="Times New Roman" w:cs="Times New Roman"/>
          <w:b/>
          <w:bCs/>
          <w:i w:val="0"/>
          <w:iCs w:val="0"/>
          <w:color w:val="auto"/>
        </w:rPr>
        <w:t>Analysis 9</w:t>
      </w:r>
      <w:r w:rsidR="00806731" w:rsidRPr="004252B9">
        <w:rPr>
          <w:rFonts w:ascii="Times New Roman" w:eastAsia="Calibri" w:hAnsi="Times New Roman" w:cs="Times New Roman"/>
          <w:b/>
          <w:bCs/>
          <w:i w:val="0"/>
          <w:iCs w:val="0"/>
          <w:color w:val="auto"/>
        </w:rPr>
        <w:t xml:space="preserve"> (Highlight the problem in the narrative)</w:t>
      </w:r>
    </w:p>
    <w:p w14:paraId="7712EF7D" w14:textId="0D60E027" w:rsidR="003F60C2" w:rsidRPr="004252B9" w:rsidRDefault="003F60C2" w:rsidP="003F60C2">
      <w:pPr>
        <w:pStyle w:val="ListParagraph"/>
        <w:spacing w:after="0"/>
        <w:ind w:left="0"/>
        <w:jc w:val="both"/>
        <w:rPr>
          <w:rFonts w:ascii="Times New Roman" w:eastAsia="Calibri" w:hAnsi="Times New Roman"/>
          <w:lang w:val="en-GB"/>
        </w:rPr>
      </w:pPr>
      <w:r w:rsidRPr="004252B9">
        <w:rPr>
          <w:rFonts w:ascii="Times New Roman" w:hAnsi="Times New Roman"/>
          <w:lang w:val="en-GB"/>
        </w:rPr>
        <w:t xml:space="preserve">The agricultural sector is the kingpin in the development of the local economy of Budaka District as per the National and District visions. This is premised on the fact that employment level in agriculture is generally high. Therefore, intervening in this sector will have an important impact on the income of the District’s population. </w:t>
      </w:r>
      <w:r w:rsidRPr="004252B9">
        <w:rPr>
          <w:rFonts w:ascii="Times New Roman" w:eastAsia="Calibri" w:hAnsi="Times New Roman"/>
          <w:lang w:val="en-GB"/>
        </w:rPr>
        <w:t xml:space="preserve">The National Population and Housing census report of 2014 indicated that Budaka district subsistence level (Peasant Agriculture) was at 88.3%.  Out of 37,219 households in the District, 32,350 were engaged in subsistence farming. Therefore, the overarching strategic direction of production and marketing is to transform the agricultural sector from subsistence farming to commercial agriculture which would promote inclusive growth in the District. This will make agriculture profitable, competitive and sustainable to provide food and income security to all the people in the District. </w:t>
      </w:r>
    </w:p>
    <w:p w14:paraId="5883F1A3" w14:textId="58D9E044" w:rsidR="006C4F01" w:rsidRPr="004252B9" w:rsidRDefault="006C4F01" w:rsidP="003F60C2">
      <w:pPr>
        <w:pStyle w:val="ListParagraph"/>
        <w:spacing w:after="0"/>
        <w:ind w:left="0"/>
        <w:jc w:val="both"/>
        <w:rPr>
          <w:rFonts w:ascii="Times New Roman" w:eastAsia="Calibri" w:hAnsi="Times New Roman"/>
          <w:lang w:val="en-GB"/>
        </w:rPr>
      </w:pPr>
    </w:p>
    <w:p w14:paraId="1DB1CE0C" w14:textId="650FC80E" w:rsidR="006C4F01" w:rsidRPr="004252B9" w:rsidRDefault="006C4F01" w:rsidP="006C4F01">
      <w:pPr>
        <w:rPr>
          <w:rFonts w:ascii="Times New Roman" w:hAnsi="Times New Roman"/>
        </w:rPr>
      </w:pPr>
      <w:r w:rsidRPr="004252B9">
        <w:rPr>
          <w:rFonts w:ascii="Times New Roman" w:hAnsi="Times New Roman"/>
        </w:rPr>
        <w:t>Budaka district does not have any prominent cash crop like in other districts of the country. Generally, crop growing is the main agricultural activity at 93.8% compared to livestock at 64.3%. The main crops gown include maize (85.1%), beans (63.3%), millet (31.6%), sweet potatoes (16.3</w:t>
      </w:r>
      <w:r w:rsidR="00332C49" w:rsidRPr="004252B9">
        <w:rPr>
          <w:rFonts w:ascii="Times New Roman" w:hAnsi="Times New Roman"/>
        </w:rPr>
        <w:t>) and matooke at only 11.9</w:t>
      </w:r>
      <w:r w:rsidRPr="004252B9">
        <w:rPr>
          <w:rFonts w:ascii="Times New Roman" w:hAnsi="Times New Roman"/>
        </w:rPr>
        <w:t>%). These crops depend entirely on rainfed agriculture and muscle power with rudimentary tools as the means of production, however, some improved families use ox-traction.</w:t>
      </w:r>
    </w:p>
    <w:p w14:paraId="493A60ED" w14:textId="5849A4CB" w:rsidR="006C4F01" w:rsidRPr="004252B9" w:rsidRDefault="006C4F01" w:rsidP="006C4F01">
      <w:pPr>
        <w:pStyle w:val="TableSmall"/>
        <w:rPr>
          <w:rFonts w:ascii="Times New Roman" w:hAnsi="Times New Roman"/>
          <w:b/>
          <w:sz w:val="22"/>
        </w:rPr>
      </w:pPr>
      <w:bookmarkStart w:id="76" w:name="_Toc94518862"/>
      <w:r w:rsidRPr="004252B9">
        <w:rPr>
          <w:rFonts w:ascii="Times New Roman" w:hAnsi="Times New Roman"/>
          <w:b/>
          <w:sz w:val="22"/>
        </w:rPr>
        <w:t>Table 2.2.1 Household Based Agricultural activities</w:t>
      </w:r>
      <w:bookmarkEnd w:id="76"/>
      <w:r w:rsidRPr="004252B9">
        <w:rPr>
          <w:rFonts w:ascii="Times New Roman" w:hAnsi="Times New Roman"/>
          <w:b/>
          <w:sz w:val="22"/>
        </w:rPr>
        <w:t xml:space="preserve"> </w:t>
      </w:r>
    </w:p>
    <w:tbl>
      <w:tblPr>
        <w:tblW w:w="8017" w:type="dxa"/>
        <w:tblBorders>
          <w:top w:val="single" w:sz="4" w:space="0" w:color="auto"/>
          <w:bottom w:val="single" w:sz="4" w:space="0" w:color="auto"/>
        </w:tblBorders>
        <w:tblLook w:val="04A0" w:firstRow="1" w:lastRow="0" w:firstColumn="1" w:lastColumn="0" w:noHBand="0" w:noVBand="1"/>
      </w:tblPr>
      <w:tblGrid>
        <w:gridCol w:w="6379"/>
        <w:gridCol w:w="1638"/>
      </w:tblGrid>
      <w:tr w:rsidR="006C4F01" w:rsidRPr="004252B9" w14:paraId="724BFA52" w14:textId="77777777" w:rsidTr="00332C49">
        <w:trPr>
          <w:trHeight w:hRule="exact" w:val="335"/>
        </w:trPr>
        <w:tc>
          <w:tcPr>
            <w:tcW w:w="6379" w:type="dxa"/>
            <w:shd w:val="clear" w:color="auto" w:fill="AEAAAA" w:themeFill="background2" w:themeFillShade="BF"/>
            <w:vAlign w:val="center"/>
            <w:hideMark/>
          </w:tcPr>
          <w:p w14:paraId="5FA53146" w14:textId="49A45096" w:rsidR="006C4F01" w:rsidRPr="004252B9" w:rsidRDefault="006C4F01" w:rsidP="008A1913">
            <w:pPr>
              <w:spacing w:after="0" w:line="240" w:lineRule="auto"/>
              <w:rPr>
                <w:rFonts w:ascii="Times New Roman" w:hAnsi="Times New Roman"/>
                <w:b/>
                <w:bCs/>
                <w:color w:val="000000"/>
              </w:rPr>
            </w:pPr>
            <w:r w:rsidRPr="004252B9">
              <w:rPr>
                <w:rFonts w:ascii="Times New Roman" w:hAnsi="Times New Roman"/>
                <w:b/>
                <w:bCs/>
                <w:color w:val="000000"/>
                <w:spacing w:val="-1"/>
              </w:rPr>
              <w:t>Household based Agricultural activities</w:t>
            </w:r>
            <w:r w:rsidR="00332C49" w:rsidRPr="004252B9">
              <w:rPr>
                <w:rFonts w:ascii="Times New Roman" w:hAnsi="Times New Roman"/>
                <w:b/>
                <w:bCs/>
                <w:color w:val="000000"/>
                <w:spacing w:val="-1"/>
              </w:rPr>
              <w:t xml:space="preserve">  in Budaka District</w:t>
            </w:r>
          </w:p>
        </w:tc>
        <w:tc>
          <w:tcPr>
            <w:tcW w:w="1638" w:type="dxa"/>
            <w:shd w:val="clear" w:color="auto" w:fill="AEAAAA" w:themeFill="background2" w:themeFillShade="BF"/>
            <w:vAlign w:val="bottom"/>
            <w:hideMark/>
          </w:tcPr>
          <w:p w14:paraId="5F6027B7" w14:textId="0FA2A7E3" w:rsidR="006C4F01" w:rsidRPr="004252B9" w:rsidRDefault="00332C49" w:rsidP="008A1913">
            <w:pPr>
              <w:spacing w:after="0" w:line="240" w:lineRule="auto"/>
              <w:ind w:firstLineChars="300" w:firstLine="660"/>
              <w:rPr>
                <w:rFonts w:ascii="Times New Roman" w:hAnsi="Times New Roman"/>
                <w:b/>
                <w:bCs/>
                <w:color w:val="000000"/>
              </w:rPr>
            </w:pPr>
            <w:r w:rsidRPr="004252B9">
              <w:rPr>
                <w:rFonts w:ascii="Times New Roman" w:hAnsi="Times New Roman"/>
                <w:b/>
                <w:bCs/>
                <w:color w:val="000000"/>
              </w:rPr>
              <w:t>percent</w:t>
            </w:r>
          </w:p>
        </w:tc>
      </w:tr>
      <w:tr w:rsidR="006C4F01" w:rsidRPr="004252B9" w14:paraId="065C525A" w14:textId="77777777" w:rsidTr="00332C49">
        <w:trPr>
          <w:trHeight w:val="135"/>
        </w:trPr>
        <w:tc>
          <w:tcPr>
            <w:tcW w:w="6379" w:type="dxa"/>
            <w:shd w:val="clear" w:color="auto" w:fill="auto"/>
            <w:vAlign w:val="center"/>
            <w:hideMark/>
          </w:tcPr>
          <w:p w14:paraId="67CEFDD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crop growing</w:t>
            </w:r>
          </w:p>
        </w:tc>
        <w:tc>
          <w:tcPr>
            <w:tcW w:w="1638" w:type="dxa"/>
            <w:shd w:val="clear" w:color="auto" w:fill="auto"/>
            <w:vAlign w:val="center"/>
            <w:hideMark/>
          </w:tcPr>
          <w:p w14:paraId="0AEE308D"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93.8</w:t>
            </w:r>
          </w:p>
        </w:tc>
      </w:tr>
      <w:tr w:rsidR="006C4F01" w:rsidRPr="004252B9" w14:paraId="2D3B72AF" w14:textId="77777777" w:rsidTr="00332C49">
        <w:trPr>
          <w:trHeight w:hRule="exact" w:val="301"/>
        </w:trPr>
        <w:tc>
          <w:tcPr>
            <w:tcW w:w="6379" w:type="dxa"/>
            <w:shd w:val="clear" w:color="auto" w:fill="auto"/>
            <w:vAlign w:val="center"/>
            <w:hideMark/>
          </w:tcPr>
          <w:p w14:paraId="1ECFF84D"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maize growing</w:t>
            </w:r>
          </w:p>
        </w:tc>
        <w:tc>
          <w:tcPr>
            <w:tcW w:w="1638" w:type="dxa"/>
            <w:shd w:val="clear" w:color="auto" w:fill="auto"/>
            <w:vAlign w:val="center"/>
            <w:hideMark/>
          </w:tcPr>
          <w:p w14:paraId="2B755EE4"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85.1</w:t>
            </w:r>
          </w:p>
        </w:tc>
      </w:tr>
      <w:tr w:rsidR="006C4F01" w:rsidRPr="004252B9" w14:paraId="36FB3315" w14:textId="77777777" w:rsidTr="00332C49">
        <w:trPr>
          <w:trHeight w:hRule="exact" w:val="291"/>
        </w:trPr>
        <w:tc>
          <w:tcPr>
            <w:tcW w:w="6379" w:type="dxa"/>
            <w:shd w:val="clear" w:color="auto" w:fill="auto"/>
            <w:vAlign w:val="center"/>
            <w:hideMark/>
          </w:tcPr>
          <w:p w14:paraId="5CAB63F0"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coffee growing</w:t>
            </w:r>
          </w:p>
        </w:tc>
        <w:tc>
          <w:tcPr>
            <w:tcW w:w="1638" w:type="dxa"/>
            <w:shd w:val="clear" w:color="auto" w:fill="auto"/>
            <w:vAlign w:val="center"/>
            <w:hideMark/>
          </w:tcPr>
          <w:p w14:paraId="3625C927"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0.1</w:t>
            </w:r>
          </w:p>
        </w:tc>
      </w:tr>
      <w:tr w:rsidR="006C4F01" w:rsidRPr="004252B9" w14:paraId="0AC103BC" w14:textId="77777777" w:rsidTr="00332C49">
        <w:trPr>
          <w:trHeight w:hRule="exact" w:val="295"/>
        </w:trPr>
        <w:tc>
          <w:tcPr>
            <w:tcW w:w="6379" w:type="dxa"/>
            <w:shd w:val="clear" w:color="auto" w:fill="auto"/>
            <w:vAlign w:val="center"/>
            <w:hideMark/>
          </w:tcPr>
          <w:p w14:paraId="5DE3833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beans</w:t>
            </w:r>
          </w:p>
        </w:tc>
        <w:tc>
          <w:tcPr>
            <w:tcW w:w="1638" w:type="dxa"/>
            <w:shd w:val="clear" w:color="auto" w:fill="auto"/>
            <w:vAlign w:val="center"/>
            <w:hideMark/>
          </w:tcPr>
          <w:p w14:paraId="7C2EE0D3"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63.3</w:t>
            </w:r>
          </w:p>
        </w:tc>
      </w:tr>
      <w:tr w:rsidR="006C4F01" w:rsidRPr="004252B9" w14:paraId="1783D0C6" w14:textId="77777777" w:rsidTr="00332C49">
        <w:trPr>
          <w:trHeight w:hRule="exact" w:val="271"/>
        </w:trPr>
        <w:tc>
          <w:tcPr>
            <w:tcW w:w="6379" w:type="dxa"/>
            <w:shd w:val="clear" w:color="auto" w:fill="auto"/>
            <w:vAlign w:val="center"/>
            <w:hideMark/>
          </w:tcPr>
          <w:p w14:paraId="29B8EEA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millet</w:t>
            </w:r>
          </w:p>
        </w:tc>
        <w:tc>
          <w:tcPr>
            <w:tcW w:w="1638" w:type="dxa"/>
            <w:shd w:val="clear" w:color="auto" w:fill="auto"/>
            <w:vAlign w:val="center"/>
            <w:hideMark/>
          </w:tcPr>
          <w:p w14:paraId="36A96992"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31.6</w:t>
            </w:r>
          </w:p>
        </w:tc>
      </w:tr>
      <w:tr w:rsidR="006C4F01" w:rsidRPr="004252B9" w14:paraId="1BF7830B" w14:textId="77777777" w:rsidTr="00332C49">
        <w:trPr>
          <w:trHeight w:hRule="exact" w:val="289"/>
        </w:trPr>
        <w:tc>
          <w:tcPr>
            <w:tcW w:w="6379" w:type="dxa"/>
            <w:shd w:val="clear" w:color="auto" w:fill="auto"/>
            <w:vAlign w:val="center"/>
            <w:hideMark/>
          </w:tcPr>
          <w:p w14:paraId="36ECFBD8"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sweet potatoes</w:t>
            </w:r>
          </w:p>
        </w:tc>
        <w:tc>
          <w:tcPr>
            <w:tcW w:w="1638" w:type="dxa"/>
            <w:shd w:val="clear" w:color="auto" w:fill="auto"/>
            <w:vAlign w:val="center"/>
            <w:hideMark/>
          </w:tcPr>
          <w:p w14:paraId="3C8664FC"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16.3</w:t>
            </w:r>
          </w:p>
        </w:tc>
      </w:tr>
      <w:tr w:rsidR="006C4F01" w:rsidRPr="004252B9" w14:paraId="294598AE" w14:textId="77777777" w:rsidTr="00332C49">
        <w:trPr>
          <w:trHeight w:hRule="exact" w:val="279"/>
        </w:trPr>
        <w:tc>
          <w:tcPr>
            <w:tcW w:w="6379" w:type="dxa"/>
            <w:shd w:val="clear" w:color="auto" w:fill="auto"/>
            <w:vAlign w:val="center"/>
            <w:hideMark/>
          </w:tcPr>
          <w:p w14:paraId="016B0A2D"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matooke</w:t>
            </w:r>
          </w:p>
        </w:tc>
        <w:tc>
          <w:tcPr>
            <w:tcW w:w="1638" w:type="dxa"/>
            <w:shd w:val="clear" w:color="auto" w:fill="auto"/>
            <w:vAlign w:val="center"/>
            <w:hideMark/>
          </w:tcPr>
          <w:p w14:paraId="02721746"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11.9</w:t>
            </w:r>
          </w:p>
        </w:tc>
      </w:tr>
      <w:tr w:rsidR="006C4F01" w:rsidRPr="004252B9" w14:paraId="41D2D321" w14:textId="77777777" w:rsidTr="00332C49">
        <w:trPr>
          <w:trHeight w:hRule="exact" w:val="425"/>
        </w:trPr>
        <w:tc>
          <w:tcPr>
            <w:tcW w:w="6379" w:type="dxa"/>
            <w:shd w:val="clear" w:color="auto" w:fill="auto"/>
            <w:vAlign w:val="center"/>
            <w:hideMark/>
          </w:tcPr>
          <w:p w14:paraId="6DFF0C05"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livestock farming</w:t>
            </w:r>
          </w:p>
        </w:tc>
        <w:tc>
          <w:tcPr>
            <w:tcW w:w="1638" w:type="dxa"/>
            <w:shd w:val="clear" w:color="auto" w:fill="auto"/>
            <w:vAlign w:val="center"/>
            <w:hideMark/>
          </w:tcPr>
          <w:p w14:paraId="6C7D2096"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64.3</w:t>
            </w:r>
          </w:p>
        </w:tc>
      </w:tr>
      <w:tr w:rsidR="006C4F01" w:rsidRPr="004252B9" w14:paraId="5FA38482" w14:textId="77777777" w:rsidTr="00332C49">
        <w:trPr>
          <w:trHeight w:hRule="exact" w:val="431"/>
        </w:trPr>
        <w:tc>
          <w:tcPr>
            <w:tcW w:w="6379" w:type="dxa"/>
            <w:shd w:val="clear" w:color="auto" w:fill="auto"/>
            <w:vAlign w:val="center"/>
            <w:hideMark/>
          </w:tcPr>
          <w:p w14:paraId="4FFA7586"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either crop growing or livestock farming</w:t>
            </w:r>
          </w:p>
        </w:tc>
        <w:tc>
          <w:tcPr>
            <w:tcW w:w="1638" w:type="dxa"/>
            <w:shd w:val="clear" w:color="auto" w:fill="auto"/>
            <w:vAlign w:val="center"/>
            <w:hideMark/>
          </w:tcPr>
          <w:p w14:paraId="567B7C08"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95.1</w:t>
            </w:r>
          </w:p>
        </w:tc>
      </w:tr>
    </w:tbl>
    <w:p w14:paraId="1F1F5608" w14:textId="1FFDE4B6" w:rsidR="006C4F01" w:rsidRPr="00A978F5" w:rsidRDefault="006C4F01" w:rsidP="00332C49">
      <w:pPr>
        <w:spacing w:after="0" w:line="240" w:lineRule="auto"/>
        <w:ind w:firstLine="57"/>
        <w:rPr>
          <w:rFonts w:ascii="Times New Roman" w:hAnsi="Times New Roman"/>
          <w:sz w:val="18"/>
          <w:szCs w:val="18"/>
        </w:rPr>
      </w:pPr>
      <w:r w:rsidRPr="00A978F5">
        <w:rPr>
          <w:rFonts w:ascii="Times New Roman" w:hAnsi="Times New Roman"/>
          <w:b/>
          <w:bCs/>
          <w:sz w:val="18"/>
          <w:szCs w:val="18"/>
        </w:rPr>
        <w:t>Source: UBOS (April,2017), Natio</w:t>
      </w:r>
      <w:r w:rsidRPr="00A978F5">
        <w:rPr>
          <w:rFonts w:ascii="Times New Roman" w:hAnsi="Times New Roman"/>
          <w:b/>
          <w:bCs/>
          <w:spacing w:val="-3"/>
          <w:sz w:val="18"/>
          <w:szCs w:val="18"/>
        </w:rPr>
        <w:t>n</w:t>
      </w:r>
      <w:r w:rsidRPr="00A978F5">
        <w:rPr>
          <w:rFonts w:ascii="Times New Roman" w:hAnsi="Times New Roman"/>
          <w:b/>
          <w:bCs/>
          <w:sz w:val="18"/>
          <w:szCs w:val="18"/>
        </w:rPr>
        <w:t>al</w:t>
      </w:r>
      <w:r w:rsidRPr="00A978F5">
        <w:rPr>
          <w:rFonts w:ascii="Times New Roman" w:hAnsi="Times New Roman"/>
          <w:b/>
          <w:bCs/>
          <w:spacing w:val="-2"/>
          <w:sz w:val="18"/>
          <w:szCs w:val="18"/>
        </w:rPr>
        <w:t xml:space="preserve"> </w:t>
      </w:r>
      <w:r w:rsidRPr="00A978F5">
        <w:rPr>
          <w:rFonts w:ascii="Times New Roman" w:hAnsi="Times New Roman"/>
          <w:b/>
          <w:bCs/>
          <w:sz w:val="18"/>
          <w:szCs w:val="18"/>
        </w:rPr>
        <w:t>Popu</w:t>
      </w:r>
      <w:r w:rsidRPr="00A978F5">
        <w:rPr>
          <w:rFonts w:ascii="Times New Roman" w:hAnsi="Times New Roman"/>
          <w:b/>
          <w:bCs/>
          <w:spacing w:val="-3"/>
          <w:sz w:val="18"/>
          <w:szCs w:val="18"/>
        </w:rPr>
        <w:t>l</w:t>
      </w:r>
      <w:r w:rsidRPr="00A978F5">
        <w:rPr>
          <w:rFonts w:ascii="Times New Roman" w:hAnsi="Times New Roman"/>
          <w:b/>
          <w:bCs/>
          <w:sz w:val="18"/>
          <w:szCs w:val="18"/>
        </w:rPr>
        <w:t>ation</w:t>
      </w:r>
      <w:r w:rsidRPr="00A978F5">
        <w:rPr>
          <w:rFonts w:ascii="Times New Roman" w:hAnsi="Times New Roman"/>
          <w:b/>
          <w:bCs/>
          <w:spacing w:val="-3"/>
          <w:sz w:val="18"/>
          <w:szCs w:val="18"/>
        </w:rPr>
        <w:t xml:space="preserve"> </w:t>
      </w:r>
      <w:r w:rsidRPr="00A978F5">
        <w:rPr>
          <w:rFonts w:ascii="Times New Roman" w:hAnsi="Times New Roman"/>
          <w:b/>
          <w:bCs/>
          <w:sz w:val="18"/>
          <w:szCs w:val="18"/>
        </w:rPr>
        <w:t>and</w:t>
      </w:r>
      <w:r w:rsidRPr="00A978F5">
        <w:rPr>
          <w:rFonts w:ascii="Times New Roman" w:hAnsi="Times New Roman"/>
          <w:b/>
          <w:bCs/>
          <w:spacing w:val="-3"/>
          <w:sz w:val="18"/>
          <w:szCs w:val="18"/>
        </w:rPr>
        <w:t xml:space="preserve"> </w:t>
      </w:r>
      <w:r w:rsidRPr="00A978F5">
        <w:rPr>
          <w:rFonts w:ascii="Times New Roman" w:hAnsi="Times New Roman"/>
          <w:b/>
          <w:bCs/>
          <w:sz w:val="18"/>
          <w:szCs w:val="18"/>
        </w:rPr>
        <w:t>Housing</w:t>
      </w:r>
      <w:r w:rsidRPr="00A978F5">
        <w:rPr>
          <w:rFonts w:ascii="Times New Roman" w:hAnsi="Times New Roman"/>
          <w:b/>
          <w:bCs/>
          <w:spacing w:val="-4"/>
          <w:sz w:val="18"/>
          <w:szCs w:val="18"/>
        </w:rPr>
        <w:t xml:space="preserve"> </w:t>
      </w:r>
      <w:r w:rsidRPr="00A978F5">
        <w:rPr>
          <w:rFonts w:ascii="Times New Roman" w:hAnsi="Times New Roman"/>
          <w:b/>
          <w:bCs/>
          <w:sz w:val="18"/>
          <w:szCs w:val="18"/>
        </w:rPr>
        <w:t>Census</w:t>
      </w:r>
      <w:r w:rsidRPr="00A978F5">
        <w:rPr>
          <w:rFonts w:ascii="Times New Roman" w:hAnsi="Times New Roman"/>
          <w:b/>
          <w:bCs/>
          <w:spacing w:val="-20"/>
          <w:sz w:val="18"/>
          <w:szCs w:val="18"/>
        </w:rPr>
        <w:t xml:space="preserve"> </w:t>
      </w:r>
      <w:r w:rsidRPr="00A978F5">
        <w:rPr>
          <w:rFonts w:ascii="Times New Roman" w:hAnsi="Times New Roman"/>
          <w:b/>
          <w:bCs/>
          <w:sz w:val="18"/>
          <w:szCs w:val="18"/>
        </w:rPr>
        <w:t>20</w:t>
      </w:r>
      <w:r w:rsidRPr="00A978F5">
        <w:rPr>
          <w:rFonts w:ascii="Times New Roman" w:hAnsi="Times New Roman"/>
          <w:b/>
          <w:bCs/>
          <w:spacing w:val="-2"/>
          <w:sz w:val="18"/>
          <w:szCs w:val="18"/>
        </w:rPr>
        <w:t>1</w:t>
      </w:r>
      <w:r w:rsidRPr="00A978F5">
        <w:rPr>
          <w:rFonts w:ascii="Times New Roman" w:hAnsi="Times New Roman"/>
          <w:b/>
          <w:bCs/>
          <w:sz w:val="18"/>
          <w:szCs w:val="18"/>
        </w:rPr>
        <w:t>4</w:t>
      </w:r>
      <w:r w:rsidRPr="00A978F5">
        <w:rPr>
          <w:rFonts w:ascii="Times New Roman" w:hAnsi="Times New Roman"/>
          <w:sz w:val="18"/>
          <w:szCs w:val="18"/>
        </w:rPr>
        <w:t xml:space="preserve"> </w:t>
      </w:r>
      <w:r w:rsidRPr="00A978F5">
        <w:rPr>
          <w:rFonts w:ascii="Times New Roman" w:hAnsi="Times New Roman"/>
          <w:b/>
          <w:bCs/>
          <w:sz w:val="18"/>
          <w:szCs w:val="18"/>
        </w:rPr>
        <w:t>Area</w:t>
      </w:r>
      <w:r w:rsidRPr="00A978F5">
        <w:rPr>
          <w:rFonts w:ascii="Times New Roman" w:hAnsi="Times New Roman"/>
          <w:b/>
          <w:bCs/>
          <w:spacing w:val="-23"/>
          <w:sz w:val="18"/>
          <w:szCs w:val="18"/>
        </w:rPr>
        <w:t xml:space="preserve"> </w:t>
      </w:r>
      <w:r w:rsidRPr="00A978F5">
        <w:rPr>
          <w:rFonts w:ascii="Times New Roman" w:hAnsi="Times New Roman"/>
          <w:b/>
          <w:bCs/>
          <w:sz w:val="18"/>
          <w:szCs w:val="18"/>
        </w:rPr>
        <w:t>Sp</w:t>
      </w:r>
      <w:r w:rsidRPr="00A978F5">
        <w:rPr>
          <w:rFonts w:ascii="Times New Roman" w:hAnsi="Times New Roman"/>
          <w:b/>
          <w:bCs/>
          <w:spacing w:val="1"/>
          <w:sz w:val="18"/>
          <w:szCs w:val="18"/>
        </w:rPr>
        <w:t>e</w:t>
      </w:r>
      <w:r w:rsidRPr="00A978F5">
        <w:rPr>
          <w:rFonts w:ascii="Times New Roman" w:hAnsi="Times New Roman"/>
          <w:b/>
          <w:bCs/>
          <w:sz w:val="18"/>
          <w:szCs w:val="18"/>
        </w:rPr>
        <w:t>ci</w:t>
      </w:r>
      <w:r w:rsidRPr="00A978F5">
        <w:rPr>
          <w:rFonts w:ascii="Times New Roman" w:hAnsi="Times New Roman"/>
          <w:b/>
          <w:bCs/>
          <w:spacing w:val="3"/>
          <w:sz w:val="18"/>
          <w:szCs w:val="18"/>
        </w:rPr>
        <w:t>f</w:t>
      </w:r>
      <w:r w:rsidRPr="00A978F5">
        <w:rPr>
          <w:rFonts w:ascii="Times New Roman" w:hAnsi="Times New Roman"/>
          <w:b/>
          <w:bCs/>
          <w:sz w:val="18"/>
          <w:szCs w:val="18"/>
        </w:rPr>
        <w:t>ic</w:t>
      </w:r>
      <w:r w:rsidRPr="00A978F5">
        <w:rPr>
          <w:rFonts w:ascii="Times New Roman" w:hAnsi="Times New Roman"/>
          <w:b/>
          <w:bCs/>
          <w:spacing w:val="-22"/>
          <w:sz w:val="18"/>
          <w:szCs w:val="18"/>
        </w:rPr>
        <w:t xml:space="preserve"> </w:t>
      </w:r>
      <w:r w:rsidRPr="00A978F5">
        <w:rPr>
          <w:rFonts w:ascii="Times New Roman" w:hAnsi="Times New Roman"/>
          <w:b/>
          <w:bCs/>
          <w:sz w:val="18"/>
          <w:szCs w:val="18"/>
        </w:rPr>
        <w:t>Profiles Budaka Reports</w:t>
      </w:r>
    </w:p>
    <w:p w14:paraId="1CB6AD0E" w14:textId="77777777" w:rsidR="00A978F5" w:rsidRDefault="00A978F5" w:rsidP="006C4F01">
      <w:pPr>
        <w:jc w:val="both"/>
        <w:rPr>
          <w:rFonts w:ascii="Times New Roman" w:hAnsi="Times New Roman"/>
        </w:rPr>
      </w:pPr>
    </w:p>
    <w:p w14:paraId="10342C7A" w14:textId="78DBA0D9" w:rsidR="006C4F01" w:rsidRPr="004252B9" w:rsidRDefault="006C4F01" w:rsidP="006C4F01">
      <w:pPr>
        <w:jc w:val="both"/>
        <w:rPr>
          <w:rFonts w:ascii="Times New Roman" w:hAnsi="Times New Roman"/>
        </w:rPr>
      </w:pPr>
      <w:r w:rsidRPr="004252B9">
        <w:rPr>
          <w:rFonts w:ascii="Times New Roman" w:hAnsi="Times New Roman"/>
        </w:rPr>
        <w:t>It should be not</w:t>
      </w:r>
      <w:r w:rsidR="00332C49" w:rsidRPr="004252B9">
        <w:rPr>
          <w:rFonts w:ascii="Times New Roman" w:hAnsi="Times New Roman"/>
        </w:rPr>
        <w:t xml:space="preserve">ed that high value crops are </w:t>
      </w:r>
      <w:r w:rsidRPr="004252B9">
        <w:rPr>
          <w:rFonts w:ascii="Times New Roman" w:hAnsi="Times New Roman"/>
        </w:rPr>
        <w:t xml:space="preserve">the least grown like coffee at </w:t>
      </w:r>
      <w:r w:rsidR="00332C49" w:rsidRPr="004252B9">
        <w:rPr>
          <w:rFonts w:ascii="Times New Roman" w:hAnsi="Times New Roman"/>
        </w:rPr>
        <w:t>only 0.1% and matooke at only 11.9</w:t>
      </w:r>
      <w:r w:rsidRPr="004252B9">
        <w:rPr>
          <w:rFonts w:ascii="Times New Roman" w:hAnsi="Times New Roman"/>
        </w:rPr>
        <w:t>%. The challenges could be attributed to small farm holdings which cannot support the cultivation of high value crops. The main crops grown are on small household farm holdings. There is need to identify high value enterprises for small farm holdings and zero grazing for dairy cattle, pigs, goats and poultry</w:t>
      </w:r>
      <w:r w:rsidR="00332C49" w:rsidRPr="004252B9">
        <w:rPr>
          <w:rFonts w:ascii="Times New Roman" w:hAnsi="Times New Roman"/>
        </w:rPr>
        <w:t xml:space="preserve"> and fish farming among other enterprises</w:t>
      </w:r>
      <w:r w:rsidRPr="004252B9">
        <w:rPr>
          <w:rFonts w:ascii="Times New Roman" w:hAnsi="Times New Roman"/>
        </w:rPr>
        <w:t xml:space="preserve">. </w:t>
      </w:r>
    </w:p>
    <w:p w14:paraId="014AD5A2" w14:textId="531FD9B8"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bCs/>
          <w:color w:val="000000"/>
        </w:rPr>
        <w:t>Despite a huge market potential for the prioritized products, the district’s capacity to satisfy the market demand remains inadequate</w:t>
      </w:r>
      <w:r w:rsidRPr="004252B9">
        <w:rPr>
          <w:rFonts w:ascii="Times New Roman" w:eastAsia="Calibri" w:hAnsi="Times New Roman"/>
          <w:color w:val="000000"/>
        </w:rPr>
        <w:t xml:space="preserve">. This can be attributed to a number of factors which are analysed below following the agricultural value chain: Agricultural production and productivity is generally low. Despite Government’s efforts to provide inputs and extension services to farmers, a large number of </w:t>
      </w:r>
      <w:r w:rsidRPr="004252B9">
        <w:rPr>
          <w:rFonts w:ascii="Times New Roman" w:eastAsia="Calibri" w:hAnsi="Times New Roman"/>
          <w:color w:val="000000"/>
        </w:rPr>
        <w:lastRenderedPageBreak/>
        <w:t>households remained outside the market/money economy. This is</w:t>
      </w:r>
      <w:r w:rsidR="00D22160" w:rsidRPr="004252B9">
        <w:rPr>
          <w:rFonts w:ascii="Times New Roman" w:eastAsia="Calibri" w:hAnsi="Times New Roman"/>
          <w:color w:val="000000"/>
        </w:rPr>
        <w:t xml:space="preserve"> largely because some household members</w:t>
      </w:r>
      <w:r w:rsidRPr="004252B9">
        <w:rPr>
          <w:rFonts w:ascii="Times New Roman" w:eastAsia="Calibri" w:hAnsi="Times New Roman"/>
          <w:color w:val="000000"/>
        </w:rPr>
        <w:t xml:space="preserve">, particularly women and youth, do not have access to arable land coupled </w:t>
      </w:r>
      <w:r w:rsidR="00D22160" w:rsidRPr="004252B9">
        <w:rPr>
          <w:rFonts w:ascii="Times New Roman" w:eastAsia="Calibri" w:hAnsi="Times New Roman"/>
          <w:color w:val="000000"/>
        </w:rPr>
        <w:t xml:space="preserve">with </w:t>
      </w:r>
      <w:r w:rsidRPr="004252B9">
        <w:rPr>
          <w:rFonts w:ascii="Times New Roman" w:eastAsia="Calibri" w:hAnsi="Times New Roman"/>
          <w:color w:val="000000"/>
        </w:rPr>
        <w:t>small house hold land holding</w:t>
      </w:r>
      <w:r w:rsidR="00D22160" w:rsidRPr="004252B9">
        <w:rPr>
          <w:rFonts w:ascii="Times New Roman" w:eastAsia="Calibri" w:hAnsi="Times New Roman"/>
          <w:color w:val="000000"/>
        </w:rPr>
        <w:t>s</w:t>
      </w:r>
      <w:r w:rsidRPr="004252B9">
        <w:rPr>
          <w:rFonts w:ascii="Times New Roman" w:eastAsia="Calibri" w:hAnsi="Times New Roman"/>
          <w:color w:val="000000"/>
        </w:rPr>
        <w:t xml:space="preserve">. In addition, there is inadequate knowledge and skills for maximizing land productivity and limited adoption of improved agricultural technologies. Furthermore, there are continued land wrangles especially affecting the youth and women. The lack of land security and tenure for many farmers is an impediment to efficient agricultural productivity. </w:t>
      </w:r>
    </w:p>
    <w:p w14:paraId="2EF26405" w14:textId="7E0F373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Coffee production and productivity is limited by dominance of small holder farmers using traditional methods, low acreage per farmer, small number of trees per hectare and low yield per tree. All the coffee is produced by small holder farmers using traditional methods. Only a few farmers are using improved methods. While majority of farmers are producing Robusta coffee, a few fa</w:t>
      </w:r>
      <w:r w:rsidR="00D22160" w:rsidRPr="004252B9">
        <w:rPr>
          <w:rFonts w:ascii="Times New Roman" w:eastAsia="Calibri" w:hAnsi="Times New Roman"/>
          <w:color w:val="000000"/>
        </w:rPr>
        <w:t>rmers neighboring Mbale city</w:t>
      </w:r>
      <w:r w:rsidRPr="004252B9">
        <w:rPr>
          <w:rFonts w:ascii="Times New Roman" w:eastAsia="Calibri" w:hAnsi="Times New Roman"/>
          <w:color w:val="000000"/>
        </w:rPr>
        <w:t xml:space="preserve"> are producing Arabica coffee.  Robusta coffee farmers harvest less than 0.5kg per tree and for Arabica farmers 0.62kg. About three quarters of all coffee farmers have less than 200 coffee trees. Coffee farmers grow less than the recommended density of 1100 trees per hectare for Robusta and 1600 for Arabica. </w:t>
      </w:r>
    </w:p>
    <w:p w14:paraId="23F3E830" w14:textId="585D7EA6" w:rsidR="003F60C2" w:rsidRPr="004252B9" w:rsidRDefault="00D22160"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Regardless of</w:t>
      </w:r>
      <w:r w:rsidR="003F60C2" w:rsidRPr="004252B9">
        <w:rPr>
          <w:rFonts w:ascii="Times New Roman" w:eastAsia="Calibri" w:hAnsi="Times New Roman"/>
          <w:color w:val="000000"/>
        </w:rPr>
        <w:t xml:space="preserve"> enormous agricultural production potential in maize, coffee, rice, fruits and dairy products, and fish, it is under-exploited. Maize production is affected by over reliance on traditional farming practices, use of low yielding varieties, poor soil fertility small farm size and limited access to finance. Fruit production potential is enormous, however production is constrained by pests and diseases. Production of beef and dairy on the other hand, is constrained by the quality of breeds and the livestock numbers as well as water shortages and scarcity of feeds during drought. Milk production is dominated by small-holder farmers who own over 98 percent of the district herd. Fish production in the district is dependent aquaculture practices which are constrained by limited knowledge and skills, poor quality fish seed and feeds, limited availability of water, limited investment in aquaculture. </w:t>
      </w:r>
    </w:p>
    <w:p w14:paraId="5F1F4CA5"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The agricultural production is weakly supported by services (such as extension, entrepreneurial training, R&amp;D, innovations, regulation of agricultural inputs, and reliable weather information) to sustainably back the agro-industries. Less than 1 percent of all farmers in the district use a full package of production enhancing technologies (a combination of fertilisers and improved seeds) and supportive services. In addition, most farmers do not practice farming as a business due to limited entrepreneurial skills and have limited risk mitigation measures such as agriculture insurance and irrigation. The district production staffing level of 42.2 % is far below the national average of 70 percent. Consequently, each field staff is in charge of 2 or more sub counties. Thus, production remains low, hindering the sustainable supply of raw materials to agro-industries. </w:t>
      </w:r>
    </w:p>
    <w:p w14:paraId="4ECC37E9"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Agricultural production is also constrained by limited access to agricultural financial services and critical inputs. Considering the supply side of development finance, public funding for agro-industry is inadequate. There are various government initiatives meant to support AGI development. However, these initiatives are scattered among different departments, are uncoordinated and non-transformative. Another important supply of development financing is through the development partners. But, increasingly the support is channeled through projects rather than programmes. Project financing is short term in nature and acts in a silo approach along the value chain. As such, it cannot be a source of a sustainable district AGI agenda. Additionally, financial institutions are focusing on the low risk, high cash flow and well collaterised segment of the value chain i.e. agro-manufacturing, leaving the high-risk agricultural production under-served. This partly affects the capacity to finance investment for raw material production and in turn the linkage between production and agro-industries.</w:t>
      </w:r>
    </w:p>
    <w:p w14:paraId="0B89BF43"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To increase productivity of agriculture encouraging and organizing small-holder farmers into groups is crucial to enable them collectively address challenges they face. Budaka’s agriculture sector is dominated by small-holder farmers, on average each holding about 2.0 acres of land. These small-holder farmers are very efficient, given the right conditions their productivity will improve. But unless they are grouped, their productivity cannot be sustainably improved. The individual capacity of the farmers to address challenges they face is limited. Nonetheless, this capacity increases if the farmers form a group around entrenched productivity enhancing cooperative principles. </w:t>
      </w:r>
    </w:p>
    <w:p w14:paraId="3E7B2A1B"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lastRenderedPageBreak/>
        <w:t xml:space="preserve">Post-harvest handling and storage of agricultural commodities has not generally improved. Community storage facilities, modern grain processing equipment and cold chain infrastructure for dairy have not been developed. However, Budaka district still lacks standard and modern storage facilities which lead to use of poor-quality storage and subsequently deterioration in quality of the products. Budaka’s post-harvest losses range from 10 to 20 percent for grains and other staples, and 30 to 50 percent for fresh-fruits and vegetables. </w:t>
      </w:r>
    </w:p>
    <w:p w14:paraId="160B3390"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For agricultural production to increase, farmers should be equipped with skills through modular and hands-on training for market-oriented production. Crop and animal husbandry activities that are being conducted by production department, albeit on a small scale, should be cascaded to reach more farmers especially the most marginalised to ensure that they start engaging in sustainable agricultural production for the market. In addition, the capacities of community institutions that are engaged in mechanical and woodwork, welding and metal fabrication and construction of farm structures should be engaged to repair farm implements and also produce the requisite food processing implements like coffee hurling implements, fish driers, solar fruit driers, seed driers, animal feed mills, bee hives and fruit processing implements for value addition and enhancement of competitiveness in the market. The farmers who have substantial acreages of land should be utilized as model/nucleus learning centers. </w:t>
      </w:r>
    </w:p>
    <w:p w14:paraId="46C5E86A" w14:textId="15D08864"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There has been low progress in agro-processing. Budaka district has the following agro-processing facilities: - Rice and maize mills acquired under CAAIP, installed at Kamonkoli,Iki-Iki and Budaka sub</w:t>
      </w:r>
      <w:r w:rsidR="00D22160" w:rsidRPr="004252B9">
        <w:rPr>
          <w:rFonts w:ascii="Times New Roman" w:eastAsia="Calibri" w:hAnsi="Times New Roman"/>
          <w:color w:val="000000"/>
        </w:rPr>
        <w:t>-</w:t>
      </w:r>
      <w:r w:rsidRPr="004252B9">
        <w:rPr>
          <w:rFonts w:ascii="Times New Roman" w:eastAsia="Calibri" w:hAnsi="Times New Roman"/>
          <w:color w:val="000000"/>
        </w:rPr>
        <w:t xml:space="preserve">county. 2 out of 3 rice mills are non- functional. 2 of the maize mills are equally non -functional. The milk cooler at Nabiketo CAAIP market is not being utilized. Most of the agro-processing facilities are operating below installed capacity. Most maize mills (46.3 percent) have a capacity of 1-5 tonnes per day but many operate far below the installed capacities with a seasonal dimension. </w:t>
      </w:r>
    </w:p>
    <w:p w14:paraId="317200D4" w14:textId="77777777" w:rsidR="003F60C2" w:rsidRPr="004252B9" w:rsidRDefault="003F60C2" w:rsidP="003F60C2">
      <w:pPr>
        <w:spacing w:before="240"/>
        <w:jc w:val="both"/>
        <w:rPr>
          <w:rFonts w:ascii="Times New Roman" w:eastAsia="Calibri" w:hAnsi="Times New Roman"/>
        </w:rPr>
      </w:pPr>
      <w:r w:rsidRPr="004252B9">
        <w:rPr>
          <w:rFonts w:ascii="Times New Roman" w:eastAsia="Calibri" w:hAnsi="Times New Roman"/>
        </w:rPr>
        <w:t>There are some privately owned rice and maize milling facilities in the district. However, it is difficult to access data concerning processing capacities of these facilities.</w:t>
      </w:r>
    </w:p>
    <w:p w14:paraId="7D968214"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The share of Budaka’s agro-industrial products in the global market is only in the following commodities: - Rice, mangoes, maize and cassava. However, the production volumes and quality of the products is wanting.</w:t>
      </w:r>
    </w:p>
    <w:p w14:paraId="12093AE5" w14:textId="3B5B3A5E"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For Budaka to sustain and increase its market share, challenges related to sanitary and phyto</w:t>
      </w:r>
      <w:r w:rsidR="00D22160" w:rsidRPr="004252B9">
        <w:rPr>
          <w:rFonts w:ascii="Times New Roman" w:eastAsia="Calibri" w:hAnsi="Times New Roman"/>
          <w:color w:val="000000"/>
        </w:rPr>
        <w:t>sanitary measures, national and</w:t>
      </w:r>
      <w:r w:rsidRPr="004252B9">
        <w:rPr>
          <w:rFonts w:ascii="Times New Roman" w:eastAsia="Calibri" w:hAnsi="Times New Roman"/>
          <w:color w:val="000000"/>
        </w:rPr>
        <w:t xml:space="preserve"> international quality certification, reliable supply capacity and inability to adhere to national and international standards need to be addressed. Other challenges include</w:t>
      </w:r>
      <w:bookmarkStart w:id="77" w:name="_Hlk89076443"/>
      <w:r w:rsidRPr="004252B9">
        <w:rPr>
          <w:rFonts w:ascii="Times New Roman" w:eastAsia="Calibri" w:hAnsi="Times New Roman"/>
          <w:color w:val="000000"/>
        </w:rPr>
        <w:t xml:space="preserve">: poor market information systems; poor market infrastructure in rural and urban areas, including logistics facilities for product marketing and distribution; poor analysis, negotiation </w:t>
      </w:r>
      <w:bookmarkEnd w:id="77"/>
      <w:r w:rsidRPr="004252B9">
        <w:rPr>
          <w:rFonts w:ascii="Times New Roman" w:eastAsia="Calibri" w:hAnsi="Times New Roman"/>
          <w:color w:val="000000"/>
        </w:rPr>
        <w:t xml:space="preserve">and development of international market opportunities. </w:t>
      </w:r>
    </w:p>
    <w:p w14:paraId="07251FF6"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For agro-industrialization to work, there is need for a mechanism to coordinate the value chain players</w:t>
      </w:r>
      <w:r w:rsidRPr="004252B9">
        <w:rPr>
          <w:rFonts w:ascii="Times New Roman" w:eastAsia="Calibri" w:hAnsi="Times New Roman"/>
          <w:b/>
          <w:bCs/>
          <w:color w:val="000000"/>
        </w:rPr>
        <w:t xml:space="preserve"> </w:t>
      </w:r>
      <w:r w:rsidRPr="004252B9">
        <w:rPr>
          <w:rFonts w:ascii="Times New Roman" w:eastAsia="Calibri" w:hAnsi="Times New Roman"/>
          <w:color w:val="000000"/>
        </w:rPr>
        <w:t xml:space="preserve">but also ensure that the services and resources are delivered to facilitate the AGI agenda. AGI cuts across the mandates of several programmes which are not properly coordinated. </w:t>
      </w:r>
    </w:p>
    <w:p w14:paraId="3647DFC2"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Focus of AGI over this DDP period will be to address critical challenges along the value chain for the selected commodities</w:t>
      </w:r>
      <w:r w:rsidRPr="004252B9">
        <w:rPr>
          <w:rFonts w:ascii="Times New Roman" w:eastAsia="Calibri" w:hAnsi="Times New Roman"/>
          <w:b/>
          <w:bCs/>
          <w:color w:val="000000"/>
        </w:rPr>
        <w:t xml:space="preserve">. </w:t>
      </w:r>
      <w:r w:rsidRPr="004252B9">
        <w:rPr>
          <w:rFonts w:ascii="Times New Roman" w:eastAsia="Calibri" w:hAnsi="Times New Roman"/>
          <w:color w:val="000000"/>
        </w:rPr>
        <w:t>For the ten commodities selected for AGI, the value chain will be analyzed and fully development to fully meet both domestic and external market requirements. The approach will be to build on investments already made along the value chains and address the challenges limiting the realization of full potential of an AGI commodity.</w:t>
      </w:r>
    </w:p>
    <w:p w14:paraId="7A769014" w14:textId="77777777" w:rsidR="00D60D76" w:rsidRPr="004252B9" w:rsidRDefault="00D60D76" w:rsidP="00D60D76">
      <w:pPr>
        <w:spacing w:after="0" w:line="240" w:lineRule="auto"/>
        <w:jc w:val="both"/>
        <w:rPr>
          <w:rFonts w:ascii="Times New Roman" w:hAnsi="Times New Roman"/>
          <w:b/>
          <w:lang w:val="en-GB"/>
        </w:rPr>
      </w:pPr>
    </w:p>
    <w:p w14:paraId="15E671B3" w14:textId="16FF2D44" w:rsidR="001E4C40" w:rsidRPr="004252B9" w:rsidRDefault="00D60D76" w:rsidP="00811636">
      <w:pPr>
        <w:pStyle w:val="Heading3"/>
        <w:numPr>
          <w:ilvl w:val="2"/>
          <w:numId w:val="181"/>
        </w:numPr>
        <w:rPr>
          <w:rFonts w:ascii="Times New Roman" w:hAnsi="Times New Roman" w:cs="Times New Roman"/>
          <w:b/>
          <w:bCs/>
          <w:color w:val="auto"/>
          <w:sz w:val="22"/>
          <w:szCs w:val="22"/>
          <w:lang w:val="en-GB"/>
        </w:rPr>
      </w:pPr>
      <w:bookmarkStart w:id="78" w:name="_Toc94518693"/>
      <w:r w:rsidRPr="004252B9">
        <w:rPr>
          <w:rFonts w:ascii="Times New Roman" w:hAnsi="Times New Roman" w:cs="Times New Roman"/>
          <w:b/>
          <w:bCs/>
          <w:color w:val="auto"/>
          <w:sz w:val="22"/>
          <w:szCs w:val="22"/>
          <w:lang w:val="en-GB"/>
        </w:rPr>
        <w:t>Tourism</w:t>
      </w:r>
      <w:bookmarkEnd w:id="78"/>
    </w:p>
    <w:p w14:paraId="1B07B483" w14:textId="4890F77B" w:rsidR="002D3C6E" w:rsidRPr="004252B9" w:rsidRDefault="005B4F7D" w:rsidP="00811636">
      <w:pPr>
        <w:pStyle w:val="Heading4"/>
        <w:numPr>
          <w:ilvl w:val="3"/>
          <w:numId w:val="182"/>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Introduction</w:t>
      </w:r>
    </w:p>
    <w:p w14:paraId="44A4AE54" w14:textId="696BA56C" w:rsidR="001E4C40" w:rsidRPr="004252B9" w:rsidRDefault="001E4C40" w:rsidP="00E5040D">
      <w:pPr>
        <w:tabs>
          <w:tab w:val="left" w:pos="1060"/>
        </w:tabs>
        <w:spacing w:after="0" w:line="283" w:lineRule="auto"/>
        <w:jc w:val="both"/>
        <w:rPr>
          <w:rFonts w:ascii="Times New Roman" w:hAnsi="Times New Roman"/>
        </w:rPr>
      </w:pPr>
      <w:r w:rsidRPr="004252B9">
        <w:rPr>
          <w:rFonts w:ascii="Times New Roman" w:hAnsi="Times New Roman"/>
        </w:rPr>
        <w:t>Tourism i</w:t>
      </w:r>
      <w:r w:rsidR="006E0939">
        <w:rPr>
          <w:rFonts w:ascii="Times New Roman" w:hAnsi="Times New Roman"/>
        </w:rPr>
        <w:t>s important for increasing foreign</w:t>
      </w:r>
      <w:r w:rsidRPr="004252B9">
        <w:rPr>
          <w:rFonts w:ascii="Times New Roman" w:hAnsi="Times New Roman"/>
        </w:rPr>
        <w:t xml:space="preserve"> earnings, creating jobs and alleviating poverty. It contributes towards inclusive growth and development of a country by:</w:t>
      </w:r>
      <w:r w:rsidRPr="004252B9">
        <w:rPr>
          <w:rFonts w:ascii="Times New Roman" w:hAnsi="Times New Roman"/>
          <w:b/>
          <w:bCs/>
        </w:rPr>
        <w:t xml:space="preserve"> </w:t>
      </w:r>
      <w:r w:rsidRPr="004252B9">
        <w:rPr>
          <w:rFonts w:ascii="Times New Roman" w:hAnsi="Times New Roman"/>
        </w:rPr>
        <w:t xml:space="preserve">bringing numerous economic value and benefits; and, helping in building the country's brand value, image and identity. It is important </w:t>
      </w:r>
      <w:r w:rsidRPr="004252B9">
        <w:rPr>
          <w:rFonts w:ascii="Times New Roman" w:hAnsi="Times New Roman"/>
        </w:rPr>
        <w:lastRenderedPageBreak/>
        <w:t>for poverty reduction by providing employment and diversified livelihood opportunities. This in turn provides additional income or contributes to a reduction in vulnerability of the poor by increasing the range of economic opportunities available to individuals and households. Further, tourism has wide multiplier effects by developing not only primary industries but also secondary industries to support tourism e.g agriculture, manufacturing, transport and services.</w:t>
      </w:r>
    </w:p>
    <w:p w14:paraId="7CC09F3C" w14:textId="77777777" w:rsidR="001E4C40" w:rsidRPr="004252B9" w:rsidRDefault="001E4C40" w:rsidP="00E5040D">
      <w:pPr>
        <w:spacing w:after="0" w:line="66" w:lineRule="exact"/>
        <w:rPr>
          <w:rFonts w:ascii="Times New Roman" w:hAnsi="Times New Roman"/>
        </w:rPr>
      </w:pPr>
    </w:p>
    <w:p w14:paraId="04A9AF05" w14:textId="10306B08" w:rsidR="001E4C40" w:rsidRPr="004252B9" w:rsidRDefault="001E4C40" w:rsidP="00E5040D">
      <w:pPr>
        <w:tabs>
          <w:tab w:val="left" w:pos="1062"/>
        </w:tabs>
        <w:spacing w:after="0" w:line="282" w:lineRule="auto"/>
        <w:jc w:val="both"/>
        <w:rPr>
          <w:rFonts w:ascii="Times New Roman" w:hAnsi="Times New Roman"/>
        </w:rPr>
      </w:pPr>
      <w:r w:rsidRPr="004252B9">
        <w:rPr>
          <w:rFonts w:ascii="Times New Roman" w:hAnsi="Times New Roman"/>
        </w:rPr>
        <w:t>The aspiration of Agenda 2030 is to devise and implement policies to promote sustainable tourism which creates jobs, promotes local culture and products</w:t>
      </w:r>
      <w:r w:rsidRPr="004252B9">
        <w:rPr>
          <w:rFonts w:ascii="Times New Roman" w:hAnsi="Times New Roman"/>
          <w:b/>
          <w:bCs/>
        </w:rPr>
        <w:t xml:space="preserve"> </w:t>
      </w:r>
      <w:r w:rsidRPr="004252B9">
        <w:rPr>
          <w:rFonts w:ascii="Times New Roman" w:hAnsi="Times New Roman"/>
        </w:rPr>
        <w:t>(SDG</w:t>
      </w:r>
      <w:r w:rsidRPr="004252B9">
        <w:rPr>
          <w:rFonts w:ascii="Times New Roman" w:hAnsi="Times New Roman"/>
          <w:b/>
          <w:bCs/>
        </w:rPr>
        <w:t xml:space="preserve"> </w:t>
      </w:r>
      <w:r w:rsidRPr="004252B9">
        <w:rPr>
          <w:rFonts w:ascii="Times New Roman" w:hAnsi="Times New Roman"/>
        </w:rPr>
        <w:t>8). Tourism also supports SDG 15 to protect, restore and promote sustainable use of terrestrial ecosystems, sustainably manage forests, combat desertification, and halt and reverse land degradation and halt biodiversity loss. The Uganda Vision 2040 identifies tourism as one of the strategic opportunities that need to be harnessed for socio-economic transformation.</w:t>
      </w:r>
    </w:p>
    <w:p w14:paraId="7CAC0DC8" w14:textId="77777777" w:rsidR="001E4C40" w:rsidRPr="004252B9" w:rsidRDefault="001E4C40" w:rsidP="00E5040D">
      <w:pPr>
        <w:spacing w:after="0" w:line="63" w:lineRule="exact"/>
        <w:rPr>
          <w:rFonts w:ascii="Times New Roman" w:hAnsi="Times New Roman"/>
        </w:rPr>
      </w:pPr>
    </w:p>
    <w:p w14:paraId="6F99AFFC" w14:textId="77777777" w:rsidR="001E4C40" w:rsidRPr="004252B9" w:rsidRDefault="001E4C40" w:rsidP="00E5040D">
      <w:pPr>
        <w:tabs>
          <w:tab w:val="left" w:pos="1060"/>
        </w:tabs>
        <w:spacing w:after="0" w:line="301" w:lineRule="auto"/>
        <w:jc w:val="both"/>
        <w:rPr>
          <w:rFonts w:ascii="Times New Roman" w:hAnsi="Times New Roman"/>
        </w:rPr>
      </w:pPr>
      <w:r w:rsidRPr="004252B9">
        <w:rPr>
          <w:rFonts w:ascii="Times New Roman" w:hAnsi="Times New Roman"/>
        </w:rPr>
        <w:t>Nevertheless, Budaka District has inadequately exploited its tourism potential</w:t>
      </w:r>
      <w:r w:rsidRPr="004252B9">
        <w:rPr>
          <w:rFonts w:ascii="Times New Roman" w:hAnsi="Times New Roman"/>
          <w:b/>
          <w:bCs/>
        </w:rPr>
        <w:t xml:space="preserve"> </w:t>
      </w:r>
      <w:r w:rsidRPr="004252B9">
        <w:rPr>
          <w:rFonts w:ascii="Times New Roman" w:hAnsi="Times New Roman"/>
        </w:rPr>
        <w:t xml:space="preserve">due to: </w:t>
      </w:r>
      <w:bookmarkStart w:id="79" w:name="_Hlk89076323"/>
      <w:r w:rsidRPr="004252B9">
        <w:rPr>
          <w:rFonts w:ascii="Times New Roman" w:hAnsi="Times New Roman"/>
        </w:rPr>
        <w:t>(i)</w:t>
      </w:r>
      <w:r w:rsidRPr="004252B9">
        <w:rPr>
          <w:rFonts w:ascii="Times New Roman" w:hAnsi="Times New Roman"/>
          <w:b/>
          <w:bCs/>
        </w:rPr>
        <w:t xml:space="preserve"> </w:t>
      </w:r>
      <w:r w:rsidRPr="004252B9">
        <w:rPr>
          <w:rFonts w:ascii="Times New Roman" w:hAnsi="Times New Roman"/>
        </w:rPr>
        <w:t>limited branding, marketing and promotion; (ii) inadequate tourism infrastructure due to low investment in tourism infrastructure; (iii) undeveloped, narrow product range, and under-conserved; (iv) inadequate and unskilled manpower/personnel; (v) depletion of natural and cultural heritage; and, (vi) weak institutional, policy and regulatory framework due to weak co-ordination, outdated and non-deterrent laws, and small staff strength.</w:t>
      </w:r>
    </w:p>
    <w:bookmarkEnd w:id="79"/>
    <w:p w14:paraId="760139F9" w14:textId="77777777" w:rsidR="001E4C40" w:rsidRPr="004252B9" w:rsidRDefault="001E4C40" w:rsidP="00E5040D">
      <w:pPr>
        <w:spacing w:after="0" w:line="49" w:lineRule="exact"/>
        <w:rPr>
          <w:rFonts w:ascii="Times New Roman" w:hAnsi="Times New Roman"/>
        </w:rPr>
      </w:pPr>
    </w:p>
    <w:p w14:paraId="281A0729" w14:textId="77777777" w:rsidR="001E4C40" w:rsidRPr="004252B9" w:rsidRDefault="001E4C40" w:rsidP="00E5040D">
      <w:pPr>
        <w:tabs>
          <w:tab w:val="left" w:pos="1060"/>
        </w:tabs>
        <w:spacing w:after="0" w:line="328" w:lineRule="auto"/>
        <w:rPr>
          <w:rFonts w:ascii="Times New Roman" w:hAnsi="Times New Roman"/>
        </w:rPr>
      </w:pPr>
      <w:r w:rsidRPr="004252B9">
        <w:rPr>
          <w:rFonts w:ascii="Times New Roman" w:hAnsi="Times New Roman"/>
        </w:rPr>
        <w:t xml:space="preserve">The goal of this programme is therefore to increase </w:t>
      </w:r>
      <w:r w:rsidRPr="004252B9">
        <w:rPr>
          <w:rFonts w:ascii="Times New Roman" w:eastAsia="Arial" w:hAnsi="Times New Roman"/>
        </w:rPr>
        <w:t>Budaka’s</w:t>
      </w:r>
      <w:r w:rsidRPr="004252B9">
        <w:rPr>
          <w:rFonts w:ascii="Times New Roman" w:hAnsi="Times New Roman"/>
        </w:rPr>
        <w:t xml:space="preserve"> attractiveness as a preferred tourism destination.</w:t>
      </w:r>
    </w:p>
    <w:p w14:paraId="0991738F" w14:textId="77777777" w:rsidR="001E4C40" w:rsidRPr="004252B9" w:rsidRDefault="001E4C40" w:rsidP="00E5040D">
      <w:pPr>
        <w:spacing w:after="0" w:line="5" w:lineRule="exact"/>
        <w:rPr>
          <w:rFonts w:ascii="Times New Roman" w:hAnsi="Times New Roman"/>
        </w:rPr>
      </w:pPr>
    </w:p>
    <w:p w14:paraId="2C0AE940" w14:textId="77777777" w:rsidR="001E4C40" w:rsidRPr="004252B9" w:rsidRDefault="001E4C40" w:rsidP="00E5040D">
      <w:pPr>
        <w:tabs>
          <w:tab w:val="left" w:pos="1060"/>
        </w:tabs>
        <w:spacing w:after="0" w:line="240" w:lineRule="auto"/>
        <w:rPr>
          <w:rFonts w:ascii="Times New Roman" w:hAnsi="Times New Roman"/>
        </w:rPr>
      </w:pPr>
      <w:r w:rsidRPr="004252B9">
        <w:rPr>
          <w:rFonts w:ascii="Times New Roman" w:hAnsi="Times New Roman"/>
        </w:rPr>
        <w:t>The key results to be achieved over the next five years (FY 20/21 to FY 24/25) are:</w:t>
      </w:r>
    </w:p>
    <w:p w14:paraId="39A30DD9" w14:textId="77777777" w:rsidR="001E4C40" w:rsidRPr="004252B9" w:rsidRDefault="001E4C40" w:rsidP="00E5040D">
      <w:pPr>
        <w:spacing w:after="0" w:line="163" w:lineRule="exact"/>
        <w:rPr>
          <w:rFonts w:ascii="Times New Roman" w:hAnsi="Times New Roman"/>
        </w:rPr>
      </w:pPr>
    </w:p>
    <w:p w14:paraId="3F571041" w14:textId="3E860BEC"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Promote the hand craft and soveigner industry;</w:t>
      </w:r>
    </w:p>
    <w:p w14:paraId="0A175FF7" w14:textId="77777777" w:rsidR="001E4C40" w:rsidRPr="004252B9" w:rsidRDefault="001E4C40" w:rsidP="005B4F7D">
      <w:pPr>
        <w:tabs>
          <w:tab w:val="left" w:pos="1276"/>
        </w:tabs>
        <w:spacing w:after="0" w:line="42" w:lineRule="exact"/>
        <w:ind w:left="709" w:hanging="709"/>
        <w:rPr>
          <w:rFonts w:ascii="Times New Roman" w:hAnsi="Times New Roman"/>
        </w:rPr>
      </w:pPr>
    </w:p>
    <w:p w14:paraId="3DC92BBF" w14:textId="77777777"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Maintain the contribution of the institutions of Ikumbania and Lubiri;</w:t>
      </w:r>
    </w:p>
    <w:p w14:paraId="69A00DE2" w14:textId="77777777" w:rsidR="001E4C40" w:rsidRPr="004252B9" w:rsidRDefault="001E4C40" w:rsidP="005B4F7D">
      <w:pPr>
        <w:tabs>
          <w:tab w:val="left" w:pos="1276"/>
        </w:tabs>
        <w:spacing w:after="0" w:line="45" w:lineRule="exact"/>
        <w:ind w:left="709" w:hanging="709"/>
        <w:rPr>
          <w:rFonts w:ascii="Times New Roman" w:hAnsi="Times New Roman"/>
        </w:rPr>
      </w:pPr>
    </w:p>
    <w:p w14:paraId="3C418C97" w14:textId="02223138"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 xml:space="preserve">Increase a </w:t>
      </w:r>
      <w:r w:rsidR="005758D8" w:rsidRPr="004252B9">
        <w:rPr>
          <w:rFonts w:ascii="Times New Roman" w:hAnsi="Times New Roman"/>
        </w:rPr>
        <w:t>awareness</w:t>
      </w:r>
      <w:r w:rsidRPr="004252B9">
        <w:rPr>
          <w:rFonts w:ascii="Times New Roman" w:hAnsi="Times New Roman"/>
        </w:rPr>
        <w:t xml:space="preserve"> about </w:t>
      </w:r>
      <w:r w:rsidR="009B40CF" w:rsidRPr="004252B9">
        <w:rPr>
          <w:rFonts w:ascii="Times New Roman" w:hAnsi="Times New Roman"/>
        </w:rPr>
        <w:t>our</w:t>
      </w:r>
      <w:r w:rsidRPr="004252B9">
        <w:rPr>
          <w:rFonts w:ascii="Times New Roman" w:hAnsi="Times New Roman"/>
        </w:rPr>
        <w:t xml:space="preserve"> cultural dance</w:t>
      </w:r>
      <w:r w:rsidR="009B40CF" w:rsidRPr="004252B9">
        <w:rPr>
          <w:rFonts w:ascii="Times New Roman" w:hAnsi="Times New Roman"/>
        </w:rPr>
        <w:t xml:space="preserve"> </w:t>
      </w:r>
      <w:r w:rsidR="005758D8" w:rsidRPr="004252B9">
        <w:rPr>
          <w:rFonts w:ascii="Times New Roman" w:hAnsi="Times New Roman"/>
        </w:rPr>
        <w:t>(Tongoli, Namadu, M</w:t>
      </w:r>
      <w:r w:rsidRPr="004252B9">
        <w:rPr>
          <w:rFonts w:ascii="Times New Roman" w:hAnsi="Times New Roman"/>
        </w:rPr>
        <w:t>baile,);</w:t>
      </w:r>
    </w:p>
    <w:p w14:paraId="39BB4F81" w14:textId="77777777" w:rsidR="001E4C40" w:rsidRPr="004252B9" w:rsidRDefault="001E4C40" w:rsidP="005B4F7D">
      <w:pPr>
        <w:tabs>
          <w:tab w:val="left" w:pos="1276"/>
        </w:tabs>
        <w:spacing w:after="0" w:line="42" w:lineRule="exact"/>
        <w:ind w:left="709" w:hanging="709"/>
        <w:rPr>
          <w:rFonts w:ascii="Times New Roman" w:hAnsi="Times New Roman"/>
        </w:rPr>
      </w:pPr>
    </w:p>
    <w:p w14:paraId="47535321" w14:textId="4E41323A" w:rsidR="001E4C40" w:rsidRPr="004252B9" w:rsidRDefault="001E4C40" w:rsidP="00A4654A">
      <w:pPr>
        <w:numPr>
          <w:ilvl w:val="1"/>
          <w:numId w:val="161"/>
        </w:numPr>
        <w:tabs>
          <w:tab w:val="left" w:pos="1276"/>
        </w:tabs>
        <w:spacing w:after="0" w:line="277" w:lineRule="auto"/>
        <w:ind w:left="709" w:hanging="709"/>
        <w:rPr>
          <w:rFonts w:ascii="Times New Roman" w:hAnsi="Times New Roman"/>
        </w:rPr>
      </w:pPr>
      <w:r w:rsidRPr="004252B9">
        <w:rPr>
          <w:rFonts w:ascii="Times New Roman" w:hAnsi="Times New Roman"/>
        </w:rPr>
        <w:t>Maintain and promote our cultural helitage (Kakungulu fort, Bugwere bible transilation monument, Izibangabo rock, Kataizula creater lake, Tademeri rocks, Nankone rocks, Naboa rocks);</w:t>
      </w:r>
    </w:p>
    <w:p w14:paraId="62A8E99C" w14:textId="77777777" w:rsidR="001E4C40" w:rsidRPr="004252B9" w:rsidRDefault="001E4C40" w:rsidP="005B4F7D">
      <w:pPr>
        <w:numPr>
          <w:ilvl w:val="1"/>
          <w:numId w:val="161"/>
        </w:numPr>
        <w:tabs>
          <w:tab w:val="left" w:pos="1276"/>
        </w:tabs>
        <w:spacing w:after="0" w:line="277" w:lineRule="auto"/>
        <w:ind w:left="709" w:hanging="709"/>
        <w:rPr>
          <w:rFonts w:ascii="Times New Roman" w:hAnsi="Times New Roman"/>
        </w:rPr>
      </w:pPr>
      <w:r w:rsidRPr="004252B9">
        <w:rPr>
          <w:rFonts w:ascii="Times New Roman" w:hAnsi="Times New Roman"/>
        </w:rPr>
        <w:t>Encouraging investors to establish hotels.</w:t>
      </w:r>
    </w:p>
    <w:p w14:paraId="5C18D8C6" w14:textId="55401CBD" w:rsidR="001E4C40" w:rsidRPr="004252B9" w:rsidRDefault="001E4C40" w:rsidP="005B4F7D">
      <w:pPr>
        <w:spacing w:after="0" w:line="20" w:lineRule="exact"/>
        <w:ind w:left="709" w:hanging="709"/>
        <w:rPr>
          <w:rFonts w:ascii="Times New Roman" w:eastAsiaTheme="minorEastAsia" w:hAnsi="Times New Roman"/>
        </w:rPr>
      </w:pPr>
    </w:p>
    <w:p w14:paraId="5D0E4DC7" w14:textId="77777777" w:rsidR="001E4C40" w:rsidRPr="004252B9" w:rsidRDefault="001E4C40" w:rsidP="001E4C40">
      <w:pPr>
        <w:spacing w:after="0" w:line="200" w:lineRule="exact"/>
        <w:rPr>
          <w:rFonts w:ascii="Times New Roman" w:eastAsiaTheme="minorEastAsia" w:hAnsi="Times New Roman"/>
        </w:rPr>
      </w:pPr>
    </w:p>
    <w:p w14:paraId="0E34D58B" w14:textId="5D49F46E" w:rsidR="001E4C40" w:rsidRPr="004252B9" w:rsidRDefault="001E4C40" w:rsidP="00811636">
      <w:pPr>
        <w:pStyle w:val="Heading4"/>
        <w:numPr>
          <w:ilvl w:val="3"/>
          <w:numId w:val="182"/>
        </w:numPr>
        <w:rPr>
          <w:rFonts w:ascii="Times New Roman" w:eastAsiaTheme="minorEastAsia" w:hAnsi="Times New Roman" w:cs="Times New Roman"/>
          <w:b/>
          <w:bCs/>
          <w:i w:val="0"/>
          <w:iCs w:val="0"/>
          <w:color w:val="auto"/>
        </w:rPr>
      </w:pPr>
      <w:r w:rsidRPr="004252B9">
        <w:rPr>
          <w:rFonts w:ascii="Times New Roman" w:hAnsi="Times New Roman" w:cs="Times New Roman"/>
          <w:b/>
          <w:bCs/>
          <w:i w:val="0"/>
          <w:iCs w:val="0"/>
          <w:color w:val="auto"/>
        </w:rPr>
        <w:t>Situation Analysis</w:t>
      </w:r>
    </w:p>
    <w:p w14:paraId="1BF0EF58" w14:textId="77777777" w:rsidR="001E4C40" w:rsidRPr="004252B9" w:rsidRDefault="001E4C40" w:rsidP="001E4C40">
      <w:pPr>
        <w:spacing w:after="0" w:line="142" w:lineRule="exact"/>
        <w:rPr>
          <w:rFonts w:ascii="Times New Roman" w:eastAsiaTheme="minorEastAsia" w:hAnsi="Times New Roman"/>
        </w:rPr>
      </w:pPr>
    </w:p>
    <w:p w14:paraId="051ABF24" w14:textId="105191F6" w:rsidR="001E4C40" w:rsidRPr="004252B9" w:rsidRDefault="001E4C40" w:rsidP="005B4F7D">
      <w:pPr>
        <w:tabs>
          <w:tab w:val="left" w:pos="0"/>
        </w:tabs>
        <w:spacing w:after="0" w:line="279" w:lineRule="auto"/>
        <w:ind w:right="440"/>
        <w:jc w:val="both"/>
        <w:rPr>
          <w:rFonts w:ascii="Times New Roman" w:hAnsi="Times New Roman"/>
        </w:rPr>
      </w:pPr>
      <w:r w:rsidRPr="004252B9">
        <w:rPr>
          <w:rFonts w:ascii="Times New Roman" w:hAnsi="Times New Roman"/>
        </w:rPr>
        <w:t>Budaka has a potential in tourism notably in the areas of safaris, culture and historical heritage. It is endowed with a variety of tourist</w:t>
      </w:r>
      <w:r w:rsidRPr="004252B9">
        <w:rPr>
          <w:rFonts w:ascii="Times New Roman" w:hAnsi="Times New Roman"/>
          <w:b/>
          <w:bCs/>
        </w:rPr>
        <w:t xml:space="preserve"> </w:t>
      </w:r>
      <w:r w:rsidRPr="004252B9">
        <w:rPr>
          <w:rFonts w:ascii="Times New Roman" w:hAnsi="Times New Roman"/>
        </w:rPr>
        <w:t>attractions, being a home to mammal species, including the unique species of birds along Mpologoma</w:t>
      </w:r>
      <w:r w:rsidR="00F135B1" w:rsidRPr="004252B9">
        <w:rPr>
          <w:rFonts w:ascii="Times New Roman" w:hAnsi="Times New Roman"/>
        </w:rPr>
        <w:t>/Nakiwolomboga ri</w:t>
      </w:r>
      <w:r w:rsidRPr="004252B9">
        <w:rPr>
          <w:rFonts w:ascii="Times New Roman" w:hAnsi="Times New Roman"/>
        </w:rPr>
        <w:t xml:space="preserve">ver, and </w:t>
      </w:r>
      <w:r w:rsidR="00F135B1" w:rsidRPr="004252B9">
        <w:rPr>
          <w:rFonts w:ascii="Times New Roman" w:hAnsi="Times New Roman"/>
        </w:rPr>
        <w:t xml:space="preserve">a </w:t>
      </w:r>
      <w:r w:rsidRPr="004252B9">
        <w:rPr>
          <w:rFonts w:ascii="Times New Roman" w:hAnsi="Times New Roman"/>
        </w:rPr>
        <w:t>variety of butter flies. Other unique attractions include rocks and monkeys. The District has beauti</w:t>
      </w:r>
      <w:r w:rsidR="00F135B1" w:rsidRPr="004252B9">
        <w:rPr>
          <w:rFonts w:ascii="Times New Roman" w:hAnsi="Times New Roman"/>
        </w:rPr>
        <w:t>ful rocks ranges including the K</w:t>
      </w:r>
      <w:r w:rsidRPr="004252B9">
        <w:rPr>
          <w:rFonts w:ascii="Times New Roman" w:hAnsi="Times New Roman"/>
        </w:rPr>
        <w:t>ata</w:t>
      </w:r>
      <w:r w:rsidR="00F135B1" w:rsidRPr="004252B9">
        <w:rPr>
          <w:rFonts w:ascii="Times New Roman" w:hAnsi="Times New Roman"/>
        </w:rPr>
        <w:t>izula rock, I</w:t>
      </w:r>
      <w:r w:rsidRPr="004252B9">
        <w:rPr>
          <w:rFonts w:ascii="Times New Roman" w:hAnsi="Times New Roman"/>
        </w:rPr>
        <w:t>zibangabo</w:t>
      </w:r>
      <w:r w:rsidR="00F135B1" w:rsidRPr="004252B9">
        <w:rPr>
          <w:rFonts w:ascii="Times New Roman" w:hAnsi="Times New Roman"/>
        </w:rPr>
        <w:t xml:space="preserve"> rock, N</w:t>
      </w:r>
      <w:r w:rsidRPr="004252B9">
        <w:rPr>
          <w:rFonts w:ascii="Times New Roman" w:hAnsi="Times New Roman"/>
        </w:rPr>
        <w:t>aboa</w:t>
      </w:r>
      <w:r w:rsidR="00F135B1" w:rsidRPr="004252B9">
        <w:rPr>
          <w:rFonts w:ascii="Times New Roman" w:hAnsi="Times New Roman"/>
        </w:rPr>
        <w:t xml:space="preserve"> rock</w:t>
      </w:r>
      <w:r w:rsidRPr="004252B9">
        <w:rPr>
          <w:rFonts w:ascii="Times New Roman" w:hAnsi="Times New Roman"/>
        </w:rPr>
        <w:t xml:space="preserve"> which are </w:t>
      </w:r>
      <w:r w:rsidR="00F135B1" w:rsidRPr="004252B9">
        <w:rPr>
          <w:rFonts w:ascii="Times New Roman" w:hAnsi="Times New Roman"/>
        </w:rPr>
        <w:t xml:space="preserve">a </w:t>
      </w:r>
      <w:r w:rsidRPr="004252B9">
        <w:rPr>
          <w:rFonts w:ascii="Times New Roman" w:hAnsi="Times New Roman"/>
        </w:rPr>
        <w:t>potential for resort establishment (Lake Kataizula man-made lake), river (River Mpologom</w:t>
      </w:r>
      <w:r w:rsidR="00F135B1" w:rsidRPr="004252B9">
        <w:rPr>
          <w:rFonts w:ascii="Times New Roman" w:hAnsi="Times New Roman"/>
        </w:rPr>
        <w:t>a</w:t>
      </w:r>
      <w:r w:rsidR="009B72E1">
        <w:rPr>
          <w:rFonts w:ascii="Times New Roman" w:hAnsi="Times New Roman"/>
        </w:rPr>
        <w:t>/Nakiwolomboga)</w:t>
      </w:r>
      <w:r w:rsidR="00F135B1" w:rsidRPr="004252B9">
        <w:rPr>
          <w:rFonts w:ascii="Times New Roman" w:hAnsi="Times New Roman"/>
        </w:rPr>
        <w:t>) gifted with beautiful papyrus</w:t>
      </w:r>
      <w:r w:rsidRPr="004252B9">
        <w:rPr>
          <w:rFonts w:ascii="Times New Roman" w:hAnsi="Times New Roman"/>
        </w:rPr>
        <w:t xml:space="preserve"> vegetation and unique water scenery. Budaka is also blessed with a lot of </w:t>
      </w:r>
      <w:r w:rsidR="00F135B1" w:rsidRPr="004252B9">
        <w:rPr>
          <w:rFonts w:ascii="Times New Roman" w:hAnsi="Times New Roman"/>
        </w:rPr>
        <w:t>springs</w:t>
      </w:r>
      <w:r w:rsidRPr="004252B9">
        <w:rPr>
          <w:rFonts w:ascii="Times New Roman" w:hAnsi="Times New Roman"/>
        </w:rPr>
        <w:t xml:space="preserve"> and </w:t>
      </w:r>
      <w:r w:rsidR="00F135B1" w:rsidRPr="004252B9">
        <w:rPr>
          <w:rFonts w:ascii="Times New Roman" w:hAnsi="Times New Roman"/>
        </w:rPr>
        <w:t xml:space="preserve">water-wells </w:t>
      </w:r>
      <w:r w:rsidRPr="004252B9">
        <w:rPr>
          <w:rFonts w:ascii="Times New Roman" w:hAnsi="Times New Roman"/>
        </w:rPr>
        <w:t xml:space="preserve"> and hot springs that could spur water-based tourism as well as a wide range of cultural heritage attractions like Namengo Martyrs Shrine, Namengo catholic Tombs, and a Ikumbania Kingdom</w:t>
      </w:r>
      <w:r w:rsidR="00F135B1" w:rsidRPr="004252B9">
        <w:rPr>
          <w:rFonts w:ascii="Times New Roman" w:hAnsi="Times New Roman"/>
        </w:rPr>
        <w:t xml:space="preserve"> royal palace</w:t>
      </w:r>
      <w:r w:rsidRPr="004252B9">
        <w:rPr>
          <w:rFonts w:ascii="Times New Roman" w:hAnsi="Times New Roman"/>
        </w:rPr>
        <w:t xml:space="preserve">. Culinary tourism (Rolex Festival, Cultural food festivals etc) </w:t>
      </w:r>
      <w:r w:rsidR="009B40CF" w:rsidRPr="004252B9">
        <w:rPr>
          <w:rFonts w:ascii="Times New Roman" w:hAnsi="Times New Roman"/>
        </w:rPr>
        <w:t>has</w:t>
      </w:r>
      <w:r w:rsidRPr="004252B9">
        <w:rPr>
          <w:rFonts w:ascii="Times New Roman" w:hAnsi="Times New Roman"/>
        </w:rPr>
        <w:t xml:space="preserve"> also been developed</w:t>
      </w:r>
      <w:r w:rsidR="00F135B1" w:rsidRPr="004252B9">
        <w:rPr>
          <w:rFonts w:ascii="Times New Roman" w:hAnsi="Times New Roman"/>
        </w:rPr>
        <w:t xml:space="preserve"> (competition for preparation of millet bread/ Bwita and magira source from cowpeas)</w:t>
      </w:r>
      <w:r w:rsidRPr="004252B9">
        <w:rPr>
          <w:rFonts w:ascii="Times New Roman" w:hAnsi="Times New Roman"/>
        </w:rPr>
        <w:t>.</w:t>
      </w:r>
    </w:p>
    <w:p w14:paraId="6E237615" w14:textId="77777777" w:rsidR="001E4C40" w:rsidRPr="004252B9" w:rsidRDefault="001E4C40" w:rsidP="005B4F7D">
      <w:pPr>
        <w:tabs>
          <w:tab w:val="left" w:pos="0"/>
        </w:tabs>
        <w:spacing w:after="0" w:line="86" w:lineRule="exact"/>
        <w:rPr>
          <w:rFonts w:ascii="Times New Roman" w:hAnsi="Times New Roman"/>
        </w:rPr>
      </w:pPr>
    </w:p>
    <w:p w14:paraId="6175F1B2" w14:textId="0D98D41B" w:rsidR="001E4C40" w:rsidRPr="004252B9" w:rsidRDefault="001E4C40" w:rsidP="005B4F7D">
      <w:pPr>
        <w:tabs>
          <w:tab w:val="left" w:pos="0"/>
        </w:tabs>
        <w:spacing w:after="0" w:line="281" w:lineRule="auto"/>
        <w:ind w:right="440"/>
        <w:jc w:val="both"/>
        <w:rPr>
          <w:rFonts w:ascii="Times New Roman" w:hAnsi="Times New Roman"/>
        </w:rPr>
      </w:pPr>
      <w:r w:rsidRPr="004252B9">
        <w:rPr>
          <w:rFonts w:ascii="Times New Roman" w:hAnsi="Times New Roman"/>
        </w:rPr>
        <w:t>Budaka district has made some modest investments in the diversification and development of tourism products, and in the improvement of tourism infrastructure particularly hotels and transport. As a result, the district has registered some success in terms of increasing revenue as well as creating jobs along the tourism value chain.</w:t>
      </w:r>
    </w:p>
    <w:p w14:paraId="04C6336D" w14:textId="77777777" w:rsidR="001E4C40" w:rsidRPr="004252B9" w:rsidRDefault="001E4C40" w:rsidP="005B4F7D">
      <w:pPr>
        <w:tabs>
          <w:tab w:val="left" w:pos="0"/>
        </w:tabs>
        <w:spacing w:after="0" w:line="72" w:lineRule="exact"/>
        <w:rPr>
          <w:rFonts w:ascii="Times New Roman" w:hAnsi="Times New Roman"/>
        </w:rPr>
      </w:pPr>
    </w:p>
    <w:p w14:paraId="08298536" w14:textId="77777777" w:rsidR="001E4C40" w:rsidRPr="004252B9" w:rsidRDefault="001E4C40" w:rsidP="005B4F7D">
      <w:pPr>
        <w:tabs>
          <w:tab w:val="left" w:pos="0"/>
        </w:tabs>
        <w:spacing w:after="0" w:line="60" w:lineRule="exact"/>
        <w:rPr>
          <w:rFonts w:ascii="Times New Roman" w:hAnsi="Times New Roman"/>
        </w:rPr>
      </w:pPr>
    </w:p>
    <w:p w14:paraId="55F431C9" w14:textId="2345DCAC" w:rsidR="00BB5D8A" w:rsidRPr="004252B9" w:rsidRDefault="00BB5D8A" w:rsidP="00BB5D8A">
      <w:pPr>
        <w:tabs>
          <w:tab w:val="left" w:pos="0"/>
        </w:tabs>
        <w:spacing w:after="0" w:line="284" w:lineRule="auto"/>
        <w:ind w:right="440"/>
        <w:jc w:val="both"/>
        <w:rPr>
          <w:rFonts w:ascii="Times New Roman" w:hAnsi="Times New Roman"/>
        </w:rPr>
      </w:pPr>
      <w:r w:rsidRPr="004252B9">
        <w:rPr>
          <w:rFonts w:ascii="Times New Roman" w:hAnsi="Times New Roman"/>
        </w:rPr>
        <w:t xml:space="preserve">Budaka’s tourism product range is narrow, under-developed and under conserved. Budaka boasts of large water Streams, the River Mpologoma, Namatala, tall rocks, rich culture and heritage, diverse avian life and a strong entertainment sector but little of these have been developed for tourism. Currently. Climate change effects, human-wildlife conflicts, encroachments and a number of other factors are constraining the growth of revenue even from this source. Further, cultural heritage conservation remains untapped. Budaka has rich historical and cultural heritage with over 2 cultural sites yet the existing laws and standards for the conservation and development of cultural heritage are </w:t>
      </w:r>
      <w:r w:rsidR="00355E83" w:rsidRPr="004252B9">
        <w:rPr>
          <w:rFonts w:ascii="Times New Roman" w:hAnsi="Times New Roman"/>
        </w:rPr>
        <w:t>outdated.</w:t>
      </w:r>
      <w:r w:rsidRPr="004252B9">
        <w:rPr>
          <w:rFonts w:ascii="Times New Roman" w:hAnsi="Times New Roman"/>
        </w:rPr>
        <w:t xml:space="preserve"> The existing information system of cultural heritage sector is characterised by old paper files, and inadequate use of ICT equipment. </w:t>
      </w:r>
    </w:p>
    <w:p w14:paraId="1426D705" w14:textId="77777777" w:rsidR="00BB5D8A" w:rsidRPr="004252B9" w:rsidRDefault="00BB5D8A" w:rsidP="00BB5D8A">
      <w:pPr>
        <w:tabs>
          <w:tab w:val="left" w:pos="0"/>
        </w:tabs>
        <w:spacing w:after="0" w:line="284" w:lineRule="auto"/>
        <w:ind w:right="440"/>
        <w:jc w:val="both"/>
        <w:rPr>
          <w:rFonts w:ascii="Times New Roman" w:hAnsi="Times New Roman"/>
        </w:rPr>
      </w:pPr>
    </w:p>
    <w:p w14:paraId="31139CFB" w14:textId="2B616070" w:rsidR="00BB5D8A" w:rsidRPr="004252B9" w:rsidRDefault="00BB5D8A" w:rsidP="00355E83">
      <w:pPr>
        <w:tabs>
          <w:tab w:val="left" w:pos="0"/>
        </w:tabs>
        <w:spacing w:after="0" w:line="284" w:lineRule="auto"/>
        <w:ind w:right="440"/>
        <w:jc w:val="both"/>
        <w:rPr>
          <w:rFonts w:ascii="Times New Roman" w:hAnsi="Times New Roman"/>
        </w:rPr>
      </w:pPr>
      <w:r w:rsidRPr="004252B9">
        <w:rPr>
          <w:rFonts w:ascii="Times New Roman" w:hAnsi="Times New Roman"/>
        </w:rPr>
        <w:t xml:space="preserve">There is limited government support to the private sector to spur investment in tourism and the existing incentives are not yet attractive enough to </w:t>
      </w:r>
      <w:r w:rsidR="00355E83" w:rsidRPr="004252B9">
        <w:rPr>
          <w:rFonts w:ascii="Times New Roman" w:hAnsi="Times New Roman"/>
        </w:rPr>
        <w:t>trap</w:t>
      </w:r>
      <w:r w:rsidRPr="004252B9">
        <w:rPr>
          <w:rFonts w:ascii="Times New Roman" w:hAnsi="Times New Roman"/>
        </w:rPr>
        <w:t xml:space="preserve"> them into product development. The huge skills </w:t>
      </w:r>
      <w:r w:rsidR="004252B9" w:rsidRPr="004252B9">
        <w:rPr>
          <w:rFonts w:ascii="Times New Roman" w:hAnsi="Times New Roman"/>
        </w:rPr>
        <w:t>gap</w:t>
      </w:r>
      <w:r w:rsidRPr="004252B9">
        <w:rPr>
          <w:rFonts w:ascii="Times New Roman" w:hAnsi="Times New Roman"/>
        </w:rPr>
        <w:t xml:space="preserve"> also limit creativity and any meaningful</w:t>
      </w:r>
      <w:r w:rsidRPr="004252B9">
        <w:rPr>
          <w:rFonts w:ascii="Times New Roman" w:hAnsi="Times New Roman"/>
          <w:b/>
          <w:bCs/>
        </w:rPr>
        <w:t xml:space="preserve"> </w:t>
      </w:r>
      <w:r w:rsidRPr="004252B9">
        <w:rPr>
          <w:rFonts w:ascii="Times New Roman" w:hAnsi="Times New Roman"/>
        </w:rPr>
        <w:t xml:space="preserve">innovation to add value to the existing products. In addition, inadequate access to Tourist Information and unhospitable treatment of tourists on arrival. There </w:t>
      </w:r>
      <w:r w:rsidR="004252B9" w:rsidRPr="004252B9">
        <w:rPr>
          <w:rFonts w:ascii="Times New Roman" w:hAnsi="Times New Roman"/>
        </w:rPr>
        <w:t>is</w:t>
      </w:r>
      <w:r w:rsidRPr="004252B9">
        <w:rPr>
          <w:rFonts w:ascii="Times New Roman" w:hAnsi="Times New Roman"/>
        </w:rPr>
        <w:t xml:space="preserve"> not enough tourism information centres throughout the </w:t>
      </w:r>
      <w:r w:rsidR="00355E83" w:rsidRPr="004252B9">
        <w:rPr>
          <w:rFonts w:ascii="Times New Roman" w:hAnsi="Times New Roman"/>
        </w:rPr>
        <w:t>District</w:t>
      </w:r>
      <w:r w:rsidRPr="004252B9">
        <w:rPr>
          <w:rFonts w:ascii="Times New Roman" w:hAnsi="Times New Roman"/>
        </w:rPr>
        <w:t xml:space="preserve"> and even the few available are not easily accessible to guide tourists during their stay leaving them to guess where to go and what to see. The local communities at times take advantage and provide substandard services to the industry’s detriment. </w:t>
      </w:r>
    </w:p>
    <w:p w14:paraId="45636F1A" w14:textId="77777777" w:rsidR="00355E83" w:rsidRPr="004252B9" w:rsidRDefault="00355E83" w:rsidP="00355E83">
      <w:pPr>
        <w:tabs>
          <w:tab w:val="left" w:pos="0"/>
        </w:tabs>
        <w:spacing w:after="0" w:line="284" w:lineRule="auto"/>
        <w:ind w:right="440"/>
        <w:jc w:val="both"/>
        <w:rPr>
          <w:rFonts w:ascii="Times New Roman" w:hAnsi="Times New Roman"/>
        </w:rPr>
      </w:pPr>
      <w:r w:rsidRPr="004252B9">
        <w:rPr>
          <w:rFonts w:ascii="Times New Roman" w:hAnsi="Times New Roman"/>
        </w:rPr>
        <w:t>Manpower/personnel working in tourism are inadequate and under-skilled. The</w:t>
      </w:r>
      <w:r w:rsidRPr="004252B9">
        <w:rPr>
          <w:rFonts w:ascii="Times New Roman" w:hAnsi="Times New Roman"/>
          <w:b/>
          <w:bCs/>
        </w:rPr>
        <w:t xml:space="preserve"> </w:t>
      </w:r>
      <w:r w:rsidRPr="004252B9">
        <w:rPr>
          <w:rFonts w:ascii="Times New Roman" w:hAnsi="Times New Roman"/>
        </w:rPr>
        <w:t>quality of personnel available to work in the tourism sector is generally low. The department has no tourism staff.</w:t>
      </w:r>
    </w:p>
    <w:p w14:paraId="12AA1103" w14:textId="77777777" w:rsidR="00355E83" w:rsidRPr="004252B9" w:rsidRDefault="00355E83" w:rsidP="00355E83">
      <w:pPr>
        <w:tabs>
          <w:tab w:val="left" w:pos="0"/>
        </w:tabs>
        <w:spacing w:after="0" w:line="284" w:lineRule="auto"/>
        <w:ind w:right="440"/>
        <w:jc w:val="both"/>
        <w:rPr>
          <w:rFonts w:ascii="Times New Roman" w:hAnsi="Times New Roman"/>
        </w:rPr>
      </w:pPr>
    </w:p>
    <w:p w14:paraId="215B6E64" w14:textId="54669B68" w:rsidR="00355E83" w:rsidRPr="004252B9" w:rsidRDefault="00355E83" w:rsidP="00355E83">
      <w:pPr>
        <w:tabs>
          <w:tab w:val="left" w:pos="0"/>
        </w:tabs>
        <w:spacing w:after="0" w:line="284" w:lineRule="auto"/>
        <w:ind w:right="440"/>
        <w:jc w:val="both"/>
        <w:rPr>
          <w:rFonts w:ascii="Times New Roman" w:hAnsi="Times New Roman"/>
        </w:rPr>
      </w:pPr>
      <w:r w:rsidRPr="004252B9">
        <w:rPr>
          <w:rFonts w:ascii="Times New Roman" w:hAnsi="Times New Roman"/>
        </w:rPr>
        <w:t>Further, there is inadequate policy and quality regulation in the sector. There are no</w:t>
      </w:r>
      <w:r w:rsidRPr="004252B9">
        <w:rPr>
          <w:rFonts w:ascii="Times New Roman" w:hAnsi="Times New Roman"/>
          <w:b/>
          <w:bCs/>
        </w:rPr>
        <w:t xml:space="preserve"> </w:t>
      </w:r>
      <w:r w:rsidRPr="004252B9">
        <w:rPr>
          <w:rFonts w:ascii="Times New Roman" w:hAnsi="Times New Roman"/>
        </w:rPr>
        <w:t xml:space="preserve">established standards to regulate/guide the tour guides. There have been incidences of exploitation of workers within the industry. The current poor stakeholder engagement and co-ordination in conducting training for their members constrains efforts to raise the skill levels in the sector, and the culture of training and continuous professional development is weak. Maintenance of standards and quality of service is at the discretion of the owners of the different facilities. This creates service quality gaps that undermine growth of the sector. </w:t>
      </w:r>
    </w:p>
    <w:p w14:paraId="55070881" w14:textId="77777777" w:rsidR="00355E83" w:rsidRPr="004252B9" w:rsidRDefault="00355E83" w:rsidP="00355E83">
      <w:pPr>
        <w:tabs>
          <w:tab w:val="left" w:pos="0"/>
        </w:tabs>
        <w:spacing w:after="0" w:line="284" w:lineRule="auto"/>
        <w:ind w:right="440"/>
        <w:jc w:val="both"/>
        <w:rPr>
          <w:rFonts w:ascii="Times New Roman" w:hAnsi="Times New Roman"/>
        </w:rPr>
      </w:pPr>
    </w:p>
    <w:p w14:paraId="587A0B92" w14:textId="3DAA35D6" w:rsidR="00BB5D8A" w:rsidRPr="004252B9" w:rsidRDefault="00BB5D8A" w:rsidP="00BB5D8A">
      <w:pPr>
        <w:tabs>
          <w:tab w:val="left" w:pos="0"/>
        </w:tabs>
        <w:spacing w:after="0" w:line="284" w:lineRule="auto"/>
        <w:ind w:right="440"/>
        <w:jc w:val="both"/>
        <w:rPr>
          <w:rFonts w:ascii="Times New Roman" w:hAnsi="Times New Roman"/>
        </w:rPr>
      </w:pPr>
    </w:p>
    <w:p w14:paraId="5D1AB754" w14:textId="77777777" w:rsidR="00BB5D8A" w:rsidRPr="004252B9" w:rsidRDefault="00BB5D8A" w:rsidP="00BB5D8A">
      <w:pPr>
        <w:tabs>
          <w:tab w:val="left" w:pos="0"/>
        </w:tabs>
        <w:spacing w:after="0" w:line="284" w:lineRule="auto"/>
        <w:ind w:right="440"/>
        <w:jc w:val="both"/>
        <w:rPr>
          <w:rFonts w:ascii="Times New Roman" w:hAnsi="Times New Roman"/>
        </w:rPr>
      </w:pPr>
    </w:p>
    <w:p w14:paraId="65604224" w14:textId="77777777" w:rsidR="00BB5D8A" w:rsidRPr="004252B9" w:rsidRDefault="00BB5D8A" w:rsidP="005B4F7D">
      <w:pPr>
        <w:tabs>
          <w:tab w:val="left" w:pos="0"/>
        </w:tabs>
        <w:spacing w:after="0" w:line="284" w:lineRule="auto"/>
        <w:ind w:right="440"/>
        <w:jc w:val="both"/>
        <w:rPr>
          <w:rFonts w:ascii="Times New Roman" w:hAnsi="Times New Roman"/>
        </w:rPr>
      </w:pPr>
    </w:p>
    <w:p w14:paraId="25ECB1A6" w14:textId="77777777" w:rsidR="001E4C40" w:rsidRPr="004252B9" w:rsidRDefault="001E4C40" w:rsidP="001E4C40">
      <w:pPr>
        <w:pStyle w:val="ListParagraph"/>
        <w:spacing w:line="240" w:lineRule="auto"/>
        <w:jc w:val="both"/>
        <w:rPr>
          <w:rFonts w:ascii="Times New Roman" w:hAnsi="Times New Roman"/>
          <w:b/>
          <w:lang w:val="en-GB"/>
        </w:rPr>
      </w:pPr>
    </w:p>
    <w:p w14:paraId="3A1AA711" w14:textId="77777777" w:rsidR="008D42C6" w:rsidRPr="004252B9" w:rsidRDefault="008D42C6">
      <w:pPr>
        <w:spacing w:after="160" w:line="259" w:lineRule="auto"/>
        <w:rPr>
          <w:rFonts w:ascii="Times New Roman" w:hAnsi="Times New Roman"/>
          <w:b/>
          <w:lang w:val="en-GB"/>
        </w:rPr>
      </w:pPr>
      <w:r w:rsidRPr="004252B9">
        <w:rPr>
          <w:rFonts w:ascii="Times New Roman" w:hAnsi="Times New Roman"/>
          <w:b/>
          <w:lang w:val="en-GB"/>
        </w:rPr>
        <w:br w:type="page"/>
      </w:r>
    </w:p>
    <w:p w14:paraId="42F584AF" w14:textId="306D2C31" w:rsidR="00D60D76" w:rsidRPr="004252B9" w:rsidRDefault="00D60D76" w:rsidP="00811636">
      <w:pPr>
        <w:pStyle w:val="Heading3"/>
        <w:numPr>
          <w:ilvl w:val="2"/>
          <w:numId w:val="182"/>
        </w:numPr>
        <w:rPr>
          <w:rFonts w:ascii="Times New Roman" w:hAnsi="Times New Roman" w:cs="Times New Roman"/>
          <w:b/>
          <w:bCs/>
          <w:color w:val="auto"/>
          <w:sz w:val="22"/>
          <w:szCs w:val="22"/>
          <w:lang w:val="en-GB"/>
        </w:rPr>
      </w:pPr>
      <w:bookmarkStart w:id="80" w:name="_Toc94518694"/>
      <w:bookmarkStart w:id="81" w:name="_Hlk88557919"/>
      <w:r w:rsidRPr="004252B9">
        <w:rPr>
          <w:rFonts w:ascii="Times New Roman" w:hAnsi="Times New Roman" w:cs="Times New Roman"/>
          <w:b/>
          <w:bCs/>
          <w:color w:val="auto"/>
          <w:sz w:val="22"/>
          <w:szCs w:val="22"/>
          <w:lang w:val="en-GB"/>
        </w:rPr>
        <w:lastRenderedPageBreak/>
        <w:t>Minerals</w:t>
      </w:r>
      <w:bookmarkEnd w:id="80"/>
    </w:p>
    <w:p w14:paraId="1C1EADDB" w14:textId="64E3D811" w:rsidR="008D42C6" w:rsidRPr="004252B9" w:rsidRDefault="008D42C6" w:rsidP="00D60D76">
      <w:pPr>
        <w:spacing w:after="0" w:line="240" w:lineRule="auto"/>
        <w:jc w:val="both"/>
        <w:rPr>
          <w:rFonts w:ascii="Times New Roman" w:hAnsi="Times New Roman"/>
          <w:lang w:val="en-UG"/>
        </w:rPr>
      </w:pPr>
      <w:r w:rsidRPr="004252B9">
        <w:rPr>
          <w:rFonts w:ascii="Times New Roman" w:hAnsi="Times New Roman"/>
          <w:lang w:val="en-UG"/>
        </w:rPr>
        <w:t>The District does not have well developed mineral deposits of commercial value. However, clay, sand, marrum and crushed-stones (hard core and aggregate) are mined in various locations of the District. These materials are used for construction and other civil works. They form part of income generating activities for the communities where they are located. Kataizula in Nabweyo village in Budaka Town Council is well known for stone crushing. Clay mining is to play an important role in the tiles industry being established by Uganda Clays Limited, Kajansi in Kamonkoli, about 5km to Mbale Town.</w:t>
      </w:r>
    </w:p>
    <w:bookmarkEnd w:id="81"/>
    <w:p w14:paraId="458E6865" w14:textId="77777777" w:rsidR="00D60D76" w:rsidRPr="004252B9" w:rsidRDefault="00D60D76" w:rsidP="00D60D76">
      <w:pPr>
        <w:spacing w:after="0" w:line="240" w:lineRule="auto"/>
        <w:jc w:val="both"/>
        <w:rPr>
          <w:rFonts w:ascii="Times New Roman" w:hAnsi="Times New Roman"/>
          <w:b/>
          <w:lang w:val="en-GB"/>
        </w:rPr>
      </w:pPr>
    </w:p>
    <w:p w14:paraId="0347CB81" w14:textId="14B2B059" w:rsidR="00D60D76" w:rsidRPr="004252B9" w:rsidRDefault="00D60D76" w:rsidP="005F21D2">
      <w:pPr>
        <w:pStyle w:val="Heading3"/>
        <w:numPr>
          <w:ilvl w:val="2"/>
          <w:numId w:val="182"/>
        </w:numPr>
        <w:rPr>
          <w:rFonts w:ascii="Times New Roman" w:hAnsi="Times New Roman" w:cs="Times New Roman"/>
          <w:b/>
          <w:bCs/>
          <w:color w:val="auto"/>
          <w:sz w:val="22"/>
          <w:szCs w:val="22"/>
          <w:lang w:val="en-GB"/>
        </w:rPr>
      </w:pPr>
      <w:bookmarkStart w:id="82" w:name="_Toc94518695"/>
      <w:r w:rsidRPr="004252B9">
        <w:rPr>
          <w:rStyle w:val="Heading3Char"/>
          <w:rFonts w:ascii="Times New Roman" w:hAnsi="Times New Roman" w:cs="Times New Roman"/>
          <w:b/>
          <w:bCs/>
          <w:color w:val="auto"/>
          <w:sz w:val="22"/>
          <w:szCs w:val="22"/>
        </w:rPr>
        <w:t>Trade, Industry and Cooperatives</w:t>
      </w:r>
      <w:bookmarkEnd w:id="82"/>
    </w:p>
    <w:p w14:paraId="79E300A1" w14:textId="38AAFE9F" w:rsidR="004D3B78" w:rsidRPr="004252B9" w:rsidRDefault="004D3B78" w:rsidP="004D3B78">
      <w:pPr>
        <w:spacing w:line="240" w:lineRule="auto"/>
        <w:jc w:val="both"/>
        <w:rPr>
          <w:rFonts w:ascii="Times New Roman" w:hAnsi="Times New Roman"/>
          <w:lang w:val="en-UG"/>
        </w:rPr>
      </w:pPr>
      <w:r w:rsidRPr="004252B9">
        <w:rPr>
          <w:rFonts w:ascii="Times New Roman" w:hAnsi="Times New Roman"/>
          <w:lang w:val="en-UG"/>
        </w:rPr>
        <w:t>Industrial development in the d</w:t>
      </w:r>
      <w:r w:rsidR="004E120A" w:rsidRPr="004252B9">
        <w:rPr>
          <w:rFonts w:ascii="Times New Roman" w:hAnsi="Times New Roman"/>
          <w:lang w:val="en-UG"/>
        </w:rPr>
        <w:t>istrict is still at its infancy</w:t>
      </w:r>
      <w:r w:rsidRPr="004252B9">
        <w:rPr>
          <w:rFonts w:ascii="Times New Roman" w:hAnsi="Times New Roman"/>
          <w:lang w:val="en-UG"/>
        </w:rPr>
        <w:t xml:space="preserve"> although there are sign</w:t>
      </w:r>
      <w:r w:rsidR="004E120A" w:rsidRPr="004252B9">
        <w:rPr>
          <w:rFonts w:ascii="Times New Roman" w:hAnsi="Times New Roman"/>
        </w:rPr>
        <w:t>s</w:t>
      </w:r>
      <w:r w:rsidRPr="004252B9">
        <w:rPr>
          <w:rFonts w:ascii="Times New Roman" w:hAnsi="Times New Roman"/>
          <w:lang w:val="en-UG"/>
        </w:rPr>
        <w:t xml:space="preserve"> and pot</w:t>
      </w:r>
      <w:r w:rsidR="004E120A" w:rsidRPr="004252B9">
        <w:rPr>
          <w:rFonts w:ascii="Times New Roman" w:hAnsi="Times New Roman"/>
          <w:lang w:val="en-UG"/>
        </w:rPr>
        <w:t>ential</w:t>
      </w:r>
      <w:r w:rsidRPr="004252B9">
        <w:rPr>
          <w:rFonts w:ascii="Times New Roman" w:hAnsi="Times New Roman"/>
          <w:lang w:val="en-UG"/>
        </w:rPr>
        <w:t xml:space="preserve"> for industr</w:t>
      </w:r>
      <w:r w:rsidR="004E120A" w:rsidRPr="004252B9">
        <w:rPr>
          <w:rFonts w:ascii="Times New Roman" w:hAnsi="Times New Roman"/>
          <w:lang w:val="en-UG"/>
        </w:rPr>
        <w:t xml:space="preserve">ial development </w:t>
      </w:r>
      <w:r w:rsidRPr="004252B9">
        <w:rPr>
          <w:rFonts w:ascii="Times New Roman" w:hAnsi="Times New Roman"/>
          <w:lang w:val="en-UG"/>
        </w:rPr>
        <w:t xml:space="preserve">due to abundant available resources. The Industrial land use category in the district includes a wide range of industrial establishments including large to small scale uses. Some of the large industries identified include </w:t>
      </w:r>
      <w:r w:rsidR="004E120A" w:rsidRPr="004252B9">
        <w:rPr>
          <w:rFonts w:ascii="Times New Roman" w:hAnsi="Times New Roman"/>
        </w:rPr>
        <w:t>Uganda C</w:t>
      </w:r>
      <w:r w:rsidRPr="004252B9">
        <w:rPr>
          <w:rFonts w:ascii="Times New Roman" w:hAnsi="Times New Roman"/>
          <w:lang w:val="en-UG"/>
        </w:rPr>
        <w:t>lay</w:t>
      </w:r>
      <w:r w:rsidR="004E120A" w:rsidRPr="004252B9">
        <w:rPr>
          <w:rFonts w:ascii="Times New Roman" w:hAnsi="Times New Roman"/>
        </w:rPr>
        <w:t>s Ltd Kamonkoli in Mugiti</w:t>
      </w:r>
      <w:r w:rsidR="004E120A" w:rsidRPr="004252B9">
        <w:rPr>
          <w:rFonts w:ascii="Times New Roman" w:hAnsi="Times New Roman"/>
          <w:lang w:val="en-UG"/>
        </w:rPr>
        <w:t xml:space="preserve">, </w:t>
      </w:r>
      <w:r w:rsidR="004E120A" w:rsidRPr="004252B9">
        <w:rPr>
          <w:rFonts w:ascii="Times New Roman" w:hAnsi="Times New Roman"/>
        </w:rPr>
        <w:t>Metro</w:t>
      </w:r>
      <w:r w:rsidR="004E120A" w:rsidRPr="004252B9">
        <w:rPr>
          <w:rFonts w:ascii="Times New Roman" w:hAnsi="Times New Roman"/>
          <w:lang w:val="en-UG"/>
        </w:rPr>
        <w:t xml:space="preserve"> Cement factoryin </w:t>
      </w:r>
      <w:r w:rsidR="004E120A" w:rsidRPr="004252B9">
        <w:rPr>
          <w:rFonts w:ascii="Times New Roman" w:hAnsi="Times New Roman"/>
        </w:rPr>
        <w:t xml:space="preserve">Kamonkoli Cosmetics and beauty industry in Mugiti, all these are </w:t>
      </w:r>
      <w:r w:rsidRPr="004252B9">
        <w:rPr>
          <w:rFonts w:ascii="Times New Roman" w:hAnsi="Times New Roman"/>
          <w:lang w:val="en-UG"/>
        </w:rPr>
        <w:t xml:space="preserve"> along the Mbale Highway</w:t>
      </w:r>
      <w:r w:rsidR="00AE7AB9">
        <w:rPr>
          <w:rFonts w:ascii="Times New Roman" w:hAnsi="Times New Roman"/>
        </w:rPr>
        <w:t>. They</w:t>
      </w:r>
      <w:r w:rsidRPr="004252B9">
        <w:rPr>
          <w:rFonts w:ascii="Times New Roman" w:hAnsi="Times New Roman"/>
          <w:lang w:val="en-UG"/>
        </w:rPr>
        <w:t xml:space="preserve"> contribute significantly to Budaka ‘s economy and contribute signific</w:t>
      </w:r>
      <w:r w:rsidR="004E120A" w:rsidRPr="004252B9">
        <w:rPr>
          <w:rFonts w:ascii="Times New Roman" w:hAnsi="Times New Roman"/>
          <w:lang w:val="en-UG"/>
        </w:rPr>
        <w:t>antly to Uganda‘s economy. The industries do</w:t>
      </w:r>
      <w:r w:rsidRPr="004252B9">
        <w:rPr>
          <w:rFonts w:ascii="Times New Roman" w:hAnsi="Times New Roman"/>
          <w:lang w:val="en-UG"/>
        </w:rPr>
        <w:t xml:space="preserve"> not only provide important services to Budaka District residents but also provide significant services and supplies to Budaka commercial businesses. </w:t>
      </w:r>
    </w:p>
    <w:p w14:paraId="149C1800" w14:textId="5C5D59EC" w:rsidR="004D3B78" w:rsidRPr="004252B9" w:rsidRDefault="004D3B78" w:rsidP="004D3B78">
      <w:pPr>
        <w:spacing w:line="240" w:lineRule="auto"/>
        <w:jc w:val="both"/>
        <w:rPr>
          <w:rFonts w:ascii="Times New Roman" w:hAnsi="Times New Roman"/>
          <w:lang w:val="en-UG"/>
        </w:rPr>
      </w:pPr>
      <w:r w:rsidRPr="004252B9">
        <w:rPr>
          <w:rFonts w:ascii="Times New Roman" w:hAnsi="Times New Roman"/>
          <w:lang w:val="en-UG"/>
        </w:rPr>
        <w:t>Light Industrial activities/establishments are also spread out in residential and commercial zones within the towns and lack gazetted industrial zones to operate from. Some operate within residential neighbourhoods causing noise pollution which puts the lives of such urbanites in danger. Some of these industrial activities have greatly degraded the environment; thus, they should be regulated to sus</w:t>
      </w:r>
      <w:r w:rsidR="004E120A" w:rsidRPr="004252B9">
        <w:rPr>
          <w:rFonts w:ascii="Times New Roman" w:hAnsi="Times New Roman"/>
          <w:lang w:val="en-UG"/>
        </w:rPr>
        <w:t>tainably coexist within the</w:t>
      </w:r>
      <w:r w:rsidRPr="004252B9">
        <w:rPr>
          <w:rFonts w:ascii="Times New Roman" w:hAnsi="Times New Roman"/>
          <w:lang w:val="en-UG"/>
        </w:rPr>
        <w:t xml:space="preserve"> environment. Light industrial activities included Auto repair workshops/garages, maize milling and extraction factories such as brick laying and concrete making was mainly carried out in swampy zones and around wetlands in the district, sand mining, stone quarries. </w:t>
      </w:r>
    </w:p>
    <w:p w14:paraId="76860657" w14:textId="2F8ECEE0" w:rsidR="00D60D76" w:rsidRPr="004252B9" w:rsidRDefault="004D3B78" w:rsidP="004D3B78">
      <w:pPr>
        <w:spacing w:line="240" w:lineRule="auto"/>
        <w:jc w:val="both"/>
        <w:rPr>
          <w:rFonts w:ascii="Times New Roman" w:hAnsi="Times New Roman"/>
          <w:b/>
          <w:lang w:val="en-GB"/>
        </w:rPr>
      </w:pPr>
      <w:r w:rsidRPr="004252B9">
        <w:rPr>
          <w:rFonts w:ascii="Times New Roman" w:hAnsi="Times New Roman"/>
          <w:lang w:val="en-UG"/>
        </w:rPr>
        <w:t xml:space="preserve">Light industrial activities in the district faces a number of challenges related to inadequate capital, entrepreneurial skills, and stable power supply. The Budaka District </w:t>
      </w:r>
      <w:r w:rsidRPr="004252B9">
        <w:rPr>
          <w:rFonts w:ascii="Times New Roman" w:hAnsi="Times New Roman"/>
        </w:rPr>
        <w:t>D</w:t>
      </w:r>
      <w:r w:rsidRPr="004252B9">
        <w:rPr>
          <w:rFonts w:ascii="Times New Roman" w:hAnsi="Times New Roman"/>
          <w:lang w:val="en-UG"/>
        </w:rPr>
        <w:t>DP shall gazette an industrial park where all industrial activities shall be relocated to permanently to achieve sustainable and compatible land use zones. Industrial developments occupy 25.06Ha of the planning area.</w:t>
      </w:r>
    </w:p>
    <w:p w14:paraId="0EAE3411" w14:textId="6284B76C" w:rsidR="00D60D76" w:rsidRPr="004252B9" w:rsidRDefault="00D60D76" w:rsidP="005F21D2">
      <w:pPr>
        <w:pStyle w:val="Heading3"/>
        <w:numPr>
          <w:ilvl w:val="2"/>
          <w:numId w:val="182"/>
        </w:numPr>
        <w:rPr>
          <w:rStyle w:val="Heading3Char"/>
          <w:rFonts w:ascii="Times New Roman" w:hAnsi="Times New Roman" w:cs="Times New Roman"/>
          <w:b/>
          <w:bCs/>
          <w:color w:val="auto"/>
          <w:sz w:val="22"/>
          <w:szCs w:val="22"/>
        </w:rPr>
      </w:pPr>
      <w:bookmarkStart w:id="83" w:name="_Toc94518696"/>
      <w:r w:rsidRPr="004252B9">
        <w:rPr>
          <w:rStyle w:val="Heading3Char"/>
          <w:rFonts w:ascii="Times New Roman" w:hAnsi="Times New Roman" w:cs="Times New Roman"/>
          <w:b/>
          <w:bCs/>
          <w:color w:val="auto"/>
          <w:sz w:val="22"/>
          <w:szCs w:val="22"/>
        </w:rPr>
        <w:t>Financial services</w:t>
      </w:r>
      <w:bookmarkEnd w:id="83"/>
    </w:p>
    <w:p w14:paraId="567D898D" w14:textId="77777777" w:rsidR="00F564CA" w:rsidRDefault="00AE7AB9" w:rsidP="00D60D76">
      <w:pPr>
        <w:spacing w:line="240" w:lineRule="auto"/>
        <w:jc w:val="both"/>
        <w:rPr>
          <w:rFonts w:ascii="Times New Roman" w:hAnsi="Times New Roman"/>
          <w:lang w:val="en-GB"/>
        </w:rPr>
      </w:pPr>
      <w:r w:rsidRPr="00AE7AB9">
        <w:rPr>
          <w:rFonts w:ascii="Times New Roman" w:hAnsi="Times New Roman"/>
          <w:lang w:val="en-GB"/>
        </w:rPr>
        <w:t>Budaka district does not have gazetted resident commercial Bank. However, he banking are sought in Mbale city</w:t>
      </w:r>
      <w:r>
        <w:rPr>
          <w:rFonts w:ascii="Times New Roman" w:hAnsi="Times New Roman"/>
          <w:lang w:val="en-GB"/>
        </w:rPr>
        <w:t xml:space="preserve"> and Pallisa.  The district has Microfinance institution located in Budaka town council. These include: SKY Financial Services and BRAC. Other areas are not covered and therefore underserved. The </w:t>
      </w:r>
      <w:r w:rsidR="0009755E">
        <w:rPr>
          <w:rFonts w:ascii="Times New Roman" w:hAnsi="Times New Roman"/>
          <w:lang w:val="en-GB"/>
        </w:rPr>
        <w:t>District receives financial services</w:t>
      </w:r>
      <w:r w:rsidR="0031675A">
        <w:rPr>
          <w:rFonts w:ascii="Times New Roman" w:hAnsi="Times New Roman"/>
          <w:lang w:val="en-GB"/>
        </w:rPr>
        <w:t xml:space="preserve"> as well </w:t>
      </w:r>
      <w:r>
        <w:rPr>
          <w:rFonts w:ascii="Times New Roman" w:hAnsi="Times New Roman"/>
          <w:lang w:val="en-GB"/>
        </w:rPr>
        <w:t xml:space="preserve">through agent banking i.e. Centenary Bank, Stanbic Bank and Post Bank.  </w:t>
      </w:r>
      <w:r w:rsidR="0009755E">
        <w:rPr>
          <w:rFonts w:ascii="Times New Roman" w:hAnsi="Times New Roman"/>
          <w:lang w:val="en-GB"/>
        </w:rPr>
        <w:t xml:space="preserve">There are numerous Village Savings and Loan Associations (VSLA) distributed in many communities in the District. </w:t>
      </w:r>
    </w:p>
    <w:p w14:paraId="208562BE" w14:textId="2912D8DD" w:rsidR="00D60D76" w:rsidRPr="00AE7AB9" w:rsidRDefault="0009755E" w:rsidP="00D60D76">
      <w:pPr>
        <w:spacing w:line="240" w:lineRule="auto"/>
        <w:jc w:val="both"/>
        <w:rPr>
          <w:rFonts w:ascii="Times New Roman" w:hAnsi="Times New Roman"/>
          <w:lang w:val="en-GB"/>
        </w:rPr>
      </w:pPr>
      <w:r>
        <w:rPr>
          <w:rFonts w:ascii="Times New Roman" w:hAnsi="Times New Roman"/>
          <w:lang w:val="en-GB"/>
        </w:rPr>
        <w:t>The establishment of VSLA was spearheaded by Implementing Partners (IPs) to support vulnerable groups in financial inclusion.</w:t>
      </w:r>
      <w:r w:rsidR="0031675A">
        <w:rPr>
          <w:rFonts w:ascii="Times New Roman" w:hAnsi="Times New Roman"/>
          <w:lang w:val="en-GB"/>
        </w:rPr>
        <w:t xml:space="preserve"> i.e.</w:t>
      </w:r>
      <w:r>
        <w:rPr>
          <w:rFonts w:ascii="Times New Roman" w:hAnsi="Times New Roman"/>
          <w:lang w:val="en-GB"/>
        </w:rPr>
        <w:t xml:space="preserve"> widows, orphans, school dropouts, elderly and PWDs among others.</w:t>
      </w:r>
      <w:r w:rsidR="0031675A">
        <w:rPr>
          <w:rFonts w:ascii="Times New Roman" w:hAnsi="Times New Roman"/>
          <w:lang w:val="en-GB"/>
        </w:rPr>
        <w:t xml:space="preserve"> The vulnerable groups are encouraged to save and invest in fundable projects. The informal but important sources of credit is money lending at very high interest rate. The money lenders are concentrated in the major urban centres of Budaka, Kamonkoli, Iki-Iki, Kachomo, Naboa and Lyama.  Low income earners are the most vulnerable who </w:t>
      </w:r>
      <w:r w:rsidR="00E577CB">
        <w:rPr>
          <w:rFonts w:ascii="Times New Roman" w:hAnsi="Times New Roman"/>
          <w:lang w:val="en-GB"/>
        </w:rPr>
        <w:t xml:space="preserve">are </w:t>
      </w:r>
      <w:r w:rsidR="0031675A">
        <w:rPr>
          <w:rFonts w:ascii="Times New Roman" w:hAnsi="Times New Roman"/>
          <w:lang w:val="en-GB"/>
        </w:rPr>
        <w:t>attracted and conned</w:t>
      </w:r>
      <w:r w:rsidR="00F564CA">
        <w:rPr>
          <w:rFonts w:ascii="Times New Roman" w:hAnsi="Times New Roman"/>
          <w:lang w:val="en-GB"/>
        </w:rPr>
        <w:t xml:space="preserve"> by the money lenders. Ma</w:t>
      </w:r>
      <w:r w:rsidR="0031675A">
        <w:rPr>
          <w:rFonts w:ascii="Times New Roman" w:hAnsi="Times New Roman"/>
          <w:lang w:val="en-GB"/>
        </w:rPr>
        <w:t>jority of the civ</w:t>
      </w:r>
      <w:r w:rsidR="00F564CA">
        <w:rPr>
          <w:rFonts w:ascii="Times New Roman" w:hAnsi="Times New Roman"/>
          <w:lang w:val="en-GB"/>
        </w:rPr>
        <w:t>i</w:t>
      </w:r>
      <w:r w:rsidR="0031675A">
        <w:rPr>
          <w:rFonts w:ascii="Times New Roman" w:hAnsi="Times New Roman"/>
          <w:lang w:val="en-GB"/>
        </w:rPr>
        <w:t xml:space="preserve">l servants especially teachers get loan facilities through money lenders by </w:t>
      </w:r>
      <w:r w:rsidR="00F564CA">
        <w:rPr>
          <w:rFonts w:ascii="Times New Roman" w:hAnsi="Times New Roman"/>
          <w:lang w:val="en-GB"/>
        </w:rPr>
        <w:t>mortgaging</w:t>
      </w:r>
      <w:r w:rsidR="0031675A">
        <w:rPr>
          <w:rFonts w:ascii="Times New Roman" w:hAnsi="Times New Roman"/>
          <w:lang w:val="en-GB"/>
        </w:rPr>
        <w:t xml:space="preserve"> their Bank ATM cards  </w:t>
      </w:r>
    </w:p>
    <w:p w14:paraId="1595546E" w14:textId="77777777" w:rsidR="004B063E" w:rsidRPr="004B063E" w:rsidRDefault="004B063E" w:rsidP="00D60D76">
      <w:pPr>
        <w:spacing w:after="0" w:line="240" w:lineRule="auto"/>
        <w:jc w:val="both"/>
        <w:rPr>
          <w:rFonts w:ascii="Times New Roman" w:hAnsi="Times New Roman"/>
          <w:lang w:val="en-GB"/>
        </w:rPr>
      </w:pPr>
    </w:p>
    <w:p w14:paraId="591266A5" w14:textId="4BE1C1D0" w:rsidR="00D60D76" w:rsidRPr="00F564CA" w:rsidRDefault="004B063E" w:rsidP="00F564CA">
      <w:pPr>
        <w:pStyle w:val="ListParagraph"/>
        <w:numPr>
          <w:ilvl w:val="0"/>
          <w:numId w:val="359"/>
        </w:numPr>
        <w:spacing w:after="0" w:line="240" w:lineRule="auto"/>
        <w:ind w:left="567" w:hanging="567"/>
        <w:jc w:val="both"/>
        <w:rPr>
          <w:rFonts w:ascii="Times New Roman" w:hAnsi="Times New Roman"/>
          <w:b/>
          <w:lang w:val="en-GB"/>
        </w:rPr>
      </w:pPr>
      <w:r w:rsidRPr="00F564CA">
        <w:rPr>
          <w:rFonts w:ascii="Times New Roman" w:hAnsi="Times New Roman"/>
          <w:b/>
          <w:lang w:val="en-GB"/>
        </w:rPr>
        <w:t>Cooperatives</w:t>
      </w:r>
    </w:p>
    <w:p w14:paraId="2B0F7DA7" w14:textId="195BCB51" w:rsidR="004B063E" w:rsidRDefault="004B063E" w:rsidP="00D60D76">
      <w:pPr>
        <w:spacing w:after="0" w:line="240" w:lineRule="auto"/>
        <w:jc w:val="both"/>
        <w:rPr>
          <w:rFonts w:ascii="Times New Roman" w:hAnsi="Times New Roman"/>
          <w:lang w:val="en-GB"/>
        </w:rPr>
      </w:pPr>
      <w:r>
        <w:rPr>
          <w:rFonts w:ascii="Times New Roman" w:hAnsi="Times New Roman"/>
          <w:lang w:val="en-GB"/>
        </w:rPr>
        <w:t xml:space="preserve">The District has over 50 cooperative societies distributed in the 20 LLGs. They kay components are production, value addition, branding and marketing. </w:t>
      </w:r>
      <w:r w:rsidR="00E97BC6">
        <w:rPr>
          <w:rFonts w:ascii="Times New Roman" w:hAnsi="Times New Roman"/>
          <w:lang w:val="en-GB"/>
        </w:rPr>
        <w:t>Some of these cooperative societies are supported by development partners (UNDP) in partnership with Government of Uganda.</w:t>
      </w:r>
      <w:r>
        <w:rPr>
          <w:rFonts w:ascii="Times New Roman" w:hAnsi="Times New Roman"/>
          <w:lang w:val="en-GB"/>
        </w:rPr>
        <w:t xml:space="preserve"> </w:t>
      </w:r>
      <w:r w:rsidR="00E97BC6">
        <w:rPr>
          <w:rFonts w:ascii="Times New Roman" w:hAnsi="Times New Roman"/>
          <w:lang w:val="en-GB"/>
        </w:rPr>
        <w:t xml:space="preserve"> Suni Farmers’ Cooperative society limited received value addition facilities and machinery for soybean Idudi Rice Farmers cooperative societies received value addition equipment maize as alternative </w:t>
      </w:r>
      <w:r w:rsidR="00E67F25">
        <w:rPr>
          <w:rFonts w:ascii="Times New Roman" w:hAnsi="Times New Roman"/>
          <w:lang w:val="en-GB"/>
        </w:rPr>
        <w:t>livelihood Naboa</w:t>
      </w:r>
      <w:r w:rsidR="00E97BC6">
        <w:rPr>
          <w:rFonts w:ascii="Times New Roman" w:hAnsi="Times New Roman"/>
          <w:lang w:val="en-GB"/>
        </w:rPr>
        <w:t xml:space="preserve"> </w:t>
      </w:r>
      <w:r w:rsidR="00E97BC6">
        <w:rPr>
          <w:rFonts w:ascii="Times New Roman" w:hAnsi="Times New Roman"/>
          <w:lang w:val="en-GB"/>
        </w:rPr>
        <w:lastRenderedPageBreak/>
        <w:t xml:space="preserve">Cooperative society received a tractor for increased production and production in acreage The cooperative </w:t>
      </w:r>
      <w:r w:rsidR="00E67F25">
        <w:rPr>
          <w:rFonts w:ascii="Times New Roman" w:hAnsi="Times New Roman"/>
          <w:lang w:val="en-GB"/>
        </w:rPr>
        <w:t>societies</w:t>
      </w:r>
      <w:r w:rsidR="00E97BC6">
        <w:rPr>
          <w:rFonts w:ascii="Times New Roman" w:hAnsi="Times New Roman"/>
          <w:lang w:val="en-GB"/>
        </w:rPr>
        <w:t xml:space="preserve"> encourage their members</w:t>
      </w:r>
      <w:r w:rsidR="00E67F25">
        <w:rPr>
          <w:rFonts w:ascii="Times New Roman" w:hAnsi="Times New Roman"/>
          <w:lang w:val="en-GB"/>
        </w:rPr>
        <w:t xml:space="preserve"> to make savings, investments and therefore financial inclusion. The savings from the cooperative societies are loaned to members at low interest rate at no condition attached like it is in other financial institution. The cooperative </w:t>
      </w:r>
      <w:r w:rsidR="00EC09AF">
        <w:rPr>
          <w:rFonts w:ascii="Times New Roman" w:hAnsi="Times New Roman"/>
          <w:lang w:val="en-GB"/>
        </w:rPr>
        <w:t>societies</w:t>
      </w:r>
      <w:r w:rsidR="00E67F25">
        <w:rPr>
          <w:rFonts w:ascii="Times New Roman" w:hAnsi="Times New Roman"/>
          <w:lang w:val="en-GB"/>
        </w:rPr>
        <w:t xml:space="preserve"> are anchored on aquaculture, fruit growing, cassava,</w:t>
      </w:r>
      <w:r w:rsidR="00EC09AF">
        <w:rPr>
          <w:rFonts w:ascii="Times New Roman" w:hAnsi="Times New Roman"/>
          <w:lang w:val="en-GB"/>
        </w:rPr>
        <w:t xml:space="preserve"> cotton, </w:t>
      </w:r>
      <w:r w:rsidR="00392D9E">
        <w:rPr>
          <w:rFonts w:ascii="Times New Roman" w:hAnsi="Times New Roman"/>
          <w:lang w:val="en-GB"/>
        </w:rPr>
        <w:t>cattle traders, rice and maize among others</w:t>
      </w:r>
    </w:p>
    <w:p w14:paraId="1830FDDA" w14:textId="77777777" w:rsidR="00F564CA" w:rsidRPr="00F564CA" w:rsidRDefault="00F564CA" w:rsidP="00D60D76">
      <w:pPr>
        <w:spacing w:after="0" w:line="240" w:lineRule="auto"/>
        <w:jc w:val="both"/>
        <w:rPr>
          <w:rFonts w:ascii="Times New Roman" w:hAnsi="Times New Roman"/>
          <w:lang w:val="en-GB"/>
        </w:rPr>
      </w:pPr>
    </w:p>
    <w:p w14:paraId="5160CBB4" w14:textId="549ECCFE" w:rsidR="004B063E" w:rsidRPr="00F564CA" w:rsidRDefault="00392D9E" w:rsidP="00F564CA">
      <w:pPr>
        <w:pStyle w:val="ListParagraph"/>
        <w:numPr>
          <w:ilvl w:val="0"/>
          <w:numId w:val="359"/>
        </w:numPr>
        <w:spacing w:after="0" w:line="240" w:lineRule="auto"/>
        <w:ind w:left="567" w:hanging="567"/>
        <w:jc w:val="both"/>
        <w:rPr>
          <w:rFonts w:ascii="Times New Roman" w:hAnsi="Times New Roman"/>
          <w:b/>
          <w:lang w:val="en-GB"/>
        </w:rPr>
      </w:pPr>
      <w:r w:rsidRPr="00F564CA">
        <w:rPr>
          <w:rFonts w:ascii="Times New Roman" w:hAnsi="Times New Roman"/>
          <w:b/>
          <w:lang w:val="en-GB"/>
        </w:rPr>
        <w:t>Savings and Credit Cooperative Societies (SACCOs)</w:t>
      </w:r>
    </w:p>
    <w:p w14:paraId="7F60D02F" w14:textId="297BD891" w:rsidR="00392D9E" w:rsidRDefault="00392D9E" w:rsidP="00D60D76">
      <w:pPr>
        <w:spacing w:after="0" w:line="240" w:lineRule="auto"/>
        <w:jc w:val="both"/>
        <w:rPr>
          <w:rFonts w:ascii="Times New Roman" w:hAnsi="Times New Roman"/>
          <w:lang w:val="en-GB"/>
        </w:rPr>
      </w:pPr>
      <w:r>
        <w:rPr>
          <w:rFonts w:ascii="Times New Roman" w:hAnsi="Times New Roman"/>
          <w:lang w:val="en-GB"/>
        </w:rPr>
        <w:t>The District has over 70 SACCOs distributed in 20 LLGs. These SACCOs have a gone a long way in promoting saving culture at micro-level. They have strengthened family ties and mitigated against GBV</w:t>
      </w:r>
      <w:r w:rsidR="007E619D">
        <w:rPr>
          <w:rFonts w:ascii="Times New Roman" w:hAnsi="Times New Roman"/>
          <w:lang w:val="en-GB"/>
        </w:rPr>
        <w:t xml:space="preserve"> </w:t>
      </w:r>
      <w:r>
        <w:rPr>
          <w:rFonts w:ascii="Times New Roman" w:hAnsi="Times New Roman"/>
          <w:lang w:val="en-GB"/>
        </w:rPr>
        <w:t>through financial inclusion. The most prominent SACCOs are EMYOOGA anchored on an economic base and th</w:t>
      </w:r>
      <w:r w:rsidR="007E619D">
        <w:rPr>
          <w:rFonts w:ascii="Times New Roman" w:hAnsi="Times New Roman"/>
          <w:lang w:val="en-GB"/>
        </w:rPr>
        <w:t>e EMYOOGA are anchored on 18</w:t>
      </w:r>
      <w:r>
        <w:rPr>
          <w:rFonts w:ascii="Times New Roman" w:hAnsi="Times New Roman"/>
          <w:lang w:val="en-GB"/>
        </w:rPr>
        <w:t xml:space="preserve"> SACCOs</w:t>
      </w:r>
      <w:r w:rsidR="007E619D">
        <w:rPr>
          <w:rFonts w:ascii="Times New Roman" w:hAnsi="Times New Roman"/>
          <w:lang w:val="en-GB"/>
        </w:rPr>
        <w:t xml:space="preserve"> based on identified enterprises on constituency level. </w:t>
      </w:r>
    </w:p>
    <w:p w14:paraId="5AA4A3F0" w14:textId="2058EC1F" w:rsidR="005758D8" w:rsidRPr="00F564CA" w:rsidRDefault="005758D8" w:rsidP="00F564CA">
      <w:pPr>
        <w:pStyle w:val="ListParagraph"/>
        <w:numPr>
          <w:ilvl w:val="0"/>
          <w:numId w:val="359"/>
        </w:numPr>
        <w:ind w:left="567" w:hanging="567"/>
        <w:rPr>
          <w:rFonts w:ascii="Times New Roman" w:hAnsi="Times New Roman"/>
          <w:b/>
        </w:rPr>
      </w:pPr>
      <w:r w:rsidRPr="00F564CA">
        <w:rPr>
          <w:rFonts w:ascii="Times New Roman" w:hAnsi="Times New Roman"/>
          <w:b/>
        </w:rPr>
        <w:t>The District Livelihood Status and Economic Welfare</w:t>
      </w:r>
    </w:p>
    <w:p w14:paraId="67535CAD" w14:textId="74DFAAB7" w:rsidR="00620C42" w:rsidRPr="004252B9" w:rsidRDefault="005758D8" w:rsidP="00620C42">
      <w:pPr>
        <w:jc w:val="both"/>
        <w:rPr>
          <w:rFonts w:ascii="Times New Roman" w:hAnsi="Times New Roman"/>
        </w:rPr>
      </w:pPr>
      <w:r w:rsidRPr="004252B9">
        <w:rPr>
          <w:rFonts w:ascii="Times New Roman" w:hAnsi="Times New Roman"/>
        </w:rPr>
        <w:t>The economic welfare and livelihood indicators manifest low income status and poor conditions of living as reflected in the key economic and welfare indic</w:t>
      </w:r>
      <w:r w:rsidR="00620C42" w:rsidRPr="004252B9">
        <w:rPr>
          <w:rFonts w:ascii="Times New Roman" w:hAnsi="Times New Roman"/>
        </w:rPr>
        <w:t xml:space="preserve">ators presented in table 2.2.6. The Nkolera Kida Kyonka syndrome is reflected in households that depend on subsistence farming as the main source of livelihood at </w:t>
      </w:r>
      <w:r w:rsidR="00620C42" w:rsidRPr="004252B9">
        <w:rPr>
          <w:rFonts w:ascii="Times New Roman" w:hAnsi="Times New Roman"/>
          <w:b/>
        </w:rPr>
        <w:t>90.1%</w:t>
      </w:r>
      <w:r w:rsidR="00620C42" w:rsidRPr="004252B9">
        <w:rPr>
          <w:rFonts w:ascii="Times New Roman" w:hAnsi="Times New Roman"/>
        </w:rPr>
        <w:t xml:space="preserve"> level of subsistence. The exter</w:t>
      </w:r>
      <w:r w:rsidR="009903A2">
        <w:rPr>
          <w:rFonts w:ascii="Times New Roman" w:hAnsi="Times New Roman"/>
        </w:rPr>
        <w:t>nal remittances are only at</w:t>
      </w:r>
      <w:r w:rsidR="00620C42" w:rsidRPr="004252B9">
        <w:rPr>
          <w:rFonts w:ascii="Times New Roman" w:hAnsi="Times New Roman"/>
        </w:rPr>
        <w:t xml:space="preserve"> 11%. The Tadooba (Paraffin candle) is the main source for lighting at 72.7% where access to electricity is at only 5.7%. The population cannot afford to pay for electricity bills even in those sub-counties where power is/was extended due to invasive poverty levels as a result of subsistence livelihood. The main source of information is the radio at 49% and telephone is only at 5.4% and 5.6% is community announcer </w:t>
      </w:r>
    </w:p>
    <w:p w14:paraId="6B545B66" w14:textId="57A4C62C" w:rsidR="005758D8" w:rsidRPr="004252B9" w:rsidRDefault="005758D8" w:rsidP="005758D8">
      <w:pPr>
        <w:rPr>
          <w:rFonts w:ascii="Times New Roman" w:hAnsi="Times New Roman"/>
        </w:rPr>
      </w:pPr>
    </w:p>
    <w:p w14:paraId="1E433A5D" w14:textId="198D8EBD" w:rsidR="005758D8" w:rsidRPr="004252B9" w:rsidRDefault="00620C42" w:rsidP="00620C42">
      <w:pPr>
        <w:pStyle w:val="TableSmall"/>
        <w:rPr>
          <w:rFonts w:ascii="Times New Roman" w:hAnsi="Times New Roman"/>
          <w:b/>
          <w:sz w:val="22"/>
        </w:rPr>
      </w:pPr>
      <w:bookmarkStart w:id="84" w:name="_Toc94518863"/>
      <w:r w:rsidRPr="004252B9">
        <w:rPr>
          <w:rFonts w:ascii="Times New Roman" w:hAnsi="Times New Roman"/>
          <w:b/>
          <w:sz w:val="22"/>
        </w:rPr>
        <w:t>Table 2.2.6</w:t>
      </w:r>
      <w:r w:rsidRPr="004252B9">
        <w:rPr>
          <w:rFonts w:ascii="Times New Roman" w:hAnsi="Times New Roman"/>
          <w:b/>
          <w:sz w:val="22"/>
        </w:rPr>
        <w:tab/>
      </w:r>
      <w:r w:rsidR="005758D8" w:rsidRPr="004252B9">
        <w:rPr>
          <w:rFonts w:ascii="Times New Roman" w:hAnsi="Times New Roman"/>
          <w:b/>
          <w:sz w:val="22"/>
        </w:rPr>
        <w:t>Household Economy and Welfare</w:t>
      </w:r>
      <w:bookmarkEnd w:id="84"/>
    </w:p>
    <w:tbl>
      <w:tblPr>
        <w:tblW w:w="9361" w:type="dxa"/>
        <w:tblInd w:w="-5" w:type="dxa"/>
        <w:tblBorders>
          <w:top w:val="single" w:sz="4" w:space="0" w:color="auto"/>
          <w:bottom w:val="single" w:sz="4" w:space="0" w:color="auto"/>
        </w:tblBorders>
        <w:tblLook w:val="04A0" w:firstRow="1" w:lastRow="0" w:firstColumn="1" w:lastColumn="0" w:noHBand="0" w:noVBand="1"/>
      </w:tblPr>
      <w:tblGrid>
        <w:gridCol w:w="8227"/>
        <w:gridCol w:w="1134"/>
      </w:tblGrid>
      <w:tr w:rsidR="005758D8" w:rsidRPr="004252B9" w14:paraId="5347245F" w14:textId="77777777" w:rsidTr="00620C42">
        <w:trPr>
          <w:trHeight w:hRule="exact" w:val="702"/>
        </w:trPr>
        <w:tc>
          <w:tcPr>
            <w:tcW w:w="8227" w:type="dxa"/>
            <w:shd w:val="clear" w:color="auto" w:fill="D0CECE" w:themeFill="background2" w:themeFillShade="E6"/>
            <w:vAlign w:val="bottom"/>
            <w:hideMark/>
          </w:tcPr>
          <w:p w14:paraId="1422C141" w14:textId="55614AB3" w:rsidR="005758D8" w:rsidRPr="004252B9" w:rsidRDefault="005758D8" w:rsidP="008A1913">
            <w:pPr>
              <w:spacing w:after="0" w:line="240" w:lineRule="auto"/>
              <w:rPr>
                <w:rFonts w:ascii="Times New Roman" w:hAnsi="Times New Roman"/>
                <w:b/>
                <w:bCs/>
                <w:color w:val="000000"/>
              </w:rPr>
            </w:pPr>
            <w:r w:rsidRPr="004252B9">
              <w:rPr>
                <w:rFonts w:ascii="Times New Roman" w:hAnsi="Times New Roman"/>
                <w:b/>
                <w:bCs/>
                <w:color w:val="000000"/>
                <w:spacing w:val="-1"/>
              </w:rPr>
              <w:t>Key Economic and Welfare Indicators in Budaka District</w:t>
            </w:r>
          </w:p>
        </w:tc>
        <w:tc>
          <w:tcPr>
            <w:tcW w:w="1134" w:type="dxa"/>
            <w:shd w:val="clear" w:color="auto" w:fill="D0CECE" w:themeFill="background2" w:themeFillShade="E6"/>
            <w:vAlign w:val="bottom"/>
            <w:hideMark/>
          </w:tcPr>
          <w:p w14:paraId="145C8853" w14:textId="04D29EB7" w:rsidR="005758D8" w:rsidRPr="004252B9" w:rsidRDefault="005758D8" w:rsidP="008A1913">
            <w:pPr>
              <w:spacing w:after="0" w:line="240" w:lineRule="auto"/>
              <w:rPr>
                <w:rFonts w:ascii="Times New Roman" w:hAnsi="Times New Roman"/>
                <w:b/>
                <w:bCs/>
                <w:color w:val="000000"/>
              </w:rPr>
            </w:pPr>
            <w:r w:rsidRPr="004252B9">
              <w:rPr>
                <w:rFonts w:ascii="Times New Roman" w:hAnsi="Times New Roman"/>
                <w:b/>
                <w:bCs/>
                <w:color w:val="000000"/>
              </w:rPr>
              <w:t>Percent</w:t>
            </w:r>
          </w:p>
        </w:tc>
      </w:tr>
      <w:tr w:rsidR="005758D8" w:rsidRPr="004252B9" w14:paraId="57E2131A" w14:textId="77777777" w:rsidTr="00620C42">
        <w:trPr>
          <w:trHeight w:val="243"/>
        </w:trPr>
        <w:tc>
          <w:tcPr>
            <w:tcW w:w="8227" w:type="dxa"/>
            <w:shd w:val="clear" w:color="auto" w:fill="auto"/>
            <w:vAlign w:val="bottom"/>
            <w:hideMark/>
          </w:tcPr>
          <w:p w14:paraId="6B4B36A3"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that received remittances from abroad in the last 12 months</w:t>
            </w:r>
          </w:p>
        </w:tc>
        <w:tc>
          <w:tcPr>
            <w:tcW w:w="1134" w:type="dxa"/>
            <w:shd w:val="clear" w:color="auto" w:fill="auto"/>
            <w:vAlign w:val="bottom"/>
            <w:hideMark/>
          </w:tcPr>
          <w:p w14:paraId="3F7BFB28"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w:t>
            </w:r>
          </w:p>
        </w:tc>
      </w:tr>
      <w:tr w:rsidR="005758D8" w:rsidRPr="004252B9" w14:paraId="5F9CBE4D" w14:textId="77777777" w:rsidTr="00620C42">
        <w:trPr>
          <w:trHeight w:hRule="exact" w:val="340"/>
        </w:trPr>
        <w:tc>
          <w:tcPr>
            <w:tcW w:w="8227" w:type="dxa"/>
            <w:shd w:val="clear" w:color="auto" w:fill="auto"/>
            <w:vAlign w:val="bottom"/>
            <w:hideMark/>
          </w:tcPr>
          <w:p w14:paraId="1703BA11"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where any member possesses a bank account</w:t>
            </w:r>
          </w:p>
        </w:tc>
        <w:tc>
          <w:tcPr>
            <w:tcW w:w="1134" w:type="dxa"/>
            <w:shd w:val="clear" w:color="auto" w:fill="auto"/>
            <w:vAlign w:val="bottom"/>
            <w:hideMark/>
          </w:tcPr>
          <w:p w14:paraId="0505EE0E"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9.8</w:t>
            </w:r>
          </w:p>
        </w:tc>
      </w:tr>
      <w:tr w:rsidR="005758D8" w:rsidRPr="004252B9" w14:paraId="6F0BA1BA" w14:textId="77777777" w:rsidTr="00620C42">
        <w:trPr>
          <w:trHeight w:hRule="exact" w:val="570"/>
        </w:trPr>
        <w:tc>
          <w:tcPr>
            <w:tcW w:w="8227" w:type="dxa"/>
            <w:shd w:val="clear" w:color="auto" w:fill="auto"/>
            <w:vAlign w:val="bottom"/>
            <w:hideMark/>
          </w:tcPr>
          <w:p w14:paraId="1B3D6BD6"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that depend on subsistence farming as a main source of livelihood</w:t>
            </w:r>
          </w:p>
        </w:tc>
        <w:tc>
          <w:tcPr>
            <w:tcW w:w="1134" w:type="dxa"/>
            <w:shd w:val="clear" w:color="auto" w:fill="auto"/>
            <w:vAlign w:val="bottom"/>
            <w:hideMark/>
          </w:tcPr>
          <w:p w14:paraId="1E5EBEBF"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88.3</w:t>
            </w:r>
          </w:p>
        </w:tc>
      </w:tr>
      <w:tr w:rsidR="005758D8" w:rsidRPr="004252B9" w14:paraId="3C5C1AC6" w14:textId="77777777" w:rsidTr="00620C42">
        <w:trPr>
          <w:trHeight w:hRule="exact" w:val="481"/>
        </w:trPr>
        <w:tc>
          <w:tcPr>
            <w:tcW w:w="8227" w:type="dxa"/>
            <w:shd w:val="clear" w:color="auto" w:fill="auto"/>
            <w:vAlign w:val="bottom"/>
            <w:hideMark/>
          </w:tcPr>
          <w:p w14:paraId="2C484865"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with at least one member engaged in  a non-agricultural household based enterprise</w:t>
            </w:r>
          </w:p>
        </w:tc>
        <w:tc>
          <w:tcPr>
            <w:tcW w:w="1134" w:type="dxa"/>
            <w:shd w:val="clear" w:color="auto" w:fill="auto"/>
            <w:vAlign w:val="bottom"/>
            <w:hideMark/>
          </w:tcPr>
          <w:p w14:paraId="6C0E0CDA"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93.6</w:t>
            </w:r>
          </w:p>
        </w:tc>
      </w:tr>
      <w:tr w:rsidR="005758D8" w:rsidRPr="004252B9" w14:paraId="5C29E946" w14:textId="77777777" w:rsidTr="00620C42">
        <w:trPr>
          <w:trHeight w:hRule="exact" w:val="577"/>
        </w:trPr>
        <w:tc>
          <w:tcPr>
            <w:tcW w:w="8227" w:type="dxa"/>
            <w:shd w:val="clear" w:color="auto" w:fill="auto"/>
            <w:vAlign w:val="bottom"/>
            <w:hideMark/>
          </w:tcPr>
          <w:p w14:paraId="347BE7A9"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where (members aged 5 years and above) consume less than two meals in a day</w:t>
            </w:r>
          </w:p>
        </w:tc>
        <w:tc>
          <w:tcPr>
            <w:tcW w:w="1134" w:type="dxa"/>
            <w:shd w:val="clear" w:color="auto" w:fill="auto"/>
            <w:vAlign w:val="bottom"/>
            <w:hideMark/>
          </w:tcPr>
          <w:p w14:paraId="10730E0C"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4.2</w:t>
            </w:r>
          </w:p>
        </w:tc>
      </w:tr>
      <w:tr w:rsidR="005758D8" w:rsidRPr="004252B9" w14:paraId="41BB65EC" w14:textId="77777777" w:rsidTr="00620C42">
        <w:trPr>
          <w:trHeight w:hRule="exact" w:val="353"/>
        </w:trPr>
        <w:tc>
          <w:tcPr>
            <w:tcW w:w="8227" w:type="dxa"/>
            <w:shd w:val="clear" w:color="auto" w:fill="auto"/>
            <w:vAlign w:val="bottom"/>
          </w:tcPr>
          <w:p w14:paraId="4EE71119" w14:textId="77777777" w:rsidR="005758D8" w:rsidRPr="004252B9" w:rsidRDefault="005758D8" w:rsidP="008A1913">
            <w:pPr>
              <w:spacing w:after="0" w:line="240" w:lineRule="auto"/>
              <w:rPr>
                <w:rFonts w:ascii="Times New Roman" w:hAnsi="Times New Roman"/>
                <w:color w:val="000000"/>
                <w:spacing w:val="-1"/>
              </w:rPr>
            </w:pPr>
            <w:r w:rsidRPr="004252B9">
              <w:rPr>
                <w:rFonts w:ascii="Times New Roman" w:hAnsi="Times New Roman"/>
                <w:spacing w:val="-1"/>
              </w:rPr>
              <w:t>Hou</w:t>
            </w:r>
            <w:r w:rsidRPr="004252B9">
              <w:rPr>
                <w:rFonts w:ascii="Times New Roman" w:hAnsi="Times New Roman"/>
              </w:rPr>
              <w:t>s</w:t>
            </w:r>
            <w:r w:rsidRPr="004252B9">
              <w:rPr>
                <w:rFonts w:ascii="Times New Roman" w:hAnsi="Times New Roman"/>
                <w:spacing w:val="-1"/>
              </w:rPr>
              <w:t>eho</w:t>
            </w:r>
            <w:r w:rsidRPr="004252B9">
              <w:rPr>
                <w:rFonts w:ascii="Times New Roman" w:hAnsi="Times New Roman"/>
              </w:rPr>
              <w:t>lds</w:t>
            </w:r>
            <w:r w:rsidRPr="004252B9">
              <w:rPr>
                <w:rFonts w:ascii="Times New Roman" w:hAnsi="Times New Roman"/>
                <w:spacing w:val="1"/>
              </w:rPr>
              <w:t xml:space="preserve"> </w:t>
            </w:r>
            <w:r w:rsidRPr="004252B9">
              <w:rPr>
                <w:rFonts w:ascii="Times New Roman" w:hAnsi="Times New Roman"/>
                <w:spacing w:val="-4"/>
              </w:rPr>
              <w:t>w</w:t>
            </w:r>
            <w:r w:rsidRPr="004252B9">
              <w:rPr>
                <w:rFonts w:ascii="Times New Roman" w:hAnsi="Times New Roman"/>
                <w:spacing w:val="-1"/>
              </w:rPr>
              <w:t>ho</w:t>
            </w:r>
            <w:r w:rsidRPr="004252B9">
              <w:rPr>
                <w:rFonts w:ascii="Times New Roman" w:hAnsi="Times New Roman"/>
              </w:rPr>
              <w:t>se</w:t>
            </w:r>
            <w:r w:rsidRPr="004252B9">
              <w:rPr>
                <w:rFonts w:ascii="Times New Roman" w:hAnsi="Times New Roman"/>
                <w:spacing w:val="-2"/>
              </w:rPr>
              <w:t xml:space="preserve"> </w:t>
            </w:r>
            <w:r w:rsidRPr="004252B9">
              <w:rPr>
                <w:rFonts w:ascii="Times New Roman" w:hAnsi="Times New Roman"/>
              </w:rPr>
              <w:t>main</w:t>
            </w:r>
            <w:r w:rsidRPr="004252B9">
              <w:rPr>
                <w:rFonts w:ascii="Times New Roman" w:hAnsi="Times New Roman"/>
                <w:spacing w:val="-2"/>
              </w:rPr>
              <w:t xml:space="preserve"> </w:t>
            </w:r>
            <w:r w:rsidRPr="004252B9">
              <w:rPr>
                <w:rFonts w:ascii="Times New Roman" w:hAnsi="Times New Roman"/>
              </w:rPr>
              <w:t>s</w:t>
            </w:r>
            <w:r w:rsidRPr="004252B9">
              <w:rPr>
                <w:rFonts w:ascii="Times New Roman" w:hAnsi="Times New Roman"/>
                <w:spacing w:val="-1"/>
              </w:rPr>
              <w:t>our</w:t>
            </w:r>
            <w:r w:rsidRPr="004252B9">
              <w:rPr>
                <w:rFonts w:ascii="Times New Roman" w:hAnsi="Times New Roman"/>
              </w:rPr>
              <w:t xml:space="preserve">ce </w:t>
            </w:r>
            <w:r w:rsidRPr="004252B9">
              <w:rPr>
                <w:rFonts w:ascii="Times New Roman" w:hAnsi="Times New Roman"/>
                <w:spacing w:val="-4"/>
              </w:rPr>
              <w:t>o</w:t>
            </w:r>
            <w:r w:rsidRPr="004252B9">
              <w:rPr>
                <w:rFonts w:ascii="Times New Roman" w:hAnsi="Times New Roman"/>
              </w:rPr>
              <w:t>f</w:t>
            </w:r>
            <w:r w:rsidRPr="004252B9">
              <w:rPr>
                <w:rFonts w:ascii="Times New Roman" w:hAnsi="Times New Roman"/>
                <w:spacing w:val="-1"/>
              </w:rPr>
              <w:t xml:space="preserve"> </w:t>
            </w:r>
            <w:r w:rsidRPr="004252B9">
              <w:rPr>
                <w:rFonts w:ascii="Times New Roman" w:hAnsi="Times New Roman"/>
              </w:rPr>
              <w:t>inf</w:t>
            </w:r>
            <w:r w:rsidRPr="004252B9">
              <w:rPr>
                <w:rFonts w:ascii="Times New Roman" w:hAnsi="Times New Roman"/>
                <w:spacing w:val="-1"/>
              </w:rPr>
              <w:t>o</w:t>
            </w:r>
            <w:r w:rsidRPr="004252B9">
              <w:rPr>
                <w:rFonts w:ascii="Times New Roman" w:hAnsi="Times New Roman"/>
                <w:spacing w:val="-4"/>
              </w:rPr>
              <w:t>r</w:t>
            </w:r>
            <w:r w:rsidRPr="004252B9">
              <w:rPr>
                <w:rFonts w:ascii="Times New Roman" w:hAnsi="Times New Roman"/>
                <w:spacing w:val="2"/>
              </w:rPr>
              <w:t>m</w:t>
            </w:r>
            <w:r w:rsidRPr="004252B9">
              <w:rPr>
                <w:rFonts w:ascii="Times New Roman" w:hAnsi="Times New Roman"/>
                <w:spacing w:val="-4"/>
              </w:rPr>
              <w:t>a</w:t>
            </w:r>
            <w:r w:rsidRPr="004252B9">
              <w:rPr>
                <w:rFonts w:ascii="Times New Roman" w:hAnsi="Times New Roman"/>
              </w:rPr>
              <w:t xml:space="preserve">tion </w:t>
            </w:r>
            <w:r w:rsidRPr="004252B9">
              <w:rPr>
                <w:rFonts w:ascii="Times New Roman" w:hAnsi="Times New Roman"/>
                <w:spacing w:val="-3"/>
              </w:rPr>
              <w:t>i</w:t>
            </w:r>
            <w:r w:rsidRPr="004252B9">
              <w:rPr>
                <w:rFonts w:ascii="Times New Roman" w:hAnsi="Times New Roman"/>
              </w:rPr>
              <w:t>s</w:t>
            </w:r>
            <w:r w:rsidRPr="004252B9">
              <w:rPr>
                <w:rFonts w:ascii="Times New Roman" w:hAnsi="Times New Roman"/>
                <w:spacing w:val="2"/>
              </w:rPr>
              <w:t xml:space="preserve"> </w:t>
            </w:r>
            <w:r w:rsidRPr="004252B9">
              <w:rPr>
                <w:rFonts w:ascii="Times New Roman" w:hAnsi="Times New Roman"/>
              </w:rPr>
              <w:t>a</w:t>
            </w:r>
            <w:r w:rsidRPr="004252B9">
              <w:rPr>
                <w:rFonts w:ascii="Times New Roman" w:hAnsi="Times New Roman"/>
                <w:spacing w:val="-3"/>
              </w:rPr>
              <w:t xml:space="preserve"> </w:t>
            </w:r>
            <w:r w:rsidRPr="004252B9">
              <w:rPr>
                <w:rFonts w:ascii="Times New Roman" w:hAnsi="Times New Roman"/>
                <w:spacing w:val="-1"/>
              </w:rPr>
              <w:t>rad</w:t>
            </w:r>
            <w:r w:rsidRPr="004252B9">
              <w:rPr>
                <w:rFonts w:ascii="Times New Roman" w:hAnsi="Times New Roman"/>
              </w:rPr>
              <w:t>io</w:t>
            </w:r>
          </w:p>
        </w:tc>
        <w:tc>
          <w:tcPr>
            <w:tcW w:w="1134" w:type="dxa"/>
            <w:shd w:val="clear" w:color="auto" w:fill="auto"/>
            <w:vAlign w:val="bottom"/>
          </w:tcPr>
          <w:p w14:paraId="1187D0CA"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49.9</w:t>
            </w:r>
          </w:p>
        </w:tc>
      </w:tr>
      <w:tr w:rsidR="005758D8" w:rsidRPr="004252B9" w14:paraId="248A8374" w14:textId="77777777" w:rsidTr="00620C42">
        <w:trPr>
          <w:trHeight w:hRule="exact" w:val="422"/>
        </w:trPr>
        <w:tc>
          <w:tcPr>
            <w:tcW w:w="8227" w:type="dxa"/>
            <w:shd w:val="clear" w:color="auto" w:fill="auto"/>
            <w:vAlign w:val="bottom"/>
          </w:tcPr>
          <w:p w14:paraId="4D41F2B0" w14:textId="77777777" w:rsidR="005758D8" w:rsidRPr="004252B9" w:rsidRDefault="005758D8" w:rsidP="008A1913">
            <w:pPr>
              <w:spacing w:after="0" w:line="240" w:lineRule="auto"/>
              <w:rPr>
                <w:rFonts w:ascii="Times New Roman" w:hAnsi="Times New Roman"/>
                <w:color w:val="000000"/>
                <w:spacing w:val="-1"/>
              </w:rPr>
            </w:pPr>
            <w:r w:rsidRPr="004252B9">
              <w:rPr>
                <w:rFonts w:ascii="Times New Roman" w:hAnsi="Times New Roman"/>
                <w:spacing w:val="-1"/>
              </w:rPr>
              <w:t>Hou</w:t>
            </w:r>
            <w:r w:rsidRPr="004252B9">
              <w:rPr>
                <w:rFonts w:ascii="Times New Roman" w:hAnsi="Times New Roman"/>
              </w:rPr>
              <w:t>s</w:t>
            </w:r>
            <w:r w:rsidRPr="004252B9">
              <w:rPr>
                <w:rFonts w:ascii="Times New Roman" w:hAnsi="Times New Roman"/>
                <w:spacing w:val="-1"/>
              </w:rPr>
              <w:t>eho</w:t>
            </w:r>
            <w:r w:rsidRPr="004252B9">
              <w:rPr>
                <w:rFonts w:ascii="Times New Roman" w:hAnsi="Times New Roman"/>
              </w:rPr>
              <w:t>lds</w:t>
            </w:r>
            <w:r w:rsidRPr="004252B9">
              <w:rPr>
                <w:rFonts w:ascii="Times New Roman" w:hAnsi="Times New Roman"/>
                <w:spacing w:val="1"/>
              </w:rPr>
              <w:t xml:space="preserve"> </w:t>
            </w:r>
            <w:r w:rsidRPr="004252B9">
              <w:rPr>
                <w:rFonts w:ascii="Times New Roman" w:hAnsi="Times New Roman"/>
                <w:spacing w:val="-4"/>
              </w:rPr>
              <w:t>w</w:t>
            </w:r>
            <w:r w:rsidRPr="004252B9">
              <w:rPr>
                <w:rFonts w:ascii="Times New Roman" w:hAnsi="Times New Roman"/>
                <w:spacing w:val="-1"/>
              </w:rPr>
              <w:t>ho</w:t>
            </w:r>
            <w:r w:rsidRPr="004252B9">
              <w:rPr>
                <w:rFonts w:ascii="Times New Roman" w:hAnsi="Times New Roman"/>
              </w:rPr>
              <w:t>se</w:t>
            </w:r>
            <w:r w:rsidRPr="004252B9">
              <w:rPr>
                <w:rFonts w:ascii="Times New Roman" w:hAnsi="Times New Roman"/>
                <w:spacing w:val="-2"/>
              </w:rPr>
              <w:t xml:space="preserve"> </w:t>
            </w:r>
            <w:r w:rsidRPr="004252B9">
              <w:rPr>
                <w:rFonts w:ascii="Times New Roman" w:hAnsi="Times New Roman"/>
              </w:rPr>
              <w:t>main</w:t>
            </w:r>
            <w:r w:rsidRPr="004252B9">
              <w:rPr>
                <w:rFonts w:ascii="Times New Roman" w:hAnsi="Times New Roman"/>
                <w:spacing w:val="-2"/>
              </w:rPr>
              <w:t xml:space="preserve"> </w:t>
            </w:r>
            <w:r w:rsidRPr="004252B9">
              <w:rPr>
                <w:rFonts w:ascii="Times New Roman" w:hAnsi="Times New Roman"/>
              </w:rPr>
              <w:t>s</w:t>
            </w:r>
            <w:r w:rsidRPr="004252B9">
              <w:rPr>
                <w:rFonts w:ascii="Times New Roman" w:hAnsi="Times New Roman"/>
                <w:spacing w:val="-1"/>
              </w:rPr>
              <w:t>our</w:t>
            </w:r>
            <w:r w:rsidRPr="004252B9">
              <w:rPr>
                <w:rFonts w:ascii="Times New Roman" w:hAnsi="Times New Roman"/>
              </w:rPr>
              <w:t xml:space="preserve">ce </w:t>
            </w:r>
            <w:r w:rsidRPr="004252B9">
              <w:rPr>
                <w:rFonts w:ascii="Times New Roman" w:hAnsi="Times New Roman"/>
                <w:spacing w:val="-4"/>
              </w:rPr>
              <w:t>o</w:t>
            </w:r>
            <w:r w:rsidRPr="004252B9">
              <w:rPr>
                <w:rFonts w:ascii="Times New Roman" w:hAnsi="Times New Roman"/>
              </w:rPr>
              <w:t>f</w:t>
            </w:r>
            <w:r w:rsidRPr="004252B9">
              <w:rPr>
                <w:rFonts w:ascii="Times New Roman" w:hAnsi="Times New Roman"/>
                <w:spacing w:val="-1"/>
              </w:rPr>
              <w:t xml:space="preserve"> </w:t>
            </w:r>
            <w:r w:rsidRPr="004252B9">
              <w:rPr>
                <w:rFonts w:ascii="Times New Roman" w:hAnsi="Times New Roman"/>
              </w:rPr>
              <w:t>inf</w:t>
            </w:r>
            <w:r w:rsidRPr="004252B9">
              <w:rPr>
                <w:rFonts w:ascii="Times New Roman" w:hAnsi="Times New Roman"/>
                <w:spacing w:val="-1"/>
              </w:rPr>
              <w:t>o</w:t>
            </w:r>
            <w:r w:rsidRPr="004252B9">
              <w:rPr>
                <w:rFonts w:ascii="Times New Roman" w:hAnsi="Times New Roman"/>
                <w:spacing w:val="-4"/>
              </w:rPr>
              <w:t>r</w:t>
            </w:r>
            <w:r w:rsidRPr="004252B9">
              <w:rPr>
                <w:rFonts w:ascii="Times New Roman" w:hAnsi="Times New Roman"/>
                <w:spacing w:val="2"/>
              </w:rPr>
              <w:t>m</w:t>
            </w:r>
            <w:r w:rsidRPr="004252B9">
              <w:rPr>
                <w:rFonts w:ascii="Times New Roman" w:hAnsi="Times New Roman"/>
                <w:spacing w:val="-4"/>
              </w:rPr>
              <w:t>a</w:t>
            </w:r>
            <w:r w:rsidRPr="004252B9">
              <w:rPr>
                <w:rFonts w:ascii="Times New Roman" w:hAnsi="Times New Roman"/>
              </w:rPr>
              <w:t xml:space="preserve">tion </w:t>
            </w:r>
            <w:r w:rsidRPr="004252B9">
              <w:rPr>
                <w:rFonts w:ascii="Times New Roman" w:hAnsi="Times New Roman"/>
                <w:spacing w:val="-3"/>
              </w:rPr>
              <w:t>i</w:t>
            </w:r>
            <w:r w:rsidRPr="004252B9">
              <w:rPr>
                <w:rFonts w:ascii="Times New Roman" w:hAnsi="Times New Roman"/>
              </w:rPr>
              <w:t>s</w:t>
            </w:r>
            <w:r w:rsidRPr="004252B9">
              <w:rPr>
                <w:rFonts w:ascii="Times New Roman" w:hAnsi="Times New Roman"/>
                <w:spacing w:val="2"/>
              </w:rPr>
              <w:t xml:space="preserve"> </w:t>
            </w:r>
            <w:r w:rsidRPr="004252B9">
              <w:rPr>
                <w:rFonts w:ascii="Times New Roman" w:hAnsi="Times New Roman"/>
              </w:rPr>
              <w:t>a</w:t>
            </w:r>
            <w:r w:rsidRPr="004252B9">
              <w:rPr>
                <w:rFonts w:ascii="Times New Roman" w:hAnsi="Times New Roman"/>
                <w:spacing w:val="-5"/>
              </w:rPr>
              <w:t xml:space="preserve"> </w:t>
            </w:r>
            <w:r w:rsidRPr="004252B9">
              <w:rPr>
                <w:rFonts w:ascii="Times New Roman" w:hAnsi="Times New Roman"/>
              </w:rPr>
              <w:t>c</w:t>
            </w:r>
            <w:r w:rsidRPr="004252B9">
              <w:rPr>
                <w:rFonts w:ascii="Times New Roman" w:hAnsi="Times New Roman"/>
                <w:spacing w:val="-4"/>
              </w:rPr>
              <w:t>o</w:t>
            </w:r>
            <w:r w:rsidRPr="004252B9">
              <w:rPr>
                <w:rFonts w:ascii="Times New Roman" w:hAnsi="Times New Roman"/>
              </w:rPr>
              <w:t>m</w:t>
            </w:r>
            <w:r w:rsidRPr="004252B9">
              <w:rPr>
                <w:rFonts w:ascii="Times New Roman" w:hAnsi="Times New Roman"/>
                <w:spacing w:val="3"/>
              </w:rPr>
              <w:t>m</w:t>
            </w:r>
            <w:r w:rsidRPr="004252B9">
              <w:rPr>
                <w:rFonts w:ascii="Times New Roman" w:hAnsi="Times New Roman"/>
                <w:spacing w:val="-1"/>
              </w:rPr>
              <w:t>un</w:t>
            </w:r>
            <w:r w:rsidRPr="004252B9">
              <w:rPr>
                <w:rFonts w:ascii="Times New Roman" w:hAnsi="Times New Roman"/>
                <w:spacing w:val="-3"/>
              </w:rPr>
              <w:t>i</w:t>
            </w:r>
            <w:r w:rsidRPr="004252B9">
              <w:rPr>
                <w:rFonts w:ascii="Times New Roman" w:hAnsi="Times New Roman"/>
              </w:rPr>
              <w:t>ty</w:t>
            </w:r>
            <w:r w:rsidRPr="004252B9">
              <w:rPr>
                <w:rFonts w:ascii="Times New Roman" w:hAnsi="Times New Roman"/>
                <w:spacing w:val="-1"/>
              </w:rPr>
              <w:t xml:space="preserve"> anno</w:t>
            </w:r>
            <w:r w:rsidRPr="004252B9">
              <w:rPr>
                <w:rFonts w:ascii="Times New Roman" w:hAnsi="Times New Roman"/>
                <w:spacing w:val="-4"/>
              </w:rPr>
              <w:t>u</w:t>
            </w:r>
            <w:r w:rsidRPr="004252B9">
              <w:rPr>
                <w:rFonts w:ascii="Times New Roman" w:hAnsi="Times New Roman"/>
                <w:spacing w:val="-1"/>
              </w:rPr>
              <w:t>n</w:t>
            </w:r>
            <w:r w:rsidRPr="004252B9">
              <w:rPr>
                <w:rFonts w:ascii="Times New Roman" w:hAnsi="Times New Roman"/>
              </w:rPr>
              <w:t>c</w:t>
            </w:r>
            <w:r w:rsidRPr="004252B9">
              <w:rPr>
                <w:rFonts w:ascii="Times New Roman" w:hAnsi="Times New Roman"/>
                <w:spacing w:val="-1"/>
              </w:rPr>
              <w:t>e</w:t>
            </w:r>
            <w:r w:rsidRPr="004252B9">
              <w:rPr>
                <w:rFonts w:ascii="Times New Roman" w:hAnsi="Times New Roman"/>
              </w:rPr>
              <w:t>r</w:t>
            </w:r>
          </w:p>
        </w:tc>
        <w:tc>
          <w:tcPr>
            <w:tcW w:w="1134" w:type="dxa"/>
            <w:shd w:val="clear" w:color="auto" w:fill="auto"/>
            <w:vAlign w:val="bottom"/>
          </w:tcPr>
          <w:p w14:paraId="76082F9D"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5.3</w:t>
            </w:r>
          </w:p>
        </w:tc>
      </w:tr>
      <w:tr w:rsidR="005758D8" w:rsidRPr="004252B9" w14:paraId="5AC11955" w14:textId="77777777" w:rsidTr="00620C42">
        <w:trPr>
          <w:trHeight w:hRule="exact" w:val="293"/>
        </w:trPr>
        <w:tc>
          <w:tcPr>
            <w:tcW w:w="8227" w:type="dxa"/>
            <w:shd w:val="clear" w:color="auto" w:fill="auto"/>
            <w:vAlign w:val="bottom"/>
          </w:tcPr>
          <w:p w14:paraId="70E1CF15" w14:textId="77777777" w:rsidR="005758D8" w:rsidRPr="004252B9" w:rsidRDefault="005758D8" w:rsidP="008A1913">
            <w:pPr>
              <w:pStyle w:val="TableParagraph"/>
              <w:kinsoku w:val="0"/>
              <w:overflowPunct w:val="0"/>
              <w:spacing w:before="50"/>
              <w:rPr>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pacing w:val="-4"/>
                <w:sz w:val="22"/>
                <w:szCs w:val="22"/>
              </w:rPr>
              <w:t>w</w:t>
            </w:r>
            <w:r w:rsidRPr="004252B9">
              <w:rPr>
                <w:spacing w:val="-1"/>
                <w:sz w:val="22"/>
                <w:szCs w:val="22"/>
              </w:rPr>
              <w:t>ho</w:t>
            </w:r>
            <w:r w:rsidRPr="004252B9">
              <w:rPr>
                <w:sz w:val="22"/>
                <w:szCs w:val="22"/>
              </w:rPr>
              <w:t>se</w:t>
            </w:r>
            <w:r w:rsidRPr="004252B9">
              <w:rPr>
                <w:spacing w:val="-2"/>
                <w:sz w:val="22"/>
                <w:szCs w:val="22"/>
              </w:rPr>
              <w:t xml:space="preserve"> </w:t>
            </w:r>
            <w:r w:rsidRPr="004252B9">
              <w:rPr>
                <w:sz w:val="22"/>
                <w:szCs w:val="22"/>
              </w:rPr>
              <w:t>main</w:t>
            </w:r>
            <w:r w:rsidRPr="004252B9">
              <w:rPr>
                <w:spacing w:val="-2"/>
                <w:sz w:val="22"/>
                <w:szCs w:val="22"/>
              </w:rPr>
              <w:t xml:space="preserve"> </w:t>
            </w:r>
            <w:r w:rsidRPr="004252B9">
              <w:rPr>
                <w:sz w:val="22"/>
                <w:szCs w:val="22"/>
              </w:rPr>
              <w:t>s</w:t>
            </w:r>
            <w:r w:rsidRPr="004252B9">
              <w:rPr>
                <w:spacing w:val="-1"/>
                <w:sz w:val="22"/>
                <w:szCs w:val="22"/>
              </w:rPr>
              <w:t>our</w:t>
            </w:r>
            <w:r w:rsidRPr="004252B9">
              <w:rPr>
                <w:sz w:val="22"/>
                <w:szCs w:val="22"/>
              </w:rPr>
              <w:t xml:space="preserve">ce </w:t>
            </w:r>
            <w:r w:rsidRPr="004252B9">
              <w:rPr>
                <w:spacing w:val="-4"/>
                <w:sz w:val="22"/>
                <w:szCs w:val="22"/>
              </w:rPr>
              <w:t>o</w:t>
            </w:r>
            <w:r w:rsidRPr="004252B9">
              <w:rPr>
                <w:sz w:val="22"/>
                <w:szCs w:val="22"/>
              </w:rPr>
              <w:t>f</w:t>
            </w:r>
            <w:r w:rsidRPr="004252B9">
              <w:rPr>
                <w:spacing w:val="-1"/>
                <w:sz w:val="22"/>
                <w:szCs w:val="22"/>
              </w:rPr>
              <w:t xml:space="preserve"> </w:t>
            </w:r>
            <w:r w:rsidRPr="004252B9">
              <w:rPr>
                <w:sz w:val="22"/>
                <w:szCs w:val="22"/>
              </w:rPr>
              <w:t>inf</w:t>
            </w:r>
            <w:r w:rsidRPr="004252B9">
              <w:rPr>
                <w:spacing w:val="-1"/>
                <w:sz w:val="22"/>
                <w:szCs w:val="22"/>
              </w:rPr>
              <w:t>o</w:t>
            </w:r>
            <w:r w:rsidRPr="004252B9">
              <w:rPr>
                <w:spacing w:val="-4"/>
                <w:sz w:val="22"/>
                <w:szCs w:val="22"/>
              </w:rPr>
              <w:t>r</w:t>
            </w:r>
            <w:r w:rsidRPr="004252B9">
              <w:rPr>
                <w:spacing w:val="2"/>
                <w:sz w:val="22"/>
                <w:szCs w:val="22"/>
              </w:rPr>
              <w:t>m</w:t>
            </w:r>
            <w:r w:rsidRPr="004252B9">
              <w:rPr>
                <w:spacing w:val="-4"/>
                <w:sz w:val="22"/>
                <w:szCs w:val="22"/>
              </w:rPr>
              <w:t>a</w:t>
            </w:r>
            <w:r w:rsidRPr="004252B9">
              <w:rPr>
                <w:sz w:val="22"/>
                <w:szCs w:val="22"/>
              </w:rPr>
              <w:t xml:space="preserve">tion </w:t>
            </w:r>
            <w:r w:rsidRPr="004252B9">
              <w:rPr>
                <w:spacing w:val="-3"/>
                <w:sz w:val="22"/>
                <w:szCs w:val="22"/>
              </w:rPr>
              <w:t>i</w:t>
            </w:r>
            <w:r w:rsidRPr="004252B9">
              <w:rPr>
                <w:sz w:val="22"/>
                <w:szCs w:val="22"/>
              </w:rPr>
              <w:t>s</w:t>
            </w:r>
            <w:r w:rsidRPr="004252B9">
              <w:rPr>
                <w:spacing w:val="2"/>
                <w:sz w:val="22"/>
                <w:szCs w:val="22"/>
              </w:rPr>
              <w:t xml:space="preserve"> </w:t>
            </w:r>
            <w:r w:rsidRPr="004252B9">
              <w:rPr>
                <w:sz w:val="22"/>
                <w:szCs w:val="22"/>
              </w:rPr>
              <w:t>a</w:t>
            </w:r>
            <w:r w:rsidRPr="004252B9">
              <w:rPr>
                <w:spacing w:val="-3"/>
                <w:sz w:val="22"/>
                <w:szCs w:val="22"/>
              </w:rPr>
              <w:t xml:space="preserve"> </w:t>
            </w:r>
            <w:r w:rsidRPr="004252B9">
              <w:rPr>
                <w:sz w:val="22"/>
                <w:szCs w:val="22"/>
              </w:rPr>
              <w:t>t</w:t>
            </w:r>
            <w:r w:rsidRPr="004252B9">
              <w:rPr>
                <w:spacing w:val="-1"/>
                <w:sz w:val="22"/>
                <w:szCs w:val="22"/>
              </w:rPr>
              <w:t>e</w:t>
            </w:r>
            <w:r w:rsidRPr="004252B9">
              <w:rPr>
                <w:sz w:val="22"/>
                <w:szCs w:val="22"/>
              </w:rPr>
              <w:t>le</w:t>
            </w:r>
            <w:r w:rsidRPr="004252B9">
              <w:rPr>
                <w:spacing w:val="-1"/>
                <w:sz w:val="22"/>
                <w:szCs w:val="22"/>
              </w:rPr>
              <w:t>phon</w:t>
            </w:r>
            <w:r w:rsidRPr="004252B9">
              <w:rPr>
                <w:sz w:val="22"/>
                <w:szCs w:val="22"/>
              </w:rPr>
              <w:t>e</w:t>
            </w:r>
          </w:p>
        </w:tc>
        <w:tc>
          <w:tcPr>
            <w:tcW w:w="1134" w:type="dxa"/>
            <w:shd w:val="clear" w:color="auto" w:fill="auto"/>
            <w:vAlign w:val="bottom"/>
          </w:tcPr>
          <w:p w14:paraId="21D23F95"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6.0</w:t>
            </w:r>
          </w:p>
        </w:tc>
      </w:tr>
      <w:tr w:rsidR="005758D8" w:rsidRPr="004252B9" w14:paraId="30A07877" w14:textId="77777777" w:rsidTr="00620C42">
        <w:trPr>
          <w:trHeight w:hRule="exact" w:val="424"/>
        </w:trPr>
        <w:tc>
          <w:tcPr>
            <w:tcW w:w="8227" w:type="dxa"/>
            <w:shd w:val="clear" w:color="auto" w:fill="auto"/>
            <w:vAlign w:val="bottom"/>
          </w:tcPr>
          <w:p w14:paraId="3CF5C0B3" w14:textId="77777777" w:rsidR="005758D8" w:rsidRPr="004252B9" w:rsidRDefault="005758D8" w:rsidP="008A1913">
            <w:pPr>
              <w:pStyle w:val="TableParagraph"/>
              <w:kinsoku w:val="0"/>
              <w:overflowPunct w:val="0"/>
              <w:spacing w:before="50"/>
              <w:rPr>
                <w:spacing w:val="-1"/>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z w:val="22"/>
                <w:szCs w:val="22"/>
              </w:rPr>
              <w:t>t</w:t>
            </w:r>
            <w:r w:rsidRPr="004252B9">
              <w:rPr>
                <w:spacing w:val="-1"/>
                <w:sz w:val="22"/>
                <w:szCs w:val="22"/>
              </w:rPr>
              <w:t>ha</w:t>
            </w:r>
            <w:r w:rsidRPr="004252B9">
              <w:rPr>
                <w:sz w:val="22"/>
                <w:szCs w:val="22"/>
              </w:rPr>
              <w:t>t</w:t>
            </w:r>
            <w:r w:rsidRPr="004252B9">
              <w:rPr>
                <w:spacing w:val="-1"/>
                <w:sz w:val="22"/>
                <w:szCs w:val="22"/>
              </w:rPr>
              <w:t xml:space="preserve"> ha</w:t>
            </w:r>
            <w:r w:rsidRPr="004252B9">
              <w:rPr>
                <w:spacing w:val="-2"/>
                <w:sz w:val="22"/>
                <w:szCs w:val="22"/>
              </w:rPr>
              <w:t>v</w:t>
            </w:r>
            <w:r w:rsidRPr="004252B9">
              <w:rPr>
                <w:sz w:val="22"/>
                <w:szCs w:val="22"/>
              </w:rPr>
              <w:t xml:space="preserve">e </w:t>
            </w:r>
            <w:r w:rsidRPr="004252B9">
              <w:rPr>
                <w:spacing w:val="-1"/>
                <w:sz w:val="22"/>
                <w:szCs w:val="22"/>
              </w:rPr>
              <w:t>a</w:t>
            </w:r>
            <w:r w:rsidRPr="004252B9">
              <w:rPr>
                <w:spacing w:val="-2"/>
                <w:sz w:val="22"/>
                <w:szCs w:val="22"/>
              </w:rPr>
              <w:t>c</w:t>
            </w:r>
            <w:r w:rsidRPr="004252B9">
              <w:rPr>
                <w:sz w:val="22"/>
                <w:szCs w:val="22"/>
              </w:rPr>
              <w:t>c</w:t>
            </w:r>
            <w:r w:rsidRPr="004252B9">
              <w:rPr>
                <w:spacing w:val="-1"/>
                <w:sz w:val="22"/>
                <w:szCs w:val="22"/>
              </w:rPr>
              <w:t>e</w:t>
            </w:r>
            <w:r w:rsidRPr="004252B9">
              <w:rPr>
                <w:spacing w:val="-2"/>
                <w:sz w:val="22"/>
                <w:szCs w:val="22"/>
              </w:rPr>
              <w:t>s</w:t>
            </w:r>
            <w:r w:rsidRPr="004252B9">
              <w:rPr>
                <w:sz w:val="22"/>
                <w:szCs w:val="22"/>
              </w:rPr>
              <w:t>s</w:t>
            </w:r>
            <w:r w:rsidRPr="004252B9">
              <w:rPr>
                <w:spacing w:val="-1"/>
                <w:sz w:val="22"/>
                <w:szCs w:val="22"/>
              </w:rPr>
              <w:t xml:space="preserve"> </w:t>
            </w:r>
            <w:r w:rsidRPr="004252B9">
              <w:rPr>
                <w:sz w:val="22"/>
                <w:szCs w:val="22"/>
              </w:rPr>
              <w:t xml:space="preserve">to </w:t>
            </w:r>
            <w:r w:rsidRPr="004252B9">
              <w:rPr>
                <w:spacing w:val="-1"/>
                <w:sz w:val="22"/>
                <w:szCs w:val="22"/>
              </w:rPr>
              <w:t>e</w:t>
            </w:r>
            <w:r w:rsidRPr="004252B9">
              <w:rPr>
                <w:spacing w:val="-3"/>
                <w:sz w:val="22"/>
                <w:szCs w:val="22"/>
              </w:rPr>
              <w:t>l</w:t>
            </w:r>
            <w:r w:rsidRPr="004252B9">
              <w:rPr>
                <w:spacing w:val="-1"/>
                <w:sz w:val="22"/>
                <w:szCs w:val="22"/>
              </w:rPr>
              <w:t>e</w:t>
            </w:r>
            <w:r w:rsidRPr="004252B9">
              <w:rPr>
                <w:sz w:val="22"/>
                <w:szCs w:val="22"/>
              </w:rPr>
              <w:t>ct</w:t>
            </w:r>
            <w:r w:rsidRPr="004252B9">
              <w:rPr>
                <w:spacing w:val="-1"/>
                <w:sz w:val="22"/>
                <w:szCs w:val="22"/>
              </w:rPr>
              <w:t>r</w:t>
            </w:r>
            <w:r w:rsidRPr="004252B9">
              <w:rPr>
                <w:spacing w:val="-3"/>
                <w:sz w:val="22"/>
                <w:szCs w:val="22"/>
              </w:rPr>
              <w:t>i</w:t>
            </w:r>
            <w:r w:rsidRPr="004252B9">
              <w:rPr>
                <w:sz w:val="22"/>
                <w:szCs w:val="22"/>
              </w:rPr>
              <w:t>city</w:t>
            </w:r>
          </w:p>
        </w:tc>
        <w:tc>
          <w:tcPr>
            <w:tcW w:w="1134" w:type="dxa"/>
            <w:shd w:val="clear" w:color="auto" w:fill="auto"/>
            <w:vAlign w:val="bottom"/>
          </w:tcPr>
          <w:p w14:paraId="3AEE5F4E"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5.9</w:t>
            </w:r>
          </w:p>
        </w:tc>
      </w:tr>
      <w:tr w:rsidR="005758D8" w:rsidRPr="004252B9" w14:paraId="7E752555" w14:textId="77777777" w:rsidTr="00620C42">
        <w:trPr>
          <w:trHeight w:hRule="exact" w:val="289"/>
        </w:trPr>
        <w:tc>
          <w:tcPr>
            <w:tcW w:w="8227" w:type="dxa"/>
            <w:shd w:val="clear" w:color="auto" w:fill="auto"/>
            <w:vAlign w:val="bottom"/>
          </w:tcPr>
          <w:p w14:paraId="173A2DF9" w14:textId="77777777" w:rsidR="005758D8" w:rsidRPr="004252B9" w:rsidRDefault="005758D8" w:rsidP="008A1913">
            <w:pPr>
              <w:pStyle w:val="TableParagraph"/>
              <w:kinsoku w:val="0"/>
              <w:overflowPunct w:val="0"/>
              <w:spacing w:before="50"/>
              <w:rPr>
                <w:spacing w:val="-1"/>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z w:val="22"/>
                <w:szCs w:val="22"/>
              </w:rPr>
              <w:t>t</w:t>
            </w:r>
            <w:r w:rsidRPr="004252B9">
              <w:rPr>
                <w:spacing w:val="-1"/>
                <w:sz w:val="22"/>
                <w:szCs w:val="22"/>
              </w:rPr>
              <w:t>ha</w:t>
            </w:r>
            <w:r w:rsidRPr="004252B9">
              <w:rPr>
                <w:sz w:val="22"/>
                <w:szCs w:val="22"/>
              </w:rPr>
              <w:t>t</w:t>
            </w:r>
            <w:r w:rsidRPr="004252B9">
              <w:rPr>
                <w:spacing w:val="-1"/>
                <w:sz w:val="22"/>
                <w:szCs w:val="22"/>
              </w:rPr>
              <w:t xml:space="preserve"> u</w:t>
            </w:r>
            <w:r w:rsidRPr="004252B9">
              <w:rPr>
                <w:sz w:val="22"/>
                <w:szCs w:val="22"/>
              </w:rPr>
              <w:t>se</w:t>
            </w:r>
            <w:r w:rsidRPr="004252B9">
              <w:rPr>
                <w:spacing w:val="-1"/>
                <w:sz w:val="22"/>
                <w:szCs w:val="22"/>
              </w:rPr>
              <w:t xml:space="preserve"> </w:t>
            </w:r>
            <w:r w:rsidRPr="004252B9">
              <w:rPr>
                <w:sz w:val="22"/>
                <w:szCs w:val="22"/>
              </w:rPr>
              <w:t>Ta</w:t>
            </w:r>
            <w:r w:rsidRPr="004252B9">
              <w:rPr>
                <w:spacing w:val="-2"/>
                <w:sz w:val="22"/>
                <w:szCs w:val="22"/>
              </w:rPr>
              <w:t>d</w:t>
            </w:r>
            <w:r w:rsidRPr="004252B9">
              <w:rPr>
                <w:spacing w:val="-1"/>
                <w:sz w:val="22"/>
                <w:szCs w:val="22"/>
              </w:rPr>
              <w:t>oob</w:t>
            </w:r>
            <w:r w:rsidRPr="004252B9">
              <w:rPr>
                <w:sz w:val="22"/>
                <w:szCs w:val="22"/>
              </w:rPr>
              <w:t>a f</w:t>
            </w:r>
            <w:r w:rsidRPr="004252B9">
              <w:rPr>
                <w:spacing w:val="-1"/>
                <w:sz w:val="22"/>
                <w:szCs w:val="22"/>
              </w:rPr>
              <w:t>o</w:t>
            </w:r>
            <w:r w:rsidRPr="004252B9">
              <w:rPr>
                <w:sz w:val="22"/>
                <w:szCs w:val="22"/>
              </w:rPr>
              <w:t>r</w:t>
            </w:r>
            <w:r w:rsidRPr="004252B9">
              <w:rPr>
                <w:spacing w:val="-3"/>
                <w:sz w:val="22"/>
                <w:szCs w:val="22"/>
              </w:rPr>
              <w:t xml:space="preserve"> l</w:t>
            </w:r>
            <w:r w:rsidRPr="004252B9">
              <w:rPr>
                <w:sz w:val="22"/>
                <w:szCs w:val="22"/>
              </w:rPr>
              <w:t>ig</w:t>
            </w:r>
            <w:r w:rsidRPr="004252B9">
              <w:rPr>
                <w:spacing w:val="-1"/>
                <w:sz w:val="22"/>
                <w:szCs w:val="22"/>
              </w:rPr>
              <w:t>h</w:t>
            </w:r>
            <w:r w:rsidRPr="004252B9">
              <w:rPr>
                <w:sz w:val="22"/>
                <w:szCs w:val="22"/>
              </w:rPr>
              <w:t>ting</w:t>
            </w:r>
          </w:p>
        </w:tc>
        <w:tc>
          <w:tcPr>
            <w:tcW w:w="1134" w:type="dxa"/>
            <w:shd w:val="clear" w:color="auto" w:fill="auto"/>
            <w:vAlign w:val="bottom"/>
          </w:tcPr>
          <w:p w14:paraId="2E025A89"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80.8</w:t>
            </w:r>
          </w:p>
        </w:tc>
      </w:tr>
    </w:tbl>
    <w:p w14:paraId="3CA13414" w14:textId="08110156" w:rsidR="004252B9" w:rsidRPr="00A978F5" w:rsidRDefault="009903A2" w:rsidP="004252B9">
      <w:pPr>
        <w:kinsoku w:val="0"/>
        <w:overflowPunct w:val="0"/>
        <w:spacing w:before="49" w:after="0" w:line="240" w:lineRule="auto"/>
        <w:ind w:left="709" w:hanging="709"/>
        <w:rPr>
          <w:rFonts w:ascii="Times New Roman" w:hAnsi="Times New Roman"/>
          <w:sz w:val="18"/>
          <w:szCs w:val="18"/>
        </w:rPr>
      </w:pPr>
      <w:r>
        <w:rPr>
          <w:rFonts w:ascii="Times New Roman" w:hAnsi="Times New Roman"/>
          <w:b/>
          <w:bCs/>
          <w:sz w:val="18"/>
          <w:szCs w:val="18"/>
        </w:rPr>
        <w:t>Source: UBOS (April,2017)</w:t>
      </w:r>
      <w:r w:rsidR="005758D8" w:rsidRPr="00A978F5">
        <w:rPr>
          <w:rFonts w:ascii="Times New Roman" w:hAnsi="Times New Roman"/>
          <w:b/>
          <w:bCs/>
          <w:sz w:val="18"/>
          <w:szCs w:val="18"/>
        </w:rPr>
        <w:t>, Natio</w:t>
      </w:r>
      <w:r w:rsidR="005758D8" w:rsidRPr="00A978F5">
        <w:rPr>
          <w:rFonts w:ascii="Times New Roman" w:hAnsi="Times New Roman"/>
          <w:b/>
          <w:bCs/>
          <w:spacing w:val="-3"/>
          <w:sz w:val="18"/>
          <w:szCs w:val="18"/>
        </w:rPr>
        <w:t>n</w:t>
      </w:r>
      <w:r w:rsidR="005758D8" w:rsidRPr="00A978F5">
        <w:rPr>
          <w:rFonts w:ascii="Times New Roman" w:hAnsi="Times New Roman"/>
          <w:b/>
          <w:bCs/>
          <w:sz w:val="18"/>
          <w:szCs w:val="18"/>
        </w:rPr>
        <w:t>al</w:t>
      </w:r>
      <w:r w:rsidR="005758D8" w:rsidRPr="00A978F5">
        <w:rPr>
          <w:rFonts w:ascii="Times New Roman" w:hAnsi="Times New Roman"/>
          <w:b/>
          <w:bCs/>
          <w:spacing w:val="-2"/>
          <w:sz w:val="18"/>
          <w:szCs w:val="18"/>
        </w:rPr>
        <w:t xml:space="preserve"> </w:t>
      </w:r>
      <w:r w:rsidR="005758D8" w:rsidRPr="00A978F5">
        <w:rPr>
          <w:rFonts w:ascii="Times New Roman" w:hAnsi="Times New Roman"/>
          <w:b/>
          <w:bCs/>
          <w:sz w:val="18"/>
          <w:szCs w:val="18"/>
        </w:rPr>
        <w:t>Popu</w:t>
      </w:r>
      <w:r w:rsidR="005758D8" w:rsidRPr="00A978F5">
        <w:rPr>
          <w:rFonts w:ascii="Times New Roman" w:hAnsi="Times New Roman"/>
          <w:b/>
          <w:bCs/>
          <w:spacing w:val="-3"/>
          <w:sz w:val="18"/>
          <w:szCs w:val="18"/>
        </w:rPr>
        <w:t>l</w:t>
      </w:r>
      <w:r w:rsidR="005758D8" w:rsidRPr="00A978F5">
        <w:rPr>
          <w:rFonts w:ascii="Times New Roman" w:hAnsi="Times New Roman"/>
          <w:b/>
          <w:bCs/>
          <w:sz w:val="18"/>
          <w:szCs w:val="18"/>
        </w:rPr>
        <w:t>ation</w:t>
      </w:r>
      <w:r w:rsidR="005758D8" w:rsidRPr="00A978F5">
        <w:rPr>
          <w:rFonts w:ascii="Times New Roman" w:hAnsi="Times New Roman"/>
          <w:b/>
          <w:bCs/>
          <w:spacing w:val="-3"/>
          <w:sz w:val="18"/>
          <w:szCs w:val="18"/>
        </w:rPr>
        <w:t xml:space="preserve"> </w:t>
      </w:r>
      <w:r w:rsidR="005758D8" w:rsidRPr="00A978F5">
        <w:rPr>
          <w:rFonts w:ascii="Times New Roman" w:hAnsi="Times New Roman"/>
          <w:b/>
          <w:bCs/>
          <w:sz w:val="18"/>
          <w:szCs w:val="18"/>
        </w:rPr>
        <w:t>and</w:t>
      </w:r>
      <w:r w:rsidR="005758D8" w:rsidRPr="00A978F5">
        <w:rPr>
          <w:rFonts w:ascii="Times New Roman" w:hAnsi="Times New Roman"/>
          <w:b/>
          <w:bCs/>
          <w:spacing w:val="-3"/>
          <w:sz w:val="18"/>
          <w:szCs w:val="18"/>
        </w:rPr>
        <w:t xml:space="preserve"> </w:t>
      </w:r>
      <w:r w:rsidR="005758D8" w:rsidRPr="00A978F5">
        <w:rPr>
          <w:rFonts w:ascii="Times New Roman" w:hAnsi="Times New Roman"/>
          <w:b/>
          <w:bCs/>
          <w:sz w:val="18"/>
          <w:szCs w:val="18"/>
        </w:rPr>
        <w:t>Housing</w:t>
      </w:r>
      <w:r w:rsidR="005758D8" w:rsidRPr="00A978F5">
        <w:rPr>
          <w:rFonts w:ascii="Times New Roman" w:hAnsi="Times New Roman"/>
          <w:b/>
          <w:bCs/>
          <w:spacing w:val="-4"/>
          <w:sz w:val="18"/>
          <w:szCs w:val="18"/>
        </w:rPr>
        <w:t xml:space="preserve"> </w:t>
      </w:r>
      <w:r w:rsidR="005758D8" w:rsidRPr="00A978F5">
        <w:rPr>
          <w:rFonts w:ascii="Times New Roman" w:hAnsi="Times New Roman"/>
          <w:b/>
          <w:bCs/>
          <w:sz w:val="18"/>
          <w:szCs w:val="18"/>
        </w:rPr>
        <w:t>Census</w:t>
      </w:r>
      <w:r w:rsidR="005758D8" w:rsidRPr="00A978F5">
        <w:rPr>
          <w:rFonts w:ascii="Times New Roman" w:hAnsi="Times New Roman"/>
          <w:b/>
          <w:bCs/>
          <w:spacing w:val="-20"/>
          <w:sz w:val="18"/>
          <w:szCs w:val="18"/>
        </w:rPr>
        <w:t xml:space="preserve"> </w:t>
      </w:r>
      <w:r w:rsidR="005758D8" w:rsidRPr="00A978F5">
        <w:rPr>
          <w:rFonts w:ascii="Times New Roman" w:hAnsi="Times New Roman"/>
          <w:b/>
          <w:bCs/>
          <w:sz w:val="18"/>
          <w:szCs w:val="18"/>
        </w:rPr>
        <w:t>20</w:t>
      </w:r>
      <w:r w:rsidR="005758D8" w:rsidRPr="00A978F5">
        <w:rPr>
          <w:rFonts w:ascii="Times New Roman" w:hAnsi="Times New Roman"/>
          <w:b/>
          <w:bCs/>
          <w:spacing w:val="-2"/>
          <w:sz w:val="18"/>
          <w:szCs w:val="18"/>
        </w:rPr>
        <w:t>1</w:t>
      </w:r>
      <w:r w:rsidR="005758D8" w:rsidRPr="00A978F5">
        <w:rPr>
          <w:rFonts w:ascii="Times New Roman" w:hAnsi="Times New Roman"/>
          <w:b/>
          <w:bCs/>
          <w:sz w:val="18"/>
          <w:szCs w:val="18"/>
        </w:rPr>
        <w:t>4</w:t>
      </w:r>
      <w:r w:rsidR="005758D8" w:rsidRPr="00A978F5">
        <w:rPr>
          <w:rFonts w:ascii="Times New Roman" w:hAnsi="Times New Roman"/>
          <w:sz w:val="18"/>
          <w:szCs w:val="18"/>
        </w:rPr>
        <w:t xml:space="preserve"> </w:t>
      </w:r>
      <w:r w:rsidR="005758D8" w:rsidRPr="00A978F5">
        <w:rPr>
          <w:rFonts w:ascii="Times New Roman" w:hAnsi="Times New Roman"/>
          <w:b/>
          <w:bCs/>
          <w:sz w:val="18"/>
          <w:szCs w:val="18"/>
        </w:rPr>
        <w:t>Area</w:t>
      </w:r>
      <w:r w:rsidR="005758D8" w:rsidRPr="00A978F5">
        <w:rPr>
          <w:rFonts w:ascii="Times New Roman" w:hAnsi="Times New Roman"/>
          <w:b/>
          <w:bCs/>
          <w:spacing w:val="-23"/>
          <w:sz w:val="18"/>
          <w:szCs w:val="18"/>
        </w:rPr>
        <w:t xml:space="preserve"> </w:t>
      </w:r>
      <w:r w:rsidR="005758D8" w:rsidRPr="00A978F5">
        <w:rPr>
          <w:rFonts w:ascii="Times New Roman" w:hAnsi="Times New Roman"/>
          <w:b/>
          <w:bCs/>
          <w:sz w:val="18"/>
          <w:szCs w:val="18"/>
        </w:rPr>
        <w:t>Sp</w:t>
      </w:r>
      <w:r w:rsidR="005758D8" w:rsidRPr="00A978F5">
        <w:rPr>
          <w:rFonts w:ascii="Times New Roman" w:hAnsi="Times New Roman"/>
          <w:b/>
          <w:bCs/>
          <w:spacing w:val="1"/>
          <w:sz w:val="18"/>
          <w:szCs w:val="18"/>
        </w:rPr>
        <w:t>e</w:t>
      </w:r>
      <w:r w:rsidR="005758D8" w:rsidRPr="00A978F5">
        <w:rPr>
          <w:rFonts w:ascii="Times New Roman" w:hAnsi="Times New Roman"/>
          <w:b/>
          <w:bCs/>
          <w:sz w:val="18"/>
          <w:szCs w:val="18"/>
        </w:rPr>
        <w:t>ci</w:t>
      </w:r>
      <w:r w:rsidR="005758D8" w:rsidRPr="00A978F5">
        <w:rPr>
          <w:rFonts w:ascii="Times New Roman" w:hAnsi="Times New Roman"/>
          <w:b/>
          <w:bCs/>
          <w:spacing w:val="3"/>
          <w:sz w:val="18"/>
          <w:szCs w:val="18"/>
        </w:rPr>
        <w:t>f</w:t>
      </w:r>
      <w:r w:rsidR="005758D8" w:rsidRPr="00A978F5">
        <w:rPr>
          <w:rFonts w:ascii="Times New Roman" w:hAnsi="Times New Roman"/>
          <w:b/>
          <w:bCs/>
          <w:sz w:val="18"/>
          <w:szCs w:val="18"/>
        </w:rPr>
        <w:t>ic</w:t>
      </w:r>
      <w:r w:rsidR="005758D8" w:rsidRPr="00A978F5">
        <w:rPr>
          <w:rFonts w:ascii="Times New Roman" w:hAnsi="Times New Roman"/>
          <w:b/>
          <w:bCs/>
          <w:spacing w:val="-22"/>
          <w:sz w:val="18"/>
          <w:szCs w:val="18"/>
        </w:rPr>
        <w:t xml:space="preserve"> </w:t>
      </w:r>
      <w:r w:rsidR="005758D8" w:rsidRPr="00A978F5">
        <w:rPr>
          <w:rFonts w:ascii="Times New Roman" w:hAnsi="Times New Roman"/>
          <w:b/>
          <w:bCs/>
          <w:sz w:val="18"/>
          <w:szCs w:val="18"/>
        </w:rPr>
        <w:t>Profiles</w:t>
      </w:r>
      <w:r w:rsidR="00620C42" w:rsidRPr="00A978F5">
        <w:rPr>
          <w:rFonts w:ascii="Times New Roman" w:hAnsi="Times New Roman"/>
          <w:b/>
          <w:bCs/>
          <w:sz w:val="18"/>
          <w:szCs w:val="18"/>
        </w:rPr>
        <w:t xml:space="preserve"> (</w:t>
      </w:r>
      <w:r w:rsidR="005758D8" w:rsidRPr="00A978F5">
        <w:rPr>
          <w:rFonts w:ascii="Times New Roman" w:hAnsi="Times New Roman"/>
          <w:b/>
          <w:bCs/>
          <w:sz w:val="18"/>
          <w:szCs w:val="18"/>
        </w:rPr>
        <w:t xml:space="preserve"> Budaka Reports)</w:t>
      </w:r>
    </w:p>
    <w:p w14:paraId="299450A4" w14:textId="24495591" w:rsidR="00D60D76" w:rsidRDefault="00D60D76" w:rsidP="00D60D76">
      <w:pPr>
        <w:spacing w:after="0" w:line="240" w:lineRule="auto"/>
        <w:jc w:val="both"/>
        <w:rPr>
          <w:rFonts w:ascii="Times New Roman" w:hAnsi="Times New Roman"/>
          <w:b/>
          <w:lang w:val="en-GB"/>
        </w:rPr>
      </w:pPr>
    </w:p>
    <w:p w14:paraId="78F6D5DC" w14:textId="397BB06B" w:rsidR="00F977DD" w:rsidRPr="00F564CA" w:rsidRDefault="00F977DD" w:rsidP="00F564CA">
      <w:pPr>
        <w:pStyle w:val="ListParagraph"/>
        <w:numPr>
          <w:ilvl w:val="0"/>
          <w:numId w:val="359"/>
        </w:numPr>
        <w:ind w:left="567" w:hanging="567"/>
        <w:rPr>
          <w:rFonts w:ascii="Times New Roman" w:hAnsi="Times New Roman"/>
          <w:b/>
        </w:rPr>
      </w:pPr>
      <w:r w:rsidRPr="00F564CA">
        <w:rPr>
          <w:rFonts w:ascii="Times New Roman" w:hAnsi="Times New Roman"/>
          <w:b/>
        </w:rPr>
        <w:t xml:space="preserve"> </w:t>
      </w:r>
      <w:r w:rsidR="004252B9" w:rsidRPr="00F564CA">
        <w:rPr>
          <w:rFonts w:ascii="Times New Roman" w:hAnsi="Times New Roman"/>
          <w:b/>
        </w:rPr>
        <w:t>EMYOOGA</w:t>
      </w:r>
    </w:p>
    <w:p w14:paraId="3874A843" w14:textId="7A1F3344" w:rsidR="00F977DD" w:rsidRPr="004252B9" w:rsidRDefault="004252B9" w:rsidP="004252B9">
      <w:pPr>
        <w:spacing w:after="0"/>
        <w:jc w:val="both"/>
        <w:rPr>
          <w:rFonts w:ascii="Times New Roman" w:hAnsi="Times New Roman"/>
          <w:lang w:eastAsia="en-GB"/>
        </w:rPr>
      </w:pPr>
      <w:r w:rsidRPr="004252B9">
        <w:rPr>
          <w:rFonts w:ascii="Times New Roman" w:hAnsi="Times New Roman"/>
          <w:shd w:val="clear" w:color="auto" w:fill="FFFFFF"/>
          <w:lang w:eastAsia="en-GB"/>
        </w:rPr>
        <w:t>Budaka district</w:t>
      </w:r>
      <w:r w:rsidR="00F977DD" w:rsidRPr="004252B9">
        <w:rPr>
          <w:rFonts w:ascii="Times New Roman" w:hAnsi="Times New Roman"/>
          <w:shd w:val="clear" w:color="auto" w:fill="FFFFFF"/>
          <w:lang w:eastAsia="en-GB"/>
        </w:rPr>
        <w:t xml:space="preserve"> mobilised 661 associations and formed 36 </w:t>
      </w:r>
      <w:r w:rsidR="00F977DD" w:rsidRPr="004252B9">
        <w:rPr>
          <w:rFonts w:ascii="Times New Roman" w:hAnsi="Times New Roman"/>
          <w:lang w:eastAsia="en-GB"/>
        </w:rPr>
        <w:t xml:space="preserve">SACCOs. Iki Iki constituency has 18 SACCOs and Budaka constituency 18 SACCOs. The status of operationalization of  SACCOs is as follows: Budaka constituency has received only 17 certificates, the certificate for the journalists is still missing and this include: Boda Bodas SACCOs, Women Entrepreneurs SACCOs, Carpenters SACCOs, Salon Operators SACCOs, Taxi Operators SACCOs, Restaurant Owners SACCOs, Welders SACCOs, </w:t>
      </w:r>
      <w:r w:rsidR="00F977DD" w:rsidRPr="004252B9">
        <w:rPr>
          <w:rFonts w:ascii="Times New Roman" w:hAnsi="Times New Roman"/>
          <w:lang w:eastAsia="en-GB"/>
        </w:rPr>
        <w:lastRenderedPageBreak/>
        <w:t>Market Vendors SACCOs, Youth Leaders SACCOs, Persons With Disabilities (PWDs) SACCOs, Produce Dealers SACCOs, Mechanics SACCOs, Tailors SACCOs, Journalists SACCOs, Performing Artists SACCOs, Veterans SACCOs</w:t>
      </w:r>
      <w:r w:rsidR="00F977DD" w:rsidRPr="004252B9">
        <w:rPr>
          <w:rFonts w:ascii="Times New Roman" w:eastAsia="Calibri" w:hAnsi="Times New Roman"/>
        </w:rPr>
        <w:t xml:space="preserve"> Veterans (Veteran Widows and Children) SACCO and </w:t>
      </w:r>
      <w:r w:rsidR="00F977DD" w:rsidRPr="004252B9">
        <w:rPr>
          <w:rFonts w:ascii="Times New Roman" w:hAnsi="Times New Roman"/>
          <w:lang w:eastAsia="en-GB"/>
        </w:rPr>
        <w:t>Fishermen SACCOs.</w:t>
      </w:r>
    </w:p>
    <w:p w14:paraId="6E67ED4D" w14:textId="036BAB62"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 xml:space="preserve">Local leaders’ SACCO was funded with Ugx 100 </w:t>
      </w:r>
      <w:r w:rsidR="004252B9" w:rsidRPr="004252B9">
        <w:rPr>
          <w:rFonts w:ascii="Times New Roman" w:hAnsi="Times New Roman"/>
        </w:rPr>
        <w:t>million (</w:t>
      </w:r>
      <w:r w:rsidRPr="004252B9">
        <w:rPr>
          <w:rFonts w:ascii="Times New Roman" w:hAnsi="Times New Roman"/>
        </w:rPr>
        <w:t xml:space="preserve">Ugx 50 each for both Iki-Iki and Budaka constituency). The rest of the SACCOs received Ugx 30 million each. A total of Ugx 1.120 </w:t>
      </w:r>
      <w:r w:rsidR="005B27A0">
        <w:rPr>
          <w:rFonts w:ascii="Times New Roman" w:hAnsi="Times New Roman"/>
        </w:rPr>
        <w:t>billion has been received and 35</w:t>
      </w:r>
      <w:r w:rsidRPr="004252B9">
        <w:rPr>
          <w:rFonts w:ascii="Times New Roman" w:hAnsi="Times New Roman"/>
        </w:rPr>
        <w:t xml:space="preserve"> SACCOs have been trained.</w:t>
      </w:r>
      <w:r w:rsidR="005B27A0">
        <w:rPr>
          <w:rFonts w:ascii="Times New Roman" w:hAnsi="Times New Roman"/>
        </w:rPr>
        <w:t xml:space="preserve">  The Journalists </w:t>
      </w:r>
      <w:r w:rsidRPr="004252B9">
        <w:rPr>
          <w:rFonts w:ascii="Times New Roman" w:hAnsi="Times New Roman"/>
        </w:rPr>
        <w:t>SACCOs are yet to be trained.</w:t>
      </w:r>
    </w:p>
    <w:p w14:paraId="24079072" w14:textId="4623BCAF"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SACCOs will lend to Associations at 8% inte</w:t>
      </w:r>
      <w:r w:rsidR="005B27A0">
        <w:rPr>
          <w:rFonts w:ascii="Times New Roman" w:hAnsi="Times New Roman"/>
        </w:rPr>
        <w:t xml:space="preserve">rest rate and </w:t>
      </w:r>
      <w:r w:rsidR="00F564CA">
        <w:rPr>
          <w:rFonts w:ascii="Times New Roman" w:hAnsi="Times New Roman"/>
        </w:rPr>
        <w:t xml:space="preserve">Associations </w:t>
      </w:r>
      <w:r w:rsidR="00F564CA" w:rsidRPr="004252B9">
        <w:rPr>
          <w:rFonts w:ascii="Times New Roman" w:hAnsi="Times New Roman"/>
        </w:rPr>
        <w:t>as</w:t>
      </w:r>
      <w:r w:rsidRPr="004252B9">
        <w:rPr>
          <w:rFonts w:ascii="Times New Roman" w:hAnsi="Times New Roman"/>
        </w:rPr>
        <w:t xml:space="preserve"> </w:t>
      </w:r>
      <w:r w:rsidR="004252B9" w:rsidRPr="004252B9">
        <w:rPr>
          <w:rFonts w:ascii="Times New Roman" w:hAnsi="Times New Roman"/>
        </w:rPr>
        <w:t>well lend</w:t>
      </w:r>
      <w:r w:rsidRPr="004252B9">
        <w:rPr>
          <w:rFonts w:ascii="Times New Roman" w:hAnsi="Times New Roman"/>
        </w:rPr>
        <w:t xml:space="preserve"> to members at 8% int</w:t>
      </w:r>
      <w:r w:rsidR="005B27A0">
        <w:rPr>
          <w:rFonts w:ascii="Times New Roman" w:hAnsi="Times New Roman"/>
        </w:rPr>
        <w:t>erest rate. The loan period</w:t>
      </w:r>
      <w:r w:rsidRPr="004252B9">
        <w:rPr>
          <w:rFonts w:ascii="Times New Roman" w:hAnsi="Times New Roman"/>
        </w:rPr>
        <w:t xml:space="preserve"> majorly depend</w:t>
      </w:r>
      <w:r w:rsidR="00F564CA">
        <w:rPr>
          <w:rFonts w:ascii="Times New Roman" w:hAnsi="Times New Roman"/>
        </w:rPr>
        <w:t>s</w:t>
      </w:r>
      <w:r w:rsidRPr="004252B9">
        <w:rPr>
          <w:rFonts w:ascii="Times New Roman" w:hAnsi="Times New Roman"/>
        </w:rPr>
        <w:t xml:space="preserve"> on the type of business a</w:t>
      </w:r>
      <w:r w:rsidR="005B27A0">
        <w:rPr>
          <w:rFonts w:ascii="Times New Roman" w:hAnsi="Times New Roman"/>
        </w:rPr>
        <w:t>nd gestation period. This is</w:t>
      </w:r>
      <w:r w:rsidRPr="004252B9">
        <w:rPr>
          <w:rFonts w:ascii="Times New Roman" w:hAnsi="Times New Roman"/>
        </w:rPr>
        <w:t xml:space="preserve"> decided by the members themselves.</w:t>
      </w:r>
    </w:p>
    <w:p w14:paraId="513D276D" w14:textId="5F365A61"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 xml:space="preserve">Post bank declined to honour certified documents issued by the District Commercial Office, since they are not certified by the </w:t>
      </w:r>
      <w:r w:rsidR="004252B9" w:rsidRPr="004252B9">
        <w:rPr>
          <w:rFonts w:ascii="Times New Roman" w:hAnsi="Times New Roman"/>
        </w:rPr>
        <w:t>registrar</w:t>
      </w:r>
      <w:r w:rsidRPr="004252B9">
        <w:rPr>
          <w:rFonts w:ascii="Times New Roman" w:hAnsi="Times New Roman"/>
        </w:rPr>
        <w:t xml:space="preserve"> of cooperatives. The process for accessing funds by the SACCOs appears to be long and prohibitive due to bureaucratic red tape</w:t>
      </w:r>
    </w:p>
    <w:p w14:paraId="109B2FCA" w14:textId="2C851587" w:rsidR="00F977DD" w:rsidRPr="004252B9" w:rsidRDefault="00F977DD" w:rsidP="00D60D76">
      <w:pPr>
        <w:spacing w:after="0" w:line="240" w:lineRule="auto"/>
        <w:jc w:val="both"/>
        <w:rPr>
          <w:rFonts w:ascii="Times New Roman" w:hAnsi="Times New Roman"/>
          <w:b/>
          <w:lang w:val="en-GB"/>
        </w:rPr>
      </w:pPr>
    </w:p>
    <w:p w14:paraId="39E672C7" w14:textId="77777777" w:rsidR="00D60D76" w:rsidRPr="004252B9" w:rsidRDefault="00D60D76" w:rsidP="00D60D76">
      <w:pPr>
        <w:spacing w:after="0" w:line="240" w:lineRule="auto"/>
        <w:jc w:val="both"/>
        <w:rPr>
          <w:rFonts w:ascii="Times New Roman" w:hAnsi="Times New Roman"/>
          <w:b/>
          <w:lang w:val="en-GB"/>
        </w:rPr>
      </w:pPr>
      <w:r w:rsidRPr="004252B9">
        <w:rPr>
          <w:rFonts w:ascii="Times New Roman" w:hAnsi="Times New Roman"/>
          <w:b/>
          <w:lang w:val="en-GB"/>
        </w:rPr>
        <w:t xml:space="preserve">Last but not least the section ends with a summary of the issues emerging from analysis of Key Growth Opportunities. </w:t>
      </w:r>
    </w:p>
    <w:p w14:paraId="58CE15E8" w14:textId="77777777" w:rsidR="00D60D76" w:rsidRPr="004252B9" w:rsidRDefault="00D60D76" w:rsidP="00D60D76">
      <w:pPr>
        <w:spacing w:after="0" w:line="240" w:lineRule="auto"/>
        <w:jc w:val="both"/>
        <w:rPr>
          <w:rFonts w:ascii="Times New Roman" w:hAnsi="Times New Roman"/>
          <w:b/>
          <w:lang w:val="en-GB"/>
        </w:rPr>
      </w:pPr>
    </w:p>
    <w:p w14:paraId="752B4869" w14:textId="77777777" w:rsidR="00D60D76" w:rsidRPr="004252B9" w:rsidRDefault="00D60D76" w:rsidP="00D60D76">
      <w:pPr>
        <w:spacing w:line="240" w:lineRule="auto"/>
        <w:jc w:val="both"/>
        <w:rPr>
          <w:rFonts w:ascii="Times New Roman" w:hAnsi="Times New Roman"/>
          <w:lang w:val="en-GB"/>
        </w:rPr>
      </w:pPr>
      <w:r w:rsidRPr="004252B9">
        <w:rPr>
          <w:rFonts w:ascii="Times New Roman" w:hAnsi="Times New Roman"/>
          <w:lang w:val="en-GB"/>
        </w:rPr>
        <w:t>List of the issues are provided</w:t>
      </w:r>
    </w:p>
    <w:p w14:paraId="1885C9E6" w14:textId="6579DB59" w:rsidR="00D60D76" w:rsidRPr="004252B9" w:rsidRDefault="00D60D76" w:rsidP="005F21D2">
      <w:pPr>
        <w:pStyle w:val="Heading2"/>
        <w:numPr>
          <w:ilvl w:val="1"/>
          <w:numId w:val="182"/>
        </w:numPr>
        <w:rPr>
          <w:sz w:val="22"/>
          <w:szCs w:val="22"/>
          <w:lang w:val="en-GB"/>
        </w:rPr>
      </w:pPr>
      <w:bookmarkStart w:id="85" w:name="_Toc94518697"/>
      <w:r w:rsidRPr="004252B9">
        <w:rPr>
          <w:sz w:val="22"/>
          <w:szCs w:val="22"/>
          <w:lang w:val="en-GB"/>
        </w:rPr>
        <w:t>Economic/Productive Infrastructure, i.e.</w:t>
      </w:r>
      <w:r w:rsidR="00A54907" w:rsidRPr="004252B9">
        <w:rPr>
          <w:sz w:val="22"/>
          <w:szCs w:val="22"/>
          <w:lang w:val="en-GB"/>
        </w:rPr>
        <w:t xml:space="preserve"> </w:t>
      </w:r>
      <w:r w:rsidRPr="004252B9">
        <w:rPr>
          <w:sz w:val="22"/>
          <w:szCs w:val="22"/>
          <w:lang w:val="en-GB"/>
        </w:rPr>
        <w:t>Water for Production (</w:t>
      </w:r>
      <w:r w:rsidR="00A54907" w:rsidRPr="004252B9">
        <w:rPr>
          <w:sz w:val="22"/>
          <w:szCs w:val="22"/>
          <w:lang w:val="en-GB"/>
        </w:rPr>
        <w:t>WFP</w:t>
      </w:r>
      <w:r w:rsidRPr="004252B9">
        <w:rPr>
          <w:sz w:val="22"/>
          <w:szCs w:val="22"/>
          <w:lang w:val="en-GB"/>
        </w:rPr>
        <w:t>); Transport- roads, water; Energy, ICT.</w:t>
      </w:r>
      <w:bookmarkEnd w:id="85"/>
    </w:p>
    <w:p w14:paraId="5F9F49CE" w14:textId="77777777" w:rsidR="00D60D76" w:rsidRPr="004252B9" w:rsidRDefault="00D60D76" w:rsidP="00D60D76">
      <w:pPr>
        <w:spacing w:after="0" w:line="240" w:lineRule="auto"/>
        <w:jc w:val="both"/>
        <w:rPr>
          <w:rFonts w:ascii="Times New Roman" w:hAnsi="Times New Roman"/>
          <w:lang w:val="en-GB"/>
        </w:rPr>
      </w:pPr>
    </w:p>
    <w:p w14:paraId="30219E1E" w14:textId="77777777" w:rsidR="00D60D76" w:rsidRPr="004252B9" w:rsidRDefault="00D60D76" w:rsidP="00D60D76">
      <w:pPr>
        <w:spacing w:line="240" w:lineRule="auto"/>
        <w:jc w:val="both"/>
        <w:rPr>
          <w:rFonts w:ascii="Times New Roman" w:hAnsi="Times New Roman"/>
          <w:b/>
          <w:lang w:val="en-GB"/>
        </w:rPr>
      </w:pPr>
      <w:r w:rsidRPr="004252B9">
        <w:rPr>
          <w:rFonts w:ascii="Times New Roman" w:hAnsi="Times New Roman"/>
          <w:b/>
          <w:lang w:val="en-GB"/>
        </w:rPr>
        <w:t>2.3.1</w:t>
      </w:r>
      <w:r w:rsidRPr="004252B9">
        <w:rPr>
          <w:rFonts w:ascii="Times New Roman" w:hAnsi="Times New Roman"/>
          <w:b/>
          <w:lang w:val="en-GB"/>
        </w:rPr>
        <w:tab/>
        <w:t xml:space="preserve">Water for Production. </w:t>
      </w:r>
    </w:p>
    <w:p w14:paraId="392F0025" w14:textId="6CA9115C" w:rsidR="001952A6" w:rsidRPr="004252B9" w:rsidRDefault="001952A6" w:rsidP="001952A6">
      <w:pPr>
        <w:spacing w:after="0" w:line="240" w:lineRule="auto"/>
        <w:jc w:val="both"/>
        <w:rPr>
          <w:rFonts w:ascii="Times New Roman" w:hAnsi="Times New Roman"/>
        </w:rPr>
      </w:pPr>
      <w:r w:rsidRPr="004252B9">
        <w:rPr>
          <w:rFonts w:ascii="Times New Roman" w:hAnsi="Times New Roman"/>
        </w:rPr>
        <w:t>Water for production is the panacea for unpredictable rainfall regime in the District which adversely affects the production levels of farmers. Unreliable rainfall is one of the frustrating factors hindering agricultural production and productivity.  Water for production increases the capacity of households to have enough water at farm level in water stricken areas. Small scale irrigation schemes for sustainable livelihood have been established in some parts of the District i.e. Kameruka Bukaligwoko Small Scale Irrigation Scheme (Adonia Spring), The simple irrigation scheme comprises: Topographic Survey and maps, Land clearance, levelling and tillage, Fencing of Gardens and pump station, Construction of underground tank capacity 75m3, pump station, delivery mains, construct of pump house, construction of drainage channels, construction of modern nursery bed (Green House), construction of tank stand and installation of 3 plastic tanks of 10,000 ltrs, supply and installation of solar pumping system with 38 panels, 40m3/hr at 41m and standby diesel pump (30m3/hr) and supply and installation of dripping and irrigation.</w:t>
      </w:r>
    </w:p>
    <w:p w14:paraId="59BCC06D" w14:textId="31E6ECBB" w:rsidR="001952A6" w:rsidRPr="004252B9" w:rsidRDefault="001952A6" w:rsidP="00D60D76">
      <w:pPr>
        <w:spacing w:after="0" w:line="240" w:lineRule="auto"/>
        <w:jc w:val="both"/>
        <w:rPr>
          <w:rFonts w:ascii="Times New Roman" w:hAnsi="Times New Roman"/>
          <w:b/>
          <w:lang w:val="en-GB"/>
        </w:rPr>
      </w:pPr>
    </w:p>
    <w:p w14:paraId="6BA55203" w14:textId="4D9655C7" w:rsidR="001952A6" w:rsidRPr="004252B9" w:rsidRDefault="00B163B8" w:rsidP="00B163B8">
      <w:pPr>
        <w:pStyle w:val="TableSmall"/>
        <w:rPr>
          <w:rFonts w:ascii="Times New Roman" w:hAnsi="Times New Roman"/>
          <w:b/>
          <w:sz w:val="22"/>
        </w:rPr>
      </w:pPr>
      <w:bookmarkStart w:id="86" w:name="_Toc94518864"/>
      <w:r w:rsidRPr="004252B9">
        <w:rPr>
          <w:rFonts w:ascii="Times New Roman" w:hAnsi="Times New Roman"/>
          <w:b/>
          <w:sz w:val="22"/>
        </w:rPr>
        <w:t>Table 2.3.1</w:t>
      </w:r>
      <w:r w:rsidR="001952A6" w:rsidRPr="004252B9">
        <w:rPr>
          <w:rFonts w:ascii="Times New Roman" w:hAnsi="Times New Roman"/>
          <w:b/>
          <w:sz w:val="22"/>
        </w:rPr>
        <w:t xml:space="preserve"> Water for Production Small Scale Irrigation Schemes in the Region</w:t>
      </w:r>
      <w:bookmarkEnd w:id="86"/>
    </w:p>
    <w:tbl>
      <w:tblPr>
        <w:tblStyle w:val="TableGrid"/>
        <w:tblW w:w="0" w:type="auto"/>
        <w:tblLook w:val="04A0" w:firstRow="1" w:lastRow="0" w:firstColumn="1" w:lastColumn="0" w:noHBand="0" w:noVBand="1"/>
      </w:tblPr>
      <w:tblGrid>
        <w:gridCol w:w="1765"/>
        <w:gridCol w:w="2057"/>
        <w:gridCol w:w="1653"/>
        <w:gridCol w:w="1617"/>
        <w:gridCol w:w="1925"/>
      </w:tblGrid>
      <w:tr w:rsidR="001952A6" w:rsidRPr="004252B9" w14:paraId="225EB0D5" w14:textId="77777777" w:rsidTr="00B163B8">
        <w:trPr>
          <w:trHeight w:val="574"/>
        </w:trPr>
        <w:tc>
          <w:tcPr>
            <w:tcW w:w="1815" w:type="dxa"/>
            <w:shd w:val="clear" w:color="auto" w:fill="D5DCE4" w:themeFill="text2" w:themeFillTint="33"/>
          </w:tcPr>
          <w:p w14:paraId="40482D42" w14:textId="77777777" w:rsidR="001952A6" w:rsidRPr="004252B9" w:rsidRDefault="001952A6" w:rsidP="001952A6">
            <w:pPr>
              <w:jc w:val="both"/>
              <w:rPr>
                <w:rFonts w:ascii="Times New Roman" w:hAnsi="Times New Roman"/>
                <w:b/>
              </w:rPr>
            </w:pPr>
            <w:r w:rsidRPr="004252B9">
              <w:rPr>
                <w:rFonts w:ascii="Times New Roman" w:hAnsi="Times New Roman"/>
                <w:b/>
              </w:rPr>
              <w:t>Name of Project</w:t>
            </w:r>
          </w:p>
        </w:tc>
        <w:tc>
          <w:tcPr>
            <w:tcW w:w="2149" w:type="dxa"/>
            <w:shd w:val="clear" w:color="auto" w:fill="D5DCE4" w:themeFill="text2" w:themeFillTint="33"/>
          </w:tcPr>
          <w:p w14:paraId="2BFD13AC" w14:textId="77777777" w:rsidR="001952A6" w:rsidRPr="004252B9" w:rsidRDefault="001952A6" w:rsidP="001952A6">
            <w:pPr>
              <w:jc w:val="both"/>
              <w:rPr>
                <w:rFonts w:ascii="Times New Roman" w:hAnsi="Times New Roman"/>
                <w:b/>
              </w:rPr>
            </w:pPr>
            <w:r w:rsidRPr="004252B9">
              <w:rPr>
                <w:rFonts w:ascii="Times New Roman" w:hAnsi="Times New Roman"/>
                <w:b/>
              </w:rPr>
              <w:t>Location</w:t>
            </w:r>
          </w:p>
        </w:tc>
        <w:tc>
          <w:tcPr>
            <w:tcW w:w="1701" w:type="dxa"/>
            <w:shd w:val="clear" w:color="auto" w:fill="D5DCE4" w:themeFill="text2" w:themeFillTint="33"/>
          </w:tcPr>
          <w:p w14:paraId="26E86708" w14:textId="77777777" w:rsidR="001952A6" w:rsidRPr="004252B9" w:rsidRDefault="001952A6" w:rsidP="001952A6">
            <w:pPr>
              <w:jc w:val="both"/>
              <w:rPr>
                <w:rFonts w:ascii="Times New Roman" w:hAnsi="Times New Roman"/>
                <w:b/>
              </w:rPr>
            </w:pPr>
            <w:r w:rsidRPr="004252B9">
              <w:rPr>
                <w:rFonts w:ascii="Times New Roman" w:hAnsi="Times New Roman"/>
                <w:b/>
              </w:rPr>
              <w:t>District</w:t>
            </w:r>
          </w:p>
        </w:tc>
        <w:tc>
          <w:tcPr>
            <w:tcW w:w="1701" w:type="dxa"/>
            <w:shd w:val="clear" w:color="auto" w:fill="D5DCE4" w:themeFill="text2" w:themeFillTint="33"/>
          </w:tcPr>
          <w:p w14:paraId="3CC56490" w14:textId="77777777" w:rsidR="001952A6" w:rsidRPr="004252B9" w:rsidRDefault="001952A6" w:rsidP="001952A6">
            <w:pPr>
              <w:jc w:val="both"/>
              <w:rPr>
                <w:rFonts w:ascii="Times New Roman" w:hAnsi="Times New Roman"/>
                <w:b/>
              </w:rPr>
            </w:pPr>
            <w:r w:rsidRPr="004252B9">
              <w:rPr>
                <w:rFonts w:ascii="Times New Roman" w:hAnsi="Times New Roman"/>
                <w:b/>
              </w:rPr>
              <w:t>Acreage</w:t>
            </w:r>
          </w:p>
        </w:tc>
        <w:tc>
          <w:tcPr>
            <w:tcW w:w="1984" w:type="dxa"/>
            <w:shd w:val="clear" w:color="auto" w:fill="D5DCE4" w:themeFill="text2" w:themeFillTint="33"/>
          </w:tcPr>
          <w:p w14:paraId="7BAFCD2A" w14:textId="77777777" w:rsidR="001952A6" w:rsidRPr="004252B9" w:rsidRDefault="001952A6" w:rsidP="001952A6">
            <w:pPr>
              <w:jc w:val="both"/>
              <w:rPr>
                <w:rFonts w:ascii="Times New Roman" w:hAnsi="Times New Roman"/>
                <w:b/>
              </w:rPr>
            </w:pPr>
            <w:r w:rsidRPr="004252B9">
              <w:rPr>
                <w:rFonts w:ascii="Times New Roman" w:hAnsi="Times New Roman"/>
                <w:b/>
              </w:rPr>
              <w:t>Enterprises</w:t>
            </w:r>
          </w:p>
        </w:tc>
      </w:tr>
      <w:tr w:rsidR="001952A6" w:rsidRPr="004252B9" w14:paraId="0B6B3F97" w14:textId="77777777" w:rsidTr="001952A6">
        <w:tc>
          <w:tcPr>
            <w:tcW w:w="1815" w:type="dxa"/>
            <w:shd w:val="clear" w:color="auto" w:fill="DBDBDB" w:themeFill="accent3" w:themeFillTint="66"/>
          </w:tcPr>
          <w:p w14:paraId="25B29680" w14:textId="77777777" w:rsidR="001952A6" w:rsidRPr="004252B9" w:rsidRDefault="001952A6" w:rsidP="001952A6">
            <w:pPr>
              <w:rPr>
                <w:rFonts w:ascii="Times New Roman" w:hAnsi="Times New Roman"/>
              </w:rPr>
            </w:pPr>
            <w:r w:rsidRPr="004252B9">
              <w:rPr>
                <w:rFonts w:ascii="Times New Roman" w:hAnsi="Times New Roman"/>
              </w:rPr>
              <w:t>Kameruka Bukaligwoko Small Scale Irrigation Scheme (Adonia Spring)</w:t>
            </w:r>
          </w:p>
        </w:tc>
        <w:tc>
          <w:tcPr>
            <w:tcW w:w="2149" w:type="dxa"/>
            <w:shd w:val="clear" w:color="auto" w:fill="DBDBDB" w:themeFill="accent3" w:themeFillTint="66"/>
          </w:tcPr>
          <w:p w14:paraId="4F446C0A" w14:textId="77777777" w:rsidR="001952A6" w:rsidRPr="004252B9" w:rsidRDefault="001952A6" w:rsidP="001952A6">
            <w:pPr>
              <w:jc w:val="both"/>
              <w:rPr>
                <w:rFonts w:ascii="Times New Roman" w:hAnsi="Times New Roman"/>
              </w:rPr>
            </w:pPr>
            <w:r w:rsidRPr="004252B9">
              <w:rPr>
                <w:rFonts w:ascii="Times New Roman" w:hAnsi="Times New Roman"/>
              </w:rPr>
              <w:t>Bukaligwoko Village, Nanzala Parish Kameruka sub-county</w:t>
            </w:r>
          </w:p>
        </w:tc>
        <w:tc>
          <w:tcPr>
            <w:tcW w:w="1701" w:type="dxa"/>
            <w:shd w:val="clear" w:color="auto" w:fill="DBDBDB" w:themeFill="accent3" w:themeFillTint="66"/>
          </w:tcPr>
          <w:p w14:paraId="0EF196AD" w14:textId="77777777" w:rsidR="001952A6" w:rsidRPr="004252B9" w:rsidRDefault="001952A6" w:rsidP="001952A6">
            <w:pPr>
              <w:jc w:val="both"/>
              <w:rPr>
                <w:rFonts w:ascii="Times New Roman" w:hAnsi="Times New Roman"/>
              </w:rPr>
            </w:pPr>
            <w:r w:rsidRPr="004252B9">
              <w:rPr>
                <w:rFonts w:ascii="Times New Roman" w:hAnsi="Times New Roman"/>
              </w:rPr>
              <w:t>Budaka</w:t>
            </w:r>
          </w:p>
          <w:p w14:paraId="338ADC21" w14:textId="77777777" w:rsidR="001952A6" w:rsidRPr="004252B9" w:rsidRDefault="001952A6" w:rsidP="001952A6">
            <w:pPr>
              <w:shd w:val="clear" w:color="auto" w:fill="C5E0B3" w:themeFill="accent6" w:themeFillTint="66"/>
              <w:jc w:val="both"/>
              <w:rPr>
                <w:rFonts w:ascii="Times New Roman" w:hAnsi="Times New Roman"/>
              </w:rPr>
            </w:pPr>
            <w:r w:rsidRPr="004252B9">
              <w:rPr>
                <w:rFonts w:ascii="Times New Roman" w:hAnsi="Times New Roman"/>
              </w:rPr>
              <w:t>Project cost Ugx 619,597,164</w:t>
            </w:r>
          </w:p>
          <w:p w14:paraId="712BB234" w14:textId="77777777" w:rsidR="001952A6" w:rsidRPr="004252B9" w:rsidRDefault="001952A6" w:rsidP="001952A6">
            <w:pPr>
              <w:shd w:val="clear" w:color="auto" w:fill="C5E0B3" w:themeFill="accent6" w:themeFillTint="66"/>
              <w:jc w:val="both"/>
              <w:rPr>
                <w:rFonts w:ascii="Times New Roman" w:hAnsi="Times New Roman"/>
              </w:rPr>
            </w:pPr>
            <w:r w:rsidRPr="004252B9">
              <w:rPr>
                <w:rFonts w:ascii="Times New Roman" w:hAnsi="Times New Roman"/>
              </w:rPr>
              <w:t>Ugx and 66,200,000</w:t>
            </w:r>
          </w:p>
        </w:tc>
        <w:tc>
          <w:tcPr>
            <w:tcW w:w="1701" w:type="dxa"/>
            <w:shd w:val="clear" w:color="auto" w:fill="DBDBDB" w:themeFill="accent3" w:themeFillTint="66"/>
          </w:tcPr>
          <w:p w14:paraId="34607B63" w14:textId="77777777" w:rsidR="001952A6" w:rsidRPr="004252B9" w:rsidRDefault="001952A6" w:rsidP="001952A6">
            <w:pPr>
              <w:rPr>
                <w:rFonts w:ascii="Times New Roman" w:hAnsi="Times New Roman"/>
              </w:rPr>
            </w:pPr>
            <w:r w:rsidRPr="004252B9">
              <w:rPr>
                <w:rFonts w:ascii="Times New Roman" w:hAnsi="Times New Roman"/>
              </w:rPr>
              <w:t>12</w:t>
            </w:r>
          </w:p>
          <w:p w14:paraId="3008D368"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7 land</w:t>
            </w:r>
          </w:p>
          <w:p w14:paraId="5DA30024"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 xml:space="preserve">  Lords</w:t>
            </w:r>
          </w:p>
          <w:p w14:paraId="51494A3B"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31 members</w:t>
            </w:r>
          </w:p>
        </w:tc>
        <w:tc>
          <w:tcPr>
            <w:tcW w:w="1984" w:type="dxa"/>
            <w:shd w:val="clear" w:color="auto" w:fill="DBDBDB" w:themeFill="accent3" w:themeFillTint="66"/>
          </w:tcPr>
          <w:p w14:paraId="03B19B85"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Tomatoes</w:t>
            </w:r>
          </w:p>
          <w:p w14:paraId="4FA7E7E0"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Cabbages</w:t>
            </w:r>
          </w:p>
          <w:p w14:paraId="77775CCE"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Onions</w:t>
            </w:r>
          </w:p>
          <w:p w14:paraId="39304246"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Water melon</w:t>
            </w:r>
          </w:p>
        </w:tc>
      </w:tr>
    </w:tbl>
    <w:p w14:paraId="03149C73" w14:textId="48C2AB70" w:rsidR="001952A6" w:rsidRPr="004252B9" w:rsidRDefault="001952A6" w:rsidP="00D60D76">
      <w:pPr>
        <w:spacing w:after="0" w:line="240" w:lineRule="auto"/>
        <w:jc w:val="both"/>
        <w:rPr>
          <w:rFonts w:ascii="Times New Roman" w:hAnsi="Times New Roman"/>
          <w:b/>
          <w:lang w:val="en-GB"/>
        </w:rPr>
      </w:pPr>
    </w:p>
    <w:p w14:paraId="70083327" w14:textId="77777777" w:rsidR="005A53DE" w:rsidRDefault="00B163B8" w:rsidP="005A53DE">
      <w:pPr>
        <w:spacing w:after="0" w:line="240" w:lineRule="auto"/>
        <w:jc w:val="both"/>
        <w:rPr>
          <w:rFonts w:ascii="Times New Roman" w:hAnsi="Times New Roman"/>
          <w:bCs/>
        </w:rPr>
      </w:pPr>
      <w:r w:rsidRPr="004252B9">
        <w:rPr>
          <w:rFonts w:ascii="Times New Roman" w:hAnsi="Times New Roman"/>
          <w:lang w:val="en-GB"/>
        </w:rPr>
        <w:lastRenderedPageBreak/>
        <w:t xml:space="preserve">The scheme was financed and implemented by the Ministry of Water and Environment as off-budget support. Projects of similar nature have been earmarked as an alternative for livelihood support for the communities which derive their livelihood from the wetlands. </w:t>
      </w:r>
      <w:r w:rsidRPr="004252B9">
        <w:rPr>
          <w:rFonts w:ascii="Times New Roman" w:hAnsi="Times New Roman"/>
          <w:bCs/>
        </w:rPr>
        <w:t xml:space="preserve">The Government of Uganda, through the Ministry of Water and Environment with funding from Austrian Development Agency (ADA) with UNDP as a lead agency in partnership with BRAC and Ecostrust and NEMA as implementing partners, identified and gazeeted Irabi community in Naluri parish in Tademeri sub-county as one of the wetland restoration project through alternative livelihood. </w:t>
      </w:r>
    </w:p>
    <w:p w14:paraId="4EC70980" w14:textId="77777777" w:rsidR="005A53DE" w:rsidRDefault="005A53DE" w:rsidP="005A53DE">
      <w:pPr>
        <w:spacing w:after="0" w:line="240" w:lineRule="auto"/>
        <w:jc w:val="both"/>
        <w:rPr>
          <w:rFonts w:ascii="Times New Roman" w:hAnsi="Times New Roman"/>
          <w:bCs/>
        </w:rPr>
      </w:pPr>
    </w:p>
    <w:p w14:paraId="38428683" w14:textId="77777777" w:rsidR="005A53DE" w:rsidRDefault="00B163B8" w:rsidP="005A53DE">
      <w:pPr>
        <w:spacing w:after="0" w:line="240" w:lineRule="auto"/>
        <w:jc w:val="both"/>
        <w:rPr>
          <w:rFonts w:ascii="Times New Roman" w:hAnsi="Times New Roman"/>
          <w:bCs/>
        </w:rPr>
      </w:pPr>
      <w:r w:rsidRPr="004252B9">
        <w:rPr>
          <w:rFonts w:ascii="Times New Roman" w:hAnsi="Times New Roman"/>
          <w:bCs/>
        </w:rPr>
        <w:t>The District is potentially enriched with a number of permanent wetland as a source of water production.</w:t>
      </w:r>
      <w:r w:rsidR="00157725" w:rsidRPr="004252B9">
        <w:rPr>
          <w:rFonts w:ascii="Times New Roman" w:hAnsi="Times New Roman"/>
          <w:bCs/>
        </w:rPr>
        <w:t xml:space="preserve"> This can enable the following enterprises to flourish with constant technical support of the agronomist on site: fish farming (establishing fish ponds), catte keeping (cattle trough), tomatoes, onions, cabbages, carrot, egg plants, green paper, mushrooms and banana. The black soldier fly is a potential for fish feeds. </w:t>
      </w:r>
    </w:p>
    <w:p w14:paraId="0C1B89B6" w14:textId="77777777" w:rsidR="005A53DE" w:rsidRDefault="005A53DE" w:rsidP="005A53DE">
      <w:pPr>
        <w:spacing w:after="0" w:line="240" w:lineRule="auto"/>
        <w:jc w:val="both"/>
        <w:rPr>
          <w:rFonts w:ascii="Times New Roman" w:hAnsi="Times New Roman"/>
          <w:bCs/>
        </w:rPr>
      </w:pPr>
    </w:p>
    <w:p w14:paraId="30BDA5B5" w14:textId="6B2F2E99" w:rsidR="005A53DE" w:rsidRPr="00567D70" w:rsidRDefault="005A53DE" w:rsidP="005A53DE">
      <w:pPr>
        <w:spacing w:after="0" w:line="240" w:lineRule="auto"/>
        <w:jc w:val="both"/>
        <w:rPr>
          <w:rFonts w:ascii="Times New Roman" w:hAnsi="Times New Roman"/>
          <w:bCs/>
        </w:rPr>
      </w:pPr>
      <w:r w:rsidRPr="00567D70">
        <w:rPr>
          <w:rFonts w:ascii="Times New Roman" w:hAnsi="Times New Roman"/>
          <w:bCs/>
        </w:rPr>
        <w:t>There is need to lobby the Ministry of</w:t>
      </w:r>
      <w:r>
        <w:rPr>
          <w:rFonts w:ascii="Times New Roman" w:hAnsi="Times New Roman"/>
          <w:bCs/>
        </w:rPr>
        <w:t xml:space="preserve"> Water and Environment for more small scale irrigation</w:t>
      </w:r>
      <w:r w:rsidRPr="00567D70">
        <w:rPr>
          <w:rFonts w:ascii="Times New Roman" w:hAnsi="Times New Roman"/>
          <w:bCs/>
        </w:rPr>
        <w:t xml:space="preserve"> schemes to provide alternative livelihood to the population since they are being threatened to be evicted from the swamps more especially, the stretch from Mugiti, Kamonkoli, Budaka, Tademeri, Lyama and Nansanga.</w:t>
      </w:r>
    </w:p>
    <w:p w14:paraId="6F37C25A" w14:textId="15D4AB44" w:rsidR="001952A6" w:rsidRPr="004252B9" w:rsidRDefault="001952A6" w:rsidP="00D60D76">
      <w:pPr>
        <w:spacing w:after="0" w:line="240" w:lineRule="auto"/>
        <w:jc w:val="both"/>
        <w:rPr>
          <w:rFonts w:ascii="Times New Roman" w:hAnsi="Times New Roman"/>
          <w:lang w:val="en-GB"/>
        </w:rPr>
      </w:pPr>
    </w:p>
    <w:p w14:paraId="684140CF" w14:textId="6F416450" w:rsidR="001952A6" w:rsidRPr="004252B9" w:rsidRDefault="001952A6" w:rsidP="00D60D76">
      <w:pPr>
        <w:spacing w:after="0" w:line="240" w:lineRule="auto"/>
        <w:jc w:val="both"/>
        <w:rPr>
          <w:rFonts w:ascii="Times New Roman" w:hAnsi="Times New Roman"/>
          <w:b/>
          <w:lang w:val="en-GB"/>
        </w:rPr>
      </w:pPr>
    </w:p>
    <w:p w14:paraId="11B1C6D1" w14:textId="77777777" w:rsidR="00D60D76" w:rsidRPr="004252B9" w:rsidRDefault="00D60D76" w:rsidP="00D60D76">
      <w:pPr>
        <w:spacing w:after="0" w:line="240" w:lineRule="auto"/>
        <w:jc w:val="both"/>
        <w:rPr>
          <w:rFonts w:ascii="Times New Roman" w:hAnsi="Times New Roman"/>
          <w:lang w:val="en-GB"/>
        </w:rPr>
      </w:pPr>
      <w:r w:rsidRPr="004252B9">
        <w:rPr>
          <w:rFonts w:ascii="Times New Roman" w:hAnsi="Times New Roman"/>
          <w:b/>
          <w:lang w:val="en-GB"/>
        </w:rPr>
        <w:t xml:space="preserve">The issues regarding availability and access to water for production facilities </w:t>
      </w:r>
      <w:r w:rsidRPr="004252B9">
        <w:rPr>
          <w:rFonts w:ascii="Times New Roman" w:hAnsi="Times New Roman"/>
          <w:lang w:val="en-GB"/>
        </w:rPr>
        <w:t>and provide reasons for the constraints</w:t>
      </w:r>
    </w:p>
    <w:p w14:paraId="6C250C47" w14:textId="77777777" w:rsidR="00D60D76" w:rsidRPr="004252B9" w:rsidRDefault="00D60D76" w:rsidP="00D60D76">
      <w:pPr>
        <w:spacing w:after="0" w:line="240" w:lineRule="auto"/>
        <w:jc w:val="both"/>
        <w:rPr>
          <w:rFonts w:ascii="Times New Roman" w:hAnsi="Times New Roman"/>
          <w:lang w:val="en-GB"/>
        </w:rPr>
      </w:pPr>
    </w:p>
    <w:p w14:paraId="6454E8A7" w14:textId="77777777" w:rsidR="00D60D76" w:rsidRPr="004252B9" w:rsidRDefault="00D60D76" w:rsidP="00D60D76">
      <w:pPr>
        <w:spacing w:after="0" w:line="240" w:lineRule="auto"/>
        <w:jc w:val="both"/>
        <w:rPr>
          <w:rFonts w:ascii="Times New Roman" w:hAnsi="Times New Roman"/>
          <w:lang w:val="en-GB"/>
        </w:rPr>
      </w:pPr>
      <w:r w:rsidRPr="004252B9">
        <w:rPr>
          <w:rFonts w:ascii="Times New Roman" w:hAnsi="Times New Roman"/>
          <w:lang w:val="en-GB"/>
        </w:rPr>
        <w:t>Integrates the implications of some of the relevant cross cutting issues into the analysis regarding access, availability, adequacy, utilization and quality of the water for production facilities in the LG.</w:t>
      </w:r>
    </w:p>
    <w:p w14:paraId="286E43A2" w14:textId="77777777" w:rsidR="00D60D76" w:rsidRPr="004252B9" w:rsidRDefault="00D60D76" w:rsidP="00D60D76">
      <w:pPr>
        <w:spacing w:after="0" w:line="240" w:lineRule="auto"/>
        <w:jc w:val="both"/>
        <w:rPr>
          <w:rFonts w:ascii="Times New Roman" w:hAnsi="Times New Roman"/>
          <w:b/>
          <w:lang w:val="en-GB"/>
        </w:rPr>
      </w:pPr>
    </w:p>
    <w:p w14:paraId="1ACA115E" w14:textId="75860AC7" w:rsidR="00D60D76" w:rsidRPr="004252B9" w:rsidRDefault="00D60D76" w:rsidP="005F21D2">
      <w:pPr>
        <w:pStyle w:val="Heading3"/>
        <w:numPr>
          <w:ilvl w:val="2"/>
          <w:numId w:val="182"/>
        </w:numPr>
        <w:rPr>
          <w:rFonts w:ascii="Times New Roman" w:hAnsi="Times New Roman" w:cs="Times New Roman"/>
          <w:b/>
          <w:bCs/>
          <w:color w:val="auto"/>
          <w:sz w:val="22"/>
          <w:szCs w:val="22"/>
          <w:lang w:val="en-GB"/>
        </w:rPr>
      </w:pPr>
      <w:bookmarkStart w:id="87" w:name="_Toc94518698"/>
      <w:r w:rsidRPr="004252B9">
        <w:rPr>
          <w:rFonts w:ascii="Times New Roman" w:hAnsi="Times New Roman" w:cs="Times New Roman"/>
          <w:b/>
          <w:bCs/>
          <w:color w:val="auto"/>
          <w:sz w:val="22"/>
          <w:szCs w:val="22"/>
          <w:lang w:val="en-GB"/>
        </w:rPr>
        <w:t>Roads Transport (DUCAR)</w:t>
      </w:r>
      <w:bookmarkEnd w:id="87"/>
      <w:r w:rsidRPr="004252B9">
        <w:rPr>
          <w:rFonts w:ascii="Times New Roman" w:hAnsi="Times New Roman" w:cs="Times New Roman"/>
          <w:b/>
          <w:bCs/>
          <w:color w:val="auto"/>
          <w:sz w:val="22"/>
          <w:szCs w:val="22"/>
          <w:lang w:val="en-GB"/>
        </w:rPr>
        <w:t xml:space="preserve"> </w:t>
      </w:r>
    </w:p>
    <w:p w14:paraId="2C07F8FE" w14:textId="77777777" w:rsidR="00344D69" w:rsidRPr="004252B9" w:rsidRDefault="00344D69" w:rsidP="00344D69">
      <w:pPr>
        <w:spacing w:before="240" w:line="240" w:lineRule="auto"/>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Roads in Budaka district are of two categories in terms of maintenance, namely national roads that are maintained by the Ministry of Works and Transport (MoW&amp;T) and the Uganda National Roads Authority (UNRA) while the district roads </w:t>
      </w:r>
      <w:r w:rsidRPr="004252B9">
        <w:rPr>
          <w:rFonts w:ascii="Times New Roman" w:eastAsiaTheme="minorHAnsi" w:hAnsi="Times New Roman"/>
          <w:color w:val="000000"/>
        </w:rPr>
        <w:t xml:space="preserve">are </w:t>
      </w:r>
      <w:r w:rsidRPr="004252B9">
        <w:rPr>
          <w:rFonts w:ascii="Times New Roman" w:eastAsiaTheme="minorHAnsi" w:hAnsi="Times New Roman"/>
          <w:color w:val="000000"/>
          <w:lang w:val="en-UG"/>
        </w:rPr>
        <w:t xml:space="preserve">under the jurisdiction of the district to carryout road maintenance and opening of secondary and tertiary roads within the district. The district is traversed by Kampala – Mbale Highway (Tirinyi road) and Kamonkoli – Pallisa highway which have bituminous (tarmac) surfaces and are under the management of UNRA. Other secondary, tertiary, access and local distributor roads have </w:t>
      </w:r>
      <w:r w:rsidRPr="004252B9">
        <w:rPr>
          <w:rFonts w:ascii="Times New Roman" w:eastAsiaTheme="minorHAnsi" w:hAnsi="Times New Roman"/>
          <w:color w:val="000000"/>
        </w:rPr>
        <w:t>gravel and earth</w:t>
      </w:r>
      <w:r w:rsidRPr="004252B9">
        <w:rPr>
          <w:rFonts w:ascii="Times New Roman" w:eastAsiaTheme="minorHAnsi" w:hAnsi="Times New Roman"/>
          <w:color w:val="000000"/>
          <w:lang w:val="en-UG"/>
        </w:rPr>
        <w:t xml:space="preserve"> surfaces</w:t>
      </w:r>
      <w:r w:rsidRPr="004252B9">
        <w:rPr>
          <w:rFonts w:ascii="Times New Roman" w:eastAsiaTheme="minorHAnsi" w:hAnsi="Times New Roman"/>
          <w:color w:val="000000"/>
        </w:rPr>
        <w:t>.</w:t>
      </w:r>
      <w:r w:rsidRPr="004252B9">
        <w:rPr>
          <w:rFonts w:ascii="Times New Roman" w:eastAsiaTheme="minorHAnsi" w:hAnsi="Times New Roman"/>
          <w:color w:val="000000"/>
          <w:lang w:val="en-UG"/>
        </w:rPr>
        <w:t xml:space="preserve"> </w:t>
      </w:r>
    </w:p>
    <w:p w14:paraId="7B0D055B" w14:textId="77777777" w:rsidR="00341DDE" w:rsidRPr="004252B9" w:rsidRDefault="00344D69" w:rsidP="00341DDE">
      <w:pPr>
        <w:spacing w:before="240" w:line="240" w:lineRule="auto"/>
        <w:jc w:val="both"/>
        <w:rPr>
          <w:rFonts w:ascii="Times New Roman" w:hAnsi="Times New Roman"/>
          <w:bCs/>
          <w:lang w:val="en-UG"/>
        </w:rPr>
      </w:pPr>
      <w:r w:rsidRPr="004252B9">
        <w:rPr>
          <w:rFonts w:ascii="Times New Roman" w:hAnsi="Times New Roman"/>
          <w:bCs/>
          <w:lang w:val="en-UG"/>
        </w:rPr>
        <w:t xml:space="preserve">The District road network comprises of 260.97km of gazetted District feeder roads, 73.9km of trunk roads and 504.85km of community access roads. The District feeder road network includes all those which currently fall within or under the Budaka district boundaries. About 16.5 percent of the District’s 210.28km road network is in good condition, whilst 57.5 percent in fair condition and 25.5 percent in poor condition. However, it should be noted that currently, the following organisations are funding the road sector in the District: Central Government conditional releases (URF and </w:t>
      </w:r>
      <w:r w:rsidRPr="004252B9">
        <w:rPr>
          <w:rFonts w:ascii="Times New Roman" w:hAnsi="Times New Roman"/>
          <w:bCs/>
        </w:rPr>
        <w:t>DDEG</w:t>
      </w:r>
      <w:r w:rsidRPr="004252B9">
        <w:rPr>
          <w:rFonts w:ascii="Times New Roman" w:hAnsi="Times New Roman"/>
          <w:bCs/>
          <w:lang w:val="en-UG"/>
        </w:rPr>
        <w:t>)</w:t>
      </w:r>
      <w:r w:rsidRPr="004252B9">
        <w:rPr>
          <w:rFonts w:ascii="Times New Roman" w:hAnsi="Times New Roman"/>
          <w:bCs/>
        </w:rPr>
        <w:t xml:space="preserve"> </w:t>
      </w:r>
      <w:r w:rsidRPr="004252B9">
        <w:rPr>
          <w:rFonts w:ascii="Times New Roman" w:hAnsi="Times New Roman"/>
          <w:bCs/>
          <w:lang w:val="en-UG"/>
        </w:rPr>
        <w:t xml:space="preserve">and </w:t>
      </w:r>
      <w:r w:rsidRPr="004252B9">
        <w:rPr>
          <w:rFonts w:ascii="Times New Roman" w:hAnsi="Times New Roman"/>
          <w:bCs/>
        </w:rPr>
        <w:t>Interconnectivity program under MoW&amp;T</w:t>
      </w:r>
      <w:r w:rsidRPr="004252B9">
        <w:rPr>
          <w:rFonts w:ascii="Times New Roman" w:hAnsi="Times New Roman"/>
          <w:bCs/>
          <w:lang w:val="en-UG"/>
        </w:rPr>
        <w:t>.</w:t>
      </w:r>
    </w:p>
    <w:p w14:paraId="073E68DE" w14:textId="68A58866" w:rsidR="00344D69" w:rsidRPr="004252B9" w:rsidRDefault="00344D69" w:rsidP="00341DDE">
      <w:pPr>
        <w:pStyle w:val="Heading4"/>
        <w:numPr>
          <w:ilvl w:val="3"/>
          <w:numId w:val="182"/>
        </w:numPr>
        <w:rPr>
          <w:rFonts w:ascii="Times New Roman" w:hAnsi="Times New Roman" w:cs="Times New Roman"/>
          <w:b/>
          <w:bCs/>
          <w:i w:val="0"/>
          <w:iCs w:val="0"/>
          <w:color w:val="auto"/>
        </w:rPr>
      </w:pPr>
      <w:r w:rsidRPr="004252B9">
        <w:rPr>
          <w:rFonts w:ascii="Times New Roman" w:hAnsi="Times New Roman" w:cs="Times New Roman"/>
          <w:b/>
          <w:bCs/>
          <w:i w:val="0"/>
          <w:iCs w:val="0"/>
          <w:color w:val="auto"/>
        </w:rPr>
        <w:t>Classification and Surface Condition</w:t>
      </w:r>
    </w:p>
    <w:p w14:paraId="316E9469" w14:textId="77777777" w:rsidR="00C67FD5" w:rsidRPr="004252B9" w:rsidRDefault="00C67FD5" w:rsidP="00C67FD5">
      <w:pPr>
        <w:rPr>
          <w:rFonts w:ascii="Times New Roman" w:hAnsi="Times New Roman"/>
        </w:rPr>
      </w:pPr>
    </w:p>
    <w:p w14:paraId="0049BA95" w14:textId="7A405470" w:rsidR="00344D69" w:rsidRPr="004252B9" w:rsidRDefault="00344D69" w:rsidP="00C67FD5">
      <w:pPr>
        <w:pStyle w:val="TableSmall"/>
        <w:rPr>
          <w:rFonts w:ascii="Times New Roman" w:hAnsi="Times New Roman"/>
          <w:b/>
          <w:sz w:val="22"/>
        </w:rPr>
      </w:pPr>
      <w:bookmarkStart w:id="88" w:name="_Toc94518865"/>
      <w:r w:rsidRPr="004252B9">
        <w:rPr>
          <w:rFonts w:ascii="Times New Roman" w:hAnsi="Times New Roman"/>
          <w:b/>
          <w:sz w:val="22"/>
        </w:rPr>
        <w:t>Table</w:t>
      </w:r>
      <w:r w:rsidR="00C67FD5" w:rsidRPr="004252B9">
        <w:rPr>
          <w:rFonts w:ascii="Times New Roman" w:hAnsi="Times New Roman"/>
          <w:b/>
          <w:sz w:val="22"/>
        </w:rPr>
        <w:t xml:space="preserve"> 2.3</w:t>
      </w:r>
      <w:r w:rsidR="00C67FD5" w:rsidRPr="004252B9">
        <w:rPr>
          <w:rFonts w:ascii="Times New Roman" w:hAnsi="Times New Roman"/>
          <w:b/>
          <w:sz w:val="22"/>
        </w:rPr>
        <w:tab/>
      </w:r>
      <w:r w:rsidRPr="004252B9">
        <w:rPr>
          <w:rFonts w:ascii="Times New Roman" w:hAnsi="Times New Roman"/>
          <w:b/>
          <w:sz w:val="22"/>
        </w:rPr>
        <w:t>Road Infrastructure Condition of National in Budaka District</w:t>
      </w:r>
      <w:bookmarkEnd w:id="88"/>
      <w:r w:rsidRPr="004252B9">
        <w:rPr>
          <w:rFonts w:ascii="Times New Roman" w:hAnsi="Times New Roman"/>
          <w:b/>
          <w:sz w:val="22"/>
        </w:rPr>
        <w:t xml:space="preserve"> </w:t>
      </w:r>
    </w:p>
    <w:tbl>
      <w:tblPr>
        <w:tblStyle w:val="TableGrid0"/>
        <w:tblW w:w="5000" w:type="pct"/>
        <w:tblInd w:w="0" w:type="dxa"/>
        <w:tblCellMar>
          <w:top w:w="48" w:type="dxa"/>
          <w:left w:w="108" w:type="dxa"/>
          <w:right w:w="79" w:type="dxa"/>
        </w:tblCellMar>
        <w:tblLook w:val="04A0" w:firstRow="1" w:lastRow="0" w:firstColumn="1" w:lastColumn="0" w:noHBand="0" w:noVBand="1"/>
      </w:tblPr>
      <w:tblGrid>
        <w:gridCol w:w="1849"/>
        <w:gridCol w:w="846"/>
        <w:gridCol w:w="784"/>
        <w:gridCol w:w="792"/>
        <w:gridCol w:w="743"/>
        <w:gridCol w:w="792"/>
        <w:gridCol w:w="737"/>
        <w:gridCol w:w="902"/>
        <w:gridCol w:w="1572"/>
      </w:tblGrid>
      <w:tr w:rsidR="00344D69" w:rsidRPr="004252B9" w14:paraId="437F598C" w14:textId="77777777" w:rsidTr="002B7671">
        <w:trPr>
          <w:trHeight w:val="636"/>
        </w:trPr>
        <w:tc>
          <w:tcPr>
            <w:tcW w:w="1029" w:type="pct"/>
            <w:vMerge w:val="restart"/>
            <w:tcBorders>
              <w:top w:val="single" w:sz="4" w:space="0" w:color="000000"/>
              <w:left w:val="single" w:sz="4" w:space="0" w:color="000000"/>
              <w:bottom w:val="single" w:sz="4" w:space="0" w:color="000000"/>
              <w:right w:val="single" w:sz="4" w:space="0" w:color="000000"/>
            </w:tcBorders>
            <w:vAlign w:val="center"/>
          </w:tcPr>
          <w:p w14:paraId="2787A6D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Network by </w:t>
            </w:r>
          </w:p>
          <w:p w14:paraId="1A196A1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Administration </w:t>
            </w:r>
          </w:p>
          <w:p w14:paraId="5C07DB9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p w14:paraId="3480AEB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2608" w:type="pct"/>
            <w:gridSpan w:val="6"/>
            <w:tcBorders>
              <w:top w:val="single" w:sz="4" w:space="0" w:color="000000"/>
              <w:left w:val="single" w:sz="4" w:space="0" w:color="000000"/>
              <w:bottom w:val="single" w:sz="4" w:space="0" w:color="000000"/>
              <w:right w:val="nil"/>
            </w:tcBorders>
            <w:vAlign w:val="center"/>
          </w:tcPr>
          <w:p w14:paraId="47BA668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Length in Kilometers by Classification of Surface </w:t>
            </w:r>
          </w:p>
        </w:tc>
        <w:tc>
          <w:tcPr>
            <w:tcW w:w="488" w:type="pct"/>
            <w:tcBorders>
              <w:top w:val="single" w:sz="4" w:space="0" w:color="000000"/>
              <w:left w:val="nil"/>
              <w:bottom w:val="single" w:sz="4" w:space="0" w:color="000000"/>
              <w:right w:val="nil"/>
            </w:tcBorders>
          </w:tcPr>
          <w:p w14:paraId="54FD66DF" w14:textId="77777777" w:rsidR="00344D69" w:rsidRPr="004252B9" w:rsidRDefault="00344D69" w:rsidP="002B7671">
            <w:pPr>
              <w:spacing w:after="160" w:line="259" w:lineRule="auto"/>
              <w:rPr>
                <w:rFonts w:ascii="Times New Roman" w:hAnsi="Times New Roman"/>
              </w:rPr>
            </w:pPr>
          </w:p>
        </w:tc>
        <w:tc>
          <w:tcPr>
            <w:tcW w:w="876" w:type="pct"/>
            <w:tcBorders>
              <w:top w:val="single" w:sz="4" w:space="0" w:color="000000"/>
              <w:left w:val="nil"/>
              <w:bottom w:val="single" w:sz="4" w:space="0" w:color="000000"/>
              <w:right w:val="single" w:sz="4" w:space="0" w:color="000000"/>
            </w:tcBorders>
          </w:tcPr>
          <w:p w14:paraId="18605A92" w14:textId="77777777" w:rsidR="00344D69" w:rsidRPr="004252B9" w:rsidRDefault="00344D69" w:rsidP="002B7671">
            <w:pPr>
              <w:spacing w:after="160" w:line="259" w:lineRule="auto"/>
              <w:rPr>
                <w:rFonts w:ascii="Times New Roman" w:hAnsi="Times New Roman"/>
              </w:rPr>
            </w:pPr>
          </w:p>
        </w:tc>
      </w:tr>
      <w:tr w:rsidR="00344D69" w:rsidRPr="004252B9" w14:paraId="09B144B5" w14:textId="77777777" w:rsidTr="002B7671">
        <w:trPr>
          <w:trHeight w:val="514"/>
        </w:trPr>
        <w:tc>
          <w:tcPr>
            <w:tcW w:w="1029" w:type="pct"/>
            <w:vMerge/>
            <w:tcBorders>
              <w:top w:val="nil"/>
              <w:left w:val="single" w:sz="4" w:space="0" w:color="000000"/>
              <w:bottom w:val="nil"/>
              <w:right w:val="single" w:sz="4" w:space="0" w:color="000000"/>
            </w:tcBorders>
          </w:tcPr>
          <w:p w14:paraId="079B26C8" w14:textId="77777777" w:rsidR="00344D69" w:rsidRPr="004252B9" w:rsidRDefault="00344D69" w:rsidP="002B7671">
            <w:pPr>
              <w:spacing w:after="160" w:line="259" w:lineRule="auto"/>
              <w:rPr>
                <w:rFonts w:ascii="Times New Roman" w:hAnsi="Times New Roman"/>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662B6EB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Paved </w:t>
            </w:r>
          </w:p>
        </w:tc>
        <w:tc>
          <w:tcPr>
            <w:tcW w:w="858" w:type="pct"/>
            <w:gridSpan w:val="2"/>
            <w:tcBorders>
              <w:top w:val="single" w:sz="4" w:space="0" w:color="000000"/>
              <w:left w:val="single" w:sz="4" w:space="0" w:color="000000"/>
              <w:bottom w:val="single" w:sz="4" w:space="0" w:color="000000"/>
              <w:right w:val="single" w:sz="4" w:space="0" w:color="000000"/>
            </w:tcBorders>
          </w:tcPr>
          <w:p w14:paraId="2B444FAF" w14:textId="77777777" w:rsidR="00344D69" w:rsidRPr="004252B9" w:rsidRDefault="00344D69" w:rsidP="002B7671">
            <w:pPr>
              <w:spacing w:after="0" w:line="259" w:lineRule="auto"/>
              <w:ind w:right="2"/>
              <w:rPr>
                <w:rFonts w:ascii="Times New Roman" w:hAnsi="Times New Roman"/>
              </w:rPr>
            </w:pPr>
            <w:r w:rsidRPr="004252B9">
              <w:rPr>
                <w:rFonts w:ascii="Times New Roman" w:hAnsi="Times New Roman"/>
              </w:rPr>
              <w:t xml:space="preserve">Un-Paved Gravel </w:t>
            </w:r>
          </w:p>
        </w:tc>
        <w:tc>
          <w:tcPr>
            <w:tcW w:w="839" w:type="pct"/>
            <w:gridSpan w:val="2"/>
            <w:tcBorders>
              <w:top w:val="single" w:sz="4" w:space="0" w:color="000000"/>
              <w:left w:val="single" w:sz="4" w:space="0" w:color="000000"/>
              <w:bottom w:val="single" w:sz="4" w:space="0" w:color="000000"/>
              <w:right w:val="single" w:sz="4" w:space="0" w:color="000000"/>
            </w:tcBorders>
            <w:vAlign w:val="center"/>
          </w:tcPr>
          <w:p w14:paraId="76B1AC2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Un-Paved Earth </w:t>
            </w:r>
          </w:p>
        </w:tc>
        <w:tc>
          <w:tcPr>
            <w:tcW w:w="488" w:type="pct"/>
            <w:tcBorders>
              <w:top w:val="single" w:sz="4" w:space="0" w:color="000000"/>
              <w:left w:val="single" w:sz="4" w:space="0" w:color="000000"/>
              <w:bottom w:val="single" w:sz="4" w:space="0" w:color="000000"/>
              <w:right w:val="nil"/>
            </w:tcBorders>
            <w:vAlign w:val="center"/>
          </w:tcPr>
          <w:p w14:paraId="19278F7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Total </w:t>
            </w:r>
          </w:p>
        </w:tc>
        <w:tc>
          <w:tcPr>
            <w:tcW w:w="876" w:type="pct"/>
            <w:tcBorders>
              <w:top w:val="single" w:sz="4" w:space="0" w:color="000000"/>
              <w:left w:val="nil"/>
              <w:bottom w:val="single" w:sz="4" w:space="0" w:color="000000"/>
              <w:right w:val="single" w:sz="4" w:space="0" w:color="000000"/>
            </w:tcBorders>
          </w:tcPr>
          <w:p w14:paraId="1DB6D25F" w14:textId="77777777" w:rsidR="00344D69" w:rsidRPr="004252B9" w:rsidRDefault="00344D69" w:rsidP="002B7671">
            <w:pPr>
              <w:spacing w:after="160" w:line="259" w:lineRule="auto"/>
              <w:rPr>
                <w:rFonts w:ascii="Times New Roman" w:hAnsi="Times New Roman"/>
              </w:rPr>
            </w:pPr>
          </w:p>
        </w:tc>
      </w:tr>
      <w:tr w:rsidR="00344D69" w:rsidRPr="004252B9" w14:paraId="62802A57" w14:textId="77777777" w:rsidTr="002B7671">
        <w:trPr>
          <w:trHeight w:val="516"/>
        </w:trPr>
        <w:tc>
          <w:tcPr>
            <w:tcW w:w="1029" w:type="pct"/>
            <w:vMerge/>
            <w:tcBorders>
              <w:top w:val="nil"/>
              <w:left w:val="single" w:sz="4" w:space="0" w:color="000000"/>
              <w:bottom w:val="single" w:sz="4" w:space="0" w:color="000000"/>
              <w:right w:val="single" w:sz="4" w:space="0" w:color="000000"/>
            </w:tcBorders>
          </w:tcPr>
          <w:p w14:paraId="70A57E16" w14:textId="77777777" w:rsidR="00344D69" w:rsidRPr="004252B9" w:rsidRDefault="00344D69" w:rsidP="002B7671">
            <w:pPr>
              <w:spacing w:after="160" w:line="259" w:lineRule="auto"/>
              <w:rPr>
                <w:rFonts w:ascii="Times New Roman" w:hAnsi="Times New Roman"/>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7E303E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38" w:type="pct"/>
            <w:tcBorders>
              <w:top w:val="single" w:sz="4" w:space="0" w:color="000000"/>
              <w:left w:val="single" w:sz="4" w:space="0" w:color="000000"/>
              <w:bottom w:val="single" w:sz="4" w:space="0" w:color="000000"/>
              <w:right w:val="single" w:sz="4" w:space="0" w:color="000000"/>
            </w:tcBorders>
            <w:vAlign w:val="center"/>
          </w:tcPr>
          <w:p w14:paraId="7B18D28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41" w:type="pct"/>
            <w:tcBorders>
              <w:top w:val="single" w:sz="4" w:space="0" w:color="000000"/>
              <w:left w:val="single" w:sz="4" w:space="0" w:color="000000"/>
              <w:bottom w:val="single" w:sz="4" w:space="0" w:color="000000"/>
              <w:right w:val="single" w:sz="4" w:space="0" w:color="000000"/>
            </w:tcBorders>
            <w:vAlign w:val="center"/>
          </w:tcPr>
          <w:p w14:paraId="0251BF0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17" w:type="pct"/>
            <w:tcBorders>
              <w:top w:val="single" w:sz="4" w:space="0" w:color="000000"/>
              <w:left w:val="single" w:sz="4" w:space="0" w:color="000000"/>
              <w:bottom w:val="single" w:sz="4" w:space="0" w:color="000000"/>
              <w:right w:val="single" w:sz="4" w:space="0" w:color="000000"/>
            </w:tcBorders>
            <w:vAlign w:val="center"/>
          </w:tcPr>
          <w:p w14:paraId="1519D00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31" w:type="pct"/>
            <w:tcBorders>
              <w:top w:val="single" w:sz="4" w:space="0" w:color="000000"/>
              <w:left w:val="single" w:sz="4" w:space="0" w:color="000000"/>
              <w:bottom w:val="single" w:sz="4" w:space="0" w:color="000000"/>
              <w:right w:val="single" w:sz="4" w:space="0" w:color="000000"/>
            </w:tcBorders>
            <w:vAlign w:val="center"/>
          </w:tcPr>
          <w:p w14:paraId="1A4D57C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08" w:type="pct"/>
            <w:tcBorders>
              <w:top w:val="single" w:sz="4" w:space="0" w:color="000000"/>
              <w:left w:val="single" w:sz="4" w:space="0" w:color="000000"/>
              <w:bottom w:val="single" w:sz="4" w:space="0" w:color="000000"/>
              <w:right w:val="single" w:sz="4" w:space="0" w:color="000000"/>
            </w:tcBorders>
            <w:vAlign w:val="center"/>
          </w:tcPr>
          <w:p w14:paraId="242D84F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88" w:type="pct"/>
            <w:tcBorders>
              <w:top w:val="single" w:sz="4" w:space="0" w:color="000000"/>
              <w:left w:val="single" w:sz="4" w:space="0" w:color="000000"/>
              <w:bottom w:val="single" w:sz="4" w:space="0" w:color="000000"/>
              <w:right w:val="single" w:sz="4" w:space="0" w:color="000000"/>
            </w:tcBorders>
            <w:vAlign w:val="center"/>
          </w:tcPr>
          <w:p w14:paraId="01522A5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876" w:type="pct"/>
            <w:tcBorders>
              <w:top w:val="single" w:sz="4" w:space="0" w:color="000000"/>
              <w:left w:val="single" w:sz="4" w:space="0" w:color="000000"/>
              <w:bottom w:val="single" w:sz="4" w:space="0" w:color="000000"/>
              <w:right w:val="single" w:sz="4" w:space="0" w:color="000000"/>
            </w:tcBorders>
          </w:tcPr>
          <w:p w14:paraId="482EC05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p w14:paraId="4496A68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Administration </w:t>
            </w:r>
          </w:p>
        </w:tc>
      </w:tr>
      <w:tr w:rsidR="00344D69" w:rsidRPr="004252B9" w14:paraId="11DEE5E2" w14:textId="77777777" w:rsidTr="002B7671">
        <w:trPr>
          <w:trHeight w:val="514"/>
        </w:trPr>
        <w:tc>
          <w:tcPr>
            <w:tcW w:w="1029" w:type="pct"/>
            <w:tcBorders>
              <w:top w:val="single" w:sz="4" w:space="0" w:color="000000"/>
              <w:left w:val="single" w:sz="4" w:space="0" w:color="000000"/>
              <w:bottom w:val="single" w:sz="4" w:space="0" w:color="000000"/>
              <w:right w:val="single" w:sz="4" w:space="0" w:color="000000"/>
            </w:tcBorders>
          </w:tcPr>
          <w:p w14:paraId="69E53181"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lastRenderedPageBreak/>
              <w:t xml:space="preserve">National/Trunk 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18A92344"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73.9 </w:t>
            </w:r>
          </w:p>
        </w:tc>
        <w:tc>
          <w:tcPr>
            <w:tcW w:w="438" w:type="pct"/>
            <w:tcBorders>
              <w:top w:val="single" w:sz="4" w:space="0" w:color="000000"/>
              <w:left w:val="single" w:sz="4" w:space="0" w:color="000000"/>
              <w:bottom w:val="single" w:sz="4" w:space="0" w:color="000000"/>
              <w:right w:val="single" w:sz="4" w:space="0" w:color="000000"/>
            </w:tcBorders>
            <w:vAlign w:val="center"/>
          </w:tcPr>
          <w:p w14:paraId="2BBAB5C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65.34 </w:t>
            </w:r>
          </w:p>
        </w:tc>
        <w:tc>
          <w:tcPr>
            <w:tcW w:w="441" w:type="pct"/>
            <w:tcBorders>
              <w:top w:val="single" w:sz="4" w:space="0" w:color="000000"/>
              <w:left w:val="single" w:sz="4" w:space="0" w:color="000000"/>
              <w:bottom w:val="single" w:sz="4" w:space="0" w:color="000000"/>
              <w:right w:val="single" w:sz="4" w:space="0" w:color="000000"/>
            </w:tcBorders>
            <w:vAlign w:val="center"/>
          </w:tcPr>
          <w:p w14:paraId="34DC777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39.2 </w:t>
            </w:r>
          </w:p>
        </w:tc>
        <w:tc>
          <w:tcPr>
            <w:tcW w:w="417" w:type="pct"/>
            <w:tcBorders>
              <w:top w:val="single" w:sz="4" w:space="0" w:color="000000"/>
              <w:left w:val="single" w:sz="4" w:space="0" w:color="000000"/>
              <w:bottom w:val="single" w:sz="4" w:space="0" w:color="000000"/>
              <w:right w:val="single" w:sz="4" w:space="0" w:color="000000"/>
            </w:tcBorders>
            <w:vAlign w:val="center"/>
          </w:tcPr>
          <w:p w14:paraId="08E0312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34.66 </w:t>
            </w:r>
          </w:p>
        </w:tc>
        <w:tc>
          <w:tcPr>
            <w:tcW w:w="431" w:type="pct"/>
            <w:tcBorders>
              <w:top w:val="single" w:sz="4" w:space="0" w:color="000000"/>
              <w:left w:val="single" w:sz="4" w:space="0" w:color="000000"/>
              <w:bottom w:val="single" w:sz="4" w:space="0" w:color="000000"/>
              <w:right w:val="single" w:sz="4" w:space="0" w:color="000000"/>
            </w:tcBorders>
            <w:vAlign w:val="center"/>
          </w:tcPr>
          <w:p w14:paraId="1BCB6B7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08" w:type="pct"/>
            <w:tcBorders>
              <w:top w:val="single" w:sz="4" w:space="0" w:color="000000"/>
              <w:left w:val="single" w:sz="4" w:space="0" w:color="000000"/>
              <w:bottom w:val="single" w:sz="4" w:space="0" w:color="000000"/>
              <w:right w:val="single" w:sz="4" w:space="0" w:color="000000"/>
            </w:tcBorders>
            <w:vAlign w:val="center"/>
          </w:tcPr>
          <w:p w14:paraId="65E7293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88" w:type="pct"/>
            <w:tcBorders>
              <w:top w:val="single" w:sz="4" w:space="0" w:color="000000"/>
              <w:left w:val="single" w:sz="4" w:space="0" w:color="000000"/>
              <w:bottom w:val="single" w:sz="4" w:space="0" w:color="000000"/>
              <w:right w:val="single" w:sz="4" w:space="0" w:color="000000"/>
            </w:tcBorders>
            <w:vAlign w:val="center"/>
          </w:tcPr>
          <w:p w14:paraId="70262E6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113.1 </w:t>
            </w:r>
          </w:p>
        </w:tc>
        <w:tc>
          <w:tcPr>
            <w:tcW w:w="876" w:type="pct"/>
            <w:tcBorders>
              <w:top w:val="single" w:sz="4" w:space="0" w:color="000000"/>
              <w:left w:val="single" w:sz="4" w:space="0" w:color="000000"/>
              <w:bottom w:val="single" w:sz="4" w:space="0" w:color="000000"/>
              <w:right w:val="single" w:sz="4" w:space="0" w:color="000000"/>
            </w:tcBorders>
            <w:vAlign w:val="center"/>
          </w:tcPr>
          <w:p w14:paraId="03CE069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12.75 </w:t>
            </w:r>
          </w:p>
        </w:tc>
      </w:tr>
      <w:tr w:rsidR="00344D69" w:rsidRPr="004252B9" w14:paraId="3422B076" w14:textId="77777777" w:rsidTr="002B7671">
        <w:trPr>
          <w:trHeight w:val="636"/>
        </w:trPr>
        <w:tc>
          <w:tcPr>
            <w:tcW w:w="1029" w:type="pct"/>
            <w:tcBorders>
              <w:top w:val="single" w:sz="4" w:space="0" w:color="000000"/>
              <w:left w:val="single" w:sz="4" w:space="0" w:color="000000"/>
              <w:bottom w:val="single" w:sz="4" w:space="0" w:color="000000"/>
              <w:right w:val="single" w:sz="4" w:space="0" w:color="000000"/>
            </w:tcBorders>
          </w:tcPr>
          <w:p w14:paraId="2F25D696"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District and Urban </w:t>
            </w:r>
          </w:p>
          <w:p w14:paraId="59A5F6E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4EFE07E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8.187 </w:t>
            </w:r>
          </w:p>
        </w:tc>
        <w:tc>
          <w:tcPr>
            <w:tcW w:w="438" w:type="pct"/>
            <w:tcBorders>
              <w:top w:val="single" w:sz="4" w:space="0" w:color="000000"/>
              <w:left w:val="single" w:sz="4" w:space="0" w:color="000000"/>
              <w:bottom w:val="single" w:sz="4" w:space="0" w:color="000000"/>
              <w:right w:val="single" w:sz="4" w:space="0" w:color="000000"/>
            </w:tcBorders>
            <w:vAlign w:val="center"/>
          </w:tcPr>
          <w:p w14:paraId="02814EA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3.04 </w:t>
            </w:r>
          </w:p>
        </w:tc>
        <w:tc>
          <w:tcPr>
            <w:tcW w:w="441" w:type="pct"/>
            <w:tcBorders>
              <w:top w:val="single" w:sz="4" w:space="0" w:color="000000"/>
              <w:left w:val="single" w:sz="4" w:space="0" w:color="000000"/>
              <w:bottom w:val="single" w:sz="4" w:space="0" w:color="000000"/>
              <w:right w:val="single" w:sz="4" w:space="0" w:color="000000"/>
            </w:tcBorders>
            <w:vAlign w:val="center"/>
          </w:tcPr>
          <w:p w14:paraId="35B255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217.28 </w:t>
            </w:r>
          </w:p>
        </w:tc>
        <w:tc>
          <w:tcPr>
            <w:tcW w:w="417" w:type="pct"/>
            <w:tcBorders>
              <w:top w:val="single" w:sz="4" w:space="0" w:color="000000"/>
              <w:left w:val="single" w:sz="4" w:space="0" w:color="000000"/>
              <w:bottom w:val="single" w:sz="4" w:space="0" w:color="000000"/>
              <w:right w:val="single" w:sz="4" w:space="0" w:color="000000"/>
            </w:tcBorders>
            <w:vAlign w:val="center"/>
          </w:tcPr>
          <w:p w14:paraId="157590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80.73 </w:t>
            </w:r>
          </w:p>
        </w:tc>
        <w:tc>
          <w:tcPr>
            <w:tcW w:w="431" w:type="pct"/>
            <w:tcBorders>
              <w:top w:val="single" w:sz="4" w:space="0" w:color="000000"/>
              <w:left w:val="single" w:sz="4" w:space="0" w:color="000000"/>
              <w:bottom w:val="single" w:sz="4" w:space="0" w:color="000000"/>
              <w:right w:val="single" w:sz="4" w:space="0" w:color="000000"/>
            </w:tcBorders>
            <w:vAlign w:val="center"/>
          </w:tcPr>
          <w:p w14:paraId="5A23C8F1"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43.69 </w:t>
            </w:r>
          </w:p>
        </w:tc>
        <w:tc>
          <w:tcPr>
            <w:tcW w:w="408" w:type="pct"/>
            <w:tcBorders>
              <w:top w:val="single" w:sz="4" w:space="0" w:color="000000"/>
              <w:left w:val="single" w:sz="4" w:space="0" w:color="000000"/>
              <w:bottom w:val="single" w:sz="4" w:space="0" w:color="000000"/>
              <w:right w:val="single" w:sz="4" w:space="0" w:color="000000"/>
            </w:tcBorders>
            <w:vAlign w:val="center"/>
          </w:tcPr>
          <w:p w14:paraId="29E0A25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16.23 </w:t>
            </w:r>
          </w:p>
        </w:tc>
        <w:tc>
          <w:tcPr>
            <w:tcW w:w="488" w:type="pct"/>
            <w:tcBorders>
              <w:top w:val="single" w:sz="4" w:space="0" w:color="000000"/>
              <w:left w:val="single" w:sz="4" w:space="0" w:color="000000"/>
              <w:bottom w:val="single" w:sz="4" w:space="0" w:color="000000"/>
              <w:right w:val="single" w:sz="4" w:space="0" w:color="000000"/>
            </w:tcBorders>
            <w:vAlign w:val="center"/>
          </w:tcPr>
          <w:p w14:paraId="29BFABF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269.157 </w:t>
            </w:r>
          </w:p>
        </w:tc>
        <w:tc>
          <w:tcPr>
            <w:tcW w:w="876" w:type="pct"/>
            <w:tcBorders>
              <w:top w:val="single" w:sz="4" w:space="0" w:color="000000"/>
              <w:left w:val="single" w:sz="4" w:space="0" w:color="000000"/>
              <w:bottom w:val="single" w:sz="4" w:space="0" w:color="000000"/>
              <w:right w:val="single" w:sz="4" w:space="0" w:color="000000"/>
            </w:tcBorders>
            <w:vAlign w:val="center"/>
          </w:tcPr>
          <w:p w14:paraId="3934A82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30.34 </w:t>
            </w:r>
          </w:p>
        </w:tc>
      </w:tr>
      <w:tr w:rsidR="00344D69" w:rsidRPr="004252B9" w14:paraId="59324DE4" w14:textId="77777777" w:rsidTr="002B7671">
        <w:trPr>
          <w:trHeight w:val="636"/>
        </w:trPr>
        <w:tc>
          <w:tcPr>
            <w:tcW w:w="1029" w:type="pct"/>
            <w:tcBorders>
              <w:top w:val="single" w:sz="4" w:space="0" w:color="000000"/>
              <w:left w:val="single" w:sz="4" w:space="0" w:color="000000"/>
              <w:bottom w:val="single" w:sz="4" w:space="0" w:color="000000"/>
              <w:right w:val="single" w:sz="4" w:space="0" w:color="000000"/>
            </w:tcBorders>
          </w:tcPr>
          <w:p w14:paraId="31D87AB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Community Access 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58E925E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38" w:type="pct"/>
            <w:tcBorders>
              <w:top w:val="single" w:sz="4" w:space="0" w:color="000000"/>
              <w:left w:val="single" w:sz="4" w:space="0" w:color="000000"/>
              <w:bottom w:val="single" w:sz="4" w:space="0" w:color="000000"/>
              <w:right w:val="single" w:sz="4" w:space="0" w:color="000000"/>
            </w:tcBorders>
            <w:vAlign w:val="center"/>
          </w:tcPr>
          <w:p w14:paraId="03611F0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41" w:type="pct"/>
            <w:tcBorders>
              <w:top w:val="single" w:sz="4" w:space="0" w:color="000000"/>
              <w:left w:val="single" w:sz="4" w:space="0" w:color="000000"/>
              <w:bottom w:val="single" w:sz="4" w:space="0" w:color="000000"/>
              <w:right w:val="single" w:sz="4" w:space="0" w:color="000000"/>
            </w:tcBorders>
            <w:vAlign w:val="center"/>
          </w:tcPr>
          <w:p w14:paraId="3FF0749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17" w:type="pct"/>
            <w:tcBorders>
              <w:top w:val="single" w:sz="4" w:space="0" w:color="000000"/>
              <w:left w:val="single" w:sz="4" w:space="0" w:color="000000"/>
              <w:bottom w:val="single" w:sz="4" w:space="0" w:color="000000"/>
              <w:right w:val="single" w:sz="4" w:space="0" w:color="000000"/>
            </w:tcBorders>
            <w:vAlign w:val="center"/>
          </w:tcPr>
          <w:p w14:paraId="06B6646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31" w:type="pct"/>
            <w:tcBorders>
              <w:top w:val="single" w:sz="4" w:space="0" w:color="000000"/>
              <w:left w:val="single" w:sz="4" w:space="0" w:color="000000"/>
              <w:bottom w:val="single" w:sz="4" w:space="0" w:color="000000"/>
              <w:right w:val="single" w:sz="4" w:space="0" w:color="000000"/>
            </w:tcBorders>
            <w:vAlign w:val="center"/>
          </w:tcPr>
          <w:p w14:paraId="1E37AF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504.85 </w:t>
            </w:r>
          </w:p>
        </w:tc>
        <w:tc>
          <w:tcPr>
            <w:tcW w:w="408" w:type="pct"/>
            <w:tcBorders>
              <w:top w:val="single" w:sz="4" w:space="0" w:color="000000"/>
              <w:left w:val="single" w:sz="4" w:space="0" w:color="000000"/>
              <w:bottom w:val="single" w:sz="4" w:space="0" w:color="000000"/>
              <w:right w:val="single" w:sz="4" w:space="0" w:color="000000"/>
            </w:tcBorders>
            <w:vAlign w:val="center"/>
          </w:tcPr>
          <w:p w14:paraId="59432617"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100 </w:t>
            </w:r>
          </w:p>
        </w:tc>
        <w:tc>
          <w:tcPr>
            <w:tcW w:w="488" w:type="pct"/>
            <w:tcBorders>
              <w:top w:val="single" w:sz="4" w:space="0" w:color="000000"/>
              <w:left w:val="single" w:sz="4" w:space="0" w:color="000000"/>
              <w:bottom w:val="single" w:sz="4" w:space="0" w:color="000000"/>
              <w:right w:val="single" w:sz="4" w:space="0" w:color="000000"/>
            </w:tcBorders>
            <w:vAlign w:val="center"/>
          </w:tcPr>
          <w:p w14:paraId="00192C2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504.85 </w:t>
            </w:r>
          </w:p>
        </w:tc>
        <w:tc>
          <w:tcPr>
            <w:tcW w:w="876" w:type="pct"/>
            <w:tcBorders>
              <w:top w:val="single" w:sz="4" w:space="0" w:color="000000"/>
              <w:left w:val="single" w:sz="4" w:space="0" w:color="000000"/>
              <w:bottom w:val="single" w:sz="4" w:space="0" w:color="000000"/>
              <w:right w:val="single" w:sz="4" w:space="0" w:color="000000"/>
            </w:tcBorders>
            <w:vAlign w:val="center"/>
          </w:tcPr>
          <w:p w14:paraId="60C0A2C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56.91 </w:t>
            </w:r>
          </w:p>
        </w:tc>
      </w:tr>
      <w:tr w:rsidR="00344D69" w:rsidRPr="004252B9" w14:paraId="6C858AAD" w14:textId="77777777" w:rsidTr="002B7671">
        <w:trPr>
          <w:trHeight w:val="264"/>
        </w:trPr>
        <w:tc>
          <w:tcPr>
            <w:tcW w:w="1029" w:type="pct"/>
            <w:tcBorders>
              <w:top w:val="single" w:sz="4" w:space="0" w:color="000000"/>
              <w:left w:val="single" w:sz="4" w:space="0" w:color="000000"/>
              <w:bottom w:val="single" w:sz="4" w:space="0" w:color="000000"/>
              <w:right w:val="single" w:sz="4" w:space="0" w:color="000000"/>
            </w:tcBorders>
          </w:tcPr>
          <w:p w14:paraId="79E30CE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Total </w:t>
            </w:r>
          </w:p>
        </w:tc>
        <w:tc>
          <w:tcPr>
            <w:tcW w:w="473" w:type="pct"/>
            <w:tcBorders>
              <w:top w:val="single" w:sz="4" w:space="0" w:color="000000"/>
              <w:left w:val="single" w:sz="4" w:space="0" w:color="000000"/>
              <w:bottom w:val="single" w:sz="4" w:space="0" w:color="000000"/>
              <w:right w:val="single" w:sz="4" w:space="0" w:color="000000"/>
            </w:tcBorders>
          </w:tcPr>
          <w:p w14:paraId="1671E08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82.087 </w:t>
            </w:r>
          </w:p>
        </w:tc>
        <w:tc>
          <w:tcPr>
            <w:tcW w:w="438" w:type="pct"/>
            <w:tcBorders>
              <w:top w:val="single" w:sz="4" w:space="0" w:color="000000"/>
              <w:left w:val="single" w:sz="4" w:space="0" w:color="000000"/>
              <w:bottom w:val="single" w:sz="4" w:space="0" w:color="000000"/>
              <w:right w:val="single" w:sz="4" w:space="0" w:color="000000"/>
            </w:tcBorders>
          </w:tcPr>
          <w:p w14:paraId="29BFEF04"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9.25 </w:t>
            </w:r>
          </w:p>
        </w:tc>
        <w:tc>
          <w:tcPr>
            <w:tcW w:w="441" w:type="pct"/>
            <w:tcBorders>
              <w:top w:val="single" w:sz="4" w:space="0" w:color="000000"/>
              <w:left w:val="single" w:sz="4" w:space="0" w:color="000000"/>
              <w:bottom w:val="single" w:sz="4" w:space="0" w:color="000000"/>
              <w:right w:val="single" w:sz="4" w:space="0" w:color="000000"/>
            </w:tcBorders>
          </w:tcPr>
          <w:p w14:paraId="434140F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256.48 </w:t>
            </w:r>
          </w:p>
        </w:tc>
        <w:tc>
          <w:tcPr>
            <w:tcW w:w="417" w:type="pct"/>
            <w:tcBorders>
              <w:top w:val="single" w:sz="4" w:space="0" w:color="000000"/>
              <w:left w:val="single" w:sz="4" w:space="0" w:color="000000"/>
              <w:bottom w:val="single" w:sz="4" w:space="0" w:color="000000"/>
              <w:right w:val="single" w:sz="4" w:space="0" w:color="000000"/>
            </w:tcBorders>
          </w:tcPr>
          <w:p w14:paraId="3966661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28.91 </w:t>
            </w:r>
          </w:p>
        </w:tc>
        <w:tc>
          <w:tcPr>
            <w:tcW w:w="431" w:type="pct"/>
            <w:tcBorders>
              <w:top w:val="single" w:sz="4" w:space="0" w:color="000000"/>
              <w:left w:val="single" w:sz="4" w:space="0" w:color="000000"/>
              <w:bottom w:val="single" w:sz="4" w:space="0" w:color="000000"/>
              <w:right w:val="single" w:sz="4" w:space="0" w:color="000000"/>
            </w:tcBorders>
          </w:tcPr>
          <w:p w14:paraId="2867BE86"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548.54 </w:t>
            </w:r>
          </w:p>
        </w:tc>
        <w:tc>
          <w:tcPr>
            <w:tcW w:w="408" w:type="pct"/>
            <w:tcBorders>
              <w:top w:val="single" w:sz="4" w:space="0" w:color="000000"/>
              <w:left w:val="single" w:sz="4" w:space="0" w:color="000000"/>
              <w:bottom w:val="single" w:sz="4" w:space="0" w:color="000000"/>
              <w:right w:val="single" w:sz="4" w:space="0" w:color="000000"/>
            </w:tcBorders>
          </w:tcPr>
          <w:p w14:paraId="2F04F4A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61.83 </w:t>
            </w:r>
          </w:p>
        </w:tc>
        <w:tc>
          <w:tcPr>
            <w:tcW w:w="488" w:type="pct"/>
            <w:tcBorders>
              <w:top w:val="single" w:sz="4" w:space="0" w:color="000000"/>
              <w:left w:val="single" w:sz="4" w:space="0" w:color="000000"/>
              <w:bottom w:val="single" w:sz="4" w:space="0" w:color="000000"/>
              <w:right w:val="single" w:sz="4" w:space="0" w:color="000000"/>
            </w:tcBorders>
          </w:tcPr>
          <w:p w14:paraId="6C2B23B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887.11 </w:t>
            </w:r>
          </w:p>
        </w:tc>
        <w:tc>
          <w:tcPr>
            <w:tcW w:w="876" w:type="pct"/>
            <w:tcBorders>
              <w:top w:val="single" w:sz="4" w:space="0" w:color="000000"/>
              <w:left w:val="single" w:sz="4" w:space="0" w:color="000000"/>
              <w:bottom w:val="single" w:sz="4" w:space="0" w:color="000000"/>
              <w:right w:val="single" w:sz="4" w:space="0" w:color="000000"/>
            </w:tcBorders>
          </w:tcPr>
          <w:p w14:paraId="4E068E1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100 </w:t>
            </w:r>
          </w:p>
        </w:tc>
      </w:tr>
    </w:tbl>
    <w:p w14:paraId="5A2600E3" w14:textId="77777777" w:rsidR="00344D69" w:rsidRPr="004252B9" w:rsidRDefault="00344D69" w:rsidP="00344D69">
      <w:pPr>
        <w:spacing w:after="0" w:line="240" w:lineRule="auto"/>
        <w:jc w:val="both"/>
        <w:rPr>
          <w:rFonts w:ascii="Times New Roman" w:hAnsi="Times New Roman"/>
          <w:bCs/>
          <w:lang w:val="en-GB"/>
        </w:rPr>
      </w:pPr>
    </w:p>
    <w:p w14:paraId="7EFCEFFC" w14:textId="161B98A5" w:rsidR="00344D69" w:rsidRPr="004252B9" w:rsidRDefault="00344D69" w:rsidP="00C67FD5">
      <w:pPr>
        <w:pStyle w:val="TableSmall"/>
        <w:rPr>
          <w:rFonts w:ascii="Times New Roman" w:hAnsi="Times New Roman"/>
          <w:sz w:val="22"/>
        </w:rPr>
      </w:pPr>
      <w:bookmarkStart w:id="89" w:name="_Toc94518866"/>
      <w:r w:rsidRPr="004252B9">
        <w:rPr>
          <w:rFonts w:ascii="Times New Roman" w:hAnsi="Times New Roman"/>
          <w:b/>
          <w:sz w:val="22"/>
        </w:rPr>
        <w:t>Table</w:t>
      </w:r>
      <w:r w:rsidR="00C67FD5" w:rsidRPr="004252B9">
        <w:rPr>
          <w:rFonts w:ascii="Times New Roman" w:hAnsi="Times New Roman"/>
          <w:b/>
          <w:sz w:val="22"/>
        </w:rPr>
        <w:t xml:space="preserve"> 2.4</w:t>
      </w:r>
      <w:r w:rsidR="00C67FD5" w:rsidRPr="004252B9">
        <w:rPr>
          <w:rFonts w:ascii="Times New Roman" w:hAnsi="Times New Roman"/>
          <w:b/>
          <w:sz w:val="22"/>
        </w:rPr>
        <w:tab/>
      </w:r>
      <w:r w:rsidRPr="004252B9">
        <w:rPr>
          <w:rFonts w:ascii="Times New Roman" w:hAnsi="Times New Roman"/>
          <w:b/>
          <w:sz w:val="22"/>
        </w:rPr>
        <w:t>Condition of National/Trunk Road Infrastructure in Budaka District</w:t>
      </w:r>
      <w:bookmarkEnd w:id="89"/>
      <w:r w:rsidRPr="004252B9">
        <w:rPr>
          <w:rFonts w:ascii="Times New Roman" w:hAnsi="Times New Roman"/>
          <w:b/>
          <w:sz w:val="22"/>
        </w:rPr>
        <w:t xml:space="preserve"> </w:t>
      </w:r>
    </w:p>
    <w:tbl>
      <w:tblPr>
        <w:tblW w:w="5000" w:type="pct"/>
        <w:tblCellMar>
          <w:left w:w="107" w:type="dxa"/>
          <w:right w:w="78" w:type="dxa"/>
        </w:tblCellMar>
        <w:tblLook w:val="04A0" w:firstRow="1" w:lastRow="0" w:firstColumn="1" w:lastColumn="0" w:noHBand="0" w:noVBand="1"/>
      </w:tblPr>
      <w:tblGrid>
        <w:gridCol w:w="2796"/>
        <w:gridCol w:w="1623"/>
        <w:gridCol w:w="1262"/>
        <w:gridCol w:w="1895"/>
        <w:gridCol w:w="1441"/>
      </w:tblGrid>
      <w:tr w:rsidR="00344D69" w:rsidRPr="004252B9" w14:paraId="320CF10E" w14:textId="77777777" w:rsidTr="002B7671">
        <w:trPr>
          <w:trHeight w:val="20"/>
        </w:trPr>
        <w:tc>
          <w:tcPr>
            <w:tcW w:w="1550" w:type="pct"/>
            <w:tcBorders>
              <w:top w:val="single" w:sz="12" w:space="0" w:color="0070C0"/>
              <w:left w:val="single" w:sz="4" w:space="0" w:color="000000"/>
              <w:bottom w:val="single" w:sz="12" w:space="0" w:color="0070C0"/>
              <w:right w:val="single" w:sz="12" w:space="0" w:color="0070C0"/>
            </w:tcBorders>
            <w:shd w:val="clear" w:color="auto" w:fill="EECEEC"/>
          </w:tcPr>
          <w:p w14:paraId="488F89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National/Trunk road </w:t>
            </w:r>
          </w:p>
        </w:tc>
        <w:tc>
          <w:tcPr>
            <w:tcW w:w="900" w:type="pct"/>
            <w:tcBorders>
              <w:top w:val="single" w:sz="12" w:space="0" w:color="0070C0"/>
              <w:left w:val="single" w:sz="12" w:space="0" w:color="0070C0"/>
              <w:bottom w:val="single" w:sz="12" w:space="0" w:color="0070C0"/>
              <w:right w:val="dashed" w:sz="4" w:space="0" w:color="7030A0"/>
            </w:tcBorders>
            <w:shd w:val="clear" w:color="auto" w:fill="EECEEC"/>
          </w:tcPr>
          <w:p w14:paraId="459A4C7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length (km) </w:t>
            </w:r>
          </w:p>
        </w:tc>
        <w:tc>
          <w:tcPr>
            <w:tcW w:w="700" w:type="pct"/>
            <w:tcBorders>
              <w:top w:val="single" w:sz="12" w:space="0" w:color="0070C0"/>
              <w:left w:val="dashed" w:sz="4" w:space="0" w:color="7030A0"/>
              <w:bottom w:val="single" w:sz="12" w:space="0" w:color="0070C0"/>
              <w:right w:val="dashed" w:sz="4" w:space="0" w:color="7030A0"/>
            </w:tcBorders>
            <w:shd w:val="clear" w:color="auto" w:fill="EECEEC"/>
          </w:tcPr>
          <w:p w14:paraId="4B7432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Surface type </w:t>
            </w:r>
          </w:p>
        </w:tc>
        <w:tc>
          <w:tcPr>
            <w:tcW w:w="1051" w:type="pct"/>
            <w:tcBorders>
              <w:top w:val="single" w:sz="12" w:space="0" w:color="0070C0"/>
              <w:left w:val="dashed" w:sz="4" w:space="0" w:color="7030A0"/>
              <w:bottom w:val="single" w:sz="12" w:space="0" w:color="0070C0"/>
              <w:right w:val="dashed" w:sz="4" w:space="0" w:color="7030A0"/>
            </w:tcBorders>
            <w:shd w:val="clear" w:color="auto" w:fill="EECEEC"/>
          </w:tcPr>
          <w:p w14:paraId="43CA8D3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Type of maintainace </w:t>
            </w:r>
          </w:p>
        </w:tc>
        <w:tc>
          <w:tcPr>
            <w:tcW w:w="800" w:type="pct"/>
            <w:tcBorders>
              <w:top w:val="single" w:sz="12" w:space="0" w:color="0070C0"/>
              <w:left w:val="dashed" w:sz="4" w:space="0" w:color="7030A0"/>
              <w:bottom w:val="single" w:sz="12" w:space="0" w:color="0070C0"/>
              <w:right w:val="single" w:sz="4" w:space="0" w:color="000000"/>
            </w:tcBorders>
            <w:shd w:val="clear" w:color="auto" w:fill="EECEEC"/>
          </w:tcPr>
          <w:p w14:paraId="4C99598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condition </w:t>
            </w:r>
          </w:p>
        </w:tc>
      </w:tr>
      <w:tr w:rsidR="00344D69" w:rsidRPr="004252B9" w14:paraId="15B515F6" w14:textId="77777777" w:rsidTr="002B7671">
        <w:trPr>
          <w:trHeight w:val="20"/>
        </w:trPr>
        <w:tc>
          <w:tcPr>
            <w:tcW w:w="1550" w:type="pct"/>
            <w:tcBorders>
              <w:top w:val="single" w:sz="12" w:space="0" w:color="0070C0"/>
              <w:left w:val="single" w:sz="4" w:space="0" w:color="000000"/>
              <w:bottom w:val="dashed" w:sz="4" w:space="0" w:color="7030A0"/>
              <w:right w:val="single" w:sz="12" w:space="0" w:color="0070C0"/>
            </w:tcBorders>
          </w:tcPr>
          <w:p w14:paraId="35886B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Kaderuna – kodiri </w:t>
            </w:r>
          </w:p>
        </w:tc>
        <w:tc>
          <w:tcPr>
            <w:tcW w:w="900" w:type="pct"/>
            <w:tcBorders>
              <w:top w:val="single" w:sz="12" w:space="0" w:color="0070C0"/>
              <w:left w:val="single" w:sz="12" w:space="0" w:color="0070C0"/>
              <w:bottom w:val="dashed" w:sz="4" w:space="0" w:color="7030A0"/>
              <w:right w:val="dashed" w:sz="4" w:space="0" w:color="7030A0"/>
            </w:tcBorders>
            <w:shd w:val="clear" w:color="auto" w:fill="F2F2F2"/>
          </w:tcPr>
          <w:p w14:paraId="4D8FBC1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18.9 </w:t>
            </w:r>
          </w:p>
        </w:tc>
        <w:tc>
          <w:tcPr>
            <w:tcW w:w="700" w:type="pct"/>
            <w:tcBorders>
              <w:top w:val="single" w:sz="12" w:space="0" w:color="0070C0"/>
              <w:left w:val="dashed" w:sz="4" w:space="0" w:color="7030A0"/>
              <w:bottom w:val="dashed" w:sz="4" w:space="0" w:color="7030A0"/>
              <w:right w:val="dashed" w:sz="4" w:space="0" w:color="7030A0"/>
            </w:tcBorders>
            <w:shd w:val="clear" w:color="auto" w:fill="F2F2F2"/>
          </w:tcPr>
          <w:p w14:paraId="1E2F0AC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single" w:sz="12" w:space="0" w:color="0070C0"/>
              <w:left w:val="dashed" w:sz="4" w:space="0" w:color="7030A0"/>
              <w:bottom w:val="dashed" w:sz="4" w:space="0" w:color="7030A0"/>
              <w:right w:val="dashed" w:sz="4" w:space="0" w:color="7030A0"/>
            </w:tcBorders>
            <w:shd w:val="clear" w:color="auto" w:fill="F2F2F2"/>
          </w:tcPr>
          <w:p w14:paraId="0DBE5BE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single" w:sz="12" w:space="0" w:color="0070C0"/>
              <w:left w:val="dashed" w:sz="4" w:space="0" w:color="7030A0"/>
              <w:bottom w:val="dashed" w:sz="4" w:space="0" w:color="7030A0"/>
              <w:right w:val="single" w:sz="4" w:space="0" w:color="000000"/>
            </w:tcBorders>
            <w:shd w:val="clear" w:color="auto" w:fill="F2F2F2"/>
          </w:tcPr>
          <w:p w14:paraId="5AD76E7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E39FFD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5F182C3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Mugiti </w:t>
            </w:r>
          </w:p>
        </w:tc>
        <w:tc>
          <w:tcPr>
            <w:tcW w:w="900" w:type="pct"/>
            <w:tcBorders>
              <w:top w:val="dashed" w:sz="4" w:space="0" w:color="7030A0"/>
              <w:left w:val="single" w:sz="12" w:space="0" w:color="0070C0"/>
              <w:bottom w:val="dashed" w:sz="4" w:space="0" w:color="7030A0"/>
              <w:right w:val="dashed" w:sz="4" w:space="0" w:color="7030A0"/>
            </w:tcBorders>
          </w:tcPr>
          <w:p w14:paraId="3D6566D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6.3 </w:t>
            </w:r>
          </w:p>
        </w:tc>
        <w:tc>
          <w:tcPr>
            <w:tcW w:w="700" w:type="pct"/>
            <w:tcBorders>
              <w:top w:val="dashed" w:sz="4" w:space="0" w:color="7030A0"/>
              <w:left w:val="dashed" w:sz="4" w:space="0" w:color="7030A0"/>
              <w:bottom w:val="dashed" w:sz="4" w:space="0" w:color="7030A0"/>
              <w:right w:val="dashed" w:sz="4" w:space="0" w:color="7030A0"/>
            </w:tcBorders>
          </w:tcPr>
          <w:p w14:paraId="762721A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tcPr>
          <w:p w14:paraId="564375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tcPr>
          <w:p w14:paraId="7503CF7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356A622"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021984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 Kaiti  </w:t>
            </w:r>
          </w:p>
        </w:tc>
        <w:tc>
          <w:tcPr>
            <w:tcW w:w="900" w:type="pct"/>
            <w:tcBorders>
              <w:top w:val="dashed" w:sz="4" w:space="0" w:color="7030A0"/>
              <w:left w:val="single" w:sz="12" w:space="0" w:color="0070C0"/>
              <w:bottom w:val="dashed" w:sz="4" w:space="0" w:color="7030A0"/>
              <w:right w:val="dashed" w:sz="4" w:space="0" w:color="7030A0"/>
            </w:tcBorders>
            <w:shd w:val="clear" w:color="auto" w:fill="F2F2F2"/>
          </w:tcPr>
          <w:p w14:paraId="2802931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6.2 </w:t>
            </w:r>
          </w:p>
        </w:tc>
        <w:tc>
          <w:tcPr>
            <w:tcW w:w="700" w:type="pct"/>
            <w:tcBorders>
              <w:top w:val="dashed" w:sz="4" w:space="0" w:color="7030A0"/>
              <w:left w:val="dashed" w:sz="4" w:space="0" w:color="7030A0"/>
              <w:bottom w:val="dashed" w:sz="4" w:space="0" w:color="7030A0"/>
              <w:right w:val="dashed" w:sz="4" w:space="0" w:color="7030A0"/>
            </w:tcBorders>
            <w:shd w:val="clear" w:color="auto" w:fill="F2F2F2"/>
          </w:tcPr>
          <w:p w14:paraId="05D1E1C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shd w:val="clear" w:color="auto" w:fill="F2F2F2"/>
          </w:tcPr>
          <w:p w14:paraId="5FD05D6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shd w:val="clear" w:color="auto" w:fill="F2F2F2"/>
          </w:tcPr>
          <w:p w14:paraId="579BE96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D52F7A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7E302E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Iki iki – Kachomo </w:t>
            </w:r>
          </w:p>
        </w:tc>
        <w:tc>
          <w:tcPr>
            <w:tcW w:w="900" w:type="pct"/>
            <w:tcBorders>
              <w:top w:val="dashed" w:sz="4" w:space="0" w:color="7030A0"/>
              <w:left w:val="single" w:sz="12" w:space="0" w:color="0070C0"/>
              <w:bottom w:val="dashed" w:sz="4" w:space="0" w:color="7030A0"/>
              <w:right w:val="dashed" w:sz="4" w:space="0" w:color="7030A0"/>
            </w:tcBorders>
          </w:tcPr>
          <w:p w14:paraId="196C686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31.4 </w:t>
            </w:r>
          </w:p>
        </w:tc>
        <w:tc>
          <w:tcPr>
            <w:tcW w:w="700" w:type="pct"/>
            <w:tcBorders>
              <w:top w:val="dashed" w:sz="4" w:space="0" w:color="7030A0"/>
              <w:left w:val="dashed" w:sz="4" w:space="0" w:color="7030A0"/>
              <w:bottom w:val="dashed" w:sz="4" w:space="0" w:color="7030A0"/>
              <w:right w:val="dashed" w:sz="4" w:space="0" w:color="7030A0"/>
            </w:tcBorders>
          </w:tcPr>
          <w:p w14:paraId="6EED448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Paved </w:t>
            </w:r>
          </w:p>
        </w:tc>
        <w:tc>
          <w:tcPr>
            <w:tcW w:w="1051" w:type="pct"/>
            <w:tcBorders>
              <w:top w:val="dashed" w:sz="4" w:space="0" w:color="7030A0"/>
              <w:left w:val="dashed" w:sz="4" w:space="0" w:color="7030A0"/>
              <w:bottom w:val="dashed" w:sz="4" w:space="0" w:color="7030A0"/>
              <w:right w:val="dashed" w:sz="4" w:space="0" w:color="7030A0"/>
            </w:tcBorders>
          </w:tcPr>
          <w:p w14:paraId="1F6BC3F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dashed" w:sz="4" w:space="0" w:color="7030A0"/>
              <w:left w:val="dashed" w:sz="4" w:space="0" w:color="7030A0"/>
              <w:bottom w:val="dashed" w:sz="4" w:space="0" w:color="7030A0"/>
              <w:right w:val="single" w:sz="4" w:space="0" w:color="000000"/>
            </w:tcBorders>
          </w:tcPr>
          <w:p w14:paraId="0449C68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C6728E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12F4634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Nansanga – Budaka – Kamonkoli </w:t>
            </w:r>
          </w:p>
        </w:tc>
        <w:tc>
          <w:tcPr>
            <w:tcW w:w="900" w:type="pct"/>
            <w:tcBorders>
              <w:top w:val="dashed" w:sz="4" w:space="0" w:color="7030A0"/>
              <w:left w:val="single" w:sz="12" w:space="0" w:color="0070C0"/>
              <w:bottom w:val="dashed" w:sz="4" w:space="0" w:color="7030A0"/>
              <w:right w:val="dashed" w:sz="4" w:space="0" w:color="7030A0"/>
            </w:tcBorders>
            <w:shd w:val="clear" w:color="auto" w:fill="F2F2F2"/>
          </w:tcPr>
          <w:p w14:paraId="4491031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42.5 </w:t>
            </w:r>
          </w:p>
        </w:tc>
        <w:tc>
          <w:tcPr>
            <w:tcW w:w="700" w:type="pct"/>
            <w:tcBorders>
              <w:top w:val="dashed" w:sz="4" w:space="0" w:color="7030A0"/>
              <w:left w:val="dashed" w:sz="4" w:space="0" w:color="7030A0"/>
              <w:bottom w:val="dashed" w:sz="4" w:space="0" w:color="7030A0"/>
              <w:right w:val="dashed" w:sz="4" w:space="0" w:color="7030A0"/>
            </w:tcBorders>
            <w:shd w:val="clear" w:color="auto" w:fill="F2F2F2"/>
          </w:tcPr>
          <w:p w14:paraId="0A31607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Paved </w:t>
            </w:r>
          </w:p>
        </w:tc>
        <w:tc>
          <w:tcPr>
            <w:tcW w:w="1051" w:type="pct"/>
            <w:tcBorders>
              <w:top w:val="dashed" w:sz="4" w:space="0" w:color="7030A0"/>
              <w:left w:val="dashed" w:sz="4" w:space="0" w:color="7030A0"/>
              <w:bottom w:val="dashed" w:sz="4" w:space="0" w:color="7030A0"/>
              <w:right w:val="dashed" w:sz="4" w:space="0" w:color="7030A0"/>
            </w:tcBorders>
            <w:shd w:val="clear" w:color="auto" w:fill="F2F2F2"/>
          </w:tcPr>
          <w:p w14:paraId="234E11B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dashed" w:sz="4" w:space="0" w:color="7030A0"/>
              <w:left w:val="dashed" w:sz="4" w:space="0" w:color="7030A0"/>
              <w:bottom w:val="dashed" w:sz="4" w:space="0" w:color="7030A0"/>
              <w:right w:val="single" w:sz="4" w:space="0" w:color="000000"/>
            </w:tcBorders>
            <w:shd w:val="clear" w:color="auto" w:fill="F2F2F2"/>
          </w:tcPr>
          <w:p w14:paraId="050A6F9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5F30259"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1C99F3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Babula – Irabi </w:t>
            </w:r>
          </w:p>
        </w:tc>
        <w:tc>
          <w:tcPr>
            <w:tcW w:w="900" w:type="pct"/>
            <w:tcBorders>
              <w:top w:val="dashed" w:sz="4" w:space="0" w:color="7030A0"/>
              <w:left w:val="single" w:sz="12" w:space="0" w:color="0070C0"/>
              <w:bottom w:val="dashed" w:sz="4" w:space="0" w:color="7030A0"/>
              <w:right w:val="dashed" w:sz="4" w:space="0" w:color="7030A0"/>
            </w:tcBorders>
          </w:tcPr>
          <w:p w14:paraId="5927E2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7.8 </w:t>
            </w:r>
          </w:p>
        </w:tc>
        <w:tc>
          <w:tcPr>
            <w:tcW w:w="700" w:type="pct"/>
            <w:tcBorders>
              <w:top w:val="dashed" w:sz="4" w:space="0" w:color="7030A0"/>
              <w:left w:val="dashed" w:sz="4" w:space="0" w:color="7030A0"/>
              <w:bottom w:val="dashed" w:sz="4" w:space="0" w:color="7030A0"/>
              <w:right w:val="dashed" w:sz="4" w:space="0" w:color="7030A0"/>
            </w:tcBorders>
          </w:tcPr>
          <w:p w14:paraId="6A1B421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tcPr>
          <w:p w14:paraId="32C248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tcPr>
          <w:p w14:paraId="6263B3B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A0AFAA0" w14:textId="77777777" w:rsidTr="002B7671">
        <w:trPr>
          <w:trHeight w:val="20"/>
        </w:trPr>
        <w:tc>
          <w:tcPr>
            <w:tcW w:w="1550" w:type="pct"/>
            <w:tcBorders>
              <w:top w:val="dashed" w:sz="4" w:space="0" w:color="7030A0"/>
              <w:left w:val="single" w:sz="4" w:space="0" w:color="000000"/>
              <w:bottom w:val="single" w:sz="12" w:space="0" w:color="0070C0"/>
              <w:right w:val="single" w:sz="12" w:space="0" w:color="0070C0"/>
            </w:tcBorders>
          </w:tcPr>
          <w:p w14:paraId="76ADDC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Total </w:t>
            </w:r>
          </w:p>
        </w:tc>
        <w:tc>
          <w:tcPr>
            <w:tcW w:w="900" w:type="pct"/>
            <w:tcBorders>
              <w:top w:val="dashed" w:sz="4" w:space="0" w:color="7030A0"/>
              <w:left w:val="single" w:sz="12" w:space="0" w:color="0070C0"/>
              <w:bottom w:val="single" w:sz="12" w:space="0" w:color="0070C0"/>
              <w:right w:val="dashed" w:sz="4" w:space="0" w:color="7030A0"/>
            </w:tcBorders>
          </w:tcPr>
          <w:p w14:paraId="06DE24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113.1 </w:t>
            </w:r>
          </w:p>
        </w:tc>
        <w:tc>
          <w:tcPr>
            <w:tcW w:w="700" w:type="pct"/>
            <w:tcBorders>
              <w:top w:val="dashed" w:sz="4" w:space="0" w:color="7030A0"/>
              <w:left w:val="dashed" w:sz="4" w:space="0" w:color="7030A0"/>
              <w:bottom w:val="single" w:sz="12" w:space="0" w:color="0070C0"/>
              <w:right w:val="dashed" w:sz="4" w:space="0" w:color="7030A0"/>
            </w:tcBorders>
          </w:tcPr>
          <w:p w14:paraId="131BB82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c>
          <w:tcPr>
            <w:tcW w:w="1051" w:type="pct"/>
            <w:tcBorders>
              <w:top w:val="dashed" w:sz="4" w:space="0" w:color="7030A0"/>
              <w:left w:val="dashed" w:sz="4" w:space="0" w:color="7030A0"/>
              <w:bottom w:val="single" w:sz="12" w:space="0" w:color="0070C0"/>
              <w:right w:val="dashed" w:sz="4" w:space="0" w:color="7030A0"/>
            </w:tcBorders>
          </w:tcPr>
          <w:p w14:paraId="2974D8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c>
          <w:tcPr>
            <w:tcW w:w="800" w:type="pct"/>
            <w:tcBorders>
              <w:top w:val="dashed" w:sz="4" w:space="0" w:color="7030A0"/>
              <w:left w:val="dashed" w:sz="4" w:space="0" w:color="7030A0"/>
              <w:bottom w:val="single" w:sz="12" w:space="0" w:color="0070C0"/>
              <w:right w:val="single" w:sz="4" w:space="0" w:color="000000"/>
            </w:tcBorders>
          </w:tcPr>
          <w:p w14:paraId="028F99C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r>
    </w:tbl>
    <w:p w14:paraId="723DA0B8" w14:textId="77777777" w:rsidR="00344D69" w:rsidRPr="004252B9" w:rsidRDefault="00344D69" w:rsidP="00344D69">
      <w:pPr>
        <w:rPr>
          <w:rFonts w:ascii="Times New Roman" w:hAnsi="Times New Roman"/>
          <w:b/>
          <w:lang w:val="en-UG"/>
        </w:rPr>
      </w:pPr>
    </w:p>
    <w:p w14:paraId="414BA675" w14:textId="08E24E77" w:rsidR="00344D69" w:rsidRPr="004252B9" w:rsidRDefault="00344D69" w:rsidP="00C67FD5">
      <w:pPr>
        <w:pStyle w:val="TableSmall"/>
        <w:ind w:left="567"/>
        <w:rPr>
          <w:rFonts w:ascii="Times New Roman" w:hAnsi="Times New Roman"/>
          <w:b/>
          <w:sz w:val="22"/>
        </w:rPr>
      </w:pPr>
      <w:bookmarkStart w:id="90" w:name="_Toc94518867"/>
      <w:r w:rsidRPr="004252B9">
        <w:rPr>
          <w:rFonts w:ascii="Times New Roman" w:hAnsi="Times New Roman"/>
          <w:b/>
          <w:sz w:val="22"/>
        </w:rPr>
        <w:t>Table</w:t>
      </w:r>
      <w:r w:rsidR="00C67FD5" w:rsidRPr="004252B9">
        <w:rPr>
          <w:rFonts w:ascii="Times New Roman" w:hAnsi="Times New Roman"/>
          <w:b/>
          <w:sz w:val="22"/>
        </w:rPr>
        <w:t xml:space="preserve"> 2.5</w:t>
      </w:r>
      <w:r w:rsidR="00C67FD5" w:rsidRPr="004252B9">
        <w:rPr>
          <w:rFonts w:ascii="Times New Roman" w:hAnsi="Times New Roman"/>
          <w:b/>
          <w:sz w:val="22"/>
        </w:rPr>
        <w:tab/>
      </w:r>
      <w:r w:rsidR="00C67FD5" w:rsidRPr="004252B9">
        <w:rPr>
          <w:rFonts w:ascii="Times New Roman" w:hAnsi="Times New Roman"/>
          <w:b/>
          <w:sz w:val="22"/>
        </w:rPr>
        <w:tab/>
      </w:r>
      <w:r w:rsidRPr="004252B9">
        <w:rPr>
          <w:rFonts w:ascii="Times New Roman" w:hAnsi="Times New Roman"/>
          <w:b/>
          <w:sz w:val="22"/>
        </w:rPr>
        <w:t>Road Infrastructure Condition of National in Budaka District</w:t>
      </w:r>
      <w:bookmarkEnd w:id="90"/>
      <w:r w:rsidRPr="004252B9">
        <w:rPr>
          <w:rFonts w:ascii="Times New Roman" w:hAnsi="Times New Roman"/>
          <w:b/>
          <w:sz w:val="22"/>
        </w:rPr>
        <w:t xml:space="preserve"> </w:t>
      </w:r>
    </w:p>
    <w:tbl>
      <w:tblPr>
        <w:tblW w:w="8693" w:type="dxa"/>
        <w:tblInd w:w="172" w:type="dxa"/>
        <w:tblCellMar>
          <w:top w:w="52" w:type="dxa"/>
          <w:left w:w="107" w:type="dxa"/>
          <w:right w:w="113" w:type="dxa"/>
        </w:tblCellMar>
        <w:tblLook w:val="04A0" w:firstRow="1" w:lastRow="0" w:firstColumn="1" w:lastColumn="0" w:noHBand="0" w:noVBand="1"/>
      </w:tblPr>
      <w:tblGrid>
        <w:gridCol w:w="3691"/>
        <w:gridCol w:w="1297"/>
        <w:gridCol w:w="1161"/>
        <w:gridCol w:w="1443"/>
        <w:gridCol w:w="1101"/>
      </w:tblGrid>
      <w:tr w:rsidR="00344D69" w:rsidRPr="004252B9" w14:paraId="13FBD745" w14:textId="77777777" w:rsidTr="002B7671">
        <w:trPr>
          <w:trHeight w:val="520"/>
          <w:tblHeader/>
        </w:trPr>
        <w:tc>
          <w:tcPr>
            <w:tcW w:w="3779" w:type="dxa"/>
            <w:tcBorders>
              <w:top w:val="single" w:sz="8" w:space="0" w:color="FF0000"/>
              <w:left w:val="single" w:sz="4" w:space="0" w:color="7030A0"/>
              <w:bottom w:val="single" w:sz="8" w:space="0" w:color="FF0000"/>
              <w:right w:val="single" w:sz="12" w:space="0" w:color="0070C0"/>
            </w:tcBorders>
            <w:shd w:val="clear" w:color="auto" w:fill="EECEEC"/>
          </w:tcPr>
          <w:p w14:paraId="0E3DBAD6"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District Roads </w:t>
            </w:r>
            <w:r w:rsidRPr="004252B9">
              <w:rPr>
                <w:rFonts w:ascii="Times New Roman" w:hAnsi="Times New Roman"/>
                <w:b/>
                <w:lang w:val="en-UG"/>
              </w:rPr>
              <w:tab/>
              <w:t xml:space="preserve"> </w:t>
            </w:r>
          </w:p>
        </w:tc>
        <w:tc>
          <w:tcPr>
            <w:tcW w:w="1316" w:type="dxa"/>
            <w:tcBorders>
              <w:top w:val="single" w:sz="8" w:space="0" w:color="FF0000"/>
              <w:left w:val="single" w:sz="12" w:space="0" w:color="0070C0"/>
              <w:bottom w:val="single" w:sz="8" w:space="0" w:color="FF0000"/>
              <w:right w:val="dashed" w:sz="8" w:space="0" w:color="7030A0"/>
            </w:tcBorders>
            <w:shd w:val="clear" w:color="auto" w:fill="EECEEC"/>
          </w:tcPr>
          <w:p w14:paraId="71355F88"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Road length (km) </w:t>
            </w:r>
          </w:p>
        </w:tc>
        <w:tc>
          <w:tcPr>
            <w:tcW w:w="1170" w:type="dxa"/>
            <w:tcBorders>
              <w:top w:val="single" w:sz="8" w:space="0" w:color="FF0000"/>
              <w:left w:val="dashed" w:sz="8" w:space="0" w:color="7030A0"/>
              <w:bottom w:val="single" w:sz="8" w:space="0" w:color="FF0000"/>
              <w:right w:val="dashed" w:sz="8" w:space="0" w:color="7030A0"/>
            </w:tcBorders>
            <w:shd w:val="clear" w:color="auto" w:fill="EECEEC"/>
          </w:tcPr>
          <w:p w14:paraId="279EE2AA"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Surface type </w:t>
            </w:r>
          </w:p>
        </w:tc>
        <w:tc>
          <w:tcPr>
            <w:tcW w:w="1346" w:type="dxa"/>
            <w:tcBorders>
              <w:top w:val="single" w:sz="8" w:space="0" w:color="FF0000"/>
              <w:left w:val="dashed" w:sz="8" w:space="0" w:color="7030A0"/>
              <w:bottom w:val="single" w:sz="8" w:space="0" w:color="FF0000"/>
              <w:right w:val="dashed" w:sz="8" w:space="0" w:color="7030A0"/>
            </w:tcBorders>
            <w:shd w:val="clear" w:color="auto" w:fill="EECEEC"/>
          </w:tcPr>
          <w:p w14:paraId="156A49C9" w14:textId="77777777" w:rsidR="00344D69" w:rsidRPr="004252B9" w:rsidRDefault="00344D69" w:rsidP="002B7671">
            <w:pPr>
              <w:rPr>
                <w:rFonts w:ascii="Times New Roman" w:hAnsi="Times New Roman"/>
              </w:rPr>
            </w:pPr>
            <w:r w:rsidRPr="004252B9">
              <w:rPr>
                <w:rFonts w:ascii="Times New Roman" w:hAnsi="Times New Roman"/>
                <w:b/>
                <w:lang w:val="en-UG"/>
              </w:rPr>
              <w:t>Type of</w:t>
            </w:r>
            <w:r w:rsidRPr="004252B9">
              <w:rPr>
                <w:rFonts w:ascii="Times New Roman" w:hAnsi="Times New Roman"/>
                <w:b/>
              </w:rPr>
              <w:t xml:space="preserve"> Maintenance</w:t>
            </w:r>
          </w:p>
        </w:tc>
        <w:tc>
          <w:tcPr>
            <w:tcW w:w="1082" w:type="dxa"/>
            <w:tcBorders>
              <w:top w:val="single" w:sz="8" w:space="0" w:color="FF0000"/>
              <w:left w:val="dashed" w:sz="8" w:space="0" w:color="7030A0"/>
              <w:bottom w:val="single" w:sz="8" w:space="0" w:color="FF0000"/>
              <w:right w:val="single" w:sz="4" w:space="0" w:color="7030A0"/>
            </w:tcBorders>
            <w:shd w:val="clear" w:color="auto" w:fill="EECEEC"/>
          </w:tcPr>
          <w:p w14:paraId="299D5613"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Road condition </w:t>
            </w:r>
          </w:p>
        </w:tc>
      </w:tr>
      <w:tr w:rsidR="00344D69" w:rsidRPr="004252B9" w14:paraId="562EC1BF" w14:textId="77777777" w:rsidTr="002B7671">
        <w:trPr>
          <w:trHeight w:val="274"/>
        </w:trPr>
        <w:tc>
          <w:tcPr>
            <w:tcW w:w="3779" w:type="dxa"/>
            <w:tcBorders>
              <w:top w:val="single" w:sz="8" w:space="0" w:color="FF0000"/>
              <w:left w:val="single" w:sz="4" w:space="0" w:color="7030A0"/>
              <w:bottom w:val="dashed" w:sz="8" w:space="0" w:color="7030A0"/>
              <w:right w:val="single" w:sz="12" w:space="0" w:color="0070C0"/>
            </w:tcBorders>
          </w:tcPr>
          <w:p w14:paraId="3F7E26A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Nasenyi – Doko  </w:t>
            </w:r>
          </w:p>
        </w:tc>
        <w:tc>
          <w:tcPr>
            <w:tcW w:w="1316" w:type="dxa"/>
            <w:tcBorders>
              <w:top w:val="single" w:sz="8" w:space="0" w:color="FF0000"/>
              <w:left w:val="single" w:sz="12" w:space="0" w:color="0070C0"/>
              <w:bottom w:val="dashed" w:sz="8" w:space="0" w:color="7030A0"/>
              <w:right w:val="dashed" w:sz="8" w:space="0" w:color="7030A0"/>
            </w:tcBorders>
          </w:tcPr>
          <w:p w14:paraId="659E353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 </w:t>
            </w:r>
          </w:p>
        </w:tc>
        <w:tc>
          <w:tcPr>
            <w:tcW w:w="1170" w:type="dxa"/>
            <w:tcBorders>
              <w:top w:val="single" w:sz="8" w:space="0" w:color="FF0000"/>
              <w:left w:val="dashed" w:sz="8" w:space="0" w:color="7030A0"/>
              <w:bottom w:val="dashed" w:sz="8" w:space="0" w:color="7030A0"/>
              <w:right w:val="dashed" w:sz="8" w:space="0" w:color="7030A0"/>
            </w:tcBorders>
          </w:tcPr>
          <w:p w14:paraId="016CDA6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single" w:sz="8" w:space="0" w:color="FF0000"/>
              <w:left w:val="dashed" w:sz="8" w:space="0" w:color="7030A0"/>
              <w:bottom w:val="dashed" w:sz="8" w:space="0" w:color="7030A0"/>
              <w:right w:val="dashed" w:sz="8" w:space="0" w:color="7030A0"/>
            </w:tcBorders>
          </w:tcPr>
          <w:p w14:paraId="480242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single" w:sz="8" w:space="0" w:color="FF0000"/>
              <w:left w:val="dashed" w:sz="8" w:space="0" w:color="7030A0"/>
              <w:bottom w:val="dashed" w:sz="8" w:space="0" w:color="7030A0"/>
              <w:right w:val="single" w:sz="4" w:space="0" w:color="7030A0"/>
            </w:tcBorders>
          </w:tcPr>
          <w:p w14:paraId="19B880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42F3CD5"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ACBB15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Nabugalo – Katido –  </w:t>
            </w:r>
          </w:p>
        </w:tc>
        <w:tc>
          <w:tcPr>
            <w:tcW w:w="1316" w:type="dxa"/>
            <w:tcBorders>
              <w:top w:val="dashed" w:sz="8" w:space="0" w:color="7030A0"/>
              <w:left w:val="single" w:sz="12" w:space="0" w:color="0070C0"/>
              <w:bottom w:val="dashed" w:sz="8" w:space="0" w:color="7030A0"/>
              <w:right w:val="dashed" w:sz="8" w:space="0" w:color="7030A0"/>
            </w:tcBorders>
          </w:tcPr>
          <w:p w14:paraId="535F91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9.5 </w:t>
            </w:r>
          </w:p>
        </w:tc>
        <w:tc>
          <w:tcPr>
            <w:tcW w:w="1170" w:type="dxa"/>
            <w:tcBorders>
              <w:top w:val="dashed" w:sz="8" w:space="0" w:color="7030A0"/>
              <w:left w:val="dashed" w:sz="8" w:space="0" w:color="7030A0"/>
              <w:bottom w:val="dashed" w:sz="8" w:space="0" w:color="7030A0"/>
              <w:right w:val="dashed" w:sz="8" w:space="0" w:color="7030A0"/>
            </w:tcBorders>
          </w:tcPr>
          <w:p w14:paraId="146E0ED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5D3BE42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DABD5A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34DCB96"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433D8B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Kodiri – Kadenge – Kebula – Kabuna  </w:t>
            </w:r>
          </w:p>
        </w:tc>
        <w:tc>
          <w:tcPr>
            <w:tcW w:w="1316" w:type="dxa"/>
            <w:tcBorders>
              <w:top w:val="dashed" w:sz="8" w:space="0" w:color="7030A0"/>
              <w:left w:val="single" w:sz="12" w:space="0" w:color="0070C0"/>
              <w:bottom w:val="dashed" w:sz="8" w:space="0" w:color="7030A0"/>
              <w:right w:val="dashed" w:sz="8" w:space="0" w:color="7030A0"/>
            </w:tcBorders>
          </w:tcPr>
          <w:p w14:paraId="2B29EC5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18.6 </w:t>
            </w:r>
          </w:p>
        </w:tc>
        <w:tc>
          <w:tcPr>
            <w:tcW w:w="1170" w:type="dxa"/>
            <w:tcBorders>
              <w:top w:val="dashed" w:sz="8" w:space="0" w:color="7030A0"/>
              <w:left w:val="dashed" w:sz="8" w:space="0" w:color="7030A0"/>
              <w:bottom w:val="dashed" w:sz="8" w:space="0" w:color="7030A0"/>
              <w:right w:val="dashed" w:sz="8" w:space="0" w:color="7030A0"/>
            </w:tcBorders>
          </w:tcPr>
          <w:p w14:paraId="025C21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2386431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70C8D2D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Bad </w:t>
            </w:r>
          </w:p>
        </w:tc>
      </w:tr>
      <w:tr w:rsidR="00344D69" w:rsidRPr="004252B9" w14:paraId="7D020BAA"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A8823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Butove P/s – Naluli- Lyama – Nansanga  </w:t>
            </w:r>
          </w:p>
        </w:tc>
        <w:tc>
          <w:tcPr>
            <w:tcW w:w="1316" w:type="dxa"/>
            <w:tcBorders>
              <w:top w:val="dashed" w:sz="8" w:space="0" w:color="7030A0"/>
              <w:left w:val="single" w:sz="12" w:space="0" w:color="0070C0"/>
              <w:bottom w:val="dashed" w:sz="8" w:space="0" w:color="7030A0"/>
              <w:right w:val="dashed" w:sz="8" w:space="0" w:color="7030A0"/>
            </w:tcBorders>
          </w:tcPr>
          <w:p w14:paraId="13D898D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8.5 </w:t>
            </w:r>
          </w:p>
        </w:tc>
        <w:tc>
          <w:tcPr>
            <w:tcW w:w="1170" w:type="dxa"/>
            <w:tcBorders>
              <w:top w:val="dashed" w:sz="8" w:space="0" w:color="7030A0"/>
              <w:left w:val="dashed" w:sz="8" w:space="0" w:color="7030A0"/>
              <w:bottom w:val="dashed" w:sz="8" w:space="0" w:color="7030A0"/>
              <w:right w:val="dashed" w:sz="8" w:space="0" w:color="7030A0"/>
            </w:tcBorders>
          </w:tcPr>
          <w:p w14:paraId="776C4F5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112C91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75CE0E2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22A591A"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28671C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Bupuchai – Nabugalo  </w:t>
            </w:r>
          </w:p>
        </w:tc>
        <w:tc>
          <w:tcPr>
            <w:tcW w:w="1316" w:type="dxa"/>
            <w:tcBorders>
              <w:top w:val="dashed" w:sz="8" w:space="0" w:color="7030A0"/>
              <w:left w:val="single" w:sz="12" w:space="0" w:color="0070C0"/>
              <w:bottom w:val="dashed" w:sz="8" w:space="0" w:color="7030A0"/>
              <w:right w:val="dashed" w:sz="8" w:space="0" w:color="7030A0"/>
            </w:tcBorders>
          </w:tcPr>
          <w:p w14:paraId="0AC7538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5.09 </w:t>
            </w:r>
          </w:p>
        </w:tc>
        <w:tc>
          <w:tcPr>
            <w:tcW w:w="1170" w:type="dxa"/>
            <w:tcBorders>
              <w:top w:val="dashed" w:sz="8" w:space="0" w:color="7030A0"/>
              <w:left w:val="dashed" w:sz="8" w:space="0" w:color="7030A0"/>
              <w:bottom w:val="dashed" w:sz="8" w:space="0" w:color="7030A0"/>
              <w:right w:val="dashed" w:sz="8" w:space="0" w:color="7030A0"/>
            </w:tcBorders>
          </w:tcPr>
          <w:p w14:paraId="1BDC4E6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6DB81ED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4B83965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6CA5BA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7DA8EC58" w14:textId="77777777" w:rsidR="00344D69" w:rsidRPr="004252B9" w:rsidRDefault="00344D69" w:rsidP="002B7671">
            <w:pPr>
              <w:rPr>
                <w:rFonts w:ascii="Times New Roman" w:hAnsi="Times New Roman"/>
                <w:lang w:val="en-UG"/>
              </w:rPr>
            </w:pPr>
            <w:r w:rsidRPr="004252B9">
              <w:rPr>
                <w:rFonts w:ascii="Times New Roman" w:hAnsi="Times New Roman"/>
                <w:lang w:val="en-UG"/>
              </w:rPr>
              <w:lastRenderedPageBreak/>
              <w:t xml:space="preserve">Nandusi – Dam – Nangeye  – Naboa  </w:t>
            </w:r>
          </w:p>
        </w:tc>
        <w:tc>
          <w:tcPr>
            <w:tcW w:w="1316" w:type="dxa"/>
            <w:tcBorders>
              <w:top w:val="dashed" w:sz="8" w:space="0" w:color="7030A0"/>
              <w:left w:val="single" w:sz="12" w:space="0" w:color="0070C0"/>
              <w:bottom w:val="dashed" w:sz="8" w:space="0" w:color="7030A0"/>
              <w:right w:val="dashed" w:sz="8" w:space="0" w:color="7030A0"/>
            </w:tcBorders>
          </w:tcPr>
          <w:p w14:paraId="547FEB1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8.7 </w:t>
            </w:r>
          </w:p>
        </w:tc>
        <w:tc>
          <w:tcPr>
            <w:tcW w:w="1170" w:type="dxa"/>
            <w:tcBorders>
              <w:top w:val="dashed" w:sz="8" w:space="0" w:color="7030A0"/>
              <w:left w:val="dashed" w:sz="8" w:space="0" w:color="7030A0"/>
              <w:bottom w:val="dashed" w:sz="8" w:space="0" w:color="7030A0"/>
              <w:right w:val="dashed" w:sz="8" w:space="0" w:color="7030A0"/>
            </w:tcBorders>
          </w:tcPr>
          <w:p w14:paraId="4A6BE78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89E8C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658D3F8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616B2A5"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4C2B186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Kakule – Naboa –Nabiketo – Namengo  </w:t>
            </w:r>
          </w:p>
        </w:tc>
        <w:tc>
          <w:tcPr>
            <w:tcW w:w="1316" w:type="dxa"/>
            <w:tcBorders>
              <w:top w:val="dashed" w:sz="8" w:space="0" w:color="7030A0"/>
              <w:left w:val="single" w:sz="12" w:space="0" w:color="0070C0"/>
              <w:bottom w:val="dashed" w:sz="8" w:space="0" w:color="7030A0"/>
              <w:right w:val="dashed" w:sz="8" w:space="0" w:color="7030A0"/>
            </w:tcBorders>
          </w:tcPr>
          <w:p w14:paraId="2C54995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16.4 </w:t>
            </w:r>
          </w:p>
        </w:tc>
        <w:tc>
          <w:tcPr>
            <w:tcW w:w="1170" w:type="dxa"/>
            <w:tcBorders>
              <w:top w:val="dashed" w:sz="8" w:space="0" w:color="7030A0"/>
              <w:left w:val="dashed" w:sz="8" w:space="0" w:color="7030A0"/>
              <w:bottom w:val="dashed" w:sz="8" w:space="0" w:color="7030A0"/>
              <w:right w:val="dashed" w:sz="8" w:space="0" w:color="7030A0"/>
            </w:tcBorders>
          </w:tcPr>
          <w:p w14:paraId="448C4C1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550F1B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D56CD8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B32132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FD0232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Nyanza swamp  </w:t>
            </w:r>
          </w:p>
        </w:tc>
        <w:tc>
          <w:tcPr>
            <w:tcW w:w="1316" w:type="dxa"/>
            <w:tcBorders>
              <w:top w:val="dashed" w:sz="8" w:space="0" w:color="7030A0"/>
              <w:left w:val="single" w:sz="12" w:space="0" w:color="0070C0"/>
              <w:bottom w:val="dashed" w:sz="8" w:space="0" w:color="7030A0"/>
              <w:right w:val="dashed" w:sz="8" w:space="0" w:color="7030A0"/>
            </w:tcBorders>
          </w:tcPr>
          <w:p w14:paraId="7EE2813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2.7 </w:t>
            </w:r>
          </w:p>
        </w:tc>
        <w:tc>
          <w:tcPr>
            <w:tcW w:w="1170" w:type="dxa"/>
            <w:tcBorders>
              <w:top w:val="dashed" w:sz="8" w:space="0" w:color="7030A0"/>
              <w:left w:val="dashed" w:sz="8" w:space="0" w:color="7030A0"/>
              <w:bottom w:val="dashed" w:sz="8" w:space="0" w:color="7030A0"/>
              <w:right w:val="dashed" w:sz="8" w:space="0" w:color="7030A0"/>
            </w:tcBorders>
          </w:tcPr>
          <w:p w14:paraId="5284DF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4E8778A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E2D4E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0B22B16E"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7B15BA5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Uganda clays – Nyanza – Jami  </w:t>
            </w:r>
          </w:p>
        </w:tc>
        <w:tc>
          <w:tcPr>
            <w:tcW w:w="1316" w:type="dxa"/>
            <w:tcBorders>
              <w:top w:val="dashed" w:sz="8" w:space="0" w:color="7030A0"/>
              <w:left w:val="single" w:sz="12" w:space="0" w:color="0070C0"/>
              <w:bottom w:val="dashed" w:sz="8" w:space="0" w:color="7030A0"/>
              <w:right w:val="dashed" w:sz="8" w:space="0" w:color="7030A0"/>
            </w:tcBorders>
          </w:tcPr>
          <w:p w14:paraId="0B9AD9D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9.7 </w:t>
            </w:r>
          </w:p>
        </w:tc>
        <w:tc>
          <w:tcPr>
            <w:tcW w:w="1170" w:type="dxa"/>
            <w:tcBorders>
              <w:top w:val="dashed" w:sz="8" w:space="0" w:color="7030A0"/>
              <w:left w:val="dashed" w:sz="8" w:space="0" w:color="7030A0"/>
              <w:bottom w:val="dashed" w:sz="8" w:space="0" w:color="7030A0"/>
              <w:right w:val="dashed" w:sz="8" w:space="0" w:color="7030A0"/>
            </w:tcBorders>
          </w:tcPr>
          <w:p w14:paraId="4EA43AD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D7312B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2A2D06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ACA5D4D"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CFD758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Iki – Iki  </w:t>
            </w:r>
          </w:p>
        </w:tc>
        <w:tc>
          <w:tcPr>
            <w:tcW w:w="1316" w:type="dxa"/>
            <w:tcBorders>
              <w:top w:val="dashed" w:sz="8" w:space="0" w:color="7030A0"/>
              <w:left w:val="single" w:sz="12" w:space="0" w:color="0070C0"/>
              <w:bottom w:val="dashed" w:sz="8" w:space="0" w:color="7030A0"/>
              <w:right w:val="dashed" w:sz="8" w:space="0" w:color="7030A0"/>
            </w:tcBorders>
          </w:tcPr>
          <w:p w14:paraId="3293324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12.8 </w:t>
            </w:r>
          </w:p>
        </w:tc>
        <w:tc>
          <w:tcPr>
            <w:tcW w:w="1170" w:type="dxa"/>
            <w:tcBorders>
              <w:top w:val="dashed" w:sz="8" w:space="0" w:color="7030A0"/>
              <w:left w:val="dashed" w:sz="8" w:space="0" w:color="7030A0"/>
              <w:bottom w:val="dashed" w:sz="8" w:space="0" w:color="7030A0"/>
              <w:right w:val="dashed" w:sz="8" w:space="0" w:color="7030A0"/>
            </w:tcBorders>
          </w:tcPr>
          <w:p w14:paraId="53FBE2D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13B57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C8A903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3F0E330"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06A2C7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Nasanga – Idudi – Buwunga swamp  </w:t>
            </w:r>
          </w:p>
        </w:tc>
        <w:tc>
          <w:tcPr>
            <w:tcW w:w="1316" w:type="dxa"/>
            <w:tcBorders>
              <w:top w:val="dashed" w:sz="8" w:space="0" w:color="7030A0"/>
              <w:left w:val="single" w:sz="12" w:space="0" w:color="0070C0"/>
              <w:bottom w:val="dashed" w:sz="8" w:space="0" w:color="7030A0"/>
              <w:right w:val="dashed" w:sz="8" w:space="0" w:color="7030A0"/>
            </w:tcBorders>
          </w:tcPr>
          <w:p w14:paraId="143799E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10.7 </w:t>
            </w:r>
          </w:p>
        </w:tc>
        <w:tc>
          <w:tcPr>
            <w:tcW w:w="1170" w:type="dxa"/>
            <w:tcBorders>
              <w:top w:val="dashed" w:sz="8" w:space="0" w:color="7030A0"/>
              <w:left w:val="dashed" w:sz="8" w:space="0" w:color="7030A0"/>
              <w:bottom w:val="dashed" w:sz="8" w:space="0" w:color="7030A0"/>
              <w:right w:val="dashed" w:sz="8" w:space="0" w:color="7030A0"/>
            </w:tcBorders>
          </w:tcPr>
          <w:p w14:paraId="34173AB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A350AA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FE65FA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0F1BB758"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B48678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 – Iki – Kerekerene  </w:t>
            </w:r>
          </w:p>
        </w:tc>
        <w:tc>
          <w:tcPr>
            <w:tcW w:w="1316" w:type="dxa"/>
            <w:tcBorders>
              <w:top w:val="dashed" w:sz="8" w:space="0" w:color="7030A0"/>
              <w:left w:val="single" w:sz="12" w:space="0" w:color="0070C0"/>
              <w:bottom w:val="dashed" w:sz="8" w:space="0" w:color="7030A0"/>
              <w:right w:val="dashed" w:sz="8" w:space="0" w:color="7030A0"/>
            </w:tcBorders>
          </w:tcPr>
          <w:p w14:paraId="53B87DA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 </w:t>
            </w:r>
          </w:p>
        </w:tc>
        <w:tc>
          <w:tcPr>
            <w:tcW w:w="1170" w:type="dxa"/>
            <w:tcBorders>
              <w:top w:val="dashed" w:sz="8" w:space="0" w:color="7030A0"/>
              <w:left w:val="dashed" w:sz="8" w:space="0" w:color="7030A0"/>
              <w:bottom w:val="dashed" w:sz="8" w:space="0" w:color="7030A0"/>
              <w:right w:val="dashed" w:sz="8" w:space="0" w:color="7030A0"/>
            </w:tcBorders>
          </w:tcPr>
          <w:p w14:paraId="67B896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F7B467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74B4E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CC06290"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555516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Iki – Iki  </w:t>
            </w:r>
          </w:p>
        </w:tc>
        <w:tc>
          <w:tcPr>
            <w:tcW w:w="1316" w:type="dxa"/>
            <w:tcBorders>
              <w:top w:val="dashed" w:sz="8" w:space="0" w:color="7030A0"/>
              <w:left w:val="single" w:sz="12" w:space="0" w:color="0070C0"/>
              <w:bottom w:val="dashed" w:sz="8" w:space="0" w:color="7030A0"/>
              <w:right w:val="dashed" w:sz="8" w:space="0" w:color="7030A0"/>
            </w:tcBorders>
          </w:tcPr>
          <w:p w14:paraId="2520E39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12.9 </w:t>
            </w:r>
          </w:p>
        </w:tc>
        <w:tc>
          <w:tcPr>
            <w:tcW w:w="1170" w:type="dxa"/>
            <w:tcBorders>
              <w:top w:val="dashed" w:sz="8" w:space="0" w:color="7030A0"/>
              <w:left w:val="dashed" w:sz="8" w:space="0" w:color="7030A0"/>
              <w:bottom w:val="dashed" w:sz="8" w:space="0" w:color="7030A0"/>
              <w:right w:val="dashed" w:sz="8" w:space="0" w:color="7030A0"/>
            </w:tcBorders>
          </w:tcPr>
          <w:p w14:paraId="79C7E56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4B8A08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9F3E5B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3B76478"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B921A4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Lyama – Suni  </w:t>
            </w:r>
          </w:p>
        </w:tc>
        <w:tc>
          <w:tcPr>
            <w:tcW w:w="1316" w:type="dxa"/>
            <w:tcBorders>
              <w:top w:val="dashed" w:sz="8" w:space="0" w:color="7030A0"/>
              <w:left w:val="single" w:sz="12" w:space="0" w:color="0070C0"/>
              <w:bottom w:val="dashed" w:sz="8" w:space="0" w:color="7030A0"/>
              <w:right w:val="dashed" w:sz="8" w:space="0" w:color="7030A0"/>
            </w:tcBorders>
          </w:tcPr>
          <w:p w14:paraId="0F07328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11.5 </w:t>
            </w:r>
          </w:p>
        </w:tc>
        <w:tc>
          <w:tcPr>
            <w:tcW w:w="1170" w:type="dxa"/>
            <w:tcBorders>
              <w:top w:val="dashed" w:sz="8" w:space="0" w:color="7030A0"/>
              <w:left w:val="dashed" w:sz="8" w:space="0" w:color="7030A0"/>
              <w:bottom w:val="dashed" w:sz="8" w:space="0" w:color="7030A0"/>
              <w:right w:val="dashed" w:sz="8" w:space="0" w:color="7030A0"/>
            </w:tcBorders>
          </w:tcPr>
          <w:p w14:paraId="222AD80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0AEAD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8403ED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76D8752B"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6D9629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Abuneri – Chali  </w:t>
            </w:r>
          </w:p>
        </w:tc>
        <w:tc>
          <w:tcPr>
            <w:tcW w:w="1316" w:type="dxa"/>
            <w:tcBorders>
              <w:top w:val="dashed" w:sz="8" w:space="0" w:color="7030A0"/>
              <w:left w:val="single" w:sz="12" w:space="0" w:color="0070C0"/>
              <w:bottom w:val="dashed" w:sz="8" w:space="0" w:color="7030A0"/>
              <w:right w:val="dashed" w:sz="8" w:space="0" w:color="7030A0"/>
            </w:tcBorders>
          </w:tcPr>
          <w:p w14:paraId="34C058F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5.3 </w:t>
            </w:r>
          </w:p>
        </w:tc>
        <w:tc>
          <w:tcPr>
            <w:tcW w:w="1170" w:type="dxa"/>
            <w:tcBorders>
              <w:top w:val="dashed" w:sz="8" w:space="0" w:color="7030A0"/>
              <w:left w:val="dashed" w:sz="8" w:space="0" w:color="7030A0"/>
              <w:bottom w:val="dashed" w:sz="8" w:space="0" w:color="7030A0"/>
              <w:right w:val="dashed" w:sz="8" w:space="0" w:color="7030A0"/>
            </w:tcBorders>
          </w:tcPr>
          <w:p w14:paraId="5223082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4FD828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C849F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0318DB6"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913F2D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Namirembe – Kakule  </w:t>
            </w:r>
          </w:p>
        </w:tc>
        <w:tc>
          <w:tcPr>
            <w:tcW w:w="1316" w:type="dxa"/>
            <w:tcBorders>
              <w:top w:val="dashed" w:sz="8" w:space="0" w:color="7030A0"/>
              <w:left w:val="single" w:sz="12" w:space="0" w:color="0070C0"/>
              <w:bottom w:val="dashed" w:sz="8" w:space="0" w:color="7030A0"/>
              <w:right w:val="dashed" w:sz="8" w:space="0" w:color="7030A0"/>
            </w:tcBorders>
          </w:tcPr>
          <w:p w14:paraId="3D575A6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9.8 </w:t>
            </w:r>
          </w:p>
        </w:tc>
        <w:tc>
          <w:tcPr>
            <w:tcW w:w="1170" w:type="dxa"/>
            <w:tcBorders>
              <w:top w:val="dashed" w:sz="8" w:space="0" w:color="7030A0"/>
              <w:left w:val="dashed" w:sz="8" w:space="0" w:color="7030A0"/>
              <w:bottom w:val="dashed" w:sz="8" w:space="0" w:color="7030A0"/>
              <w:right w:val="dashed" w:sz="8" w:space="0" w:color="7030A0"/>
            </w:tcBorders>
          </w:tcPr>
          <w:p w14:paraId="5B33DB6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F753B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7F7CC22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A25D82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81671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Bagadadi – Tademeri  </w:t>
            </w:r>
          </w:p>
        </w:tc>
        <w:tc>
          <w:tcPr>
            <w:tcW w:w="1316" w:type="dxa"/>
            <w:tcBorders>
              <w:top w:val="dashed" w:sz="8" w:space="0" w:color="7030A0"/>
              <w:left w:val="single" w:sz="12" w:space="0" w:color="0070C0"/>
              <w:bottom w:val="dashed" w:sz="8" w:space="0" w:color="7030A0"/>
              <w:right w:val="dashed" w:sz="8" w:space="0" w:color="7030A0"/>
            </w:tcBorders>
          </w:tcPr>
          <w:p w14:paraId="5019D5D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7.8 </w:t>
            </w:r>
          </w:p>
        </w:tc>
        <w:tc>
          <w:tcPr>
            <w:tcW w:w="1170" w:type="dxa"/>
            <w:tcBorders>
              <w:top w:val="dashed" w:sz="8" w:space="0" w:color="7030A0"/>
              <w:left w:val="dashed" w:sz="8" w:space="0" w:color="7030A0"/>
              <w:bottom w:val="dashed" w:sz="8" w:space="0" w:color="7030A0"/>
              <w:right w:val="dashed" w:sz="8" w:space="0" w:color="7030A0"/>
            </w:tcBorders>
          </w:tcPr>
          <w:p w14:paraId="0A2C79D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749CD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56120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CA65C19"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28E13E5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Kerekerene- Katira – Kavule- Kakoli  </w:t>
            </w:r>
          </w:p>
        </w:tc>
        <w:tc>
          <w:tcPr>
            <w:tcW w:w="1316" w:type="dxa"/>
            <w:tcBorders>
              <w:top w:val="dashed" w:sz="8" w:space="0" w:color="7030A0"/>
              <w:left w:val="single" w:sz="12" w:space="0" w:color="0070C0"/>
              <w:bottom w:val="dashed" w:sz="8" w:space="0" w:color="7030A0"/>
              <w:right w:val="dashed" w:sz="8" w:space="0" w:color="7030A0"/>
            </w:tcBorders>
          </w:tcPr>
          <w:p w14:paraId="6422172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12.7 </w:t>
            </w:r>
          </w:p>
        </w:tc>
        <w:tc>
          <w:tcPr>
            <w:tcW w:w="1170" w:type="dxa"/>
            <w:tcBorders>
              <w:top w:val="dashed" w:sz="8" w:space="0" w:color="7030A0"/>
              <w:left w:val="dashed" w:sz="8" w:space="0" w:color="7030A0"/>
              <w:bottom w:val="dashed" w:sz="8" w:space="0" w:color="7030A0"/>
              <w:right w:val="dashed" w:sz="8" w:space="0" w:color="7030A0"/>
            </w:tcBorders>
          </w:tcPr>
          <w:p w14:paraId="0ADE205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68A4FF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032990D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B91CA7C"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5281CA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Bulumba – Iki – Iki Ginnery – Naboa  </w:t>
            </w:r>
          </w:p>
        </w:tc>
        <w:tc>
          <w:tcPr>
            <w:tcW w:w="1316" w:type="dxa"/>
            <w:tcBorders>
              <w:top w:val="dashed" w:sz="8" w:space="0" w:color="7030A0"/>
              <w:left w:val="single" w:sz="12" w:space="0" w:color="0070C0"/>
              <w:bottom w:val="dashed" w:sz="8" w:space="0" w:color="7030A0"/>
              <w:right w:val="dashed" w:sz="8" w:space="0" w:color="7030A0"/>
            </w:tcBorders>
          </w:tcPr>
          <w:p w14:paraId="2EE0F1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8.1 </w:t>
            </w:r>
          </w:p>
        </w:tc>
        <w:tc>
          <w:tcPr>
            <w:tcW w:w="1170" w:type="dxa"/>
            <w:tcBorders>
              <w:top w:val="dashed" w:sz="8" w:space="0" w:color="7030A0"/>
              <w:left w:val="dashed" w:sz="8" w:space="0" w:color="7030A0"/>
              <w:bottom w:val="dashed" w:sz="8" w:space="0" w:color="7030A0"/>
              <w:right w:val="dashed" w:sz="8" w:space="0" w:color="7030A0"/>
            </w:tcBorders>
          </w:tcPr>
          <w:p w14:paraId="069D1DA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4886AC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07675C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29134CD"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1311B37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Mugiti – Sekulo – Jami Main road  </w:t>
            </w:r>
          </w:p>
        </w:tc>
        <w:tc>
          <w:tcPr>
            <w:tcW w:w="1316" w:type="dxa"/>
            <w:tcBorders>
              <w:top w:val="dashed" w:sz="8" w:space="0" w:color="7030A0"/>
              <w:left w:val="single" w:sz="12" w:space="0" w:color="0070C0"/>
              <w:bottom w:val="dashed" w:sz="8" w:space="0" w:color="7030A0"/>
              <w:right w:val="dashed" w:sz="8" w:space="0" w:color="7030A0"/>
            </w:tcBorders>
          </w:tcPr>
          <w:p w14:paraId="291DB8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10.68 </w:t>
            </w:r>
          </w:p>
        </w:tc>
        <w:tc>
          <w:tcPr>
            <w:tcW w:w="1170" w:type="dxa"/>
            <w:tcBorders>
              <w:top w:val="dashed" w:sz="8" w:space="0" w:color="7030A0"/>
              <w:left w:val="dashed" w:sz="8" w:space="0" w:color="7030A0"/>
              <w:bottom w:val="dashed" w:sz="8" w:space="0" w:color="7030A0"/>
              <w:right w:val="dashed" w:sz="8" w:space="0" w:color="7030A0"/>
            </w:tcBorders>
          </w:tcPr>
          <w:p w14:paraId="744D971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FA9885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05E08D1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F88AE70"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67A34B9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Naluwerere – Kadimukoli – Kakoli   </w:t>
            </w:r>
          </w:p>
        </w:tc>
        <w:tc>
          <w:tcPr>
            <w:tcW w:w="1316" w:type="dxa"/>
            <w:tcBorders>
              <w:top w:val="dashed" w:sz="8" w:space="0" w:color="7030A0"/>
              <w:left w:val="single" w:sz="12" w:space="0" w:color="0070C0"/>
              <w:bottom w:val="dashed" w:sz="8" w:space="0" w:color="7030A0"/>
              <w:right w:val="dashed" w:sz="8" w:space="0" w:color="7030A0"/>
            </w:tcBorders>
          </w:tcPr>
          <w:p w14:paraId="7E98367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10.5 </w:t>
            </w:r>
          </w:p>
        </w:tc>
        <w:tc>
          <w:tcPr>
            <w:tcW w:w="1170" w:type="dxa"/>
            <w:tcBorders>
              <w:top w:val="dashed" w:sz="8" w:space="0" w:color="7030A0"/>
              <w:left w:val="dashed" w:sz="8" w:space="0" w:color="7030A0"/>
              <w:bottom w:val="dashed" w:sz="8" w:space="0" w:color="7030A0"/>
              <w:right w:val="dashed" w:sz="8" w:space="0" w:color="7030A0"/>
            </w:tcBorders>
          </w:tcPr>
          <w:p w14:paraId="306DBC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CD277A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1456D8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14EB42D" w14:textId="77777777" w:rsidTr="002B7671">
        <w:trPr>
          <w:trHeight w:val="272"/>
        </w:trPr>
        <w:tc>
          <w:tcPr>
            <w:tcW w:w="3779" w:type="dxa"/>
            <w:tcBorders>
              <w:top w:val="dashed" w:sz="8" w:space="0" w:color="7030A0"/>
              <w:left w:val="single" w:sz="4" w:space="0" w:color="7030A0"/>
              <w:bottom w:val="dashed" w:sz="8" w:space="0" w:color="7030A0"/>
              <w:right w:val="single" w:sz="12" w:space="0" w:color="0070C0"/>
            </w:tcBorders>
          </w:tcPr>
          <w:p w14:paraId="4998CDF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Kiryolo  </w:t>
            </w:r>
          </w:p>
        </w:tc>
        <w:tc>
          <w:tcPr>
            <w:tcW w:w="1316" w:type="dxa"/>
            <w:tcBorders>
              <w:top w:val="dashed" w:sz="8" w:space="0" w:color="7030A0"/>
              <w:left w:val="single" w:sz="12" w:space="0" w:color="0070C0"/>
              <w:bottom w:val="dashed" w:sz="8" w:space="0" w:color="7030A0"/>
              <w:right w:val="dashed" w:sz="8" w:space="0" w:color="7030A0"/>
            </w:tcBorders>
          </w:tcPr>
          <w:p w14:paraId="062236F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2.1 </w:t>
            </w:r>
          </w:p>
        </w:tc>
        <w:tc>
          <w:tcPr>
            <w:tcW w:w="1170" w:type="dxa"/>
            <w:tcBorders>
              <w:top w:val="dashed" w:sz="8" w:space="0" w:color="7030A0"/>
              <w:left w:val="dashed" w:sz="8" w:space="0" w:color="7030A0"/>
              <w:bottom w:val="dashed" w:sz="8" w:space="0" w:color="7030A0"/>
              <w:right w:val="dashed" w:sz="8" w:space="0" w:color="7030A0"/>
            </w:tcBorders>
          </w:tcPr>
          <w:p w14:paraId="69A2E74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98FC1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1082" w:type="dxa"/>
            <w:tcBorders>
              <w:top w:val="dashed" w:sz="8" w:space="0" w:color="7030A0"/>
              <w:left w:val="dashed" w:sz="8" w:space="0" w:color="7030A0"/>
              <w:bottom w:val="dashed" w:sz="8" w:space="0" w:color="7030A0"/>
              <w:right w:val="single" w:sz="4" w:space="0" w:color="7030A0"/>
            </w:tcBorders>
          </w:tcPr>
          <w:p w14:paraId="0B04C6E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EF0AA2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36307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Molokochomo  </w:t>
            </w:r>
          </w:p>
        </w:tc>
        <w:tc>
          <w:tcPr>
            <w:tcW w:w="1316" w:type="dxa"/>
            <w:tcBorders>
              <w:top w:val="dashed" w:sz="8" w:space="0" w:color="7030A0"/>
              <w:left w:val="single" w:sz="12" w:space="0" w:color="0070C0"/>
              <w:bottom w:val="dashed" w:sz="8" w:space="0" w:color="7030A0"/>
              <w:right w:val="dashed" w:sz="8" w:space="0" w:color="7030A0"/>
            </w:tcBorders>
          </w:tcPr>
          <w:p w14:paraId="19295B5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0.5 </w:t>
            </w:r>
          </w:p>
        </w:tc>
        <w:tc>
          <w:tcPr>
            <w:tcW w:w="1170" w:type="dxa"/>
            <w:tcBorders>
              <w:top w:val="dashed" w:sz="8" w:space="0" w:color="7030A0"/>
              <w:left w:val="dashed" w:sz="8" w:space="0" w:color="7030A0"/>
              <w:bottom w:val="dashed" w:sz="8" w:space="0" w:color="7030A0"/>
              <w:right w:val="dashed" w:sz="8" w:space="0" w:color="7030A0"/>
            </w:tcBorders>
          </w:tcPr>
          <w:p w14:paraId="62A147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04D978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1BBC395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F8C8FB4"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11BB809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Nabulezi – Sapiri – Chali  </w:t>
            </w:r>
          </w:p>
        </w:tc>
        <w:tc>
          <w:tcPr>
            <w:tcW w:w="1316" w:type="dxa"/>
            <w:tcBorders>
              <w:top w:val="dashed" w:sz="8" w:space="0" w:color="7030A0"/>
              <w:left w:val="single" w:sz="12" w:space="0" w:color="0070C0"/>
              <w:bottom w:val="dashed" w:sz="8" w:space="0" w:color="7030A0"/>
              <w:right w:val="dashed" w:sz="8" w:space="0" w:color="7030A0"/>
            </w:tcBorders>
          </w:tcPr>
          <w:p w14:paraId="6140069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5.8 </w:t>
            </w:r>
          </w:p>
        </w:tc>
        <w:tc>
          <w:tcPr>
            <w:tcW w:w="1170" w:type="dxa"/>
            <w:tcBorders>
              <w:top w:val="dashed" w:sz="8" w:space="0" w:color="7030A0"/>
              <w:left w:val="dashed" w:sz="8" w:space="0" w:color="7030A0"/>
              <w:bottom w:val="dashed" w:sz="8" w:space="0" w:color="7030A0"/>
              <w:right w:val="dashed" w:sz="8" w:space="0" w:color="7030A0"/>
            </w:tcBorders>
          </w:tcPr>
          <w:p w14:paraId="704935A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439D2CD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7FCE7C8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E52889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E71B0A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Mailo Tanu – Mugiti  </w:t>
            </w:r>
          </w:p>
        </w:tc>
        <w:tc>
          <w:tcPr>
            <w:tcW w:w="1316" w:type="dxa"/>
            <w:tcBorders>
              <w:top w:val="dashed" w:sz="8" w:space="0" w:color="7030A0"/>
              <w:left w:val="single" w:sz="12" w:space="0" w:color="0070C0"/>
              <w:bottom w:val="dashed" w:sz="8" w:space="0" w:color="7030A0"/>
              <w:right w:val="dashed" w:sz="8" w:space="0" w:color="7030A0"/>
            </w:tcBorders>
          </w:tcPr>
          <w:p w14:paraId="2A92BC5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6.3 </w:t>
            </w:r>
          </w:p>
        </w:tc>
        <w:tc>
          <w:tcPr>
            <w:tcW w:w="1170" w:type="dxa"/>
            <w:tcBorders>
              <w:top w:val="dashed" w:sz="8" w:space="0" w:color="7030A0"/>
              <w:left w:val="dashed" w:sz="8" w:space="0" w:color="7030A0"/>
              <w:bottom w:val="dashed" w:sz="8" w:space="0" w:color="7030A0"/>
              <w:right w:val="dashed" w:sz="8" w:space="0" w:color="7030A0"/>
            </w:tcBorders>
          </w:tcPr>
          <w:p w14:paraId="5A509FB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20AF8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9E697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3FA286E0"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3F4E278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 Namusita – Kadenghe </w:t>
            </w:r>
          </w:p>
        </w:tc>
        <w:tc>
          <w:tcPr>
            <w:tcW w:w="1316" w:type="dxa"/>
            <w:tcBorders>
              <w:top w:val="dashed" w:sz="8" w:space="0" w:color="7030A0"/>
              <w:left w:val="single" w:sz="12" w:space="0" w:color="0070C0"/>
              <w:bottom w:val="dashed" w:sz="8" w:space="0" w:color="7030A0"/>
              <w:right w:val="dashed" w:sz="8" w:space="0" w:color="7030A0"/>
            </w:tcBorders>
          </w:tcPr>
          <w:p w14:paraId="344F1B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10.6 </w:t>
            </w:r>
          </w:p>
        </w:tc>
        <w:tc>
          <w:tcPr>
            <w:tcW w:w="1170" w:type="dxa"/>
            <w:tcBorders>
              <w:top w:val="dashed" w:sz="8" w:space="0" w:color="7030A0"/>
              <w:left w:val="dashed" w:sz="8" w:space="0" w:color="7030A0"/>
              <w:bottom w:val="dashed" w:sz="8" w:space="0" w:color="7030A0"/>
              <w:right w:val="dashed" w:sz="8" w:space="0" w:color="7030A0"/>
            </w:tcBorders>
          </w:tcPr>
          <w:p w14:paraId="59DD91A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428887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4207C8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B7D0B8D"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91D0CB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Kebula –Kabuna  </w:t>
            </w:r>
          </w:p>
        </w:tc>
        <w:tc>
          <w:tcPr>
            <w:tcW w:w="1316" w:type="dxa"/>
            <w:tcBorders>
              <w:top w:val="dashed" w:sz="8" w:space="0" w:color="7030A0"/>
              <w:left w:val="single" w:sz="12" w:space="0" w:color="0070C0"/>
              <w:bottom w:val="dashed" w:sz="8" w:space="0" w:color="7030A0"/>
              <w:right w:val="dashed" w:sz="8" w:space="0" w:color="7030A0"/>
            </w:tcBorders>
          </w:tcPr>
          <w:p w14:paraId="4A7D1A4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10.5 </w:t>
            </w:r>
          </w:p>
        </w:tc>
        <w:tc>
          <w:tcPr>
            <w:tcW w:w="1170" w:type="dxa"/>
            <w:tcBorders>
              <w:top w:val="dashed" w:sz="8" w:space="0" w:color="7030A0"/>
              <w:left w:val="dashed" w:sz="8" w:space="0" w:color="7030A0"/>
              <w:bottom w:val="dashed" w:sz="8" w:space="0" w:color="7030A0"/>
              <w:right w:val="dashed" w:sz="8" w:space="0" w:color="7030A0"/>
            </w:tcBorders>
          </w:tcPr>
          <w:p w14:paraId="3C64E05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4FE5FD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2DAE86F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5AF5152"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2730D4D3" w14:textId="77777777" w:rsidR="00344D69" w:rsidRPr="004252B9" w:rsidRDefault="00344D69" w:rsidP="002B7671">
            <w:pPr>
              <w:rPr>
                <w:rFonts w:ascii="Times New Roman" w:hAnsi="Times New Roman"/>
                <w:lang w:val="en-UG"/>
              </w:rPr>
            </w:pPr>
            <w:r w:rsidRPr="004252B9">
              <w:rPr>
                <w:rFonts w:ascii="Times New Roman" w:hAnsi="Times New Roman"/>
                <w:lang w:val="en-UG"/>
              </w:rPr>
              <w:lastRenderedPageBreak/>
              <w:t xml:space="preserve">Katido – Kadatumi – Puti  </w:t>
            </w:r>
          </w:p>
        </w:tc>
        <w:tc>
          <w:tcPr>
            <w:tcW w:w="1316" w:type="dxa"/>
            <w:tcBorders>
              <w:top w:val="dashed" w:sz="8" w:space="0" w:color="7030A0"/>
              <w:left w:val="single" w:sz="12" w:space="0" w:color="0070C0"/>
              <w:bottom w:val="dashed" w:sz="8" w:space="0" w:color="7030A0"/>
              <w:right w:val="dashed" w:sz="8" w:space="0" w:color="7030A0"/>
            </w:tcBorders>
          </w:tcPr>
          <w:p w14:paraId="176169C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 </w:t>
            </w:r>
          </w:p>
        </w:tc>
        <w:tc>
          <w:tcPr>
            <w:tcW w:w="1170" w:type="dxa"/>
            <w:tcBorders>
              <w:top w:val="dashed" w:sz="8" w:space="0" w:color="7030A0"/>
              <w:left w:val="dashed" w:sz="8" w:space="0" w:color="7030A0"/>
              <w:bottom w:val="dashed" w:sz="8" w:space="0" w:color="7030A0"/>
              <w:right w:val="dashed" w:sz="8" w:space="0" w:color="7030A0"/>
            </w:tcBorders>
          </w:tcPr>
          <w:p w14:paraId="0F231FC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186E9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FAAC75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6222E3F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01CF670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 – Iki – Kaitangole – Kameruka  </w:t>
            </w:r>
          </w:p>
        </w:tc>
        <w:tc>
          <w:tcPr>
            <w:tcW w:w="1316" w:type="dxa"/>
            <w:tcBorders>
              <w:top w:val="dashed" w:sz="8" w:space="0" w:color="7030A0"/>
              <w:left w:val="single" w:sz="12" w:space="0" w:color="0070C0"/>
              <w:bottom w:val="dashed" w:sz="8" w:space="0" w:color="7030A0"/>
              <w:right w:val="dashed" w:sz="8" w:space="0" w:color="7030A0"/>
            </w:tcBorders>
          </w:tcPr>
          <w:p w14:paraId="0CB0E9F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4.8 </w:t>
            </w:r>
          </w:p>
        </w:tc>
        <w:tc>
          <w:tcPr>
            <w:tcW w:w="1170" w:type="dxa"/>
            <w:tcBorders>
              <w:top w:val="dashed" w:sz="8" w:space="0" w:color="7030A0"/>
              <w:left w:val="dashed" w:sz="8" w:space="0" w:color="7030A0"/>
              <w:bottom w:val="dashed" w:sz="8" w:space="0" w:color="7030A0"/>
              <w:right w:val="dashed" w:sz="8" w:space="0" w:color="7030A0"/>
            </w:tcBorders>
          </w:tcPr>
          <w:p w14:paraId="7A0B66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27A0D3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F595BC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7B2A339"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F90728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Kavule – Kakoli  </w:t>
            </w:r>
          </w:p>
        </w:tc>
        <w:tc>
          <w:tcPr>
            <w:tcW w:w="1316" w:type="dxa"/>
            <w:tcBorders>
              <w:top w:val="dashed" w:sz="8" w:space="0" w:color="7030A0"/>
              <w:left w:val="single" w:sz="12" w:space="0" w:color="0070C0"/>
              <w:bottom w:val="dashed" w:sz="8" w:space="0" w:color="7030A0"/>
              <w:right w:val="dashed" w:sz="8" w:space="0" w:color="7030A0"/>
            </w:tcBorders>
          </w:tcPr>
          <w:p w14:paraId="138702F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5.6 </w:t>
            </w:r>
          </w:p>
        </w:tc>
        <w:tc>
          <w:tcPr>
            <w:tcW w:w="1170" w:type="dxa"/>
            <w:tcBorders>
              <w:top w:val="dashed" w:sz="8" w:space="0" w:color="7030A0"/>
              <w:left w:val="dashed" w:sz="8" w:space="0" w:color="7030A0"/>
              <w:bottom w:val="dashed" w:sz="8" w:space="0" w:color="7030A0"/>
              <w:right w:val="dashed" w:sz="8" w:space="0" w:color="7030A0"/>
            </w:tcBorders>
          </w:tcPr>
          <w:p w14:paraId="3D8A31E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9AA034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0A4D6F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86DC46F" w14:textId="77777777" w:rsidTr="002B7671">
        <w:trPr>
          <w:trHeight w:val="274"/>
        </w:trPr>
        <w:tc>
          <w:tcPr>
            <w:tcW w:w="3779" w:type="dxa"/>
            <w:tcBorders>
              <w:top w:val="dashed" w:sz="8" w:space="0" w:color="7030A0"/>
              <w:left w:val="single" w:sz="4" w:space="0" w:color="7030A0"/>
              <w:bottom w:val="single" w:sz="12" w:space="0" w:color="0070C0"/>
              <w:right w:val="single" w:sz="12" w:space="0" w:color="0070C0"/>
            </w:tcBorders>
          </w:tcPr>
          <w:p w14:paraId="7B2CB6E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Bitu – Kadimukoli </w:t>
            </w:r>
          </w:p>
        </w:tc>
        <w:tc>
          <w:tcPr>
            <w:tcW w:w="1316" w:type="dxa"/>
            <w:tcBorders>
              <w:top w:val="dashed" w:sz="8" w:space="0" w:color="7030A0"/>
              <w:left w:val="single" w:sz="12" w:space="0" w:color="0070C0"/>
              <w:bottom w:val="single" w:sz="12" w:space="0" w:color="0070C0"/>
              <w:right w:val="dashed" w:sz="8" w:space="0" w:color="7030A0"/>
            </w:tcBorders>
          </w:tcPr>
          <w:p w14:paraId="7D714C5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5.8 </w:t>
            </w:r>
          </w:p>
        </w:tc>
        <w:tc>
          <w:tcPr>
            <w:tcW w:w="1170" w:type="dxa"/>
            <w:tcBorders>
              <w:top w:val="dashed" w:sz="8" w:space="0" w:color="7030A0"/>
              <w:left w:val="dashed" w:sz="8" w:space="0" w:color="7030A0"/>
              <w:bottom w:val="single" w:sz="12" w:space="0" w:color="0070C0"/>
              <w:right w:val="dashed" w:sz="8" w:space="0" w:color="7030A0"/>
            </w:tcBorders>
          </w:tcPr>
          <w:p w14:paraId="7E8A03F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single" w:sz="12" w:space="0" w:color="0070C0"/>
              <w:right w:val="dashed" w:sz="8" w:space="0" w:color="7030A0"/>
            </w:tcBorders>
          </w:tcPr>
          <w:p w14:paraId="0FC6DF4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single" w:sz="12" w:space="0" w:color="0070C0"/>
              <w:right w:val="single" w:sz="4" w:space="0" w:color="7030A0"/>
            </w:tcBorders>
          </w:tcPr>
          <w:p w14:paraId="5B70FB8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31488297" w14:textId="77777777" w:rsidTr="002B7671">
        <w:trPr>
          <w:trHeight w:val="281"/>
        </w:trPr>
        <w:tc>
          <w:tcPr>
            <w:tcW w:w="3779" w:type="dxa"/>
            <w:tcBorders>
              <w:top w:val="single" w:sz="12" w:space="0" w:color="0070C0"/>
              <w:left w:val="single" w:sz="4" w:space="0" w:color="7030A0"/>
              <w:bottom w:val="single" w:sz="8" w:space="0" w:color="FF0000"/>
              <w:right w:val="single" w:sz="12" w:space="0" w:color="0070C0"/>
            </w:tcBorders>
          </w:tcPr>
          <w:p w14:paraId="461582C2"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Total </w:t>
            </w:r>
          </w:p>
        </w:tc>
        <w:tc>
          <w:tcPr>
            <w:tcW w:w="1316" w:type="dxa"/>
            <w:tcBorders>
              <w:top w:val="single" w:sz="12" w:space="0" w:color="0070C0"/>
              <w:left w:val="single" w:sz="12" w:space="0" w:color="0070C0"/>
              <w:bottom w:val="single" w:sz="8" w:space="0" w:color="FF0000"/>
              <w:right w:val="dashed" w:sz="8" w:space="0" w:color="7030A0"/>
            </w:tcBorders>
          </w:tcPr>
          <w:p w14:paraId="42461B4D"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260.97 </w:t>
            </w:r>
          </w:p>
        </w:tc>
        <w:tc>
          <w:tcPr>
            <w:tcW w:w="1170" w:type="dxa"/>
            <w:tcBorders>
              <w:top w:val="single" w:sz="12" w:space="0" w:color="0070C0"/>
              <w:left w:val="dashed" w:sz="8" w:space="0" w:color="7030A0"/>
              <w:bottom w:val="single" w:sz="8" w:space="0" w:color="FF0000"/>
              <w:right w:val="dashed" w:sz="8" w:space="0" w:color="7030A0"/>
            </w:tcBorders>
          </w:tcPr>
          <w:p w14:paraId="1692361D"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c>
          <w:tcPr>
            <w:tcW w:w="1346" w:type="dxa"/>
            <w:tcBorders>
              <w:top w:val="single" w:sz="12" w:space="0" w:color="0070C0"/>
              <w:left w:val="dashed" w:sz="8" w:space="0" w:color="7030A0"/>
              <w:bottom w:val="single" w:sz="8" w:space="0" w:color="FF0000"/>
              <w:right w:val="dashed" w:sz="8" w:space="0" w:color="7030A0"/>
            </w:tcBorders>
          </w:tcPr>
          <w:p w14:paraId="0232A18C"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c>
          <w:tcPr>
            <w:tcW w:w="1082" w:type="dxa"/>
            <w:tcBorders>
              <w:top w:val="single" w:sz="12" w:space="0" w:color="0070C0"/>
              <w:left w:val="dashed" w:sz="8" w:space="0" w:color="7030A0"/>
              <w:bottom w:val="single" w:sz="8" w:space="0" w:color="FF0000"/>
              <w:right w:val="single" w:sz="4" w:space="0" w:color="7030A0"/>
            </w:tcBorders>
          </w:tcPr>
          <w:p w14:paraId="6B6C3560"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r>
    </w:tbl>
    <w:p w14:paraId="45C695D3" w14:textId="77777777" w:rsidR="00344D69" w:rsidRPr="004252B9" w:rsidRDefault="00344D69" w:rsidP="00344D69">
      <w:pPr>
        <w:rPr>
          <w:rFonts w:ascii="Times New Roman" w:hAnsi="Times New Roman"/>
          <w:b/>
          <w:lang w:val="en-UG"/>
        </w:rPr>
      </w:pPr>
      <w:r w:rsidRPr="004252B9">
        <w:rPr>
          <w:rFonts w:ascii="Times New Roman" w:hAnsi="Times New Roman"/>
          <w:lang w:val="en-UG"/>
        </w:rPr>
        <w:t xml:space="preserve"> </w:t>
      </w:r>
    </w:p>
    <w:p w14:paraId="6E6E979E" w14:textId="7E05371B" w:rsidR="00344D69" w:rsidRPr="004252B9" w:rsidRDefault="00344D69" w:rsidP="00C67FD5">
      <w:pPr>
        <w:pStyle w:val="TableSmall"/>
        <w:ind w:left="567"/>
        <w:rPr>
          <w:rFonts w:ascii="Times New Roman" w:hAnsi="Times New Roman"/>
          <w:b/>
          <w:sz w:val="22"/>
        </w:rPr>
      </w:pPr>
      <w:bookmarkStart w:id="91" w:name="_Toc94518868"/>
      <w:r w:rsidRPr="004252B9">
        <w:rPr>
          <w:rFonts w:ascii="Times New Roman" w:hAnsi="Times New Roman"/>
          <w:b/>
          <w:sz w:val="22"/>
        </w:rPr>
        <w:t>Table</w:t>
      </w:r>
      <w:r w:rsidR="00C67FD5" w:rsidRPr="004252B9">
        <w:rPr>
          <w:rFonts w:ascii="Times New Roman" w:hAnsi="Times New Roman"/>
          <w:b/>
          <w:sz w:val="22"/>
        </w:rPr>
        <w:t xml:space="preserve"> 2.6</w:t>
      </w:r>
      <w:r w:rsidR="00C67FD5" w:rsidRPr="004252B9">
        <w:rPr>
          <w:rFonts w:ascii="Times New Roman" w:hAnsi="Times New Roman"/>
          <w:b/>
          <w:sz w:val="22"/>
        </w:rPr>
        <w:tab/>
      </w:r>
      <w:r w:rsidR="00C67FD5" w:rsidRPr="004252B9">
        <w:rPr>
          <w:rFonts w:ascii="Times New Roman" w:hAnsi="Times New Roman"/>
          <w:b/>
          <w:sz w:val="22"/>
        </w:rPr>
        <w:tab/>
      </w:r>
      <w:r w:rsidRPr="004252B9">
        <w:rPr>
          <w:rFonts w:ascii="Times New Roman" w:hAnsi="Times New Roman"/>
          <w:b/>
          <w:sz w:val="22"/>
        </w:rPr>
        <w:t>Condition of National/Trunk Road Infrastructure in Budaka District</w:t>
      </w:r>
      <w:bookmarkEnd w:id="91"/>
      <w:r w:rsidRPr="004252B9">
        <w:rPr>
          <w:rFonts w:ascii="Times New Roman" w:hAnsi="Times New Roman"/>
          <w:b/>
          <w:sz w:val="22"/>
        </w:rPr>
        <w:t xml:space="preserve">  </w:t>
      </w:r>
    </w:p>
    <w:tbl>
      <w:tblPr>
        <w:tblW w:w="5000" w:type="pct"/>
        <w:tblCellMar>
          <w:top w:w="47" w:type="dxa"/>
          <w:left w:w="107" w:type="dxa"/>
          <w:right w:w="115" w:type="dxa"/>
        </w:tblCellMar>
        <w:tblLook w:val="04A0" w:firstRow="1" w:lastRow="0" w:firstColumn="1" w:lastColumn="0" w:noHBand="0" w:noVBand="1"/>
      </w:tblPr>
      <w:tblGrid>
        <w:gridCol w:w="4703"/>
        <w:gridCol w:w="2312"/>
        <w:gridCol w:w="2002"/>
      </w:tblGrid>
      <w:tr w:rsidR="00344D69" w:rsidRPr="004252B9" w14:paraId="4FB2B23B" w14:textId="77777777" w:rsidTr="002B7671">
        <w:trPr>
          <w:trHeight w:val="20"/>
          <w:tblHeader/>
        </w:trPr>
        <w:tc>
          <w:tcPr>
            <w:tcW w:w="2607" w:type="pct"/>
            <w:tcBorders>
              <w:top w:val="single" w:sz="12" w:space="0" w:color="0070C0"/>
              <w:left w:val="single" w:sz="4" w:space="0" w:color="000000"/>
              <w:bottom w:val="single" w:sz="12" w:space="0" w:color="0070C0"/>
              <w:right w:val="single" w:sz="12" w:space="0" w:color="0070C0"/>
            </w:tcBorders>
            <w:shd w:val="clear" w:color="auto" w:fill="EECEEC"/>
          </w:tcPr>
          <w:p w14:paraId="23BB6BA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Community Access Roads (by Sub County) </w:t>
            </w:r>
          </w:p>
        </w:tc>
        <w:tc>
          <w:tcPr>
            <w:tcW w:w="1282" w:type="pct"/>
            <w:tcBorders>
              <w:top w:val="single" w:sz="12" w:space="0" w:color="0070C0"/>
              <w:left w:val="single" w:sz="12" w:space="0" w:color="0070C0"/>
              <w:bottom w:val="single" w:sz="12" w:space="0" w:color="0070C0"/>
              <w:right w:val="dashed" w:sz="4" w:space="0" w:color="7030A0"/>
            </w:tcBorders>
            <w:shd w:val="clear" w:color="auto" w:fill="EECEEC"/>
          </w:tcPr>
          <w:p w14:paraId="681EBF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length (km) </w:t>
            </w:r>
          </w:p>
        </w:tc>
        <w:tc>
          <w:tcPr>
            <w:tcW w:w="1110" w:type="pct"/>
            <w:tcBorders>
              <w:top w:val="single" w:sz="12" w:space="0" w:color="0070C0"/>
              <w:left w:val="dashed" w:sz="4" w:space="0" w:color="7030A0"/>
              <w:bottom w:val="single" w:sz="12" w:space="0" w:color="0070C0"/>
              <w:right w:val="dashed" w:sz="4" w:space="0" w:color="7030A0"/>
            </w:tcBorders>
            <w:shd w:val="clear" w:color="auto" w:fill="EECEEC"/>
          </w:tcPr>
          <w:p w14:paraId="7EA9B5D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Surface type </w:t>
            </w:r>
          </w:p>
        </w:tc>
      </w:tr>
      <w:tr w:rsidR="00344D69" w:rsidRPr="004252B9" w14:paraId="6F383C26" w14:textId="77777777" w:rsidTr="002B7671">
        <w:trPr>
          <w:trHeight w:val="20"/>
        </w:trPr>
        <w:tc>
          <w:tcPr>
            <w:tcW w:w="2607" w:type="pct"/>
            <w:tcBorders>
              <w:top w:val="single" w:sz="12" w:space="0" w:color="0070C0"/>
              <w:left w:val="single" w:sz="4" w:space="0" w:color="000000"/>
              <w:bottom w:val="dashed" w:sz="4" w:space="0" w:color="7030A0"/>
              <w:right w:val="single" w:sz="12" w:space="0" w:color="0070C0"/>
            </w:tcBorders>
          </w:tcPr>
          <w:p w14:paraId="156C5E4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Sub County </w:t>
            </w:r>
          </w:p>
        </w:tc>
        <w:tc>
          <w:tcPr>
            <w:tcW w:w="1282" w:type="pct"/>
            <w:tcBorders>
              <w:top w:val="single" w:sz="12" w:space="0" w:color="0070C0"/>
              <w:left w:val="single" w:sz="12" w:space="0" w:color="0070C0"/>
              <w:bottom w:val="dashed" w:sz="4" w:space="0" w:color="7030A0"/>
              <w:right w:val="dashed" w:sz="4" w:space="0" w:color="7030A0"/>
            </w:tcBorders>
            <w:shd w:val="clear" w:color="auto" w:fill="F2F2F2"/>
          </w:tcPr>
          <w:p w14:paraId="796958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43.4 </w:t>
            </w:r>
          </w:p>
        </w:tc>
        <w:tc>
          <w:tcPr>
            <w:tcW w:w="1110" w:type="pct"/>
            <w:tcBorders>
              <w:top w:val="single" w:sz="12" w:space="0" w:color="0070C0"/>
              <w:left w:val="dashed" w:sz="4" w:space="0" w:color="7030A0"/>
              <w:bottom w:val="dashed" w:sz="4" w:space="0" w:color="7030A0"/>
              <w:right w:val="dashed" w:sz="4" w:space="0" w:color="7030A0"/>
            </w:tcBorders>
            <w:shd w:val="clear" w:color="auto" w:fill="F2F2F2"/>
          </w:tcPr>
          <w:p w14:paraId="5985707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6122071"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5B68837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Sub County </w:t>
            </w:r>
          </w:p>
        </w:tc>
        <w:tc>
          <w:tcPr>
            <w:tcW w:w="1282" w:type="pct"/>
            <w:tcBorders>
              <w:top w:val="dashed" w:sz="4" w:space="0" w:color="7030A0"/>
              <w:left w:val="single" w:sz="12" w:space="0" w:color="0070C0"/>
              <w:bottom w:val="dashed" w:sz="4" w:space="0" w:color="7030A0"/>
              <w:right w:val="dashed" w:sz="4" w:space="0" w:color="7030A0"/>
            </w:tcBorders>
          </w:tcPr>
          <w:p w14:paraId="5388BAF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12.8 </w:t>
            </w:r>
          </w:p>
        </w:tc>
        <w:tc>
          <w:tcPr>
            <w:tcW w:w="1110" w:type="pct"/>
            <w:tcBorders>
              <w:top w:val="dashed" w:sz="4" w:space="0" w:color="7030A0"/>
              <w:left w:val="dashed" w:sz="4" w:space="0" w:color="7030A0"/>
              <w:bottom w:val="dashed" w:sz="4" w:space="0" w:color="7030A0"/>
              <w:right w:val="dashed" w:sz="4" w:space="0" w:color="7030A0"/>
            </w:tcBorders>
          </w:tcPr>
          <w:p w14:paraId="3F79287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52DD70F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073664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Mugiti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0627290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18.2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275DC1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53A17FF3"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14433A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Sub County </w:t>
            </w:r>
          </w:p>
        </w:tc>
        <w:tc>
          <w:tcPr>
            <w:tcW w:w="1282" w:type="pct"/>
            <w:tcBorders>
              <w:top w:val="dashed" w:sz="4" w:space="0" w:color="7030A0"/>
              <w:left w:val="single" w:sz="12" w:space="0" w:color="0070C0"/>
              <w:bottom w:val="dashed" w:sz="4" w:space="0" w:color="7030A0"/>
              <w:right w:val="dashed" w:sz="4" w:space="0" w:color="7030A0"/>
            </w:tcBorders>
          </w:tcPr>
          <w:p w14:paraId="72385A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19.1 </w:t>
            </w:r>
          </w:p>
        </w:tc>
        <w:tc>
          <w:tcPr>
            <w:tcW w:w="1110" w:type="pct"/>
            <w:tcBorders>
              <w:top w:val="dashed" w:sz="4" w:space="0" w:color="7030A0"/>
              <w:left w:val="dashed" w:sz="4" w:space="0" w:color="7030A0"/>
              <w:bottom w:val="dashed" w:sz="4" w:space="0" w:color="7030A0"/>
              <w:right w:val="dashed" w:sz="4" w:space="0" w:color="7030A0"/>
            </w:tcBorders>
          </w:tcPr>
          <w:p w14:paraId="76EF41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F3488F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75B670B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Lyama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730EAB0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77.7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14C39B9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47FCB83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D76F31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Nansanga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2757F2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101.3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73EF8CE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1F128C40"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453397B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Sub County </w:t>
            </w:r>
          </w:p>
        </w:tc>
        <w:tc>
          <w:tcPr>
            <w:tcW w:w="1282" w:type="pct"/>
            <w:tcBorders>
              <w:top w:val="dashed" w:sz="4" w:space="0" w:color="7030A0"/>
              <w:left w:val="single" w:sz="12" w:space="0" w:color="0070C0"/>
              <w:bottom w:val="dashed" w:sz="4" w:space="0" w:color="7030A0"/>
              <w:right w:val="dashed" w:sz="4" w:space="0" w:color="7030A0"/>
            </w:tcBorders>
          </w:tcPr>
          <w:p w14:paraId="674FB50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13.8 </w:t>
            </w:r>
          </w:p>
        </w:tc>
        <w:tc>
          <w:tcPr>
            <w:tcW w:w="1110" w:type="pct"/>
            <w:tcBorders>
              <w:top w:val="dashed" w:sz="4" w:space="0" w:color="7030A0"/>
              <w:left w:val="dashed" w:sz="4" w:space="0" w:color="7030A0"/>
              <w:bottom w:val="dashed" w:sz="4" w:space="0" w:color="7030A0"/>
              <w:right w:val="dashed" w:sz="4" w:space="0" w:color="7030A0"/>
            </w:tcBorders>
          </w:tcPr>
          <w:p w14:paraId="77E1735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49324A10"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59B3D3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Kakule Sub County </w:t>
            </w:r>
          </w:p>
        </w:tc>
        <w:tc>
          <w:tcPr>
            <w:tcW w:w="1282" w:type="pct"/>
            <w:tcBorders>
              <w:top w:val="dashed" w:sz="4" w:space="0" w:color="7030A0"/>
              <w:left w:val="single" w:sz="12" w:space="0" w:color="0070C0"/>
              <w:bottom w:val="dashed" w:sz="4" w:space="0" w:color="7030A0"/>
              <w:right w:val="dashed" w:sz="4" w:space="0" w:color="7030A0"/>
            </w:tcBorders>
          </w:tcPr>
          <w:p w14:paraId="4F87D87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39.5 </w:t>
            </w:r>
          </w:p>
        </w:tc>
        <w:tc>
          <w:tcPr>
            <w:tcW w:w="1110" w:type="pct"/>
            <w:tcBorders>
              <w:top w:val="dashed" w:sz="4" w:space="0" w:color="7030A0"/>
              <w:left w:val="dashed" w:sz="4" w:space="0" w:color="7030A0"/>
              <w:bottom w:val="dashed" w:sz="4" w:space="0" w:color="7030A0"/>
              <w:right w:val="dashed" w:sz="4" w:space="0" w:color="7030A0"/>
            </w:tcBorders>
          </w:tcPr>
          <w:p w14:paraId="29875E1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6DFC6598"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950254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Iki-Iki Sub County </w:t>
            </w:r>
          </w:p>
        </w:tc>
        <w:tc>
          <w:tcPr>
            <w:tcW w:w="1282" w:type="pct"/>
            <w:tcBorders>
              <w:top w:val="dashed" w:sz="4" w:space="0" w:color="7030A0"/>
              <w:left w:val="single" w:sz="12" w:space="0" w:color="0070C0"/>
              <w:bottom w:val="dashed" w:sz="4" w:space="0" w:color="7030A0"/>
              <w:right w:val="dashed" w:sz="4" w:space="0" w:color="7030A0"/>
            </w:tcBorders>
          </w:tcPr>
          <w:p w14:paraId="02B1CF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30.75 </w:t>
            </w:r>
          </w:p>
        </w:tc>
        <w:tc>
          <w:tcPr>
            <w:tcW w:w="1110" w:type="pct"/>
            <w:tcBorders>
              <w:top w:val="dashed" w:sz="4" w:space="0" w:color="7030A0"/>
              <w:left w:val="dashed" w:sz="4" w:space="0" w:color="7030A0"/>
              <w:bottom w:val="dashed" w:sz="4" w:space="0" w:color="7030A0"/>
              <w:right w:val="dashed" w:sz="4" w:space="0" w:color="7030A0"/>
            </w:tcBorders>
          </w:tcPr>
          <w:p w14:paraId="7A641EB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036CCDC3"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6D271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Katira Sub County </w:t>
            </w:r>
          </w:p>
        </w:tc>
        <w:tc>
          <w:tcPr>
            <w:tcW w:w="1282" w:type="pct"/>
            <w:tcBorders>
              <w:top w:val="dashed" w:sz="4" w:space="0" w:color="7030A0"/>
              <w:left w:val="single" w:sz="12" w:space="0" w:color="0070C0"/>
              <w:bottom w:val="dashed" w:sz="4" w:space="0" w:color="7030A0"/>
              <w:right w:val="dashed" w:sz="4" w:space="0" w:color="7030A0"/>
            </w:tcBorders>
          </w:tcPr>
          <w:p w14:paraId="5265A45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69 </w:t>
            </w:r>
          </w:p>
        </w:tc>
        <w:tc>
          <w:tcPr>
            <w:tcW w:w="1110" w:type="pct"/>
            <w:tcBorders>
              <w:top w:val="dashed" w:sz="4" w:space="0" w:color="7030A0"/>
              <w:left w:val="dashed" w:sz="4" w:space="0" w:color="7030A0"/>
              <w:bottom w:val="dashed" w:sz="4" w:space="0" w:color="7030A0"/>
              <w:right w:val="dashed" w:sz="4" w:space="0" w:color="7030A0"/>
            </w:tcBorders>
          </w:tcPr>
          <w:p w14:paraId="205F4F2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0C0EBF94"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01E5A9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Sub County </w:t>
            </w:r>
          </w:p>
        </w:tc>
        <w:tc>
          <w:tcPr>
            <w:tcW w:w="1282" w:type="pct"/>
            <w:tcBorders>
              <w:top w:val="dashed" w:sz="4" w:space="0" w:color="7030A0"/>
              <w:left w:val="single" w:sz="12" w:space="0" w:color="0070C0"/>
              <w:bottom w:val="dashed" w:sz="4" w:space="0" w:color="7030A0"/>
              <w:right w:val="dashed" w:sz="4" w:space="0" w:color="7030A0"/>
            </w:tcBorders>
          </w:tcPr>
          <w:p w14:paraId="278698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60.8 </w:t>
            </w:r>
          </w:p>
        </w:tc>
        <w:tc>
          <w:tcPr>
            <w:tcW w:w="1110" w:type="pct"/>
            <w:tcBorders>
              <w:top w:val="dashed" w:sz="4" w:space="0" w:color="7030A0"/>
              <w:left w:val="dashed" w:sz="4" w:space="0" w:color="7030A0"/>
              <w:bottom w:val="dashed" w:sz="4" w:space="0" w:color="7030A0"/>
              <w:right w:val="dashed" w:sz="4" w:space="0" w:color="7030A0"/>
            </w:tcBorders>
          </w:tcPr>
          <w:p w14:paraId="7198C01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6D5EBB2B"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CD8364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Kachomo Sub County </w:t>
            </w:r>
          </w:p>
        </w:tc>
        <w:tc>
          <w:tcPr>
            <w:tcW w:w="1282" w:type="pct"/>
            <w:tcBorders>
              <w:top w:val="dashed" w:sz="4" w:space="0" w:color="7030A0"/>
              <w:left w:val="single" w:sz="12" w:space="0" w:color="0070C0"/>
              <w:bottom w:val="dashed" w:sz="4" w:space="0" w:color="7030A0"/>
              <w:right w:val="dashed" w:sz="4" w:space="0" w:color="7030A0"/>
            </w:tcBorders>
          </w:tcPr>
          <w:p w14:paraId="7DA8283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18.5 </w:t>
            </w:r>
          </w:p>
        </w:tc>
        <w:tc>
          <w:tcPr>
            <w:tcW w:w="1110" w:type="pct"/>
            <w:tcBorders>
              <w:top w:val="dashed" w:sz="4" w:space="0" w:color="7030A0"/>
              <w:left w:val="dashed" w:sz="4" w:space="0" w:color="7030A0"/>
              <w:bottom w:val="dashed" w:sz="4" w:space="0" w:color="7030A0"/>
              <w:right w:val="dashed" w:sz="4" w:space="0" w:color="7030A0"/>
            </w:tcBorders>
          </w:tcPr>
          <w:p w14:paraId="371CF7E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B86EFF2" w14:textId="77777777" w:rsidTr="002B7671">
        <w:trPr>
          <w:trHeight w:val="20"/>
        </w:trPr>
        <w:tc>
          <w:tcPr>
            <w:tcW w:w="2607" w:type="pct"/>
            <w:tcBorders>
              <w:top w:val="dashed" w:sz="4" w:space="0" w:color="7030A0"/>
              <w:left w:val="single" w:sz="4" w:space="0" w:color="000000"/>
              <w:bottom w:val="single" w:sz="12" w:space="0" w:color="0070C0"/>
              <w:right w:val="single" w:sz="12" w:space="0" w:color="0070C0"/>
            </w:tcBorders>
          </w:tcPr>
          <w:p w14:paraId="663F5C8D"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Total </w:t>
            </w:r>
          </w:p>
        </w:tc>
        <w:tc>
          <w:tcPr>
            <w:tcW w:w="1282" w:type="pct"/>
            <w:tcBorders>
              <w:top w:val="dashed" w:sz="4" w:space="0" w:color="7030A0"/>
              <w:left w:val="single" w:sz="12" w:space="0" w:color="0070C0"/>
              <w:bottom w:val="single" w:sz="12" w:space="0" w:color="0070C0"/>
              <w:right w:val="dashed" w:sz="4" w:space="0" w:color="7030A0"/>
            </w:tcBorders>
          </w:tcPr>
          <w:p w14:paraId="27CE77D9"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504.85 </w:t>
            </w:r>
          </w:p>
        </w:tc>
        <w:tc>
          <w:tcPr>
            <w:tcW w:w="1110" w:type="pct"/>
            <w:tcBorders>
              <w:top w:val="dashed" w:sz="4" w:space="0" w:color="7030A0"/>
              <w:left w:val="dashed" w:sz="4" w:space="0" w:color="7030A0"/>
              <w:bottom w:val="single" w:sz="12" w:space="0" w:color="0070C0"/>
              <w:right w:val="dashed" w:sz="4" w:space="0" w:color="7030A0"/>
            </w:tcBorders>
          </w:tcPr>
          <w:p w14:paraId="36D88584"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 </w:t>
            </w:r>
          </w:p>
        </w:tc>
      </w:tr>
    </w:tbl>
    <w:p w14:paraId="72AFEC54" w14:textId="77777777" w:rsidR="00344D69" w:rsidRPr="004252B9" w:rsidRDefault="00344D69" w:rsidP="00344D69">
      <w:pPr>
        <w:rPr>
          <w:rFonts w:ascii="Times New Roman" w:hAnsi="Times New Roman"/>
        </w:rPr>
      </w:pPr>
    </w:p>
    <w:p w14:paraId="620A556A" w14:textId="77777777" w:rsidR="00344D69" w:rsidRPr="004252B9" w:rsidRDefault="00344D69" w:rsidP="00344D69">
      <w:pPr>
        <w:rPr>
          <w:rFonts w:ascii="Times New Roman" w:hAnsi="Times New Roman"/>
          <w:bCs/>
        </w:rPr>
      </w:pPr>
      <w:r w:rsidRPr="004252B9">
        <w:rPr>
          <w:rFonts w:ascii="Times New Roman" w:hAnsi="Times New Roman"/>
          <w:bCs/>
        </w:rPr>
        <w:t xml:space="preserve">However, transport infrastructure and services are still inadequate and disjointed due to: </w:t>
      </w:r>
      <w:bookmarkStart w:id="92" w:name="_Hlk89077365"/>
      <w:r w:rsidRPr="004252B9">
        <w:rPr>
          <w:rFonts w:ascii="Times New Roman" w:hAnsi="Times New Roman"/>
          <w:bCs/>
        </w:rPr>
        <w:t xml:space="preserve">(i) transport investment prioritization being biased towards road transport over other modes; (ii) high cost of transport infrastructure and services; (iii) inadequate integrated land use and transport planning; (iv) </w:t>
      </w:r>
      <w:r w:rsidRPr="004252B9">
        <w:rPr>
          <w:rFonts w:ascii="Times New Roman" w:hAnsi="Times New Roman"/>
          <w:bCs/>
        </w:rPr>
        <w:lastRenderedPageBreak/>
        <w:t>inadequate transport asset management; (v) weak and disjointed policy, legal, regulatory, and institutional framework for infrastructure and services; and (vi) high vulnerability of the transport sector to the impacts of climate variability and change.</w:t>
      </w:r>
      <w:bookmarkEnd w:id="92"/>
      <w:r w:rsidRPr="004252B9">
        <w:rPr>
          <w:rFonts w:ascii="Times New Roman" w:hAnsi="Times New Roman"/>
          <w:bCs/>
        </w:rPr>
        <w:t xml:space="preserve"> </w:t>
      </w:r>
    </w:p>
    <w:p w14:paraId="417BA9EF" w14:textId="0B669466" w:rsidR="00344D69" w:rsidRPr="004252B9" w:rsidRDefault="00344D69" w:rsidP="00344D69">
      <w:pPr>
        <w:rPr>
          <w:rFonts w:ascii="Times New Roman" w:hAnsi="Times New Roman"/>
        </w:rPr>
      </w:pPr>
      <w:r w:rsidRPr="004252B9">
        <w:rPr>
          <w:rFonts w:ascii="Times New Roman" w:hAnsi="Times New Roman"/>
          <w:bCs/>
        </w:rPr>
        <w:t xml:space="preserve">Over the next five years, </w:t>
      </w:r>
      <w:r w:rsidR="00F564CA">
        <w:rPr>
          <w:rFonts w:ascii="Times New Roman" w:hAnsi="Times New Roman"/>
          <w:bCs/>
        </w:rPr>
        <w:t xml:space="preserve">the </w:t>
      </w:r>
      <w:r w:rsidRPr="004252B9">
        <w:rPr>
          <w:rFonts w:ascii="Times New Roman" w:hAnsi="Times New Roman"/>
          <w:bCs/>
        </w:rPr>
        <w:t>District needs to focus on</w:t>
      </w:r>
      <w:r w:rsidRPr="004252B9">
        <w:rPr>
          <w:rFonts w:ascii="Times New Roman" w:hAnsi="Times New Roman"/>
        </w:rPr>
        <w:t xml:space="preserve">; (i) investing in a resilient transport infrastructure that adequately connects the District to opportunities; (ii) reducing on the cost of access to social services </w:t>
      </w:r>
      <w:r w:rsidR="00F564CA" w:rsidRPr="004252B9">
        <w:rPr>
          <w:rFonts w:ascii="Times New Roman" w:hAnsi="Times New Roman"/>
        </w:rPr>
        <w:t>(health</w:t>
      </w:r>
      <w:r w:rsidRPr="004252B9">
        <w:rPr>
          <w:rFonts w:ascii="Times New Roman" w:hAnsi="Times New Roman"/>
        </w:rPr>
        <w:t>, education and markets</w:t>
      </w:r>
      <w:r w:rsidR="00F564CA" w:rsidRPr="004252B9">
        <w:rPr>
          <w:rFonts w:ascii="Times New Roman" w:hAnsi="Times New Roman"/>
        </w:rPr>
        <w:t>);</w:t>
      </w:r>
      <w:r w:rsidRPr="004252B9">
        <w:rPr>
          <w:rFonts w:ascii="Times New Roman" w:hAnsi="Times New Roman"/>
        </w:rPr>
        <w:t xml:space="preserve"> (iii) undertaking an integrated land use and transport planning; (iv) investing in transport asset management; and (v) addressing the policy, legal, regulatory, and institutional framework for infrastructure and services. </w:t>
      </w:r>
    </w:p>
    <w:p w14:paraId="19DA7041" w14:textId="77777777" w:rsidR="00D60D76" w:rsidRPr="004252B9" w:rsidRDefault="00D60D76" w:rsidP="00D60D76">
      <w:pPr>
        <w:spacing w:after="0" w:line="240" w:lineRule="auto"/>
        <w:jc w:val="both"/>
        <w:rPr>
          <w:rFonts w:ascii="Times New Roman" w:hAnsi="Times New Roman"/>
          <w:b/>
          <w:lang w:val="en-GB"/>
        </w:rPr>
      </w:pPr>
    </w:p>
    <w:p w14:paraId="6C112A61" w14:textId="45B98513" w:rsidR="00D60D76" w:rsidRPr="004252B9" w:rsidRDefault="00D60D76" w:rsidP="00505F70">
      <w:pPr>
        <w:pStyle w:val="Heading3"/>
        <w:numPr>
          <w:ilvl w:val="2"/>
          <w:numId w:val="182"/>
        </w:numPr>
        <w:rPr>
          <w:rFonts w:ascii="Times New Roman" w:hAnsi="Times New Roman" w:cs="Times New Roman"/>
          <w:b/>
          <w:bCs/>
          <w:color w:val="auto"/>
          <w:sz w:val="22"/>
          <w:szCs w:val="22"/>
          <w:lang w:val="en-GB"/>
        </w:rPr>
      </w:pPr>
      <w:bookmarkStart w:id="93" w:name="_Toc94518699"/>
      <w:r w:rsidRPr="004252B9">
        <w:rPr>
          <w:rFonts w:ascii="Times New Roman" w:hAnsi="Times New Roman" w:cs="Times New Roman"/>
          <w:b/>
          <w:bCs/>
          <w:color w:val="auto"/>
          <w:sz w:val="22"/>
          <w:szCs w:val="22"/>
          <w:lang w:val="en-GB"/>
        </w:rPr>
        <w:t>Energy</w:t>
      </w:r>
      <w:bookmarkEnd w:id="93"/>
    </w:p>
    <w:p w14:paraId="68E2C255" w14:textId="25E570CD" w:rsidR="000B6587" w:rsidRPr="004252B9" w:rsidRDefault="003D4582" w:rsidP="00217B0C">
      <w:pPr>
        <w:spacing w:after="160" w:line="259" w:lineRule="auto"/>
        <w:jc w:val="both"/>
        <w:rPr>
          <w:rFonts w:ascii="Times New Roman" w:hAnsi="Times New Roman"/>
          <w:lang w:val="en-GB"/>
        </w:rPr>
      </w:pPr>
      <w:r w:rsidRPr="004252B9">
        <w:rPr>
          <w:rFonts w:ascii="Times New Roman" w:hAnsi="Times New Roman"/>
          <w:bCs/>
        </w:rPr>
        <w:t>Despite</w:t>
      </w:r>
      <w:r w:rsidR="00372C5A" w:rsidRPr="004252B9">
        <w:rPr>
          <w:rFonts w:ascii="Times New Roman" w:hAnsi="Times New Roman"/>
          <w:bCs/>
        </w:rPr>
        <w:t xml:space="preserve"> the fact that a good number of areas in Budaka </w:t>
      </w:r>
      <w:r w:rsidRPr="004252B9">
        <w:rPr>
          <w:rFonts w:ascii="Times New Roman" w:hAnsi="Times New Roman"/>
          <w:bCs/>
        </w:rPr>
        <w:t>district</w:t>
      </w:r>
      <w:r w:rsidR="00372C5A" w:rsidRPr="004252B9">
        <w:rPr>
          <w:rFonts w:ascii="Times New Roman" w:hAnsi="Times New Roman"/>
          <w:bCs/>
        </w:rPr>
        <w:t xml:space="preserve"> </w:t>
      </w:r>
      <w:r w:rsidRPr="004252B9">
        <w:rPr>
          <w:rFonts w:ascii="Times New Roman" w:hAnsi="Times New Roman"/>
          <w:bCs/>
        </w:rPr>
        <w:t>i</w:t>
      </w:r>
      <w:r w:rsidR="00372C5A" w:rsidRPr="004252B9">
        <w:rPr>
          <w:rFonts w:ascii="Times New Roman" w:hAnsi="Times New Roman"/>
          <w:bCs/>
        </w:rPr>
        <w:t xml:space="preserve">s </w:t>
      </w:r>
      <w:r w:rsidRPr="004252B9">
        <w:rPr>
          <w:rFonts w:ascii="Times New Roman" w:hAnsi="Times New Roman"/>
          <w:bCs/>
        </w:rPr>
        <w:t>connected</w:t>
      </w:r>
      <w:r w:rsidR="00372C5A" w:rsidRPr="004252B9">
        <w:rPr>
          <w:rFonts w:ascii="Times New Roman" w:hAnsi="Times New Roman"/>
          <w:bCs/>
        </w:rPr>
        <w:t xml:space="preserve"> to the </w:t>
      </w:r>
      <w:r w:rsidRPr="004252B9">
        <w:rPr>
          <w:rFonts w:ascii="Times New Roman" w:hAnsi="Times New Roman"/>
          <w:bCs/>
        </w:rPr>
        <w:t>main electricity power supply grid, o</w:t>
      </w:r>
      <w:r w:rsidR="00372C5A" w:rsidRPr="004252B9">
        <w:rPr>
          <w:rFonts w:ascii="Times New Roman" w:hAnsi="Times New Roman"/>
          <w:bCs/>
        </w:rPr>
        <w:t xml:space="preserve">nly 5.9% of the households use electricity and majority </w:t>
      </w:r>
      <w:r w:rsidRPr="004252B9">
        <w:rPr>
          <w:rFonts w:ascii="Times New Roman" w:hAnsi="Times New Roman"/>
          <w:bCs/>
        </w:rPr>
        <w:t>80.8% use candles (Tadoba). The major</w:t>
      </w:r>
      <w:r w:rsidR="005F2F49" w:rsidRPr="004252B9">
        <w:rPr>
          <w:rFonts w:ascii="Times New Roman" w:hAnsi="Times New Roman"/>
          <w:lang w:val="en-GB"/>
        </w:rPr>
        <w:t xml:space="preserve"> power lines include: Budaka-Kabuna-Kiryolo, Kaderuna-Kachomo, Kabuna-Kebula-Kachomo and Kodiri-Shauri, Budaka-Lyama, Budaka-Tademeri, Budaka-Nabiketo-Kyali, Iki-Iki-Kak</w:t>
      </w:r>
      <w:r w:rsidRPr="004252B9">
        <w:rPr>
          <w:rFonts w:ascii="Times New Roman" w:hAnsi="Times New Roman"/>
          <w:lang w:val="en-GB"/>
        </w:rPr>
        <w:t>ule-Budaka, Iki-Iki-Kerekerene-</w:t>
      </w:r>
      <w:r w:rsidR="005F2F49" w:rsidRPr="004252B9">
        <w:rPr>
          <w:rFonts w:ascii="Times New Roman" w:hAnsi="Times New Roman"/>
          <w:lang w:val="en-GB"/>
        </w:rPr>
        <w:t>Kameruka, Kamonkoli-Naboa-Budaka among others</w:t>
      </w:r>
      <w:r w:rsidR="000B6587" w:rsidRPr="004252B9">
        <w:rPr>
          <w:rFonts w:ascii="Times New Roman" w:hAnsi="Times New Roman"/>
          <w:lang w:val="en-GB"/>
        </w:rPr>
        <w:t>. The main source of lighting at household level is paraffin (Tadoba) and solar with electricity predominatly at institutional level. The energy use pattern iv presented in figure 2.3.3.</w:t>
      </w:r>
    </w:p>
    <w:p w14:paraId="37766CD0" w14:textId="3F9D7A44" w:rsidR="000B6587" w:rsidRPr="004252B9" w:rsidRDefault="000B6587" w:rsidP="000B6587">
      <w:pPr>
        <w:pStyle w:val="Title1"/>
        <w:rPr>
          <w:rFonts w:ascii="Times New Roman" w:hAnsi="Times New Roman"/>
          <w:b/>
          <w:color w:val="auto"/>
          <w:sz w:val="22"/>
          <w:szCs w:val="22"/>
        </w:rPr>
      </w:pPr>
      <w:r w:rsidRPr="004252B9">
        <w:rPr>
          <w:rFonts w:ascii="Times New Roman" w:hAnsi="Times New Roman"/>
          <w:b/>
          <w:color w:val="auto"/>
          <w:sz w:val="22"/>
          <w:szCs w:val="22"/>
        </w:rPr>
        <w:t>Fig 2.3.3</w:t>
      </w:r>
      <w:r w:rsidRPr="004252B9">
        <w:rPr>
          <w:rFonts w:ascii="Times New Roman" w:hAnsi="Times New Roman"/>
          <w:b/>
          <w:color w:val="auto"/>
          <w:sz w:val="22"/>
          <w:szCs w:val="22"/>
        </w:rPr>
        <w:tab/>
        <w:t>Energy Use P</w:t>
      </w:r>
      <w:r w:rsidRPr="004252B9">
        <w:rPr>
          <w:rFonts w:ascii="Times New Roman" w:eastAsia="Times New Roman" w:hAnsi="Times New Roman"/>
          <w:b/>
          <w:color w:val="auto"/>
          <w:sz w:val="22"/>
          <w:szCs w:val="22"/>
        </w:rPr>
        <w:t>atterns</w:t>
      </w:r>
    </w:p>
    <w:p w14:paraId="41DDB39B" w14:textId="48F0B6FA" w:rsidR="000B6587" w:rsidRPr="004252B9" w:rsidRDefault="005F2F49" w:rsidP="00217B0C">
      <w:pPr>
        <w:spacing w:after="160" w:line="259" w:lineRule="auto"/>
        <w:jc w:val="both"/>
        <w:rPr>
          <w:rFonts w:ascii="Times New Roman" w:hAnsi="Times New Roman"/>
          <w:bCs/>
        </w:rPr>
      </w:pPr>
      <w:r w:rsidRPr="004252B9">
        <w:rPr>
          <w:rFonts w:ascii="Times New Roman" w:hAnsi="Times New Roman"/>
          <w:lang w:val="en-GB"/>
        </w:rPr>
        <w:t xml:space="preserve">.  </w:t>
      </w:r>
      <w:r w:rsidR="000B6587" w:rsidRPr="004252B9">
        <w:rPr>
          <w:rFonts w:ascii="Times New Roman" w:hAnsi="Times New Roman"/>
          <w:b/>
          <w:noProof/>
        </w:rPr>
        <w:drawing>
          <wp:inline distT="0" distB="0" distL="0" distR="0" wp14:anchorId="22E98B3C" wp14:editId="1EA49F08">
            <wp:extent cx="5848350" cy="2952750"/>
            <wp:effectExtent l="0" t="0" r="0" b="0"/>
            <wp:docPr id="23556"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6" name="Chart 3"/>
                    <pic:cNvPicPr>
                      <a:picLocks noChangeArrowheads="1"/>
                    </pic:cNvPicPr>
                  </pic:nvPicPr>
                  <pic:blipFill rotWithShape="1">
                    <a:blip r:embed="rId19">
                      <a:extLst>
                        <a:ext uri="{28A0092B-C50C-407E-A947-70E740481C1C}">
                          <a14:useLocalDpi xmlns:a14="http://schemas.microsoft.com/office/drawing/2010/main" val="0"/>
                        </a:ext>
                      </a:extLst>
                    </a:blip>
                    <a:srcRect l="-2830" t="-4208" r="-2830" b="-4208"/>
                    <a:stretch/>
                  </pic:blipFill>
                  <pic:spPr bwMode="auto">
                    <a:xfrm>
                      <a:off x="0" y="0"/>
                      <a:ext cx="5848350" cy="2952750"/>
                    </a:xfrm>
                    <a:prstGeom prst="rect">
                      <a:avLst/>
                    </a:prstGeom>
                    <a:noFill/>
                    <a:extLst/>
                  </pic:spPr>
                </pic:pic>
              </a:graphicData>
            </a:graphic>
          </wp:inline>
        </w:drawing>
      </w:r>
    </w:p>
    <w:p w14:paraId="715F9673" w14:textId="1D4D22EE" w:rsidR="00217B0C" w:rsidRPr="004252B9" w:rsidRDefault="00217B0C" w:rsidP="00217B0C">
      <w:pPr>
        <w:spacing w:after="160" w:line="259" w:lineRule="auto"/>
        <w:jc w:val="both"/>
        <w:rPr>
          <w:rFonts w:ascii="Times New Roman" w:hAnsi="Times New Roman"/>
          <w:bCs/>
        </w:rPr>
      </w:pPr>
      <w:r w:rsidRPr="004252B9">
        <w:rPr>
          <w:rFonts w:ascii="Times New Roman" w:hAnsi="Times New Roman"/>
          <w:bCs/>
        </w:rPr>
        <w:t>Therefore, all health facilities in the District have either electricity or solar power or both. It is important to note that whereas health facilities are well served with any form of power, the educational institutions in the District especially primary schools are still lagging behind. In the same vein, the following sub-county administrative offices are not yet connected to any form of power: Nansanga, Lyama, Tademeri, Budakasc, Kakule, Mugiti, Kadimukoli, Kakoli, Kabuna and Kaderuna. Yet the Government policy was to connect all these institutions as named. The Government extended power to Kameruka sub-county and this increased the network connectivity where a good number of sub-counties have power lines through them.</w:t>
      </w:r>
    </w:p>
    <w:p w14:paraId="44F74841" w14:textId="2DBE82EF" w:rsidR="00217B0C" w:rsidRPr="004252B9" w:rsidRDefault="00217B0C" w:rsidP="00217B0C">
      <w:pPr>
        <w:spacing w:after="160" w:line="259" w:lineRule="auto"/>
        <w:jc w:val="both"/>
        <w:rPr>
          <w:rFonts w:ascii="Times New Roman" w:hAnsi="Times New Roman"/>
          <w:bCs/>
        </w:rPr>
      </w:pPr>
      <w:r w:rsidRPr="004252B9">
        <w:rPr>
          <w:rFonts w:ascii="Times New Roman" w:hAnsi="Times New Roman"/>
          <w:bCs/>
        </w:rPr>
        <w:lastRenderedPageBreak/>
        <w:t xml:space="preserve">However, the status vary from one sub-county to another as follows: Part of Nansanga along the tamac road is connected, Lyama not connected, Tademeri not connected, Budaka Tc is connected, Budaka sub-county connected partly, Naboa sub-county connected partly, Kamonkoli connected, Mugiti sub-county connected partly, Katira connected partly through Kerekerene, Iki-Iki connected, Kakule not connected, Kaderuna, not connected, Kabuna not connected, Kachomo connected with a new line through Kodiri and Kotinyanga, Kadimukoli connected partly and Kakoli connected partly. </w:t>
      </w:r>
    </w:p>
    <w:p w14:paraId="41FD7D88" w14:textId="5D5A96C2" w:rsidR="005F2F49" w:rsidRPr="004252B9" w:rsidRDefault="00217B0C" w:rsidP="005F2F49">
      <w:pPr>
        <w:spacing w:after="160" w:line="259" w:lineRule="auto"/>
        <w:jc w:val="both"/>
        <w:rPr>
          <w:rFonts w:ascii="Times New Roman" w:hAnsi="Times New Roman"/>
        </w:rPr>
      </w:pPr>
      <w:r w:rsidRPr="004252B9">
        <w:rPr>
          <w:rFonts w:ascii="Times New Roman" w:hAnsi="Times New Roman"/>
          <w:lang w:val="en-GB"/>
        </w:rPr>
        <w:t>Nevertheless</w:t>
      </w:r>
      <w:r w:rsidR="005F2F49" w:rsidRPr="004252B9">
        <w:rPr>
          <w:rFonts w:ascii="Times New Roman" w:hAnsi="Times New Roman"/>
          <w:lang w:val="en-GB"/>
        </w:rPr>
        <w:t xml:space="preserve">, the invasive poverty levels and subsistence livelihood limit the utilisation of power for commercial and economic gains as well as diversification of investments for job creation, skills enhancement and household income progression especially among the youth. </w:t>
      </w:r>
      <w:r w:rsidR="005F2F49" w:rsidRPr="004252B9">
        <w:rPr>
          <w:rFonts w:ascii="Times New Roman" w:hAnsi="Times New Roman"/>
          <w:bCs/>
        </w:rPr>
        <w:t>The District has a well-established potential of solar power and this has been tapped to augment electricity by the public/wanainchi and Go</w:t>
      </w:r>
      <w:r w:rsidR="005262ED" w:rsidRPr="004252B9">
        <w:rPr>
          <w:rFonts w:ascii="Times New Roman" w:hAnsi="Times New Roman"/>
          <w:bCs/>
        </w:rPr>
        <w:t>vernment institutions as well gas for cooking as</w:t>
      </w:r>
      <w:r w:rsidR="003D4582" w:rsidRPr="004252B9">
        <w:rPr>
          <w:rFonts w:ascii="Times New Roman" w:hAnsi="Times New Roman"/>
          <w:bCs/>
        </w:rPr>
        <w:t xml:space="preserve"> one of the environment mitigation energy requirements. </w:t>
      </w:r>
      <w:r w:rsidRPr="004252B9">
        <w:rPr>
          <w:rFonts w:ascii="Times New Roman" w:hAnsi="Times New Roman"/>
          <w:bCs/>
        </w:rPr>
        <w:t>Nonetheless</w:t>
      </w:r>
      <w:r w:rsidR="003D4582" w:rsidRPr="004252B9">
        <w:rPr>
          <w:rFonts w:ascii="Times New Roman" w:hAnsi="Times New Roman"/>
          <w:bCs/>
        </w:rPr>
        <w:t>, the population may not have the c</w:t>
      </w:r>
      <w:r w:rsidRPr="004252B9">
        <w:rPr>
          <w:rFonts w:ascii="Times New Roman" w:hAnsi="Times New Roman"/>
          <w:bCs/>
        </w:rPr>
        <w:t>apacity to procure and continue</w:t>
      </w:r>
      <w:r w:rsidR="003D4582" w:rsidRPr="004252B9">
        <w:rPr>
          <w:rFonts w:ascii="Times New Roman" w:hAnsi="Times New Roman"/>
          <w:bCs/>
        </w:rPr>
        <w:t xml:space="preserve"> refilling gas cylinders.  The gas cylinders as well are not compatible to co</w:t>
      </w:r>
      <w:r w:rsidR="005262ED" w:rsidRPr="004252B9">
        <w:rPr>
          <w:rFonts w:ascii="Times New Roman" w:hAnsi="Times New Roman"/>
          <w:bCs/>
        </w:rPr>
        <w:t>oking requirements where mingling of food (cereals/plantains) for</w:t>
      </w:r>
      <w:r w:rsidR="003D4582" w:rsidRPr="004252B9">
        <w:rPr>
          <w:rFonts w:ascii="Times New Roman" w:hAnsi="Times New Roman"/>
          <w:bCs/>
        </w:rPr>
        <w:t xml:space="preserve"> most households</w:t>
      </w:r>
      <w:r w:rsidR="005262ED" w:rsidRPr="004252B9">
        <w:rPr>
          <w:rFonts w:ascii="Times New Roman" w:hAnsi="Times New Roman"/>
          <w:bCs/>
        </w:rPr>
        <w:t xml:space="preserve"> is practiced</w:t>
      </w:r>
      <w:r w:rsidR="003D4582" w:rsidRPr="004252B9">
        <w:rPr>
          <w:rFonts w:ascii="Times New Roman" w:hAnsi="Times New Roman"/>
          <w:bCs/>
        </w:rPr>
        <w:t xml:space="preserve">. In </w:t>
      </w:r>
      <w:r w:rsidRPr="004252B9">
        <w:rPr>
          <w:rFonts w:ascii="Times New Roman" w:hAnsi="Times New Roman"/>
          <w:bCs/>
        </w:rPr>
        <w:t>this regard, fire</w:t>
      </w:r>
      <w:r w:rsidR="003D4582" w:rsidRPr="004252B9">
        <w:rPr>
          <w:rFonts w:ascii="Times New Roman" w:hAnsi="Times New Roman"/>
          <w:bCs/>
        </w:rPr>
        <w:t xml:space="preserve">wood/charcoal </w:t>
      </w:r>
      <w:r w:rsidRPr="004252B9">
        <w:rPr>
          <w:rFonts w:ascii="Times New Roman" w:hAnsi="Times New Roman"/>
          <w:bCs/>
        </w:rPr>
        <w:t>remain</w:t>
      </w:r>
      <w:r w:rsidR="003D4582" w:rsidRPr="004252B9">
        <w:rPr>
          <w:rFonts w:ascii="Times New Roman" w:hAnsi="Times New Roman"/>
          <w:bCs/>
        </w:rPr>
        <w:t xml:space="preserve"> the main source of energy for cooking with attendant environment degradation/defo</w:t>
      </w:r>
      <w:r w:rsidRPr="004252B9">
        <w:rPr>
          <w:rFonts w:ascii="Times New Roman" w:hAnsi="Times New Roman"/>
          <w:bCs/>
        </w:rPr>
        <w:t>re</w:t>
      </w:r>
      <w:r w:rsidR="003D4582" w:rsidRPr="004252B9">
        <w:rPr>
          <w:rFonts w:ascii="Times New Roman" w:hAnsi="Times New Roman"/>
          <w:bCs/>
        </w:rPr>
        <w:t xml:space="preserve">station.  </w:t>
      </w:r>
    </w:p>
    <w:p w14:paraId="6EF489B3" w14:textId="5F8BA317" w:rsidR="00D60D76" w:rsidRPr="004252B9" w:rsidRDefault="00D60D76" w:rsidP="00505F70">
      <w:pPr>
        <w:pStyle w:val="Heading3"/>
        <w:numPr>
          <w:ilvl w:val="2"/>
          <w:numId w:val="182"/>
        </w:numPr>
        <w:rPr>
          <w:rFonts w:ascii="Times New Roman" w:hAnsi="Times New Roman" w:cs="Times New Roman"/>
          <w:b/>
          <w:bCs/>
          <w:color w:val="auto"/>
          <w:sz w:val="22"/>
          <w:szCs w:val="22"/>
          <w:lang w:val="en-GB"/>
        </w:rPr>
      </w:pPr>
      <w:bookmarkStart w:id="94" w:name="_Toc94518700"/>
      <w:bookmarkStart w:id="95" w:name="_Hlk88639978"/>
      <w:r w:rsidRPr="004252B9">
        <w:rPr>
          <w:rFonts w:ascii="Times New Roman" w:hAnsi="Times New Roman" w:cs="Times New Roman"/>
          <w:b/>
          <w:bCs/>
          <w:color w:val="auto"/>
          <w:sz w:val="22"/>
          <w:szCs w:val="22"/>
          <w:lang w:val="en-GB"/>
        </w:rPr>
        <w:t>ICT</w:t>
      </w:r>
      <w:bookmarkEnd w:id="94"/>
    </w:p>
    <w:bookmarkEnd w:id="95"/>
    <w:p w14:paraId="59077D5B" w14:textId="53080B9E" w:rsidR="00932CDD" w:rsidRPr="004252B9" w:rsidRDefault="00932CDD" w:rsidP="00932CDD">
      <w:pPr>
        <w:spacing w:after="0" w:line="240" w:lineRule="auto"/>
        <w:jc w:val="both"/>
        <w:rPr>
          <w:rFonts w:ascii="Times New Roman" w:hAnsi="Times New Roman"/>
          <w:bCs/>
        </w:rPr>
      </w:pPr>
      <w:r w:rsidRPr="004252B9">
        <w:rPr>
          <w:rFonts w:ascii="Times New Roman" w:hAnsi="Times New Roman"/>
          <w:bCs/>
        </w:rPr>
        <w:t xml:space="preserve">The District is not yet hooked to the main ICT backbone which </w:t>
      </w:r>
      <w:r w:rsidR="000D12E2">
        <w:rPr>
          <w:rFonts w:ascii="Times New Roman" w:hAnsi="Times New Roman"/>
          <w:bCs/>
        </w:rPr>
        <w:t>is only 25km from Mbale City</w:t>
      </w:r>
      <w:r w:rsidRPr="004252B9">
        <w:rPr>
          <w:rFonts w:ascii="Times New Roman" w:hAnsi="Times New Roman"/>
          <w:bCs/>
        </w:rPr>
        <w:t xml:space="preserve"> headquarters. The Government policy was to have District headquarter, sub-county administrative offices, health facilities and schools within a given radii connected to the ICT main backbone/grid to reduce on administrative costs as well as promoting e-governance. It should be observed that most Government undertakings are through electronic system through email, whatsApp, tweeter, e-cash payment, e-registration, e-declaration of assets, e-M&amp;E and websites among the most commonly used.  All these require some level of bandwidth and data-bundles.   </w:t>
      </w:r>
    </w:p>
    <w:p w14:paraId="0F60DF4F" w14:textId="77777777" w:rsidR="00932CDD" w:rsidRPr="004252B9" w:rsidRDefault="00932CDD" w:rsidP="00932CDD">
      <w:pPr>
        <w:spacing w:after="0" w:line="240" w:lineRule="auto"/>
        <w:jc w:val="both"/>
        <w:rPr>
          <w:rFonts w:ascii="Times New Roman" w:hAnsi="Times New Roman"/>
          <w:bCs/>
        </w:rPr>
      </w:pPr>
    </w:p>
    <w:p w14:paraId="1263859C" w14:textId="2982F790" w:rsidR="00932CDD" w:rsidRPr="004252B9" w:rsidRDefault="00932CDD" w:rsidP="00932CDD">
      <w:pPr>
        <w:spacing w:after="0" w:line="240" w:lineRule="auto"/>
        <w:jc w:val="both"/>
        <w:rPr>
          <w:rFonts w:ascii="Times New Roman" w:hAnsi="Times New Roman"/>
          <w:bCs/>
        </w:rPr>
      </w:pPr>
      <w:r w:rsidRPr="004252B9">
        <w:rPr>
          <w:rFonts w:ascii="Times New Roman" w:hAnsi="Times New Roman"/>
          <w:bCs/>
        </w:rPr>
        <w:t>The District has connectivity through the following</w:t>
      </w:r>
      <w:r w:rsidR="00C84143">
        <w:rPr>
          <w:rFonts w:ascii="Times New Roman" w:hAnsi="Times New Roman"/>
          <w:bCs/>
        </w:rPr>
        <w:t xml:space="preserve"> service providers: MTN, ai</w:t>
      </w:r>
      <w:r w:rsidRPr="004252B9">
        <w:rPr>
          <w:rFonts w:ascii="Times New Roman" w:hAnsi="Times New Roman"/>
          <w:bCs/>
        </w:rPr>
        <w:t>rtel,</w:t>
      </w:r>
      <w:r w:rsidR="00C41FA6" w:rsidRPr="004252B9">
        <w:rPr>
          <w:rFonts w:ascii="Times New Roman" w:hAnsi="Times New Roman"/>
          <w:bCs/>
        </w:rPr>
        <w:t xml:space="preserve"> and </w:t>
      </w:r>
      <w:r w:rsidRPr="004252B9">
        <w:rPr>
          <w:rFonts w:ascii="Times New Roman" w:hAnsi="Times New Roman"/>
          <w:bCs/>
        </w:rPr>
        <w:t xml:space="preserve"> UTL among other common ones. The District established and functionalized the Local Area Network (LAN) with WI-FI as an ICT facility.  To this regard, the District website </w:t>
      </w:r>
      <w:hyperlink r:id="rId20" w:history="1">
        <w:r w:rsidRPr="004252B9">
          <w:rPr>
            <w:rStyle w:val="Hyperlink"/>
            <w:rFonts w:ascii="Times New Roman" w:hAnsi="Times New Roman"/>
            <w:bCs/>
          </w:rPr>
          <w:t>www.budaka.go.ug</w:t>
        </w:r>
      </w:hyperlink>
      <w:r w:rsidRPr="004252B9">
        <w:rPr>
          <w:rFonts w:ascii="Times New Roman" w:hAnsi="Times New Roman"/>
          <w:bCs/>
        </w:rPr>
        <w:t xml:space="preserve"> is up and running with support from NITA-U. Other programmes which run on ICT platform include but not limited to the following:  PBS, IFMIS, HMIS, OVCMIS and NUSAF3 reporting tool. </w:t>
      </w:r>
    </w:p>
    <w:p w14:paraId="0F097616" w14:textId="77777777" w:rsidR="00932CDD" w:rsidRPr="004252B9" w:rsidRDefault="00932CDD" w:rsidP="00932CDD">
      <w:pPr>
        <w:spacing w:after="0" w:line="240" w:lineRule="auto"/>
        <w:jc w:val="both"/>
        <w:rPr>
          <w:rFonts w:ascii="Times New Roman" w:hAnsi="Times New Roman"/>
          <w:bCs/>
        </w:rPr>
      </w:pPr>
    </w:p>
    <w:p w14:paraId="581506E9" w14:textId="42D73B7B" w:rsidR="00505F70" w:rsidRPr="004252B9" w:rsidRDefault="00932CDD" w:rsidP="00505F70">
      <w:pPr>
        <w:spacing w:after="0" w:line="240" w:lineRule="auto"/>
        <w:jc w:val="both"/>
        <w:rPr>
          <w:rFonts w:ascii="Times New Roman" w:hAnsi="Times New Roman"/>
          <w:bCs/>
        </w:rPr>
      </w:pPr>
      <w:r w:rsidRPr="004252B9">
        <w:rPr>
          <w:rFonts w:ascii="Times New Roman" w:hAnsi="Times New Roman"/>
          <w:bCs/>
        </w:rPr>
        <w:t xml:space="preserve">The ICT platform has greatly improved and enhanced service delivery in terms of communication where the feedback is very prompt. It has equally reduced on the administrative and operational expenses of transport to deliver a report, office stationary, toner and storage facilities. </w:t>
      </w:r>
      <w:r w:rsidR="001026B9" w:rsidRPr="004252B9">
        <w:rPr>
          <w:rFonts w:ascii="Times New Roman" w:hAnsi="Times New Roman"/>
          <w:bCs/>
        </w:rPr>
        <w:t xml:space="preserve">However, the sector of ICT has challenges of limited allocation of resources, ICT </w:t>
      </w:r>
      <w:r w:rsidR="003E15F8" w:rsidRPr="004252B9">
        <w:rPr>
          <w:rFonts w:ascii="Times New Roman" w:hAnsi="Times New Roman"/>
          <w:bCs/>
        </w:rPr>
        <w:t>equipment</w:t>
      </w:r>
      <w:r w:rsidR="001026B9" w:rsidRPr="004252B9">
        <w:rPr>
          <w:rFonts w:ascii="Times New Roman" w:hAnsi="Times New Roman"/>
          <w:bCs/>
        </w:rPr>
        <w:t xml:space="preserve"> and poor attitudes towards use of ICT facilities.</w:t>
      </w:r>
      <w:bookmarkStart w:id="96" w:name="_Hlk87432524"/>
    </w:p>
    <w:p w14:paraId="63D96D69" w14:textId="228CDBB3" w:rsidR="00C41FA6" w:rsidRPr="004252B9" w:rsidRDefault="00C41FA6" w:rsidP="00505F70">
      <w:pPr>
        <w:spacing w:after="0" w:line="240" w:lineRule="auto"/>
        <w:jc w:val="both"/>
        <w:rPr>
          <w:rFonts w:ascii="Times New Roman" w:hAnsi="Times New Roman"/>
          <w:bCs/>
        </w:rPr>
      </w:pPr>
    </w:p>
    <w:p w14:paraId="6888DE1C" w14:textId="77777777" w:rsidR="00C41FA6" w:rsidRPr="004252B9" w:rsidRDefault="00C41FA6" w:rsidP="00C41FA6">
      <w:pPr>
        <w:pStyle w:val="TableSmall"/>
        <w:rPr>
          <w:rFonts w:ascii="Times New Roman" w:hAnsi="Times New Roman"/>
          <w:b/>
          <w:sz w:val="22"/>
        </w:rPr>
      </w:pPr>
      <w:bookmarkStart w:id="97" w:name="_Toc94518869"/>
      <w:r w:rsidRPr="004252B9">
        <w:rPr>
          <w:rFonts w:ascii="Times New Roman" w:hAnsi="Times New Roman"/>
          <w:b/>
          <w:sz w:val="22"/>
        </w:rPr>
        <w:t>Table 2.3.4 ICT Utilisation for Selected Age-Groups per District</w:t>
      </w:r>
      <w:bookmarkEnd w:id="97"/>
    </w:p>
    <w:tbl>
      <w:tblPr>
        <w:tblW w:w="8510" w:type="dxa"/>
        <w:tblInd w:w="-5" w:type="dxa"/>
        <w:tblBorders>
          <w:top w:val="single" w:sz="4" w:space="0" w:color="auto"/>
          <w:bottom w:val="single" w:sz="4" w:space="0" w:color="auto"/>
        </w:tblBorders>
        <w:tblLayout w:type="fixed"/>
        <w:tblLook w:val="04A0" w:firstRow="1" w:lastRow="0" w:firstColumn="1" w:lastColumn="0" w:noHBand="0" w:noVBand="1"/>
      </w:tblPr>
      <w:tblGrid>
        <w:gridCol w:w="7376"/>
        <w:gridCol w:w="1134"/>
      </w:tblGrid>
      <w:tr w:rsidR="00C41FA6" w:rsidRPr="004252B9" w14:paraId="4A905F78" w14:textId="77777777" w:rsidTr="00520ECA">
        <w:trPr>
          <w:trHeight w:val="300"/>
        </w:trPr>
        <w:tc>
          <w:tcPr>
            <w:tcW w:w="7376" w:type="dxa"/>
            <w:shd w:val="clear" w:color="auto" w:fill="D0CECE" w:themeFill="background2" w:themeFillShade="E6"/>
            <w:noWrap/>
            <w:vAlign w:val="bottom"/>
            <w:hideMark/>
          </w:tcPr>
          <w:p w14:paraId="65BDBC20" w14:textId="77777777" w:rsidR="00C41FA6" w:rsidRPr="004252B9" w:rsidRDefault="00C41FA6" w:rsidP="007D74A7">
            <w:pPr>
              <w:spacing w:after="0" w:line="240" w:lineRule="auto"/>
              <w:rPr>
                <w:rFonts w:ascii="Times New Roman" w:hAnsi="Times New Roman"/>
                <w:b/>
                <w:color w:val="000000"/>
              </w:rPr>
            </w:pPr>
            <w:r w:rsidRPr="004252B9">
              <w:rPr>
                <w:rFonts w:ascii="Times New Roman" w:hAnsi="Times New Roman"/>
                <w:b/>
                <w:color w:val="000000"/>
              </w:rPr>
              <w:t>ICT Utilisation for Selected Age-Groups in Budaka District</w:t>
            </w:r>
          </w:p>
        </w:tc>
        <w:tc>
          <w:tcPr>
            <w:tcW w:w="1134" w:type="dxa"/>
            <w:shd w:val="clear" w:color="auto" w:fill="D0CECE" w:themeFill="background2" w:themeFillShade="E6"/>
            <w:noWrap/>
            <w:vAlign w:val="bottom"/>
            <w:hideMark/>
          </w:tcPr>
          <w:p w14:paraId="3AE6FD4E" w14:textId="0C3EBC0D" w:rsidR="00C41FA6" w:rsidRPr="004252B9" w:rsidRDefault="00C41FA6" w:rsidP="007D74A7">
            <w:pPr>
              <w:spacing w:after="0" w:line="240" w:lineRule="auto"/>
              <w:rPr>
                <w:rFonts w:ascii="Times New Roman" w:hAnsi="Times New Roman"/>
                <w:b/>
                <w:color w:val="000000"/>
              </w:rPr>
            </w:pPr>
            <w:r w:rsidRPr="004252B9">
              <w:rPr>
                <w:rFonts w:ascii="Times New Roman" w:hAnsi="Times New Roman"/>
                <w:b/>
                <w:color w:val="000000"/>
              </w:rPr>
              <w:t>Percent</w:t>
            </w:r>
          </w:p>
        </w:tc>
      </w:tr>
      <w:tr w:rsidR="00C41FA6" w:rsidRPr="004252B9" w14:paraId="4BAB3E27" w14:textId="77777777" w:rsidTr="00520ECA">
        <w:trPr>
          <w:trHeight w:val="315"/>
        </w:trPr>
        <w:tc>
          <w:tcPr>
            <w:tcW w:w="7376" w:type="dxa"/>
            <w:shd w:val="clear" w:color="auto" w:fill="auto"/>
            <w:noWrap/>
            <w:vAlign w:val="bottom"/>
            <w:hideMark/>
          </w:tcPr>
          <w:p w14:paraId="1FAB5909"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10 years and above  that own at least one mobile phone</w:t>
            </w:r>
          </w:p>
        </w:tc>
        <w:tc>
          <w:tcPr>
            <w:tcW w:w="1134" w:type="dxa"/>
            <w:shd w:val="clear" w:color="auto" w:fill="auto"/>
            <w:noWrap/>
            <w:vAlign w:val="bottom"/>
            <w:hideMark/>
          </w:tcPr>
          <w:p w14:paraId="0B836AF7"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25</w:t>
            </w:r>
          </w:p>
        </w:tc>
      </w:tr>
      <w:tr w:rsidR="00C41FA6" w:rsidRPr="004252B9" w14:paraId="11926F05" w14:textId="77777777" w:rsidTr="00520ECA">
        <w:trPr>
          <w:trHeight w:val="315"/>
        </w:trPr>
        <w:tc>
          <w:tcPr>
            <w:tcW w:w="7376" w:type="dxa"/>
            <w:shd w:val="clear" w:color="auto" w:fill="auto"/>
            <w:noWrap/>
            <w:vAlign w:val="bottom"/>
            <w:hideMark/>
          </w:tcPr>
          <w:p w14:paraId="037C2F65"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18-30 years and above that own at least one mobile phone</w:t>
            </w:r>
          </w:p>
        </w:tc>
        <w:tc>
          <w:tcPr>
            <w:tcW w:w="1134" w:type="dxa"/>
            <w:shd w:val="clear" w:color="auto" w:fill="auto"/>
            <w:noWrap/>
            <w:vAlign w:val="bottom"/>
            <w:hideMark/>
          </w:tcPr>
          <w:p w14:paraId="4E32E545"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33.8</w:t>
            </w:r>
          </w:p>
        </w:tc>
      </w:tr>
      <w:tr w:rsidR="00C41FA6" w:rsidRPr="004252B9" w14:paraId="5DE9389D" w14:textId="77777777" w:rsidTr="00520ECA">
        <w:trPr>
          <w:trHeight w:val="315"/>
        </w:trPr>
        <w:tc>
          <w:tcPr>
            <w:tcW w:w="7376" w:type="dxa"/>
            <w:shd w:val="clear" w:color="auto" w:fill="auto"/>
            <w:noWrap/>
            <w:vAlign w:val="bottom"/>
            <w:hideMark/>
          </w:tcPr>
          <w:p w14:paraId="39B9DC52"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10 years and above that use internet</w:t>
            </w:r>
          </w:p>
        </w:tc>
        <w:tc>
          <w:tcPr>
            <w:tcW w:w="1134" w:type="dxa"/>
            <w:shd w:val="clear" w:color="auto" w:fill="auto"/>
            <w:noWrap/>
            <w:vAlign w:val="bottom"/>
            <w:hideMark/>
          </w:tcPr>
          <w:p w14:paraId="2A4616E6"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3.2</w:t>
            </w:r>
          </w:p>
        </w:tc>
      </w:tr>
      <w:tr w:rsidR="00C41FA6" w:rsidRPr="004252B9" w14:paraId="336272EF" w14:textId="77777777" w:rsidTr="00520ECA">
        <w:trPr>
          <w:trHeight w:val="315"/>
        </w:trPr>
        <w:tc>
          <w:tcPr>
            <w:tcW w:w="7376" w:type="dxa"/>
            <w:shd w:val="clear" w:color="auto" w:fill="auto"/>
            <w:noWrap/>
            <w:vAlign w:val="bottom"/>
            <w:hideMark/>
          </w:tcPr>
          <w:p w14:paraId="572DCEAD"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18-30 years and above  that use internet</w:t>
            </w:r>
          </w:p>
        </w:tc>
        <w:tc>
          <w:tcPr>
            <w:tcW w:w="1134" w:type="dxa"/>
            <w:shd w:val="clear" w:color="auto" w:fill="auto"/>
            <w:noWrap/>
            <w:vAlign w:val="bottom"/>
            <w:hideMark/>
          </w:tcPr>
          <w:p w14:paraId="135EB56B"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6</w:t>
            </w:r>
          </w:p>
        </w:tc>
      </w:tr>
    </w:tbl>
    <w:p w14:paraId="62E002FA" w14:textId="69B479DA" w:rsidR="00C41FA6" w:rsidRPr="004B4484" w:rsidRDefault="00C41FA6" w:rsidP="00C41FA6">
      <w:pPr>
        <w:rPr>
          <w:rFonts w:ascii="Times New Roman" w:hAnsi="Times New Roman"/>
          <w:sz w:val="18"/>
          <w:szCs w:val="18"/>
        </w:rPr>
      </w:pPr>
      <w:r w:rsidRPr="004B4484">
        <w:rPr>
          <w:rFonts w:ascii="Times New Roman" w:hAnsi="Times New Roman"/>
          <w:b/>
          <w:bCs/>
          <w:sz w:val="18"/>
          <w:szCs w:val="18"/>
        </w:rPr>
        <w:t>Source: UBOS (April,2017), Natio</w:t>
      </w:r>
      <w:r w:rsidRPr="004B4484">
        <w:rPr>
          <w:rFonts w:ascii="Times New Roman" w:hAnsi="Times New Roman"/>
          <w:b/>
          <w:bCs/>
          <w:spacing w:val="-3"/>
          <w:sz w:val="18"/>
          <w:szCs w:val="18"/>
        </w:rPr>
        <w:t>n</w:t>
      </w:r>
      <w:r w:rsidRPr="004B4484">
        <w:rPr>
          <w:rFonts w:ascii="Times New Roman" w:hAnsi="Times New Roman"/>
          <w:b/>
          <w:bCs/>
          <w:sz w:val="18"/>
          <w:szCs w:val="18"/>
        </w:rPr>
        <w:t>al</w:t>
      </w:r>
      <w:r w:rsidRPr="004B4484">
        <w:rPr>
          <w:rFonts w:ascii="Times New Roman" w:hAnsi="Times New Roman"/>
          <w:b/>
          <w:bCs/>
          <w:spacing w:val="-2"/>
          <w:sz w:val="18"/>
          <w:szCs w:val="18"/>
        </w:rPr>
        <w:t xml:space="preserve"> </w:t>
      </w:r>
      <w:r w:rsidRPr="004B4484">
        <w:rPr>
          <w:rFonts w:ascii="Times New Roman" w:hAnsi="Times New Roman"/>
          <w:b/>
          <w:bCs/>
          <w:sz w:val="18"/>
          <w:szCs w:val="18"/>
        </w:rPr>
        <w:t>Popu</w:t>
      </w:r>
      <w:r w:rsidRPr="004B4484">
        <w:rPr>
          <w:rFonts w:ascii="Times New Roman" w:hAnsi="Times New Roman"/>
          <w:b/>
          <w:bCs/>
          <w:spacing w:val="-3"/>
          <w:sz w:val="18"/>
          <w:szCs w:val="18"/>
        </w:rPr>
        <w:t>l</w:t>
      </w:r>
      <w:r w:rsidRPr="004B4484">
        <w:rPr>
          <w:rFonts w:ascii="Times New Roman" w:hAnsi="Times New Roman"/>
          <w:b/>
          <w:bCs/>
          <w:sz w:val="18"/>
          <w:szCs w:val="18"/>
        </w:rPr>
        <w:t>ation</w:t>
      </w:r>
      <w:r w:rsidRPr="004B4484">
        <w:rPr>
          <w:rFonts w:ascii="Times New Roman" w:hAnsi="Times New Roman"/>
          <w:b/>
          <w:bCs/>
          <w:spacing w:val="-3"/>
          <w:sz w:val="18"/>
          <w:szCs w:val="18"/>
        </w:rPr>
        <w:t xml:space="preserve"> </w:t>
      </w:r>
      <w:r w:rsidRPr="004B4484">
        <w:rPr>
          <w:rFonts w:ascii="Times New Roman" w:hAnsi="Times New Roman"/>
          <w:b/>
          <w:bCs/>
          <w:sz w:val="18"/>
          <w:szCs w:val="18"/>
        </w:rPr>
        <w:t>and</w:t>
      </w:r>
      <w:r w:rsidRPr="004B4484">
        <w:rPr>
          <w:rFonts w:ascii="Times New Roman" w:hAnsi="Times New Roman"/>
          <w:b/>
          <w:bCs/>
          <w:spacing w:val="-3"/>
          <w:sz w:val="18"/>
          <w:szCs w:val="18"/>
        </w:rPr>
        <w:t xml:space="preserve"> </w:t>
      </w:r>
      <w:r w:rsidRPr="004B4484">
        <w:rPr>
          <w:rFonts w:ascii="Times New Roman" w:hAnsi="Times New Roman"/>
          <w:b/>
          <w:bCs/>
          <w:sz w:val="18"/>
          <w:szCs w:val="18"/>
        </w:rPr>
        <w:t>Housing</w:t>
      </w:r>
      <w:r w:rsidRPr="004B4484">
        <w:rPr>
          <w:rFonts w:ascii="Times New Roman" w:hAnsi="Times New Roman"/>
          <w:b/>
          <w:bCs/>
          <w:spacing w:val="-4"/>
          <w:sz w:val="18"/>
          <w:szCs w:val="18"/>
        </w:rPr>
        <w:t xml:space="preserve"> </w:t>
      </w:r>
      <w:r w:rsidRPr="004B4484">
        <w:rPr>
          <w:rFonts w:ascii="Times New Roman" w:hAnsi="Times New Roman"/>
          <w:b/>
          <w:bCs/>
          <w:sz w:val="18"/>
          <w:szCs w:val="18"/>
        </w:rPr>
        <w:t>Census</w:t>
      </w:r>
      <w:r w:rsidRPr="004B4484">
        <w:rPr>
          <w:rFonts w:ascii="Times New Roman" w:hAnsi="Times New Roman"/>
          <w:b/>
          <w:bCs/>
          <w:spacing w:val="-20"/>
          <w:sz w:val="18"/>
          <w:szCs w:val="18"/>
        </w:rPr>
        <w:t xml:space="preserve"> </w:t>
      </w:r>
      <w:r w:rsidRPr="004B4484">
        <w:rPr>
          <w:rFonts w:ascii="Times New Roman" w:hAnsi="Times New Roman"/>
          <w:b/>
          <w:bCs/>
          <w:sz w:val="18"/>
          <w:szCs w:val="18"/>
        </w:rPr>
        <w:t>20</w:t>
      </w:r>
      <w:r w:rsidRPr="004B4484">
        <w:rPr>
          <w:rFonts w:ascii="Times New Roman" w:hAnsi="Times New Roman"/>
          <w:b/>
          <w:bCs/>
          <w:spacing w:val="-2"/>
          <w:sz w:val="18"/>
          <w:szCs w:val="18"/>
        </w:rPr>
        <w:t>1</w:t>
      </w:r>
      <w:r w:rsidRPr="004B4484">
        <w:rPr>
          <w:rFonts w:ascii="Times New Roman" w:hAnsi="Times New Roman"/>
          <w:b/>
          <w:bCs/>
          <w:sz w:val="18"/>
          <w:szCs w:val="18"/>
        </w:rPr>
        <w:t>4</w:t>
      </w:r>
      <w:r w:rsidRPr="004B4484">
        <w:rPr>
          <w:rFonts w:ascii="Times New Roman" w:hAnsi="Times New Roman"/>
          <w:sz w:val="18"/>
          <w:szCs w:val="18"/>
        </w:rPr>
        <w:t xml:space="preserve"> </w:t>
      </w:r>
      <w:r w:rsidRPr="004B4484">
        <w:rPr>
          <w:rFonts w:ascii="Times New Roman" w:hAnsi="Times New Roman"/>
          <w:b/>
          <w:bCs/>
          <w:sz w:val="18"/>
          <w:szCs w:val="18"/>
        </w:rPr>
        <w:t>Area</w:t>
      </w:r>
      <w:r w:rsidRPr="004B4484">
        <w:rPr>
          <w:rFonts w:ascii="Times New Roman" w:hAnsi="Times New Roman"/>
          <w:b/>
          <w:bCs/>
          <w:spacing w:val="-23"/>
          <w:sz w:val="18"/>
          <w:szCs w:val="18"/>
        </w:rPr>
        <w:t xml:space="preserve"> </w:t>
      </w:r>
      <w:r w:rsidRPr="004B4484">
        <w:rPr>
          <w:rFonts w:ascii="Times New Roman" w:hAnsi="Times New Roman"/>
          <w:b/>
          <w:bCs/>
          <w:sz w:val="18"/>
          <w:szCs w:val="18"/>
        </w:rPr>
        <w:t>Sp</w:t>
      </w:r>
      <w:r w:rsidRPr="004B4484">
        <w:rPr>
          <w:rFonts w:ascii="Times New Roman" w:hAnsi="Times New Roman"/>
          <w:b/>
          <w:bCs/>
          <w:spacing w:val="1"/>
          <w:sz w:val="18"/>
          <w:szCs w:val="18"/>
        </w:rPr>
        <w:t>e</w:t>
      </w:r>
      <w:r w:rsidRPr="004B4484">
        <w:rPr>
          <w:rFonts w:ascii="Times New Roman" w:hAnsi="Times New Roman"/>
          <w:b/>
          <w:bCs/>
          <w:sz w:val="18"/>
          <w:szCs w:val="18"/>
        </w:rPr>
        <w:t>ci</w:t>
      </w:r>
      <w:r w:rsidRPr="004B4484">
        <w:rPr>
          <w:rFonts w:ascii="Times New Roman" w:hAnsi="Times New Roman"/>
          <w:b/>
          <w:bCs/>
          <w:spacing w:val="3"/>
          <w:sz w:val="18"/>
          <w:szCs w:val="18"/>
        </w:rPr>
        <w:t>f</w:t>
      </w:r>
      <w:r w:rsidRPr="004B4484">
        <w:rPr>
          <w:rFonts w:ascii="Times New Roman" w:hAnsi="Times New Roman"/>
          <w:b/>
          <w:bCs/>
          <w:sz w:val="18"/>
          <w:szCs w:val="18"/>
        </w:rPr>
        <w:t>ic</w:t>
      </w:r>
      <w:r w:rsidRPr="004B4484">
        <w:rPr>
          <w:rFonts w:ascii="Times New Roman" w:hAnsi="Times New Roman"/>
          <w:b/>
          <w:bCs/>
          <w:spacing w:val="-22"/>
          <w:sz w:val="18"/>
          <w:szCs w:val="18"/>
        </w:rPr>
        <w:t xml:space="preserve"> </w:t>
      </w:r>
      <w:r w:rsidRPr="004B4484">
        <w:rPr>
          <w:rFonts w:ascii="Times New Roman" w:hAnsi="Times New Roman"/>
          <w:b/>
          <w:bCs/>
          <w:sz w:val="18"/>
          <w:szCs w:val="18"/>
        </w:rPr>
        <w:t>Profiles, Budaka Reports</w:t>
      </w:r>
    </w:p>
    <w:p w14:paraId="5AC35ABB" w14:textId="40537FCE" w:rsidR="00C41FA6" w:rsidRPr="004252B9" w:rsidRDefault="00C41FA6" w:rsidP="00C41FA6">
      <w:pPr>
        <w:rPr>
          <w:rFonts w:ascii="Times New Roman" w:hAnsi="Times New Roman"/>
        </w:rPr>
      </w:pPr>
      <w:r w:rsidRPr="004252B9">
        <w:rPr>
          <w:rFonts w:ascii="Times New Roman" w:hAnsi="Times New Roman"/>
        </w:rPr>
        <w:t>The utilisation of ICT facilities and internet vary according to age bracket in the District. The ownership of at least one mobile phone at household level for the population aged 10 years and above is 22% while the youth aged bet</w:t>
      </w:r>
      <w:r w:rsidR="003E15F8" w:rsidRPr="004252B9">
        <w:rPr>
          <w:rFonts w:ascii="Times New Roman" w:hAnsi="Times New Roman"/>
        </w:rPr>
        <w:t xml:space="preserve">ween (10-30) years is 30% </w:t>
      </w:r>
      <w:r w:rsidR="00372C5A" w:rsidRPr="004252B9">
        <w:rPr>
          <w:rFonts w:ascii="Times New Roman" w:hAnsi="Times New Roman"/>
        </w:rPr>
        <w:t>and internet</w:t>
      </w:r>
      <w:r w:rsidRPr="004252B9">
        <w:rPr>
          <w:rFonts w:ascii="Times New Roman" w:hAnsi="Times New Roman"/>
        </w:rPr>
        <w:t xml:space="preserve"> utilisation is only 3% for the population 10 years and above while (10-30) years is only 6%. The internet penetration in the District is still very low as indicated in table 2.3.4</w:t>
      </w:r>
    </w:p>
    <w:p w14:paraId="36F52AC5" w14:textId="596ED80A" w:rsidR="00D60D76" w:rsidRPr="004252B9" w:rsidRDefault="00D60D76" w:rsidP="00505F70">
      <w:pPr>
        <w:pStyle w:val="Heading2"/>
        <w:numPr>
          <w:ilvl w:val="1"/>
          <w:numId w:val="182"/>
        </w:numPr>
        <w:rPr>
          <w:sz w:val="22"/>
          <w:szCs w:val="22"/>
        </w:rPr>
      </w:pPr>
      <w:bookmarkStart w:id="98" w:name="_Toc94518701"/>
      <w:r w:rsidRPr="004252B9">
        <w:rPr>
          <w:sz w:val="22"/>
          <w:szCs w:val="22"/>
          <w:lang w:val="en-GB"/>
        </w:rPr>
        <w:lastRenderedPageBreak/>
        <w:t>Human and Social Development (Health, Education, Water and Sanitation; Community Development and Social Protection)</w:t>
      </w:r>
      <w:bookmarkEnd w:id="98"/>
    </w:p>
    <w:p w14:paraId="767697D0" w14:textId="4EE2E495" w:rsidR="00D60D76" w:rsidRPr="004252B9" w:rsidRDefault="00D60D76" w:rsidP="00D60D76">
      <w:pPr>
        <w:spacing w:after="0" w:line="240" w:lineRule="auto"/>
        <w:jc w:val="both"/>
        <w:rPr>
          <w:rFonts w:ascii="Times New Roman" w:hAnsi="Times New Roman"/>
          <w:lang w:val="en-GB"/>
        </w:rPr>
      </w:pPr>
    </w:p>
    <w:p w14:paraId="6AE0F114" w14:textId="290CB3A6" w:rsidR="009B72E1" w:rsidRPr="004252B9" w:rsidRDefault="009B72E1" w:rsidP="009B72E1">
      <w:pPr>
        <w:spacing w:after="139" w:line="267" w:lineRule="auto"/>
        <w:ind w:right="107"/>
        <w:jc w:val="both"/>
        <w:rPr>
          <w:rFonts w:ascii="Times New Roman" w:hAnsi="Times New Roman"/>
        </w:rPr>
      </w:pPr>
      <w:r>
        <w:rPr>
          <w:rFonts w:ascii="Times New Roman" w:hAnsi="Times New Roman"/>
        </w:rPr>
        <w:t>The</w:t>
      </w:r>
      <w:r w:rsidRPr="004252B9">
        <w:rPr>
          <w:rFonts w:ascii="Times New Roman" w:hAnsi="Times New Roman"/>
        </w:rPr>
        <w:t xml:space="preserve"> human capital development contributes to the DDPIII goal of increased household incomes and quality of life through increasing productivity, inclusiveness and well-being of the population.  </w:t>
      </w:r>
    </w:p>
    <w:p w14:paraId="3C266F87" w14:textId="127F41E2" w:rsidR="00284671" w:rsidRPr="004252B9" w:rsidRDefault="009B72E1" w:rsidP="00284671">
      <w:pPr>
        <w:spacing w:after="139" w:line="267" w:lineRule="auto"/>
        <w:ind w:right="107"/>
        <w:jc w:val="both"/>
        <w:rPr>
          <w:rFonts w:ascii="Times New Roman" w:hAnsi="Times New Roman"/>
        </w:rPr>
      </w:pPr>
      <w:r>
        <w:rPr>
          <w:rFonts w:ascii="Times New Roman" w:hAnsi="Times New Roman"/>
          <w:bCs/>
        </w:rPr>
        <w:t>The</w:t>
      </w:r>
      <w:r w:rsidR="00284671" w:rsidRPr="004252B9">
        <w:rPr>
          <w:rFonts w:ascii="Times New Roman" w:hAnsi="Times New Roman"/>
          <w:bCs/>
        </w:rPr>
        <w:t xml:space="preserve"> District that invests in its human capital secures its future</w:t>
      </w:r>
      <w:r w:rsidR="00284671" w:rsidRPr="004252B9">
        <w:rPr>
          <w:rFonts w:ascii="Times New Roman" w:hAnsi="Times New Roman"/>
          <w:b/>
        </w:rPr>
        <w:t xml:space="preserve">. </w:t>
      </w:r>
      <w:r w:rsidR="00284671" w:rsidRPr="004252B9">
        <w:rPr>
          <w:rFonts w:ascii="Times New Roman" w:hAnsi="Times New Roman"/>
        </w:rPr>
        <w:t xml:space="preserve">Well-educated, skilled and healthy human resources are essential to facilitate development. In particular, adequate investment in science, technology and innovation (STEI) is critical for a </w:t>
      </w:r>
      <w:r w:rsidR="00372C5A" w:rsidRPr="004252B9">
        <w:rPr>
          <w:rFonts w:ascii="Times New Roman" w:hAnsi="Times New Roman"/>
        </w:rPr>
        <w:t>district</w:t>
      </w:r>
      <w:r w:rsidR="00284671" w:rsidRPr="004252B9">
        <w:rPr>
          <w:rFonts w:ascii="Times New Roman" w:hAnsi="Times New Roman"/>
        </w:rPr>
        <w:t xml:space="preserve"> to </w:t>
      </w:r>
      <w:r w:rsidR="00372C5A" w:rsidRPr="004252B9">
        <w:rPr>
          <w:rFonts w:ascii="Times New Roman" w:hAnsi="Times New Roman"/>
        </w:rPr>
        <w:t>industrialise</w:t>
      </w:r>
      <w:r w:rsidR="00284671" w:rsidRPr="004252B9">
        <w:rPr>
          <w:rFonts w:ascii="Times New Roman" w:hAnsi="Times New Roman"/>
        </w:rPr>
        <w:t xml:space="preserve"> and achieve sustainable development. The availability of appropriate and adequate human capital facilitates increase in production, productivity and technological growth. Investing in population health; nutrition, early childhood development, sanitation and hygiene basic education and tackling vulnerabilities helps set the foundation for the required human capital.  </w:t>
      </w:r>
    </w:p>
    <w:p w14:paraId="49B5A180" w14:textId="3EA7E073" w:rsidR="00284671" w:rsidRPr="004252B9" w:rsidRDefault="00773CA9" w:rsidP="00284671">
      <w:pPr>
        <w:spacing w:after="139" w:line="267" w:lineRule="auto"/>
        <w:ind w:right="107"/>
        <w:jc w:val="both"/>
        <w:rPr>
          <w:rFonts w:ascii="Times New Roman" w:hAnsi="Times New Roman"/>
        </w:rPr>
      </w:pPr>
      <w:r w:rsidRPr="004252B9">
        <w:rPr>
          <w:rFonts w:ascii="Times New Roman" w:hAnsi="Times New Roman"/>
          <w:bCs/>
        </w:rPr>
        <w:t>Budaka</w:t>
      </w:r>
      <w:r w:rsidR="009B72E1">
        <w:rPr>
          <w:rFonts w:ascii="Times New Roman" w:hAnsi="Times New Roman"/>
          <w:bCs/>
        </w:rPr>
        <w:t xml:space="preserve"> district</w:t>
      </w:r>
      <w:r w:rsidR="00284671" w:rsidRPr="004252B9">
        <w:rPr>
          <w:rFonts w:ascii="Times New Roman" w:hAnsi="Times New Roman"/>
          <w:bCs/>
        </w:rPr>
        <w:t xml:space="preserve"> human capital is characterised by low labour productivity (38</w:t>
      </w:r>
      <w:r w:rsidRPr="004252B9">
        <w:rPr>
          <w:rFonts w:ascii="Times New Roman" w:hAnsi="Times New Roman"/>
          <w:bCs/>
        </w:rPr>
        <w:t>.3</w:t>
      </w:r>
      <w:r w:rsidR="00284671" w:rsidRPr="004252B9">
        <w:rPr>
          <w:rFonts w:ascii="Times New Roman" w:hAnsi="Times New Roman"/>
          <w:bCs/>
        </w:rPr>
        <w:t xml:space="preserve"> percent).</w:t>
      </w:r>
      <w:r w:rsidR="00284671" w:rsidRPr="004252B9">
        <w:rPr>
          <w:rFonts w:ascii="Times New Roman" w:hAnsi="Times New Roman"/>
        </w:rPr>
        <w:t xml:space="preserve"> This is mainly attributed to: </w:t>
      </w:r>
      <w:bookmarkStart w:id="99" w:name="_Hlk89077646"/>
      <w:r w:rsidR="00284671" w:rsidRPr="004252B9">
        <w:rPr>
          <w:rFonts w:ascii="Times New Roman" w:hAnsi="Times New Roman"/>
        </w:rPr>
        <w:t xml:space="preserve">(i) weak foundation for human capital; (ii) lack of appropriate knowledge skills and attitudes; (iii) weak talent and sports nurturing; (iv) high youth unemployment (v) poor population health and safety; (vi) food and nutrition insecurity (vii) inadequate population management including child marriages, teenage and unwanted pregnancies; limited information on Sexual and Reproductive Health (SRH); (viii) insufficient coverage of social protection; (ix) gender and other inequalities and (x) lack of institutionalized and integrated human resource planning and development.  </w:t>
      </w:r>
    </w:p>
    <w:bookmarkEnd w:id="99"/>
    <w:p w14:paraId="58017501" w14:textId="3D08EF8A" w:rsidR="00284671" w:rsidRPr="004252B9" w:rsidRDefault="00284671" w:rsidP="00284671">
      <w:pPr>
        <w:spacing w:after="116" w:line="265" w:lineRule="auto"/>
        <w:ind w:right="107"/>
        <w:jc w:val="both"/>
        <w:rPr>
          <w:rFonts w:ascii="Times New Roman" w:hAnsi="Times New Roman"/>
          <w:bCs/>
        </w:rPr>
      </w:pPr>
      <w:r w:rsidRPr="004252B9">
        <w:rPr>
          <w:rFonts w:ascii="Times New Roman" w:hAnsi="Times New Roman"/>
          <w:bCs/>
        </w:rPr>
        <w:t>Therefore, the goal of the Human Capital Development Programme is improving productivity of labour for increased competitiveness and be</w:t>
      </w:r>
      <w:r w:rsidR="009B72E1">
        <w:rPr>
          <w:rFonts w:ascii="Times New Roman" w:hAnsi="Times New Roman"/>
          <w:bCs/>
        </w:rPr>
        <w:t>tter quality of life for all.</w:t>
      </w:r>
    </w:p>
    <w:p w14:paraId="4AF28878" w14:textId="2C40C7B9" w:rsidR="00284671" w:rsidRPr="004252B9" w:rsidRDefault="00284671" w:rsidP="00284671">
      <w:pPr>
        <w:spacing w:after="497" w:line="267" w:lineRule="auto"/>
        <w:ind w:right="107"/>
        <w:jc w:val="both"/>
        <w:rPr>
          <w:rFonts w:ascii="Times New Roman" w:hAnsi="Times New Roman"/>
        </w:rPr>
      </w:pPr>
      <w:r w:rsidRPr="004252B9">
        <w:rPr>
          <w:rFonts w:ascii="Times New Roman" w:hAnsi="Times New Roman"/>
        </w:rPr>
        <w:t xml:space="preserve">The key results to be achieved over the next five years are: </w:t>
      </w:r>
    </w:p>
    <w:p w14:paraId="05071658" w14:textId="77777777" w:rsidR="00712ED0" w:rsidRPr="004252B9" w:rsidRDefault="00712ED0" w:rsidP="00712ED0">
      <w:pPr>
        <w:numPr>
          <w:ilvl w:val="0"/>
          <w:numId w:val="90"/>
        </w:numPr>
        <w:tabs>
          <w:tab w:val="left" w:pos="1172"/>
        </w:tabs>
        <w:spacing w:after="0" w:line="0" w:lineRule="atLeast"/>
        <w:ind w:right="-360"/>
        <w:jc w:val="both"/>
        <w:rPr>
          <w:rFonts w:ascii="Times New Roman" w:hAnsi="Times New Roman"/>
          <w:b/>
          <w:bCs/>
        </w:rPr>
      </w:pPr>
      <w:r w:rsidRPr="004252B9">
        <w:rPr>
          <w:rFonts w:ascii="Times New Roman" w:hAnsi="Times New Roman"/>
          <w:bCs/>
        </w:rPr>
        <w:t>Promote Optimal Maternal, Infant, Young child and adolescent Nutrition practices. Strengthen the enabling environment for scaling up nutrition at all level.</w:t>
      </w:r>
    </w:p>
    <w:p w14:paraId="7BF0D8D3"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 xml:space="preserve">Increase access to immunization against childhood diseases and Reduced Immunization drop-out rate </w:t>
      </w:r>
    </w:p>
    <w:p w14:paraId="61BB12F5"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Improve adolescent and youth health services</w:t>
      </w:r>
    </w:p>
    <w:p w14:paraId="60D32807"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Institutions and communities sensitized on health matters and health behaviors</w:t>
      </w:r>
    </w:p>
    <w:p w14:paraId="1FB38B62"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 xml:space="preserve">Increase investment in child and maternal health services at all levels of care, emergency medical services and referral system </w:t>
      </w:r>
    </w:p>
    <w:p w14:paraId="45F6E539" w14:textId="490CE358"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Reduced mortality and morbidity due to high-risk communicable disease (Malaria, TB and HIV/AIDS (%)</w:t>
      </w:r>
    </w:p>
    <w:p w14:paraId="320E31FC"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Increase access to Sexual Reproductive Health (SRH) and Rights with special focus on family planning services and harmonized information</w:t>
      </w:r>
    </w:p>
    <w:p w14:paraId="65A06E81"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Increased access to basic sanitation from (improved toilet) from 64% to 85% and hand washing from 34% to 75</w:t>
      </w:r>
    </w:p>
    <w:p w14:paraId="56BC4286"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Improve maternal, adolescent and child health services at all levels of care a. Invest in appropriate guidelines, health care package, infrastructure and technologies.</w:t>
      </w:r>
    </w:p>
    <w:p w14:paraId="0F50EB98"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Improve the functionality of the health system to deliver quality and affordable preventive, primitives, curative and palliative health care services</w:t>
      </w:r>
    </w:p>
    <w:p w14:paraId="0001E66D"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Proportion of health facilities supervised, monitored, Inspected and Reporting timely (%) both government and private</w:t>
      </w:r>
    </w:p>
    <w:p w14:paraId="4C3AC0E6" w14:textId="34B2EEB6"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Establish and operationalize mechanisms for effective collaborations and partnership for health at all levels</w:t>
      </w:r>
    </w:p>
    <w:p w14:paraId="63A47EAF"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 xml:space="preserve">Reduce teenage pregnancy rate </w:t>
      </w:r>
    </w:p>
    <w:p w14:paraId="4F7C944F" w14:textId="389CDE5C"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Increased access to safe water supply from 70 to 85 percent (rural)</w:t>
      </w:r>
    </w:p>
    <w:p w14:paraId="0FEBB540"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t xml:space="preserve">Rollout Early Grade Reading (EGR) and Early Grade Math’s (EGM) in all primary schools to enhance proficiency in literacy and numeracy </w:t>
      </w:r>
    </w:p>
    <w:p w14:paraId="6095165D"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lastRenderedPageBreak/>
        <w:t>Equip and support all lagging schools to meet Basic Requirements and Minimum Standards (BRMS) in Pre-primary, Primary and secondary School</w:t>
      </w:r>
    </w:p>
    <w:p w14:paraId="5287DDE1"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t>Implement a needs-based approach to establish a preschool class in Public schools</w:t>
      </w:r>
    </w:p>
    <w:p w14:paraId="4537FCD8" w14:textId="4157D063"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iCs/>
          <w:color w:val="000000"/>
        </w:rPr>
        <w:t>Implement an integrated ICT enabled teaching, school level inspection and supervision</w:t>
      </w:r>
    </w:p>
    <w:p w14:paraId="7167F4C7" w14:textId="77777777" w:rsidR="00284671" w:rsidRPr="004252B9" w:rsidRDefault="00284671" w:rsidP="00D60D76">
      <w:pPr>
        <w:spacing w:after="0" w:line="240" w:lineRule="auto"/>
        <w:jc w:val="both"/>
        <w:rPr>
          <w:rFonts w:ascii="Times New Roman" w:hAnsi="Times New Roman"/>
          <w:lang w:val="en-GB"/>
        </w:rPr>
      </w:pPr>
    </w:p>
    <w:p w14:paraId="03B4A105" w14:textId="0341CF94" w:rsidR="00760492" w:rsidRPr="004252B9" w:rsidRDefault="00760492">
      <w:pPr>
        <w:spacing w:after="160" w:line="259" w:lineRule="auto"/>
        <w:rPr>
          <w:rFonts w:ascii="Times New Roman" w:hAnsi="Times New Roman"/>
          <w:lang w:val="en-GB"/>
        </w:rPr>
      </w:pPr>
      <w:r w:rsidRPr="004252B9">
        <w:rPr>
          <w:rFonts w:ascii="Times New Roman" w:hAnsi="Times New Roman"/>
          <w:lang w:val="en-GB"/>
        </w:rPr>
        <w:br w:type="page"/>
      </w:r>
    </w:p>
    <w:p w14:paraId="0EC51B70" w14:textId="77777777" w:rsidR="00D60D76" w:rsidRPr="004252B9" w:rsidRDefault="00D60D76" w:rsidP="00D60D76">
      <w:pPr>
        <w:spacing w:after="0" w:line="240" w:lineRule="auto"/>
        <w:jc w:val="both"/>
        <w:rPr>
          <w:rFonts w:ascii="Times New Roman" w:hAnsi="Times New Roman"/>
          <w:lang w:val="en-GB"/>
        </w:rPr>
      </w:pPr>
    </w:p>
    <w:p w14:paraId="534E814D" w14:textId="3C38F153" w:rsidR="00D60D76" w:rsidRDefault="00D60D76" w:rsidP="008A38AF">
      <w:pPr>
        <w:pStyle w:val="Heading3"/>
        <w:numPr>
          <w:ilvl w:val="2"/>
          <w:numId w:val="183"/>
        </w:numPr>
        <w:rPr>
          <w:rFonts w:ascii="Times New Roman" w:hAnsi="Times New Roman" w:cs="Times New Roman"/>
          <w:b/>
          <w:bCs/>
          <w:color w:val="auto"/>
          <w:sz w:val="22"/>
          <w:szCs w:val="22"/>
          <w:lang w:val="en-GB"/>
        </w:rPr>
      </w:pPr>
      <w:bookmarkStart w:id="100" w:name="_Toc94518702"/>
      <w:r w:rsidRPr="004252B9">
        <w:rPr>
          <w:rFonts w:ascii="Times New Roman" w:hAnsi="Times New Roman" w:cs="Times New Roman"/>
          <w:b/>
          <w:bCs/>
          <w:color w:val="auto"/>
          <w:sz w:val="22"/>
          <w:szCs w:val="22"/>
          <w:lang w:val="en-GB"/>
        </w:rPr>
        <w:t>Health:</w:t>
      </w:r>
      <w:bookmarkEnd w:id="100"/>
    </w:p>
    <w:p w14:paraId="729BDBD2" w14:textId="745666B5" w:rsidR="00746670" w:rsidRPr="00746670" w:rsidRDefault="00746670" w:rsidP="00746670">
      <w:pPr>
        <w:spacing w:after="139" w:line="267" w:lineRule="auto"/>
        <w:ind w:right="119"/>
        <w:jc w:val="both"/>
        <w:rPr>
          <w:rFonts w:ascii="Times New Roman" w:hAnsi="Times New Roman"/>
        </w:rPr>
      </w:pPr>
      <w:r w:rsidRPr="00872231">
        <w:rPr>
          <w:noProof/>
        </w:rPr>
        <w:drawing>
          <wp:anchor distT="0" distB="0" distL="114300" distR="114300" simplePos="0" relativeHeight="251680768" behindDoc="1" locked="0" layoutInCell="1" allowOverlap="1" wp14:anchorId="7A8FEF46" wp14:editId="72EE97B3">
            <wp:simplePos x="0" y="0"/>
            <wp:positionH relativeFrom="column">
              <wp:posOffset>-51914</wp:posOffset>
            </wp:positionH>
            <wp:positionV relativeFrom="paragraph">
              <wp:posOffset>1430954</wp:posOffset>
            </wp:positionV>
            <wp:extent cx="3162300" cy="2143125"/>
            <wp:effectExtent l="0" t="0" r="0" b="9525"/>
            <wp:wrapTight wrapText="bothSides">
              <wp:wrapPolygon edited="0">
                <wp:start x="0" y="0"/>
                <wp:lineTo x="0" y="21504"/>
                <wp:lineTo x="21470" y="21504"/>
                <wp:lineTo x="21470" y="0"/>
                <wp:lineTo x="0" y="0"/>
              </wp:wrapPolygon>
            </wp:wrapTight>
            <wp:docPr id="348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143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72231">
        <w:rPr>
          <w:noProof/>
        </w:rPr>
        <w:drawing>
          <wp:anchor distT="0" distB="0" distL="114300" distR="114300" simplePos="0" relativeHeight="251681792" behindDoc="1" locked="0" layoutInCell="1" allowOverlap="1" wp14:anchorId="3CBE920E" wp14:editId="50A31245">
            <wp:simplePos x="0" y="0"/>
            <wp:positionH relativeFrom="column">
              <wp:posOffset>3114040</wp:posOffset>
            </wp:positionH>
            <wp:positionV relativeFrom="paragraph">
              <wp:posOffset>1451610</wp:posOffset>
            </wp:positionV>
            <wp:extent cx="3035935" cy="2124075"/>
            <wp:effectExtent l="0" t="0" r="0" b="9525"/>
            <wp:wrapTight wrapText="bothSides">
              <wp:wrapPolygon edited="0">
                <wp:start x="0" y="0"/>
                <wp:lineTo x="0" y="21503"/>
                <wp:lineTo x="21415" y="21503"/>
                <wp:lineTo x="21415" y="0"/>
                <wp:lineTo x="0" y="0"/>
              </wp:wrapPolygon>
            </wp:wrapTight>
            <wp:docPr id="348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935" cy="2124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46670">
        <w:rPr>
          <w:rFonts w:ascii="Times New Roman" w:hAnsi="Times New Roman"/>
        </w:rPr>
        <w:t>The District has one health Center IV located in Budaka Town Council serving the entire district. There is no general /District hostile The district also has 14 HCIII, 1 HCII, 4 Pharmacies and 5 Clinics. There is a problem of distribution and access to health services in six sub-counties of Kabuna, Kachomo, Kakoli, Iki-Iki, Kadimukoli, and Kamonkoli where there is no health facility. Health facilities are concentrated in urban areas of</w:t>
      </w:r>
      <w:r w:rsidRPr="00746670">
        <w:rPr>
          <w:rFonts w:ascii="Times New Roman" w:hAnsi="Times New Roman"/>
          <w:color w:val="000000" w:themeColor="text1"/>
          <w:kern w:val="24"/>
        </w:rPr>
        <w:t xml:space="preserve"> Budaka Tc (6) Naboa Tc (3) and Kamonkoli Tc (3). Over 60% of the people in rural areas move for over 1 Km to access a health facility, whereas the same percentage in Urban areas move less than a Kilometer to the health facility</w:t>
      </w:r>
    </w:p>
    <w:p w14:paraId="1E339E60" w14:textId="34A91FCC" w:rsidR="00746670" w:rsidRDefault="00746670" w:rsidP="00746670">
      <w:pPr>
        <w:rPr>
          <w:rFonts w:ascii="Times New Roman" w:hAnsi="Times New Roman"/>
          <w:b/>
        </w:rPr>
      </w:pPr>
    </w:p>
    <w:p w14:paraId="4297D5B7" w14:textId="1607E4A5" w:rsidR="00C446A2" w:rsidRPr="004252B9" w:rsidRDefault="00C446A2" w:rsidP="00746670">
      <w:pPr>
        <w:rPr>
          <w:rFonts w:ascii="Times New Roman" w:hAnsi="Times New Roman"/>
          <w:b/>
        </w:rPr>
      </w:pPr>
      <w:bookmarkStart w:id="101" w:name="_Toc232743555"/>
      <w:bookmarkStart w:id="102" w:name="_Toc253740933"/>
      <w:bookmarkStart w:id="103" w:name="_Toc254789661"/>
      <w:r w:rsidRPr="004252B9">
        <w:rPr>
          <w:rFonts w:ascii="Times New Roman" w:hAnsi="Times New Roman"/>
          <w:b/>
        </w:rPr>
        <w:t>Table</w:t>
      </w:r>
      <w:r w:rsidR="008A38AF" w:rsidRPr="004252B9">
        <w:rPr>
          <w:rFonts w:ascii="Times New Roman" w:hAnsi="Times New Roman"/>
          <w:b/>
        </w:rPr>
        <w:t xml:space="preserve"> </w:t>
      </w:r>
      <w:r w:rsidR="007F7FF9" w:rsidRPr="004252B9">
        <w:rPr>
          <w:rFonts w:ascii="Times New Roman" w:hAnsi="Times New Roman"/>
          <w:b/>
        </w:rPr>
        <w:t>2.8</w:t>
      </w:r>
      <w:r w:rsidR="007F7FF9" w:rsidRPr="004252B9">
        <w:rPr>
          <w:rFonts w:ascii="Times New Roman" w:hAnsi="Times New Roman"/>
          <w:b/>
        </w:rPr>
        <w:tab/>
      </w:r>
      <w:r w:rsidR="007F7FF9" w:rsidRPr="004252B9">
        <w:rPr>
          <w:rFonts w:ascii="Times New Roman" w:hAnsi="Times New Roman"/>
          <w:b/>
        </w:rPr>
        <w:tab/>
      </w:r>
      <w:r w:rsidRPr="004252B9">
        <w:rPr>
          <w:rFonts w:ascii="Times New Roman" w:hAnsi="Times New Roman"/>
          <w:b/>
        </w:rPr>
        <w:t>Distance to Nearest Health facility by Sex of House Head and Residenc</w:t>
      </w:r>
      <w:bookmarkEnd w:id="101"/>
      <w:bookmarkEnd w:id="102"/>
      <w:bookmarkEnd w:id="103"/>
      <w:r w:rsidRPr="004252B9">
        <w:rPr>
          <w:rFonts w:ascii="Times New Roman" w:hAnsi="Times New Roman"/>
          <w:b/>
        </w:rPr>
        <w:t>e</w:t>
      </w:r>
    </w:p>
    <w:tbl>
      <w:tblPr>
        <w:tblStyle w:val="PlainTable5"/>
        <w:tblW w:w="5195"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471"/>
        <w:gridCol w:w="2622"/>
        <w:gridCol w:w="3286"/>
      </w:tblGrid>
      <w:tr w:rsidR="00C446A2" w:rsidRPr="004252B9" w14:paraId="73C2A3AA" w14:textId="77777777" w:rsidTr="00746670">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850" w:type="pct"/>
            <w:tcBorders>
              <w:bottom w:val="none" w:sz="0" w:space="0" w:color="auto"/>
              <w:right w:val="none" w:sz="0" w:space="0" w:color="auto"/>
            </w:tcBorders>
            <w:noWrap/>
            <w:hideMark/>
          </w:tcPr>
          <w:p w14:paraId="55EEAE83" w14:textId="77777777" w:rsidR="00C446A2" w:rsidRPr="004252B9" w:rsidRDefault="00C446A2" w:rsidP="00C446A2">
            <w:pPr>
              <w:spacing w:after="0" w:line="240" w:lineRule="auto"/>
              <w:jc w:val="both"/>
              <w:rPr>
                <w:rFonts w:ascii="Times New Roman" w:hAnsi="Times New Roman"/>
                <w:b/>
                <w:bCs/>
                <w:i w:val="0"/>
                <w:iCs w:val="0"/>
                <w:sz w:val="22"/>
                <w:lang w:val="en-GB"/>
              </w:rPr>
            </w:pPr>
            <w:r w:rsidRPr="004252B9">
              <w:rPr>
                <w:rFonts w:ascii="Times New Roman" w:hAnsi="Times New Roman"/>
                <w:b/>
                <w:bCs/>
                <w:i w:val="0"/>
                <w:iCs w:val="0"/>
                <w:sz w:val="22"/>
                <w:lang w:val="en-GB"/>
              </w:rPr>
              <w:t>Sub-county</w:t>
            </w:r>
          </w:p>
        </w:tc>
        <w:tc>
          <w:tcPr>
            <w:tcW w:w="1398" w:type="pct"/>
            <w:tcBorders>
              <w:bottom w:val="none" w:sz="0" w:space="0" w:color="auto"/>
            </w:tcBorders>
            <w:noWrap/>
            <w:hideMark/>
          </w:tcPr>
          <w:p w14:paraId="40A9BA0C" w14:textId="77777777" w:rsidR="00C446A2" w:rsidRPr="004252B9" w:rsidRDefault="00C446A2" w:rsidP="00C446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sz w:val="22"/>
                <w:lang w:val="en-GB"/>
              </w:rPr>
            </w:pPr>
            <w:r w:rsidRPr="004252B9">
              <w:rPr>
                <w:rFonts w:ascii="Times New Roman" w:hAnsi="Times New Roman"/>
                <w:b/>
                <w:bCs/>
                <w:i w:val="0"/>
                <w:iCs w:val="0"/>
                <w:sz w:val="22"/>
                <w:lang w:val="en-GB"/>
              </w:rPr>
              <w:t>Up-to 5kms</w:t>
            </w:r>
          </w:p>
        </w:tc>
        <w:tc>
          <w:tcPr>
            <w:tcW w:w="1752" w:type="pct"/>
            <w:tcBorders>
              <w:bottom w:val="none" w:sz="0" w:space="0" w:color="auto"/>
            </w:tcBorders>
            <w:noWrap/>
            <w:hideMark/>
          </w:tcPr>
          <w:p w14:paraId="4A532BC3" w14:textId="77777777" w:rsidR="00C446A2" w:rsidRPr="004252B9" w:rsidRDefault="00C446A2" w:rsidP="00C446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sz w:val="22"/>
                <w:lang w:val="en-GB"/>
              </w:rPr>
            </w:pPr>
            <w:r w:rsidRPr="004252B9">
              <w:rPr>
                <w:rFonts w:ascii="Times New Roman" w:hAnsi="Times New Roman"/>
                <w:b/>
                <w:bCs/>
                <w:i w:val="0"/>
                <w:iCs w:val="0"/>
                <w:sz w:val="22"/>
                <w:lang w:val="en-GB"/>
              </w:rPr>
              <w:t>Over 5kms</w:t>
            </w:r>
          </w:p>
        </w:tc>
      </w:tr>
      <w:tr w:rsidR="00C446A2" w:rsidRPr="004252B9" w14:paraId="6B4D77A3"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0D0DAA12"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Budaka Town Council</w:t>
            </w:r>
          </w:p>
        </w:tc>
        <w:tc>
          <w:tcPr>
            <w:tcW w:w="1398" w:type="pct"/>
            <w:noWrap/>
            <w:hideMark/>
          </w:tcPr>
          <w:p w14:paraId="60422B03"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6578EDF3"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81E36D1"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5F3ABC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Budaka Sub-County</w:t>
            </w:r>
          </w:p>
        </w:tc>
        <w:tc>
          <w:tcPr>
            <w:tcW w:w="1398" w:type="pct"/>
            <w:noWrap/>
            <w:hideMark/>
          </w:tcPr>
          <w:p w14:paraId="40123CB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16B064F8"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622768DF"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0A29B6A9"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Naboa  Sub-County</w:t>
            </w:r>
          </w:p>
        </w:tc>
        <w:tc>
          <w:tcPr>
            <w:tcW w:w="1398" w:type="pct"/>
            <w:noWrap/>
            <w:hideMark/>
          </w:tcPr>
          <w:p w14:paraId="7D5136D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2FB231A6"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2345A5D5"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CEF1C5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Lyama  Sub-County</w:t>
            </w:r>
          </w:p>
        </w:tc>
        <w:tc>
          <w:tcPr>
            <w:tcW w:w="1398" w:type="pct"/>
            <w:noWrap/>
            <w:hideMark/>
          </w:tcPr>
          <w:p w14:paraId="1C1FDE1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D98356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7305460"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41F7A80F"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Nansanga Sub-County</w:t>
            </w:r>
          </w:p>
        </w:tc>
        <w:tc>
          <w:tcPr>
            <w:tcW w:w="1398" w:type="pct"/>
            <w:noWrap/>
            <w:hideMark/>
          </w:tcPr>
          <w:p w14:paraId="54F70C75"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24A5C98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5DEABD88"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42199A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Kamonkoli Sub-County</w:t>
            </w:r>
          </w:p>
        </w:tc>
        <w:tc>
          <w:tcPr>
            <w:tcW w:w="1398" w:type="pct"/>
            <w:noWrap/>
            <w:hideMark/>
          </w:tcPr>
          <w:p w14:paraId="78116187"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4DD7768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62C6887B"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175F5D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Mugiti Sub-County</w:t>
            </w:r>
          </w:p>
        </w:tc>
        <w:tc>
          <w:tcPr>
            <w:tcW w:w="1398" w:type="pct"/>
            <w:noWrap/>
            <w:hideMark/>
          </w:tcPr>
          <w:p w14:paraId="7565982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558B79A5"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47F1F460"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756EB2D8"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Katira Sub-County</w:t>
            </w:r>
          </w:p>
        </w:tc>
        <w:tc>
          <w:tcPr>
            <w:tcW w:w="1398" w:type="pct"/>
            <w:noWrap/>
            <w:hideMark/>
          </w:tcPr>
          <w:p w14:paraId="32CFF258"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6E90E6C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3CCA35EC"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2838D46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Iki-IKi Sub-County</w:t>
            </w:r>
          </w:p>
        </w:tc>
        <w:tc>
          <w:tcPr>
            <w:tcW w:w="1398" w:type="pct"/>
            <w:noWrap/>
            <w:hideMark/>
          </w:tcPr>
          <w:p w14:paraId="273A335D"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7ED1417C"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48684E07"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34836C96"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Kakule Sub-County</w:t>
            </w:r>
          </w:p>
        </w:tc>
        <w:tc>
          <w:tcPr>
            <w:tcW w:w="1398" w:type="pct"/>
            <w:noWrap/>
            <w:hideMark/>
          </w:tcPr>
          <w:p w14:paraId="30E985C4"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9BD90CA"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25A25AC5"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48648A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Kaderuna Sub-County</w:t>
            </w:r>
          </w:p>
        </w:tc>
        <w:tc>
          <w:tcPr>
            <w:tcW w:w="1398" w:type="pct"/>
            <w:noWrap/>
            <w:hideMark/>
          </w:tcPr>
          <w:p w14:paraId="0E9EB811"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7A0825E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7EA026D5"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0810138"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Kachomo Sub-County</w:t>
            </w:r>
          </w:p>
        </w:tc>
        <w:tc>
          <w:tcPr>
            <w:tcW w:w="1398" w:type="pct"/>
            <w:noWrap/>
            <w:hideMark/>
          </w:tcPr>
          <w:p w14:paraId="5018B063"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5E33A72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DF23571"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0FEA4E6"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Kameruka Sub-County</w:t>
            </w:r>
          </w:p>
        </w:tc>
        <w:tc>
          <w:tcPr>
            <w:tcW w:w="1398" w:type="pct"/>
            <w:noWrap/>
            <w:hideMark/>
          </w:tcPr>
          <w:p w14:paraId="2408FE9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81AF9E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bl>
    <w:p w14:paraId="2A1DE524" w14:textId="77777777" w:rsidR="00C446A2" w:rsidRPr="004252B9" w:rsidRDefault="00C446A2" w:rsidP="00C446A2">
      <w:pPr>
        <w:spacing w:after="0" w:line="240" w:lineRule="auto"/>
        <w:jc w:val="both"/>
        <w:rPr>
          <w:rFonts w:ascii="Times New Roman" w:hAnsi="Times New Roman"/>
          <w:i/>
          <w:iCs/>
          <w:lang w:val="en-GB"/>
        </w:rPr>
      </w:pPr>
      <w:r w:rsidRPr="004252B9">
        <w:rPr>
          <w:rFonts w:ascii="Times New Roman" w:hAnsi="Times New Roman"/>
          <w:i/>
          <w:iCs/>
          <w:lang w:val="en-GB"/>
        </w:rPr>
        <w:t>Source: DHO’s Office</w:t>
      </w:r>
    </w:p>
    <w:p w14:paraId="2C0E299B" w14:textId="140FABA3" w:rsidR="00C446A2" w:rsidRPr="004252B9" w:rsidRDefault="00C446A2" w:rsidP="00D60D76">
      <w:pPr>
        <w:spacing w:after="0" w:line="240" w:lineRule="auto"/>
        <w:jc w:val="both"/>
        <w:rPr>
          <w:rFonts w:ascii="Times New Roman" w:hAnsi="Times New Roman"/>
          <w:b/>
          <w:lang w:val="en-GB"/>
        </w:rPr>
      </w:pPr>
    </w:p>
    <w:p w14:paraId="3CAF7396" w14:textId="28DF101B" w:rsidR="006B2447" w:rsidRPr="004252B9" w:rsidRDefault="006B2447" w:rsidP="006B2447">
      <w:pPr>
        <w:spacing w:after="0" w:line="240" w:lineRule="auto"/>
        <w:jc w:val="both"/>
        <w:rPr>
          <w:rFonts w:ascii="Times New Roman" w:hAnsi="Times New Roman"/>
          <w:b/>
          <w:bCs/>
          <w:iCs/>
          <w:lang w:val="en-GB"/>
        </w:rPr>
      </w:pPr>
      <w:r w:rsidRPr="004252B9">
        <w:rPr>
          <w:rFonts w:ascii="Times New Roman" w:hAnsi="Times New Roman"/>
          <w:b/>
          <w:bCs/>
          <w:iCs/>
          <w:lang w:val="en-GB"/>
        </w:rPr>
        <w:t>Morbidity and cause of ill health</w:t>
      </w:r>
    </w:p>
    <w:p w14:paraId="56DC19C3" w14:textId="7043B2B4" w:rsidR="006B2447" w:rsidRPr="004252B9" w:rsidRDefault="006B2447" w:rsidP="007F7FF9">
      <w:pPr>
        <w:pStyle w:val="TableSmall"/>
        <w:rPr>
          <w:rFonts w:ascii="Times New Roman" w:hAnsi="Times New Roman"/>
          <w:b/>
          <w:sz w:val="22"/>
        </w:rPr>
      </w:pPr>
      <w:bookmarkStart w:id="104" w:name="_Toc232743556"/>
      <w:bookmarkStart w:id="105" w:name="_Toc253740934"/>
      <w:bookmarkStart w:id="106" w:name="_Toc254789662"/>
      <w:bookmarkStart w:id="107" w:name="_Toc94518870"/>
      <w:r w:rsidRPr="004252B9">
        <w:rPr>
          <w:rFonts w:ascii="Times New Roman" w:hAnsi="Times New Roman"/>
          <w:b/>
          <w:sz w:val="22"/>
        </w:rPr>
        <w:t>Table</w:t>
      </w:r>
      <w:r w:rsidR="007F7FF9" w:rsidRPr="004252B9">
        <w:rPr>
          <w:rFonts w:ascii="Times New Roman" w:hAnsi="Times New Roman"/>
          <w:b/>
          <w:sz w:val="22"/>
        </w:rPr>
        <w:t xml:space="preserve"> 2.9</w:t>
      </w:r>
      <w:r w:rsidRPr="004252B9">
        <w:rPr>
          <w:rFonts w:ascii="Times New Roman" w:hAnsi="Times New Roman"/>
          <w:b/>
          <w:sz w:val="22"/>
        </w:rPr>
        <w:t>Budaka District disease burden (2018) top 5 diseases</w:t>
      </w:r>
      <w:bookmarkEnd w:id="104"/>
      <w:bookmarkEnd w:id="105"/>
      <w:bookmarkEnd w:id="106"/>
      <w:bookmarkEnd w:id="107"/>
    </w:p>
    <w:tbl>
      <w:tblPr>
        <w:tblW w:w="5000" w:type="pct"/>
        <w:tblBorders>
          <w:top w:val="single" w:sz="12" w:space="0" w:color="008000"/>
          <w:bottom w:val="single" w:sz="12" w:space="0" w:color="008000"/>
        </w:tblBorders>
        <w:tblLook w:val="00A0" w:firstRow="1" w:lastRow="0" w:firstColumn="1" w:lastColumn="0" w:noHBand="0" w:noVBand="0"/>
      </w:tblPr>
      <w:tblGrid>
        <w:gridCol w:w="2567"/>
        <w:gridCol w:w="3788"/>
        <w:gridCol w:w="2672"/>
      </w:tblGrid>
      <w:tr w:rsidR="006B2447" w:rsidRPr="004252B9" w14:paraId="626129E8" w14:textId="77777777" w:rsidTr="002B7671">
        <w:tc>
          <w:tcPr>
            <w:tcW w:w="1422" w:type="pct"/>
            <w:tcBorders>
              <w:top w:val="single" w:sz="4" w:space="0" w:color="auto"/>
              <w:bottom w:val="single" w:sz="4" w:space="0" w:color="auto"/>
            </w:tcBorders>
          </w:tcPr>
          <w:p w14:paraId="54D52A9A"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Position</w:t>
            </w:r>
          </w:p>
        </w:tc>
        <w:tc>
          <w:tcPr>
            <w:tcW w:w="2098" w:type="pct"/>
            <w:tcBorders>
              <w:top w:val="single" w:sz="4" w:space="0" w:color="auto"/>
              <w:bottom w:val="single" w:sz="4" w:space="0" w:color="auto"/>
            </w:tcBorders>
          </w:tcPr>
          <w:p w14:paraId="10D02AD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Disease</w:t>
            </w:r>
          </w:p>
        </w:tc>
        <w:tc>
          <w:tcPr>
            <w:tcW w:w="1480" w:type="pct"/>
            <w:tcBorders>
              <w:top w:val="single" w:sz="4" w:space="0" w:color="auto"/>
              <w:bottom w:val="single" w:sz="4" w:space="0" w:color="auto"/>
            </w:tcBorders>
          </w:tcPr>
          <w:p w14:paraId="1D084C3B"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Percentage (%)</w:t>
            </w:r>
          </w:p>
        </w:tc>
      </w:tr>
      <w:tr w:rsidR="006B2447" w:rsidRPr="004252B9" w14:paraId="3B0E78AE" w14:textId="77777777" w:rsidTr="002B7671">
        <w:tc>
          <w:tcPr>
            <w:tcW w:w="1422" w:type="pct"/>
            <w:tcBorders>
              <w:top w:val="single" w:sz="4" w:space="0" w:color="auto"/>
            </w:tcBorders>
          </w:tcPr>
          <w:p w14:paraId="44918525"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1</w:t>
            </w:r>
          </w:p>
        </w:tc>
        <w:tc>
          <w:tcPr>
            <w:tcW w:w="2098" w:type="pct"/>
            <w:tcBorders>
              <w:top w:val="single" w:sz="4" w:space="0" w:color="auto"/>
            </w:tcBorders>
          </w:tcPr>
          <w:p w14:paraId="1DADAA72"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No-Pneumonia- Cough/Cold</w:t>
            </w:r>
          </w:p>
        </w:tc>
        <w:tc>
          <w:tcPr>
            <w:tcW w:w="1480" w:type="pct"/>
            <w:tcBorders>
              <w:top w:val="single" w:sz="4" w:space="0" w:color="auto"/>
            </w:tcBorders>
          </w:tcPr>
          <w:p w14:paraId="2A708E43"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1.7</w:t>
            </w:r>
          </w:p>
        </w:tc>
      </w:tr>
      <w:tr w:rsidR="006B2447" w:rsidRPr="004252B9" w14:paraId="527DBCDF" w14:textId="77777777" w:rsidTr="002B7671">
        <w:tc>
          <w:tcPr>
            <w:tcW w:w="1422" w:type="pct"/>
          </w:tcPr>
          <w:p w14:paraId="35388AF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2</w:t>
            </w:r>
          </w:p>
        </w:tc>
        <w:tc>
          <w:tcPr>
            <w:tcW w:w="2098" w:type="pct"/>
          </w:tcPr>
          <w:p w14:paraId="55382B2D"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Diarrhoae </w:t>
            </w:r>
          </w:p>
        </w:tc>
        <w:tc>
          <w:tcPr>
            <w:tcW w:w="1480" w:type="pct"/>
          </w:tcPr>
          <w:p w14:paraId="66DD4A71"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0.2</w:t>
            </w:r>
          </w:p>
        </w:tc>
      </w:tr>
      <w:tr w:rsidR="006B2447" w:rsidRPr="004252B9" w14:paraId="6DF87765" w14:textId="77777777" w:rsidTr="002B7671">
        <w:tc>
          <w:tcPr>
            <w:tcW w:w="1422" w:type="pct"/>
          </w:tcPr>
          <w:p w14:paraId="3CC39F76"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3</w:t>
            </w:r>
          </w:p>
        </w:tc>
        <w:tc>
          <w:tcPr>
            <w:tcW w:w="2098" w:type="pct"/>
          </w:tcPr>
          <w:p w14:paraId="37C953A6"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Malaria</w:t>
            </w:r>
          </w:p>
        </w:tc>
        <w:tc>
          <w:tcPr>
            <w:tcW w:w="1480" w:type="pct"/>
          </w:tcPr>
          <w:p w14:paraId="419AE2B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0.09</w:t>
            </w:r>
          </w:p>
        </w:tc>
      </w:tr>
      <w:tr w:rsidR="006B2447" w:rsidRPr="004252B9" w14:paraId="102EC0F3" w14:textId="77777777" w:rsidTr="002B7671">
        <w:tc>
          <w:tcPr>
            <w:tcW w:w="1422" w:type="pct"/>
          </w:tcPr>
          <w:p w14:paraId="700953A0"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4</w:t>
            </w:r>
          </w:p>
        </w:tc>
        <w:tc>
          <w:tcPr>
            <w:tcW w:w="2098" w:type="pct"/>
          </w:tcPr>
          <w:p w14:paraId="30DA1DBB"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Urinary Tract infection</w:t>
            </w:r>
          </w:p>
        </w:tc>
        <w:tc>
          <w:tcPr>
            <w:tcW w:w="1480" w:type="pct"/>
          </w:tcPr>
          <w:p w14:paraId="3AB36B7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0.006</w:t>
            </w:r>
          </w:p>
        </w:tc>
      </w:tr>
    </w:tbl>
    <w:p w14:paraId="3B95B7F3" w14:textId="25CD8EEA" w:rsidR="00D60D76" w:rsidRPr="004252B9" w:rsidRDefault="006B2447" w:rsidP="00D60D76">
      <w:pPr>
        <w:spacing w:after="0" w:line="240" w:lineRule="auto"/>
        <w:jc w:val="both"/>
        <w:rPr>
          <w:rFonts w:ascii="Times New Roman" w:hAnsi="Times New Roman"/>
          <w:i/>
          <w:iCs/>
          <w:lang w:val="en-GB"/>
        </w:rPr>
      </w:pPr>
      <w:r w:rsidRPr="004252B9">
        <w:rPr>
          <w:rFonts w:ascii="Times New Roman" w:hAnsi="Times New Roman"/>
          <w:i/>
          <w:iCs/>
          <w:lang w:val="en-GB"/>
        </w:rPr>
        <w:lastRenderedPageBreak/>
        <w:t>Source: DHO’s Office Budaka District 201</w:t>
      </w:r>
    </w:p>
    <w:p w14:paraId="1FBD34D1" w14:textId="77777777" w:rsidR="006C147F" w:rsidRPr="004252B9" w:rsidRDefault="006C147F" w:rsidP="003D733F">
      <w:pPr>
        <w:pStyle w:val="Title"/>
        <w:rPr>
          <w:rFonts w:ascii="Times New Roman" w:hAnsi="Times New Roman" w:cs="Times New Roman"/>
          <w:b/>
          <w:sz w:val="22"/>
          <w:szCs w:val="22"/>
          <w:lang w:val="en-GB"/>
        </w:rPr>
      </w:pPr>
    </w:p>
    <w:p w14:paraId="79BEBB4B" w14:textId="61825B6A" w:rsidR="00D60D76" w:rsidRPr="004252B9" w:rsidRDefault="003D733F" w:rsidP="003D733F">
      <w:pPr>
        <w:pStyle w:val="Title"/>
        <w:rPr>
          <w:rFonts w:ascii="Times New Roman" w:hAnsi="Times New Roman" w:cs="Times New Roman"/>
          <w:b/>
          <w:sz w:val="22"/>
          <w:szCs w:val="22"/>
          <w:lang w:val="en-GB"/>
        </w:rPr>
      </w:pPr>
      <w:r w:rsidRPr="004252B9">
        <w:rPr>
          <w:rFonts w:ascii="Times New Roman" w:hAnsi="Times New Roman" w:cs="Times New Roman"/>
          <w:b/>
          <w:sz w:val="22"/>
          <w:szCs w:val="22"/>
          <w:lang w:val="en-GB"/>
        </w:rPr>
        <w:t xml:space="preserve"> </w:t>
      </w:r>
      <w:bookmarkStart w:id="108" w:name="_Toc92100984"/>
      <w:r w:rsidRPr="004252B9">
        <w:rPr>
          <w:rFonts w:ascii="Times New Roman" w:hAnsi="Times New Roman" w:cs="Times New Roman"/>
          <w:b/>
          <w:sz w:val="22"/>
          <w:szCs w:val="22"/>
          <w:lang w:val="en-GB"/>
        </w:rPr>
        <w:t>Fig 4</w:t>
      </w:r>
      <w:r w:rsidRPr="004252B9">
        <w:rPr>
          <w:rFonts w:ascii="Times New Roman" w:hAnsi="Times New Roman" w:cs="Times New Roman"/>
          <w:b/>
          <w:sz w:val="22"/>
          <w:szCs w:val="22"/>
          <w:lang w:val="en-GB"/>
        </w:rPr>
        <w:tab/>
      </w:r>
      <w:r w:rsidR="006C147F" w:rsidRPr="004252B9">
        <w:rPr>
          <w:rFonts w:ascii="Times New Roman" w:hAnsi="Times New Roman" w:cs="Times New Roman"/>
          <w:b/>
          <w:sz w:val="22"/>
          <w:szCs w:val="22"/>
          <w:lang w:val="en-GB"/>
        </w:rPr>
        <w:t>Institutional Health – 2km in the District</w:t>
      </w:r>
      <w:bookmarkEnd w:id="108"/>
    </w:p>
    <w:p w14:paraId="52A3EA9E" w14:textId="4C90C6FB" w:rsidR="006C147F" w:rsidRPr="004252B9" w:rsidRDefault="006C147F" w:rsidP="00D60D76">
      <w:pPr>
        <w:spacing w:after="0" w:line="240" w:lineRule="auto"/>
        <w:jc w:val="both"/>
        <w:rPr>
          <w:rFonts w:ascii="Times New Roman" w:hAnsi="Times New Roman"/>
          <w:b/>
          <w:lang w:val="en-GB"/>
        </w:rPr>
      </w:pPr>
      <w:r w:rsidRPr="004252B9">
        <w:rPr>
          <w:rFonts w:ascii="Times New Roman" w:hAnsi="Times New Roman"/>
          <w:b/>
          <w:noProof/>
        </w:rPr>
        <w:drawing>
          <wp:inline distT="0" distB="0" distL="0" distR="0" wp14:anchorId="692E7B0D" wp14:editId="76B01C34">
            <wp:extent cx="4898697" cy="3261814"/>
            <wp:effectExtent l="0" t="0" r="0" b="0"/>
            <wp:docPr id="35844" name="Picture 20" descr="BUDAKA EXISTING INSTITUTIONAL-HEALTH 2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0" descr="BUDAKA EXISTING INSTITUTIONAL-HEALTH 2K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4995" cy="3266008"/>
                    </a:xfrm>
                    <a:prstGeom prst="rect">
                      <a:avLst/>
                    </a:prstGeom>
                    <a:noFill/>
                    <a:ln>
                      <a:noFill/>
                    </a:ln>
                    <a:extLst/>
                  </pic:spPr>
                </pic:pic>
              </a:graphicData>
            </a:graphic>
          </wp:inline>
        </w:drawing>
      </w:r>
    </w:p>
    <w:p w14:paraId="63CAAD70" w14:textId="716C8677" w:rsidR="006C147F" w:rsidRPr="004252B9" w:rsidRDefault="006C147F" w:rsidP="00D60D76">
      <w:pPr>
        <w:spacing w:after="0" w:line="240" w:lineRule="auto"/>
        <w:jc w:val="both"/>
        <w:rPr>
          <w:rFonts w:ascii="Times New Roman" w:hAnsi="Times New Roman"/>
          <w:b/>
          <w:lang w:val="en-GB"/>
        </w:rPr>
      </w:pPr>
    </w:p>
    <w:p w14:paraId="25241A2B" w14:textId="57677BB0" w:rsidR="00D60D76" w:rsidRPr="004252B9" w:rsidRDefault="00D60D76" w:rsidP="00A91CFB">
      <w:pPr>
        <w:pStyle w:val="Heading3"/>
        <w:numPr>
          <w:ilvl w:val="2"/>
          <w:numId w:val="183"/>
        </w:numPr>
        <w:rPr>
          <w:rFonts w:ascii="Times New Roman" w:hAnsi="Times New Roman" w:cs="Times New Roman"/>
          <w:b/>
          <w:bCs/>
          <w:color w:val="auto"/>
          <w:sz w:val="22"/>
          <w:szCs w:val="22"/>
          <w:lang w:val="en-GB"/>
        </w:rPr>
      </w:pPr>
      <w:bookmarkStart w:id="109" w:name="_Toc94518703"/>
      <w:r w:rsidRPr="004252B9">
        <w:rPr>
          <w:rFonts w:ascii="Times New Roman" w:hAnsi="Times New Roman" w:cs="Times New Roman"/>
          <w:b/>
          <w:bCs/>
          <w:color w:val="auto"/>
          <w:sz w:val="22"/>
          <w:szCs w:val="22"/>
          <w:lang w:val="en-GB"/>
        </w:rPr>
        <w:t>Water and Sanitation</w:t>
      </w:r>
      <w:bookmarkEnd w:id="109"/>
    </w:p>
    <w:p w14:paraId="2029B1C0" w14:textId="6BA0C3FE" w:rsidR="00032FF2" w:rsidRPr="00032FF2" w:rsidRDefault="00032FF2" w:rsidP="00032FF2">
      <w:pPr>
        <w:pStyle w:val="Heading4"/>
        <w:numPr>
          <w:ilvl w:val="3"/>
          <w:numId w:val="183"/>
        </w:numPr>
        <w:rPr>
          <w:rFonts w:ascii="Times New Roman" w:hAnsi="Times New Roman" w:cs="Times New Roman"/>
          <w:b/>
          <w:bCs/>
          <w:i w:val="0"/>
          <w:iCs w:val="0"/>
          <w:color w:val="auto"/>
          <w:lang w:val="en-GB"/>
        </w:rPr>
      </w:pPr>
      <w:bookmarkStart w:id="110" w:name="_Toc232743570"/>
      <w:bookmarkStart w:id="111" w:name="_Toc253740948"/>
      <w:bookmarkStart w:id="112" w:name="_Toc254789668"/>
      <w:r w:rsidRPr="004252B9">
        <w:rPr>
          <w:rFonts w:ascii="Times New Roman" w:hAnsi="Times New Roman" w:cs="Times New Roman"/>
          <w:b/>
          <w:bCs/>
          <w:i w:val="0"/>
          <w:iCs w:val="0"/>
          <w:color w:val="auto"/>
          <w:lang w:val="en-GB"/>
        </w:rPr>
        <w:t>Safe water supply</w:t>
      </w:r>
    </w:p>
    <w:p w14:paraId="4E4CD7C0" w14:textId="68B26DC3" w:rsidR="00D4516F" w:rsidRPr="00D4516F" w:rsidRDefault="00D4516F" w:rsidP="00614ACD">
      <w:pPr>
        <w:spacing w:after="0" w:line="240" w:lineRule="auto"/>
        <w:jc w:val="both"/>
        <w:rPr>
          <w:rFonts w:ascii="Times New Roman" w:hAnsi="Times New Roman"/>
        </w:rPr>
      </w:pPr>
      <w:r w:rsidRPr="00D4516F">
        <w:rPr>
          <w:rFonts w:ascii="Times New Roman" w:hAnsi="Times New Roman"/>
        </w:rPr>
        <w:t xml:space="preserve">The District </w:t>
      </w:r>
      <w:r>
        <w:rPr>
          <w:rFonts w:ascii="Times New Roman" w:hAnsi="Times New Roman"/>
        </w:rPr>
        <w:t xml:space="preserve">has a total </w:t>
      </w:r>
      <w:r w:rsidRPr="00D4516F">
        <w:rPr>
          <w:rFonts w:ascii="Times New Roman" w:hAnsi="Times New Roman"/>
        </w:rPr>
        <w:t>562 water points</w:t>
      </w:r>
      <w:r w:rsidRPr="00D4516F">
        <w:rPr>
          <w:rFonts w:ascii="Times New Roman" w:eastAsiaTheme="minorEastAsia" w:hAnsi="Times New Roman"/>
        </w:rPr>
        <w:t>, of these</w:t>
      </w:r>
      <w:r w:rsidRPr="00D4516F">
        <w:rPr>
          <w:rFonts w:ascii="Times New Roman" w:hAnsi="Times New Roman"/>
        </w:rPr>
        <w:t>.</w:t>
      </w:r>
      <w:r w:rsidRPr="00D4516F">
        <w:rPr>
          <w:rFonts w:ascii="Times New Roman" w:eastAsiaTheme="minorEastAsia" w:hAnsi="Times New Roman"/>
        </w:rPr>
        <w:t xml:space="preserve"> 401 are boreholes (369 functional, 32 not functioning). Most of the water resources in the District are reliable both in the wet and dry season although other sources are considered unsafe, most especially from the open </w:t>
      </w:r>
      <w:r w:rsidRPr="00D4516F">
        <w:rPr>
          <w:rFonts w:ascii="Times New Roman" w:hAnsi="Times New Roman"/>
        </w:rPr>
        <w:t xml:space="preserve">wells   </w:t>
      </w:r>
      <w:r w:rsidRPr="00D4516F">
        <w:rPr>
          <w:rFonts w:ascii="Times New Roman" w:eastAsiaTheme="minorEastAsia" w:hAnsi="Times New Roman"/>
        </w:rPr>
        <w:t>Most of</w:t>
      </w:r>
      <w:r w:rsidRPr="00D4516F">
        <w:rPr>
          <w:rFonts w:ascii="Times New Roman" w:hAnsi="Times New Roman"/>
        </w:rPr>
        <w:t xml:space="preserve"> the boreholes are found in Katira Sc</w:t>
      </w:r>
      <w:r w:rsidRPr="00D4516F">
        <w:rPr>
          <w:rFonts w:ascii="Times New Roman" w:eastAsiaTheme="minorEastAsia" w:hAnsi="Times New Roman"/>
        </w:rPr>
        <w:t>,</w:t>
      </w:r>
      <w:r w:rsidRPr="00D4516F">
        <w:rPr>
          <w:rFonts w:ascii="Times New Roman" w:hAnsi="Times New Roman"/>
        </w:rPr>
        <w:t xml:space="preserve"> Kameruka Sc, Kachomo Sc, Kamonkoli Sc and Naboa Tc. </w:t>
      </w:r>
      <w:r w:rsidRPr="00D4516F">
        <w:rPr>
          <w:rFonts w:ascii="Times New Roman" w:eastAsiaTheme="minorEastAsia" w:hAnsi="Times New Roman"/>
        </w:rPr>
        <w:t xml:space="preserve">The functioning boreholes are fairly distributed within the </w:t>
      </w:r>
      <w:r w:rsidRPr="00D4516F">
        <w:rPr>
          <w:rFonts w:ascii="Times New Roman" w:hAnsi="Times New Roman"/>
        </w:rPr>
        <w:t>district. Some</w:t>
      </w:r>
      <w:r w:rsidRPr="00D4516F">
        <w:rPr>
          <w:rFonts w:ascii="Times New Roman" w:eastAsiaTheme="minorEastAsia" w:hAnsi="Times New Roman"/>
        </w:rPr>
        <w:t xml:space="preserve"> of the boreholes are </w:t>
      </w:r>
      <w:r w:rsidRPr="00D4516F">
        <w:rPr>
          <w:rFonts w:ascii="Times New Roman" w:hAnsi="Times New Roman"/>
        </w:rPr>
        <w:t>institutionally located at mosques, churches, health facilities, and s</w:t>
      </w:r>
      <w:r w:rsidRPr="00D4516F">
        <w:rPr>
          <w:rFonts w:ascii="Times New Roman" w:eastAsiaTheme="minorEastAsia" w:hAnsi="Times New Roman"/>
        </w:rPr>
        <w:t>chools but are open to the community</w:t>
      </w:r>
      <w:r w:rsidRPr="00D4516F">
        <w:rPr>
          <w:rFonts w:ascii="Times New Roman" w:hAnsi="Times New Roman"/>
        </w:rPr>
        <w:t xml:space="preserve"> access</w:t>
      </w:r>
      <w:r w:rsidRPr="00D4516F">
        <w:rPr>
          <w:rFonts w:ascii="Times New Roman" w:eastAsiaTheme="minorEastAsia" w:hAnsi="Times New Roman"/>
        </w:rPr>
        <w:t xml:space="preserve">. </w:t>
      </w:r>
    </w:p>
    <w:p w14:paraId="74FDB9D6" w14:textId="77777777" w:rsidR="00D4516F" w:rsidRPr="00D4516F" w:rsidRDefault="00D4516F" w:rsidP="00614ACD">
      <w:pPr>
        <w:pStyle w:val="ListParagraph"/>
        <w:spacing w:after="0" w:line="240" w:lineRule="auto"/>
        <w:ind w:left="480"/>
        <w:jc w:val="both"/>
        <w:rPr>
          <w:rFonts w:ascii="Times New Roman" w:hAnsi="Times New Roman"/>
        </w:rPr>
      </w:pPr>
    </w:p>
    <w:p w14:paraId="44CF45D2" w14:textId="6BDBD76C" w:rsidR="00D4516F" w:rsidRPr="00D4516F" w:rsidRDefault="00D4516F" w:rsidP="00614ACD">
      <w:pPr>
        <w:spacing w:after="0" w:line="240" w:lineRule="auto"/>
        <w:jc w:val="both"/>
        <w:rPr>
          <w:rFonts w:ascii="Times New Roman" w:hAnsi="Times New Roman"/>
        </w:rPr>
      </w:pPr>
      <w:r w:rsidRPr="00D4516F">
        <w:rPr>
          <w:rFonts w:ascii="Times New Roman" w:eastAsiaTheme="minorEastAsia" w:hAnsi="Times New Roman"/>
        </w:rPr>
        <w:t>There are about</w:t>
      </w:r>
      <w:r w:rsidRPr="00D4516F">
        <w:rPr>
          <w:rFonts w:ascii="Times New Roman" w:hAnsi="Times New Roman"/>
        </w:rPr>
        <w:t xml:space="preserve"> 42, open wells in the District, m</w:t>
      </w:r>
      <w:r w:rsidRPr="00D4516F">
        <w:rPr>
          <w:rFonts w:ascii="Times New Roman" w:eastAsiaTheme="minorEastAsia" w:hAnsi="Times New Roman"/>
        </w:rPr>
        <w:t>ost</w:t>
      </w:r>
      <w:r w:rsidRPr="00D4516F">
        <w:rPr>
          <w:rFonts w:ascii="Times New Roman" w:hAnsi="Times New Roman"/>
        </w:rPr>
        <w:t>ly located in Lyama Tc (14) and Naboa Tc</w:t>
      </w:r>
      <w:r w:rsidRPr="00D4516F">
        <w:rPr>
          <w:rFonts w:ascii="Times New Roman" w:eastAsiaTheme="minorEastAsia" w:hAnsi="Times New Roman"/>
        </w:rPr>
        <w:t xml:space="preserve"> (8), The open wells are not encouraged since they are not safe</w:t>
      </w:r>
      <w:r w:rsidRPr="00D4516F">
        <w:rPr>
          <w:rFonts w:ascii="Times New Roman" w:hAnsi="Times New Roman"/>
        </w:rPr>
        <w:t xml:space="preserve"> sources of water due contamination. </w:t>
      </w:r>
      <w:r w:rsidRPr="00D4516F">
        <w:rPr>
          <w:rFonts w:ascii="Times New Roman" w:eastAsiaTheme="minorEastAsia" w:hAnsi="Times New Roman"/>
        </w:rPr>
        <w:t>Most open wells have dirty/ turbid water; mo</w:t>
      </w:r>
      <w:r w:rsidRPr="00D4516F">
        <w:rPr>
          <w:rFonts w:ascii="Times New Roman" w:hAnsi="Times New Roman"/>
        </w:rPr>
        <w:t>stly shared with animals and thi</w:t>
      </w:r>
      <w:r w:rsidRPr="00D4516F">
        <w:rPr>
          <w:rFonts w:ascii="Times New Roman" w:eastAsiaTheme="minorEastAsia" w:hAnsi="Times New Roman"/>
        </w:rPr>
        <w:t xml:space="preserve">s </w:t>
      </w:r>
      <w:r>
        <w:rPr>
          <w:rFonts w:ascii="Times New Roman" w:eastAsiaTheme="minorEastAsia" w:hAnsi="Times New Roman"/>
        </w:rPr>
        <w:t>is a danger to</w:t>
      </w:r>
      <w:r w:rsidRPr="00D4516F">
        <w:rPr>
          <w:rFonts w:ascii="Times New Roman" w:eastAsiaTheme="minorEastAsia" w:hAnsi="Times New Roman"/>
        </w:rPr>
        <w:t xml:space="preserve"> human health. There are about 100 protected springs mainly located in the Northern part of the District. </w:t>
      </w:r>
      <w:r w:rsidRPr="00D4516F">
        <w:rPr>
          <w:rFonts w:ascii="Times New Roman" w:hAnsi="Times New Roman"/>
        </w:rPr>
        <w:t xml:space="preserve"> </w:t>
      </w:r>
      <w:r w:rsidRPr="00D4516F">
        <w:rPr>
          <w:rFonts w:ascii="Times New Roman" w:eastAsiaTheme="minorEastAsia" w:hAnsi="Times New Roman"/>
        </w:rPr>
        <w:t>Springs are the main source of water for the r</w:t>
      </w:r>
      <w:r>
        <w:rPr>
          <w:rFonts w:ascii="Times New Roman" w:hAnsi="Times New Roman"/>
        </w:rPr>
        <w:t>ural communities</w:t>
      </w:r>
      <w:r w:rsidRPr="00D4516F">
        <w:rPr>
          <w:rFonts w:ascii="Times New Roman" w:hAnsi="Times New Roman"/>
        </w:rPr>
        <w:t xml:space="preserve"> of Kameruka Sc, Kachomo Sc and Kadimukoli Sc</w:t>
      </w:r>
      <w:r w:rsidRPr="00D4516F">
        <w:rPr>
          <w:rFonts w:ascii="Times New Roman" w:eastAsiaTheme="minorEastAsia" w:hAnsi="Times New Roman"/>
        </w:rPr>
        <w:t>.</w:t>
      </w:r>
    </w:p>
    <w:p w14:paraId="3C7A49A5" w14:textId="77777777" w:rsidR="00614ACD" w:rsidRPr="00D4516F" w:rsidRDefault="00614ACD" w:rsidP="00614ACD">
      <w:pPr>
        <w:spacing w:after="0" w:line="240" w:lineRule="auto"/>
        <w:jc w:val="both"/>
        <w:rPr>
          <w:rFonts w:ascii="Times New Roman" w:hAnsi="Times New Roman"/>
          <w:bCs/>
        </w:rPr>
      </w:pPr>
    </w:p>
    <w:p w14:paraId="3A6810FD" w14:textId="70658EB6" w:rsidR="00614ACD" w:rsidRPr="006825FC" w:rsidRDefault="00614ACD" w:rsidP="00614ACD">
      <w:pPr>
        <w:spacing w:after="0" w:line="240" w:lineRule="auto"/>
        <w:jc w:val="both"/>
        <w:rPr>
          <w:rFonts w:ascii="Times New Roman" w:hAnsi="Times New Roman"/>
        </w:rPr>
      </w:pPr>
      <w:r>
        <w:rPr>
          <w:rFonts w:ascii="Times New Roman" w:hAnsi="Times New Roman"/>
        </w:rPr>
        <w:t>T</w:t>
      </w:r>
      <w:r w:rsidRPr="00974914">
        <w:rPr>
          <w:rFonts w:ascii="Times New Roman" w:eastAsiaTheme="minorEastAsia" w:hAnsi="Times New Roman"/>
        </w:rPr>
        <w:t>he district has limited piped water supply</w:t>
      </w:r>
      <w:r>
        <w:rPr>
          <w:rFonts w:ascii="Times New Roman" w:hAnsi="Times New Roman"/>
        </w:rPr>
        <w:t xml:space="preserve">. </w:t>
      </w:r>
      <w:r w:rsidRPr="00974914">
        <w:rPr>
          <w:rFonts w:ascii="Times New Roman" w:eastAsiaTheme="minorEastAsia" w:hAnsi="Times New Roman"/>
        </w:rPr>
        <w:t>There are 17 stand pipes in the district (mainly in</w:t>
      </w:r>
      <w:r>
        <w:rPr>
          <w:rFonts w:ascii="Times New Roman" w:hAnsi="Times New Roman"/>
        </w:rPr>
        <w:t xml:space="preserve"> Budaka Town council, Budaka Sc and in Lyama Tc</w:t>
      </w:r>
      <w:r w:rsidRPr="00974914">
        <w:rPr>
          <w:rFonts w:ascii="Times New Roman" w:eastAsiaTheme="minorEastAsia" w:hAnsi="Times New Roman"/>
        </w:rPr>
        <w:t>)</w:t>
      </w:r>
      <w:r>
        <w:rPr>
          <w:rFonts w:ascii="Times New Roman" w:hAnsi="Times New Roman"/>
        </w:rPr>
        <w:t xml:space="preserve">. </w:t>
      </w:r>
      <w:r w:rsidRPr="00974914">
        <w:rPr>
          <w:rFonts w:ascii="Times New Roman" w:eastAsiaTheme="minorEastAsia" w:hAnsi="Times New Roman"/>
        </w:rPr>
        <w:t xml:space="preserve">There is a crater lake (pond) in the district where some people </w:t>
      </w:r>
      <w:r>
        <w:rPr>
          <w:rFonts w:ascii="Times New Roman" w:hAnsi="Times New Roman"/>
        </w:rPr>
        <w:t>in Budaka Tc</w:t>
      </w:r>
      <w:r w:rsidRPr="00974914">
        <w:rPr>
          <w:rFonts w:ascii="Times New Roman" w:eastAsiaTheme="minorEastAsia" w:hAnsi="Times New Roman"/>
        </w:rPr>
        <w:t xml:space="preserve"> draw water for domestic use.</w:t>
      </w:r>
      <w:r>
        <w:rPr>
          <w:rFonts w:ascii="Times New Roman" w:hAnsi="Times New Roman"/>
        </w:rPr>
        <w:t xml:space="preserve"> </w:t>
      </w:r>
      <w:r w:rsidRPr="00974914">
        <w:rPr>
          <w:rFonts w:ascii="Times New Roman" w:eastAsiaTheme="minorEastAsia" w:hAnsi="Times New Roman"/>
        </w:rPr>
        <w:t xml:space="preserve">This water is also used for watering animals which makes it unsafe for human consumption. </w:t>
      </w:r>
      <w:r>
        <w:rPr>
          <w:rFonts w:ascii="Times New Roman" w:hAnsi="Times New Roman"/>
        </w:rPr>
        <w:t>Some sections of the community</w:t>
      </w:r>
      <w:r w:rsidRPr="00974914">
        <w:rPr>
          <w:rFonts w:ascii="Times New Roman" w:eastAsiaTheme="minorEastAsia" w:hAnsi="Times New Roman"/>
        </w:rPr>
        <w:t xml:space="preserve"> </w:t>
      </w:r>
      <w:r>
        <w:rPr>
          <w:rFonts w:ascii="Times New Roman" w:hAnsi="Times New Roman"/>
        </w:rPr>
        <w:t xml:space="preserve">as well use shadoofs (4 in Kachomo Tc and 1 in Budaka Tc). These are personally/privately constructed. Table 2.10 presents the walking distance to the nearest safe water facility by LLG. </w:t>
      </w:r>
    </w:p>
    <w:p w14:paraId="531809F1" w14:textId="4D5026C0" w:rsidR="002D47C4" w:rsidRDefault="002D47C4" w:rsidP="00614ACD">
      <w:pPr>
        <w:spacing w:after="0" w:line="240" w:lineRule="auto"/>
        <w:jc w:val="both"/>
        <w:rPr>
          <w:rFonts w:ascii="Times New Roman" w:hAnsi="Times New Roman"/>
          <w:b/>
          <w:bCs/>
          <w:iCs/>
          <w:lang w:val="en-GB"/>
        </w:rPr>
      </w:pPr>
    </w:p>
    <w:p w14:paraId="53352AE9" w14:textId="77777777" w:rsidR="00032FF2" w:rsidRDefault="00032FF2" w:rsidP="00032FF2">
      <w:pPr>
        <w:spacing w:after="0" w:line="240" w:lineRule="auto"/>
        <w:jc w:val="both"/>
        <w:rPr>
          <w:rFonts w:ascii="Times New Roman" w:hAnsi="Times New Roman"/>
          <w:lang w:val="en-UG"/>
        </w:rPr>
      </w:pPr>
      <w:r w:rsidRPr="004252B9">
        <w:rPr>
          <w:rFonts w:ascii="Times New Roman" w:hAnsi="Times New Roman"/>
          <w:lang w:val="en-UG"/>
        </w:rPr>
        <w:t xml:space="preserve">Budaka district has two piped water supply systems. One supplying Budaka town council managed by a </w:t>
      </w:r>
      <w:r w:rsidRPr="004252B9">
        <w:rPr>
          <w:rFonts w:ascii="Times New Roman" w:hAnsi="Times New Roman"/>
        </w:rPr>
        <w:t>Eastern Umbrella under MoWE</w:t>
      </w:r>
      <w:r w:rsidRPr="004252B9">
        <w:rPr>
          <w:rFonts w:ascii="Times New Roman" w:hAnsi="Times New Roman"/>
          <w:lang w:val="en-UG"/>
        </w:rPr>
        <w:t xml:space="preserve"> and the NWSC supplying Kamonkoli and Mugiti sub counties. NWSC has a current network coverage of pipework of slightly above </w:t>
      </w:r>
      <w:r w:rsidRPr="004252B9">
        <w:rPr>
          <w:rFonts w:ascii="Times New Roman" w:hAnsi="Times New Roman"/>
        </w:rPr>
        <w:t>8</w:t>
      </w:r>
      <w:r w:rsidRPr="004252B9">
        <w:rPr>
          <w:rFonts w:ascii="Times New Roman" w:hAnsi="Times New Roman"/>
          <w:lang w:val="en-UG"/>
        </w:rPr>
        <w:t>0km in the areas of Kamonkoli</w:t>
      </w:r>
      <w:r w:rsidRPr="004252B9">
        <w:rPr>
          <w:rFonts w:ascii="Times New Roman" w:hAnsi="Times New Roman"/>
        </w:rPr>
        <w:t xml:space="preserve"> Tc, Kamonkoli Sc, Kadimukoli</w:t>
      </w:r>
      <w:r w:rsidRPr="004252B9">
        <w:rPr>
          <w:rFonts w:ascii="Times New Roman" w:hAnsi="Times New Roman"/>
          <w:lang w:val="en-UG"/>
        </w:rPr>
        <w:t xml:space="preserve"> and Mugiti Sub Counties. NWSC water supply is managed under the Mbale area office since the source is from the Mbale treatment system</w:t>
      </w:r>
    </w:p>
    <w:p w14:paraId="7C4EE05B" w14:textId="77777777" w:rsidR="00032FF2" w:rsidRDefault="00032FF2" w:rsidP="00032FF2">
      <w:pPr>
        <w:spacing w:after="0" w:line="240" w:lineRule="auto"/>
        <w:jc w:val="both"/>
        <w:rPr>
          <w:rFonts w:ascii="Times New Roman" w:hAnsi="Times New Roman"/>
          <w:lang w:val="en-UG"/>
        </w:rPr>
      </w:pPr>
    </w:p>
    <w:p w14:paraId="00A0CA3A" w14:textId="56650E75" w:rsidR="00032FF2" w:rsidRDefault="00032FF2" w:rsidP="00032FF2">
      <w:pPr>
        <w:spacing w:after="0" w:line="240" w:lineRule="auto"/>
        <w:jc w:val="both"/>
        <w:rPr>
          <w:rFonts w:ascii="Times New Roman" w:hAnsi="Times New Roman"/>
          <w:bCs/>
        </w:rPr>
      </w:pPr>
      <w:r>
        <w:rPr>
          <w:rFonts w:ascii="Times New Roman" w:hAnsi="Times New Roman"/>
        </w:rPr>
        <w:t>Another</w:t>
      </w:r>
      <w:r w:rsidRPr="00D4516F">
        <w:rPr>
          <w:rFonts w:ascii="Times New Roman" w:hAnsi="Times New Roman"/>
          <w:bCs/>
        </w:rPr>
        <w:t xml:space="preserve"> piped water system is under construction and work is in progress, awaiting laying of water su</w:t>
      </w:r>
      <w:r>
        <w:rPr>
          <w:rFonts w:ascii="Times New Roman" w:hAnsi="Times New Roman"/>
          <w:bCs/>
        </w:rPr>
        <w:t>pply pipes in Nansanga Sc</w:t>
      </w:r>
      <w:r w:rsidRPr="00D4516F">
        <w:rPr>
          <w:rFonts w:ascii="Times New Roman" w:hAnsi="Times New Roman"/>
          <w:bCs/>
        </w:rPr>
        <w:t xml:space="preserve"> as off-budget support </w:t>
      </w:r>
      <w:r>
        <w:rPr>
          <w:rFonts w:ascii="Times New Roman" w:hAnsi="Times New Roman"/>
          <w:bCs/>
        </w:rPr>
        <w:t>from</w:t>
      </w:r>
      <w:r w:rsidRPr="00D4516F">
        <w:rPr>
          <w:rFonts w:ascii="Times New Roman" w:hAnsi="Times New Roman"/>
          <w:bCs/>
        </w:rPr>
        <w:t xml:space="preserve"> the Ministry of Water and Environment. There </w:t>
      </w:r>
      <w:r w:rsidRPr="00D4516F">
        <w:rPr>
          <w:rFonts w:ascii="Times New Roman" w:hAnsi="Times New Roman"/>
          <w:bCs/>
        </w:rPr>
        <w:lastRenderedPageBreak/>
        <w:t xml:space="preserve">is need to lobby for more piped water facilities for water stressed belt along the Namatala-Mpologoma water sheds. The District initiated the hydrogeological survey and analysis for Lyama-Suni piped water proposed system. </w:t>
      </w:r>
    </w:p>
    <w:p w14:paraId="27C4C3C4" w14:textId="4A08DD18" w:rsidR="00032FF2" w:rsidRDefault="00032FF2" w:rsidP="00032FF2">
      <w:pPr>
        <w:spacing w:after="0" w:line="240" w:lineRule="auto"/>
        <w:jc w:val="both"/>
        <w:rPr>
          <w:rFonts w:ascii="Times New Roman" w:hAnsi="Times New Roman"/>
          <w:lang w:val="en-UG"/>
        </w:rPr>
      </w:pPr>
      <w:r w:rsidRPr="004252B9">
        <w:rPr>
          <w:rFonts w:ascii="Times New Roman" w:hAnsi="Times New Roman"/>
          <w:lang w:val="en-UG"/>
        </w:rPr>
        <w:t>.</w:t>
      </w:r>
    </w:p>
    <w:p w14:paraId="48565AFF" w14:textId="77777777" w:rsidR="00032FF2" w:rsidRPr="004252B9" w:rsidRDefault="00032FF2" w:rsidP="00032FF2">
      <w:pPr>
        <w:pStyle w:val="TableSmall"/>
        <w:rPr>
          <w:rFonts w:ascii="Times New Roman" w:hAnsi="Times New Roman"/>
          <w:b/>
          <w:sz w:val="22"/>
        </w:rPr>
      </w:pPr>
      <w:bookmarkStart w:id="113" w:name="_Toc94518871"/>
      <w:r w:rsidRPr="004252B9">
        <w:rPr>
          <w:rFonts w:ascii="Times New Roman" w:hAnsi="Times New Roman"/>
          <w:b/>
          <w:sz w:val="22"/>
        </w:rPr>
        <w:t>Table 2.10</w:t>
      </w:r>
      <w:r w:rsidRPr="004252B9">
        <w:rPr>
          <w:rFonts w:ascii="Times New Roman" w:hAnsi="Times New Roman"/>
          <w:b/>
          <w:sz w:val="22"/>
        </w:rPr>
        <w:tab/>
        <w:t>Distance to nearest Water Source</w:t>
      </w:r>
      <w:bookmarkEnd w:id="113"/>
    </w:p>
    <w:tbl>
      <w:tblPr>
        <w:tblW w:w="5195" w:type="pct"/>
        <w:tblLook w:val="04A0" w:firstRow="1" w:lastRow="0" w:firstColumn="1" w:lastColumn="0" w:noHBand="0" w:noVBand="1"/>
      </w:tblPr>
      <w:tblGrid>
        <w:gridCol w:w="3471"/>
        <w:gridCol w:w="2622"/>
        <w:gridCol w:w="3286"/>
      </w:tblGrid>
      <w:tr w:rsidR="00032FF2" w:rsidRPr="004252B9" w14:paraId="6166B393" w14:textId="77777777" w:rsidTr="006E3817">
        <w:trPr>
          <w:trHeight w:val="270"/>
        </w:trPr>
        <w:tc>
          <w:tcPr>
            <w:tcW w:w="1850" w:type="pct"/>
            <w:tcBorders>
              <w:bottom w:val="single" w:sz="4" w:space="0" w:color="7F7F7F"/>
              <w:right w:val="nil"/>
            </w:tcBorders>
            <w:shd w:val="clear" w:color="auto" w:fill="FFFFFF"/>
            <w:noWrap/>
            <w:hideMark/>
          </w:tcPr>
          <w:p w14:paraId="33EDD296"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Sub-county</w:t>
            </w:r>
          </w:p>
        </w:tc>
        <w:tc>
          <w:tcPr>
            <w:tcW w:w="1398" w:type="pct"/>
            <w:tcBorders>
              <w:bottom w:val="single" w:sz="4" w:space="0" w:color="7F7F7F"/>
            </w:tcBorders>
            <w:shd w:val="clear" w:color="auto" w:fill="FFFFFF"/>
            <w:noWrap/>
            <w:hideMark/>
          </w:tcPr>
          <w:p w14:paraId="45B49830"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Up-to 5kms</w:t>
            </w:r>
          </w:p>
        </w:tc>
        <w:tc>
          <w:tcPr>
            <w:tcW w:w="1752" w:type="pct"/>
            <w:tcBorders>
              <w:bottom w:val="single" w:sz="4" w:space="0" w:color="7F7F7F"/>
            </w:tcBorders>
            <w:shd w:val="clear" w:color="auto" w:fill="FFFFFF"/>
            <w:noWrap/>
            <w:hideMark/>
          </w:tcPr>
          <w:p w14:paraId="3C3F3F28"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Over 5kms</w:t>
            </w:r>
          </w:p>
        </w:tc>
      </w:tr>
      <w:tr w:rsidR="00032FF2" w:rsidRPr="004252B9" w14:paraId="4C9F01E2" w14:textId="77777777" w:rsidTr="006E3817">
        <w:trPr>
          <w:trHeight w:val="300"/>
        </w:trPr>
        <w:tc>
          <w:tcPr>
            <w:tcW w:w="1850" w:type="pct"/>
            <w:tcBorders>
              <w:right w:val="single" w:sz="4" w:space="0" w:color="7F7F7F"/>
            </w:tcBorders>
            <w:shd w:val="clear" w:color="auto" w:fill="FFFFFF"/>
            <w:noWrap/>
            <w:hideMark/>
          </w:tcPr>
          <w:p w14:paraId="3C040AA2"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Budaka Town Council</w:t>
            </w:r>
          </w:p>
        </w:tc>
        <w:tc>
          <w:tcPr>
            <w:tcW w:w="1398" w:type="pct"/>
            <w:shd w:val="clear" w:color="auto" w:fill="F2F2F2"/>
            <w:noWrap/>
            <w:hideMark/>
          </w:tcPr>
          <w:p w14:paraId="0218C8D7"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0BDD875F"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17C8A4B7" w14:textId="77777777" w:rsidTr="006E3817">
        <w:trPr>
          <w:trHeight w:val="300"/>
        </w:trPr>
        <w:tc>
          <w:tcPr>
            <w:tcW w:w="1850" w:type="pct"/>
            <w:tcBorders>
              <w:right w:val="single" w:sz="4" w:space="0" w:color="7F7F7F"/>
            </w:tcBorders>
            <w:shd w:val="clear" w:color="auto" w:fill="FFFFFF"/>
            <w:noWrap/>
            <w:hideMark/>
          </w:tcPr>
          <w:p w14:paraId="0B1818AE"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Budaka Sub-County</w:t>
            </w:r>
          </w:p>
        </w:tc>
        <w:tc>
          <w:tcPr>
            <w:tcW w:w="1398" w:type="pct"/>
            <w:shd w:val="clear" w:color="auto" w:fill="auto"/>
            <w:noWrap/>
            <w:hideMark/>
          </w:tcPr>
          <w:p w14:paraId="367790BF"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23F8B872"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04664CA9" w14:textId="77777777" w:rsidTr="006E3817">
        <w:trPr>
          <w:trHeight w:val="300"/>
        </w:trPr>
        <w:tc>
          <w:tcPr>
            <w:tcW w:w="1850" w:type="pct"/>
            <w:tcBorders>
              <w:right w:val="single" w:sz="4" w:space="0" w:color="7F7F7F"/>
            </w:tcBorders>
            <w:shd w:val="clear" w:color="auto" w:fill="FFFFFF"/>
            <w:noWrap/>
            <w:hideMark/>
          </w:tcPr>
          <w:p w14:paraId="0763B5E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Naboa  Sub-County</w:t>
            </w:r>
          </w:p>
        </w:tc>
        <w:tc>
          <w:tcPr>
            <w:tcW w:w="1398" w:type="pct"/>
            <w:shd w:val="clear" w:color="auto" w:fill="F2F2F2"/>
            <w:noWrap/>
            <w:hideMark/>
          </w:tcPr>
          <w:p w14:paraId="17464C5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7EEA7A64"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1756BBEA" w14:textId="77777777" w:rsidTr="006E3817">
        <w:trPr>
          <w:trHeight w:val="300"/>
        </w:trPr>
        <w:tc>
          <w:tcPr>
            <w:tcW w:w="1850" w:type="pct"/>
            <w:tcBorders>
              <w:right w:val="single" w:sz="4" w:space="0" w:color="7F7F7F"/>
            </w:tcBorders>
            <w:shd w:val="clear" w:color="auto" w:fill="FFFFFF"/>
            <w:noWrap/>
            <w:hideMark/>
          </w:tcPr>
          <w:p w14:paraId="6397AC7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Lyama  Sub-County</w:t>
            </w:r>
          </w:p>
        </w:tc>
        <w:tc>
          <w:tcPr>
            <w:tcW w:w="1398" w:type="pct"/>
            <w:shd w:val="clear" w:color="auto" w:fill="auto"/>
            <w:noWrap/>
            <w:hideMark/>
          </w:tcPr>
          <w:p w14:paraId="4CC0062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7DB802F7"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7EFF90AB" w14:textId="77777777" w:rsidTr="006E3817">
        <w:trPr>
          <w:trHeight w:val="300"/>
        </w:trPr>
        <w:tc>
          <w:tcPr>
            <w:tcW w:w="1850" w:type="pct"/>
            <w:tcBorders>
              <w:right w:val="single" w:sz="4" w:space="0" w:color="7F7F7F"/>
            </w:tcBorders>
            <w:shd w:val="clear" w:color="auto" w:fill="FFFFFF"/>
            <w:noWrap/>
            <w:hideMark/>
          </w:tcPr>
          <w:p w14:paraId="7573AEF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Nansanga Sub-County</w:t>
            </w:r>
          </w:p>
        </w:tc>
        <w:tc>
          <w:tcPr>
            <w:tcW w:w="1398" w:type="pct"/>
            <w:shd w:val="clear" w:color="auto" w:fill="F2F2F2"/>
            <w:noWrap/>
            <w:hideMark/>
          </w:tcPr>
          <w:p w14:paraId="720CF57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763233F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3C24BA78" w14:textId="77777777" w:rsidTr="006E3817">
        <w:trPr>
          <w:trHeight w:val="300"/>
        </w:trPr>
        <w:tc>
          <w:tcPr>
            <w:tcW w:w="1850" w:type="pct"/>
            <w:tcBorders>
              <w:right w:val="single" w:sz="4" w:space="0" w:color="7F7F7F"/>
            </w:tcBorders>
            <w:shd w:val="clear" w:color="auto" w:fill="FFFFFF"/>
            <w:noWrap/>
            <w:hideMark/>
          </w:tcPr>
          <w:p w14:paraId="2D5DF48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Kamonkoli Sub-County</w:t>
            </w:r>
          </w:p>
        </w:tc>
        <w:tc>
          <w:tcPr>
            <w:tcW w:w="1398" w:type="pct"/>
            <w:shd w:val="clear" w:color="auto" w:fill="auto"/>
            <w:noWrap/>
            <w:hideMark/>
          </w:tcPr>
          <w:p w14:paraId="087A6AA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5B5A8EC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6AD1150F" w14:textId="77777777" w:rsidTr="006E3817">
        <w:trPr>
          <w:trHeight w:val="300"/>
        </w:trPr>
        <w:tc>
          <w:tcPr>
            <w:tcW w:w="1850" w:type="pct"/>
            <w:tcBorders>
              <w:right w:val="single" w:sz="4" w:space="0" w:color="7F7F7F"/>
            </w:tcBorders>
            <w:shd w:val="clear" w:color="auto" w:fill="FFFFFF"/>
            <w:noWrap/>
            <w:hideMark/>
          </w:tcPr>
          <w:p w14:paraId="68125453"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Mugiti Sub-County</w:t>
            </w:r>
          </w:p>
        </w:tc>
        <w:tc>
          <w:tcPr>
            <w:tcW w:w="1398" w:type="pct"/>
            <w:shd w:val="clear" w:color="auto" w:fill="F2F2F2"/>
            <w:noWrap/>
            <w:hideMark/>
          </w:tcPr>
          <w:p w14:paraId="2239DFF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21523BE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4B438AFE" w14:textId="77777777" w:rsidTr="006E3817">
        <w:trPr>
          <w:trHeight w:val="300"/>
        </w:trPr>
        <w:tc>
          <w:tcPr>
            <w:tcW w:w="1850" w:type="pct"/>
            <w:tcBorders>
              <w:right w:val="single" w:sz="4" w:space="0" w:color="7F7F7F"/>
            </w:tcBorders>
            <w:shd w:val="clear" w:color="auto" w:fill="FFFFFF"/>
            <w:noWrap/>
            <w:hideMark/>
          </w:tcPr>
          <w:p w14:paraId="7221E23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Katira Sub-County</w:t>
            </w:r>
          </w:p>
        </w:tc>
        <w:tc>
          <w:tcPr>
            <w:tcW w:w="1398" w:type="pct"/>
            <w:shd w:val="clear" w:color="auto" w:fill="auto"/>
            <w:noWrap/>
            <w:hideMark/>
          </w:tcPr>
          <w:p w14:paraId="18F095A0"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60A8EAC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2E3A9679" w14:textId="77777777" w:rsidTr="006E3817">
        <w:trPr>
          <w:trHeight w:val="300"/>
        </w:trPr>
        <w:tc>
          <w:tcPr>
            <w:tcW w:w="1850" w:type="pct"/>
            <w:tcBorders>
              <w:right w:val="single" w:sz="4" w:space="0" w:color="7F7F7F"/>
            </w:tcBorders>
            <w:shd w:val="clear" w:color="auto" w:fill="FFFFFF"/>
            <w:noWrap/>
            <w:hideMark/>
          </w:tcPr>
          <w:p w14:paraId="7937FCAD"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Iki-IKi Sub-County</w:t>
            </w:r>
          </w:p>
        </w:tc>
        <w:tc>
          <w:tcPr>
            <w:tcW w:w="1398" w:type="pct"/>
            <w:shd w:val="clear" w:color="auto" w:fill="F2F2F2"/>
            <w:noWrap/>
            <w:hideMark/>
          </w:tcPr>
          <w:p w14:paraId="73E560D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41C1432B"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6AC9CFFE" w14:textId="77777777" w:rsidTr="006E3817">
        <w:trPr>
          <w:trHeight w:val="300"/>
        </w:trPr>
        <w:tc>
          <w:tcPr>
            <w:tcW w:w="1850" w:type="pct"/>
            <w:tcBorders>
              <w:right w:val="single" w:sz="4" w:space="0" w:color="7F7F7F"/>
            </w:tcBorders>
            <w:shd w:val="clear" w:color="auto" w:fill="FFFFFF"/>
            <w:noWrap/>
            <w:hideMark/>
          </w:tcPr>
          <w:p w14:paraId="18AB6F3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Kakule Sub-County</w:t>
            </w:r>
          </w:p>
        </w:tc>
        <w:tc>
          <w:tcPr>
            <w:tcW w:w="1398" w:type="pct"/>
            <w:shd w:val="clear" w:color="auto" w:fill="auto"/>
            <w:noWrap/>
            <w:hideMark/>
          </w:tcPr>
          <w:p w14:paraId="03D70B0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6BCE777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76879B13" w14:textId="77777777" w:rsidTr="006E3817">
        <w:trPr>
          <w:trHeight w:val="300"/>
        </w:trPr>
        <w:tc>
          <w:tcPr>
            <w:tcW w:w="1850" w:type="pct"/>
            <w:tcBorders>
              <w:right w:val="single" w:sz="4" w:space="0" w:color="7F7F7F"/>
            </w:tcBorders>
            <w:shd w:val="clear" w:color="auto" w:fill="FFFFFF"/>
            <w:noWrap/>
            <w:hideMark/>
          </w:tcPr>
          <w:p w14:paraId="5B3D334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Kaderuna Sub-County</w:t>
            </w:r>
          </w:p>
        </w:tc>
        <w:tc>
          <w:tcPr>
            <w:tcW w:w="1398" w:type="pct"/>
            <w:shd w:val="clear" w:color="auto" w:fill="F2F2F2"/>
            <w:noWrap/>
            <w:hideMark/>
          </w:tcPr>
          <w:p w14:paraId="55E58D00"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625F212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2AA4352E" w14:textId="77777777" w:rsidTr="006E3817">
        <w:trPr>
          <w:trHeight w:val="300"/>
        </w:trPr>
        <w:tc>
          <w:tcPr>
            <w:tcW w:w="1850" w:type="pct"/>
            <w:tcBorders>
              <w:right w:val="single" w:sz="4" w:space="0" w:color="7F7F7F"/>
            </w:tcBorders>
            <w:shd w:val="clear" w:color="auto" w:fill="FFFFFF"/>
            <w:noWrap/>
            <w:hideMark/>
          </w:tcPr>
          <w:p w14:paraId="4B5513C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Kachomo Sub-County</w:t>
            </w:r>
          </w:p>
        </w:tc>
        <w:tc>
          <w:tcPr>
            <w:tcW w:w="1398" w:type="pct"/>
            <w:shd w:val="clear" w:color="auto" w:fill="auto"/>
            <w:noWrap/>
            <w:hideMark/>
          </w:tcPr>
          <w:p w14:paraId="19E5688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10E7E0B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3A379E55" w14:textId="77777777" w:rsidTr="006E3817">
        <w:trPr>
          <w:trHeight w:val="300"/>
        </w:trPr>
        <w:tc>
          <w:tcPr>
            <w:tcW w:w="1850" w:type="pct"/>
            <w:tcBorders>
              <w:right w:val="single" w:sz="4" w:space="0" w:color="7F7F7F"/>
            </w:tcBorders>
            <w:shd w:val="clear" w:color="auto" w:fill="FFFFFF"/>
            <w:noWrap/>
            <w:hideMark/>
          </w:tcPr>
          <w:p w14:paraId="7898ECBD"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Kameruka Sub-County</w:t>
            </w:r>
          </w:p>
        </w:tc>
        <w:tc>
          <w:tcPr>
            <w:tcW w:w="1398" w:type="pct"/>
            <w:shd w:val="clear" w:color="auto" w:fill="F2F2F2"/>
            <w:noWrap/>
            <w:hideMark/>
          </w:tcPr>
          <w:p w14:paraId="1DBF165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46C9791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bl>
    <w:p w14:paraId="491511BD" w14:textId="3BEFFD9E" w:rsidR="00032FF2" w:rsidRPr="00032FF2" w:rsidRDefault="00032FF2" w:rsidP="00032FF2">
      <w:pPr>
        <w:spacing w:after="0" w:line="240" w:lineRule="auto"/>
        <w:jc w:val="both"/>
        <w:rPr>
          <w:rFonts w:ascii="Times New Roman" w:hAnsi="Times New Roman"/>
          <w:b/>
          <w:bCs/>
          <w:i/>
          <w:iCs/>
          <w:lang w:val="en-GB"/>
        </w:rPr>
      </w:pPr>
      <w:r w:rsidRPr="004252B9">
        <w:rPr>
          <w:rFonts w:ascii="Times New Roman" w:hAnsi="Times New Roman"/>
          <w:b/>
          <w:bCs/>
          <w:i/>
          <w:iCs/>
          <w:lang w:val="en-GB"/>
        </w:rPr>
        <w:t xml:space="preserve">Source: 2014Uganda Population and Housing Census </w:t>
      </w:r>
    </w:p>
    <w:p w14:paraId="7D45DA04" w14:textId="77777777" w:rsidR="00032FF2" w:rsidRDefault="00032FF2" w:rsidP="00032FF2">
      <w:pPr>
        <w:spacing w:after="0" w:line="240" w:lineRule="auto"/>
        <w:jc w:val="both"/>
        <w:rPr>
          <w:rFonts w:ascii="Times New Roman" w:hAnsi="Times New Roman"/>
          <w:lang w:val="en-GB"/>
        </w:rPr>
      </w:pPr>
    </w:p>
    <w:p w14:paraId="527B1FD9" w14:textId="3F74C211" w:rsidR="00032FF2" w:rsidRDefault="00032FF2" w:rsidP="00032FF2">
      <w:pPr>
        <w:spacing w:after="0" w:line="240" w:lineRule="auto"/>
        <w:jc w:val="both"/>
        <w:rPr>
          <w:rFonts w:ascii="Times New Roman" w:hAnsi="Times New Roman"/>
          <w:lang w:val="en-GB"/>
        </w:rPr>
      </w:pPr>
      <w:r w:rsidRPr="004252B9">
        <w:rPr>
          <w:rFonts w:ascii="Times New Roman" w:hAnsi="Times New Roman"/>
          <w:lang w:val="en-GB"/>
        </w:rPr>
        <w:t xml:space="preserve">The accessibility to the water sources for </w:t>
      </w:r>
      <w:r>
        <w:rPr>
          <w:rFonts w:ascii="Times New Roman" w:hAnsi="Times New Roman"/>
          <w:lang w:val="en-GB"/>
        </w:rPr>
        <w:t>Budaka district is at 81%. The r</w:t>
      </w:r>
      <w:r w:rsidRPr="004252B9">
        <w:rPr>
          <w:rFonts w:ascii="Times New Roman" w:hAnsi="Times New Roman"/>
          <w:lang w:val="en-GB"/>
        </w:rPr>
        <w:t xml:space="preserve">ural </w:t>
      </w:r>
      <w:r>
        <w:rPr>
          <w:rFonts w:ascii="Times New Roman" w:hAnsi="Times New Roman"/>
          <w:lang w:val="en-GB"/>
        </w:rPr>
        <w:t xml:space="preserve">community </w:t>
      </w:r>
      <w:r w:rsidRPr="004252B9">
        <w:rPr>
          <w:rFonts w:ascii="Times New Roman" w:hAnsi="Times New Roman"/>
          <w:lang w:val="en-GB"/>
        </w:rPr>
        <w:t>access is at 82%, while the Urban</w:t>
      </w:r>
      <w:r>
        <w:rPr>
          <w:rFonts w:ascii="Times New Roman" w:hAnsi="Times New Roman"/>
          <w:lang w:val="en-GB"/>
        </w:rPr>
        <w:t xml:space="preserve"> water access</w:t>
      </w:r>
      <w:r w:rsidRPr="004252B9">
        <w:rPr>
          <w:rFonts w:ascii="Times New Roman" w:hAnsi="Times New Roman"/>
          <w:lang w:val="en-GB"/>
        </w:rPr>
        <w:t xml:space="preserve"> is at 74%. The functionality of the existing water</w:t>
      </w:r>
      <w:r>
        <w:rPr>
          <w:rFonts w:ascii="Times New Roman" w:hAnsi="Times New Roman"/>
          <w:lang w:val="en-GB"/>
        </w:rPr>
        <w:t xml:space="preserve"> sources is at 95% and 80% for rural and u</w:t>
      </w:r>
      <w:r w:rsidRPr="004252B9">
        <w:rPr>
          <w:rFonts w:ascii="Times New Roman" w:hAnsi="Times New Roman"/>
          <w:lang w:val="en-GB"/>
        </w:rPr>
        <w:t>rban respectively</w:t>
      </w:r>
    </w:p>
    <w:p w14:paraId="70F6E054" w14:textId="21D8CE11" w:rsidR="00032FF2" w:rsidRDefault="00032FF2" w:rsidP="00032FF2">
      <w:pPr>
        <w:spacing w:after="0" w:line="240" w:lineRule="auto"/>
        <w:jc w:val="both"/>
        <w:rPr>
          <w:rFonts w:ascii="Times New Roman" w:hAnsi="Times New Roman"/>
          <w:lang w:val="en-GB"/>
        </w:rPr>
      </w:pPr>
    </w:p>
    <w:p w14:paraId="4296FB23" w14:textId="27CC0E22" w:rsidR="00032FF2" w:rsidRPr="004252B9" w:rsidRDefault="00032FF2" w:rsidP="00032FF2">
      <w:pPr>
        <w:spacing w:after="0" w:line="240" w:lineRule="auto"/>
        <w:jc w:val="both"/>
        <w:rPr>
          <w:rFonts w:ascii="Times New Roman" w:hAnsi="Times New Roman"/>
          <w:lang w:val="en-GB"/>
        </w:rPr>
      </w:pPr>
      <w:r w:rsidRPr="004252B9">
        <w:rPr>
          <w:rFonts w:ascii="Times New Roman" w:hAnsi="Times New Roman"/>
          <w:lang w:val="en-GB"/>
        </w:rPr>
        <w:t xml:space="preserve">However, the accessibility of Safe water has faced </w:t>
      </w:r>
      <w:r>
        <w:rPr>
          <w:rFonts w:ascii="Times New Roman" w:hAnsi="Times New Roman"/>
          <w:lang w:val="en-GB"/>
        </w:rPr>
        <w:t xml:space="preserve">a </w:t>
      </w:r>
      <w:r w:rsidRPr="004252B9">
        <w:rPr>
          <w:rFonts w:ascii="Times New Roman" w:hAnsi="Times New Roman"/>
          <w:lang w:val="en-GB"/>
        </w:rPr>
        <w:t>number of constraints and challenges as highlighted below;</w:t>
      </w:r>
    </w:p>
    <w:p w14:paraId="352D4BC0" w14:textId="0E0FDE2D" w:rsidR="00032FF2" w:rsidRPr="00032FF2" w:rsidRDefault="00032FF2" w:rsidP="00032FF2">
      <w:pPr>
        <w:pStyle w:val="ListParagraph"/>
        <w:numPr>
          <w:ilvl w:val="0"/>
          <w:numId w:val="170"/>
        </w:numPr>
        <w:spacing w:after="0" w:line="240" w:lineRule="auto"/>
        <w:jc w:val="both"/>
        <w:rPr>
          <w:rFonts w:ascii="Times New Roman" w:hAnsi="Times New Roman"/>
          <w:lang w:val="en-GB"/>
        </w:rPr>
      </w:pPr>
      <w:r w:rsidRPr="00032FF2">
        <w:rPr>
          <w:rFonts w:ascii="Times New Roman" w:hAnsi="Times New Roman"/>
          <w:lang w:val="en-GB"/>
        </w:rPr>
        <w:t>Inadequate resource allocation to the district towards provision safe water to the communities through drilling of boreholes/point water sources and protect of spring water sources</w:t>
      </w:r>
    </w:p>
    <w:p w14:paraId="25BFDD04" w14:textId="77777777"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Reliable safe water supply and the existing water supply infrastructure is still inadequate to meet the District total water demand.</w:t>
      </w:r>
    </w:p>
    <w:p w14:paraId="4C8EBB3E" w14:textId="77777777"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The current piped water systems are limited to serve the increased number of urban centers/ Town councils with in the district. The number of Town councils was increased from one (Budaka Tc) to Six Town councils namely Budaka, Kamonkoli, Naboa, Lyama, Iki-Iki and Kachomo Town councils. Therefore, there is need to increase/ widen the coverage of piped water in the urban areas using the urban water grant since they no long qualify for DWSCG</w:t>
      </w:r>
    </w:p>
    <w:p w14:paraId="1AB21CBB" w14:textId="7963C829"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Pr>
          <w:rFonts w:ascii="Times New Roman" w:hAnsi="Times New Roman"/>
          <w:lang w:val="en-GB"/>
        </w:rPr>
        <w:t>The district still has un-</w:t>
      </w:r>
      <w:r w:rsidRPr="004252B9">
        <w:rPr>
          <w:rFonts w:ascii="Times New Roman" w:hAnsi="Times New Roman"/>
          <w:lang w:val="en-GB"/>
        </w:rPr>
        <w:t>protected wells which require maintenance to avert any water borne diseases that may danger to human health.</w:t>
      </w:r>
    </w:p>
    <w:p w14:paraId="3E04F84B" w14:textId="6D77867E"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Poor health resulting from drinking contaminated water has a negative bearing on the productivity of the rural population. Therefore, the district still requires financial support to adequately drill, maintain/rehabilitate bores/water sources in order to provide safe water to the underserved population</w:t>
      </w:r>
    </w:p>
    <w:p w14:paraId="16EB8186" w14:textId="0B24AD7D" w:rsidR="00614ACD" w:rsidRDefault="00614ACD" w:rsidP="00614ACD">
      <w:pPr>
        <w:spacing w:after="0" w:line="240" w:lineRule="auto"/>
        <w:jc w:val="both"/>
        <w:rPr>
          <w:rFonts w:ascii="Times New Roman" w:hAnsi="Times New Roman"/>
          <w:b/>
          <w:bCs/>
          <w:iCs/>
          <w:lang w:val="en-GB"/>
        </w:rPr>
      </w:pPr>
    </w:p>
    <w:p w14:paraId="19205048" w14:textId="07B492A8" w:rsidR="00614ACD" w:rsidRDefault="00614ACD" w:rsidP="00614ACD">
      <w:pPr>
        <w:spacing w:after="0" w:line="240" w:lineRule="auto"/>
        <w:jc w:val="both"/>
        <w:rPr>
          <w:rFonts w:ascii="Times New Roman" w:hAnsi="Times New Roman"/>
          <w:b/>
          <w:bCs/>
          <w:iCs/>
          <w:lang w:val="en-GB"/>
        </w:rPr>
      </w:pPr>
    </w:p>
    <w:p w14:paraId="356AE8DC" w14:textId="77777777" w:rsidR="00614ACD" w:rsidRPr="004252B9" w:rsidRDefault="00614ACD" w:rsidP="00614ACD">
      <w:pPr>
        <w:spacing w:after="0" w:line="240" w:lineRule="auto"/>
        <w:jc w:val="both"/>
        <w:rPr>
          <w:rFonts w:ascii="Times New Roman" w:hAnsi="Times New Roman"/>
          <w:b/>
          <w:bCs/>
          <w:iCs/>
          <w:lang w:val="en-GB"/>
        </w:rPr>
      </w:pPr>
    </w:p>
    <w:bookmarkEnd w:id="110"/>
    <w:bookmarkEnd w:id="111"/>
    <w:bookmarkEnd w:id="112"/>
    <w:p w14:paraId="2C48057E" w14:textId="18AA385C" w:rsidR="003D733F" w:rsidRDefault="003D733F" w:rsidP="00D60D76">
      <w:pPr>
        <w:spacing w:after="0" w:line="240" w:lineRule="auto"/>
        <w:jc w:val="both"/>
        <w:rPr>
          <w:rFonts w:ascii="Times New Roman" w:hAnsi="Times New Roman"/>
          <w:bCs/>
          <w:iCs/>
          <w:lang w:val="en-GB"/>
        </w:rPr>
      </w:pPr>
    </w:p>
    <w:p w14:paraId="5540D3FF" w14:textId="3311CEC8" w:rsidR="00667CC6" w:rsidRDefault="00667CC6" w:rsidP="00D60D76">
      <w:pPr>
        <w:spacing w:after="0" w:line="240" w:lineRule="auto"/>
        <w:jc w:val="both"/>
        <w:rPr>
          <w:rFonts w:ascii="Times New Roman" w:hAnsi="Times New Roman"/>
          <w:bCs/>
          <w:iCs/>
          <w:lang w:val="en-GB"/>
        </w:rPr>
      </w:pPr>
    </w:p>
    <w:p w14:paraId="4D368CC5" w14:textId="40C351A9" w:rsidR="00667CC6" w:rsidRDefault="00667CC6" w:rsidP="00D60D76">
      <w:pPr>
        <w:spacing w:after="0" w:line="240" w:lineRule="auto"/>
        <w:jc w:val="both"/>
        <w:rPr>
          <w:rFonts w:ascii="Times New Roman" w:hAnsi="Times New Roman"/>
          <w:bCs/>
          <w:iCs/>
          <w:lang w:val="en-GB"/>
        </w:rPr>
      </w:pPr>
    </w:p>
    <w:p w14:paraId="2020900C" w14:textId="1C42D30F" w:rsidR="00667CC6" w:rsidRDefault="00667CC6" w:rsidP="00D60D76">
      <w:pPr>
        <w:spacing w:after="0" w:line="240" w:lineRule="auto"/>
        <w:jc w:val="both"/>
        <w:rPr>
          <w:rFonts w:ascii="Times New Roman" w:hAnsi="Times New Roman"/>
          <w:bCs/>
          <w:iCs/>
          <w:lang w:val="en-GB"/>
        </w:rPr>
      </w:pPr>
    </w:p>
    <w:p w14:paraId="4AA7B0DA" w14:textId="1E388333" w:rsidR="00667CC6" w:rsidRDefault="00667CC6" w:rsidP="00D60D76">
      <w:pPr>
        <w:spacing w:after="0" w:line="240" w:lineRule="auto"/>
        <w:jc w:val="both"/>
        <w:rPr>
          <w:rFonts w:ascii="Times New Roman" w:hAnsi="Times New Roman"/>
          <w:bCs/>
          <w:iCs/>
          <w:lang w:val="en-GB"/>
        </w:rPr>
      </w:pPr>
    </w:p>
    <w:p w14:paraId="790DF37F" w14:textId="27434347" w:rsidR="00667CC6" w:rsidRDefault="00667CC6" w:rsidP="00D60D76">
      <w:pPr>
        <w:spacing w:after="0" w:line="240" w:lineRule="auto"/>
        <w:jc w:val="both"/>
        <w:rPr>
          <w:rFonts w:ascii="Times New Roman" w:hAnsi="Times New Roman"/>
          <w:bCs/>
          <w:iCs/>
          <w:lang w:val="en-GB"/>
        </w:rPr>
      </w:pPr>
    </w:p>
    <w:p w14:paraId="5A78C33F" w14:textId="77777777" w:rsidR="00667CC6" w:rsidRPr="004252B9" w:rsidRDefault="00667CC6" w:rsidP="00D60D76">
      <w:pPr>
        <w:spacing w:after="0" w:line="240" w:lineRule="auto"/>
        <w:jc w:val="both"/>
        <w:rPr>
          <w:rFonts w:ascii="Times New Roman" w:hAnsi="Times New Roman"/>
          <w:bCs/>
          <w:iCs/>
          <w:lang w:val="en-GB"/>
        </w:rPr>
      </w:pPr>
    </w:p>
    <w:p w14:paraId="085ED081" w14:textId="7D687B1D" w:rsidR="006C147F" w:rsidRPr="004252B9" w:rsidRDefault="003D733F" w:rsidP="003D733F">
      <w:pPr>
        <w:pStyle w:val="Title"/>
        <w:rPr>
          <w:rFonts w:ascii="Times New Roman" w:hAnsi="Times New Roman" w:cs="Times New Roman"/>
          <w:b/>
          <w:sz w:val="22"/>
          <w:szCs w:val="22"/>
          <w:lang w:val="en-GB"/>
        </w:rPr>
      </w:pPr>
      <w:bookmarkStart w:id="114" w:name="_Toc92100985"/>
      <w:r w:rsidRPr="004252B9">
        <w:rPr>
          <w:rFonts w:ascii="Times New Roman" w:hAnsi="Times New Roman" w:cs="Times New Roman"/>
          <w:b/>
          <w:sz w:val="22"/>
          <w:szCs w:val="22"/>
          <w:lang w:val="en-GB"/>
        </w:rPr>
        <w:lastRenderedPageBreak/>
        <w:t>Fig 5</w:t>
      </w:r>
      <w:r w:rsidRPr="004252B9">
        <w:rPr>
          <w:rFonts w:ascii="Times New Roman" w:hAnsi="Times New Roman" w:cs="Times New Roman"/>
          <w:b/>
          <w:sz w:val="22"/>
          <w:szCs w:val="22"/>
          <w:lang w:val="en-GB"/>
        </w:rPr>
        <w:tab/>
      </w:r>
      <w:r w:rsidR="006C147F" w:rsidRPr="004252B9">
        <w:rPr>
          <w:rFonts w:ascii="Times New Roman" w:hAnsi="Times New Roman" w:cs="Times New Roman"/>
          <w:b/>
          <w:sz w:val="22"/>
          <w:szCs w:val="22"/>
          <w:lang w:val="en-GB"/>
        </w:rPr>
        <w:t>The Utility Map showing di</w:t>
      </w:r>
      <w:r w:rsidR="00B5601A" w:rsidRPr="004252B9">
        <w:rPr>
          <w:rFonts w:ascii="Times New Roman" w:hAnsi="Times New Roman" w:cs="Times New Roman"/>
          <w:b/>
          <w:sz w:val="22"/>
          <w:szCs w:val="22"/>
          <w:lang w:val="en-GB"/>
        </w:rPr>
        <w:t>stribution of safe water facilities</w:t>
      </w:r>
      <w:bookmarkEnd w:id="114"/>
    </w:p>
    <w:p w14:paraId="00A4882E" w14:textId="675F4107" w:rsidR="006C147F" w:rsidRPr="004252B9" w:rsidRDefault="006C147F" w:rsidP="006C147F">
      <w:pPr>
        <w:pStyle w:val="Heading4"/>
        <w:numPr>
          <w:ilvl w:val="0"/>
          <w:numId w:val="0"/>
        </w:numPr>
        <w:rPr>
          <w:rFonts w:ascii="Times New Roman" w:hAnsi="Times New Roman" w:cs="Times New Roman"/>
          <w:b/>
          <w:bCs/>
          <w:i w:val="0"/>
          <w:iCs w:val="0"/>
          <w:color w:val="auto"/>
          <w:lang w:val="en-GB"/>
        </w:rPr>
      </w:pPr>
      <w:r w:rsidRPr="004252B9">
        <w:rPr>
          <w:rFonts w:ascii="Times New Roman" w:hAnsi="Times New Roman" w:cs="Times New Roman"/>
          <w:b/>
          <w:bCs/>
          <w:i w:val="0"/>
          <w:iCs w:val="0"/>
          <w:noProof/>
          <w:color w:val="auto"/>
        </w:rPr>
        <w:drawing>
          <wp:inline distT="0" distB="0" distL="0" distR="0" wp14:anchorId="4C4E9A62" wp14:editId="436C45FD">
            <wp:extent cx="5943600" cy="3615690"/>
            <wp:effectExtent l="0" t="0" r="0" b="3810"/>
            <wp:docPr id="45060" name="Picture 2" descr="Utitlies Bud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2" descr="Utitlies Buda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15690"/>
                    </a:xfrm>
                    <a:prstGeom prst="rect">
                      <a:avLst/>
                    </a:prstGeom>
                    <a:noFill/>
                    <a:ln>
                      <a:noFill/>
                    </a:ln>
                    <a:extLst/>
                  </pic:spPr>
                </pic:pic>
              </a:graphicData>
            </a:graphic>
          </wp:inline>
        </w:drawing>
      </w:r>
    </w:p>
    <w:p w14:paraId="1B5D8C74" w14:textId="77777777" w:rsidR="00D60D76" w:rsidRPr="004252B9" w:rsidRDefault="00D60D76" w:rsidP="00D60D76">
      <w:pPr>
        <w:spacing w:after="0" w:line="240" w:lineRule="auto"/>
        <w:jc w:val="both"/>
        <w:rPr>
          <w:rFonts w:ascii="Times New Roman" w:hAnsi="Times New Roman"/>
          <w:lang w:val="en-GB"/>
        </w:rPr>
      </w:pPr>
    </w:p>
    <w:p w14:paraId="6EE20565" w14:textId="38E9BF02" w:rsidR="00D60D76" w:rsidRPr="004252B9" w:rsidRDefault="00D60D76" w:rsidP="00C92643">
      <w:pPr>
        <w:pStyle w:val="Heading4"/>
        <w:numPr>
          <w:ilvl w:val="3"/>
          <w:numId w:val="183"/>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 xml:space="preserve">Sanitation </w:t>
      </w:r>
    </w:p>
    <w:bookmarkEnd w:id="96"/>
    <w:p w14:paraId="4D826E1E" w14:textId="15D27272" w:rsidR="002F371B" w:rsidRDefault="008F4777" w:rsidP="00F82BCA">
      <w:pPr>
        <w:spacing w:after="160" w:line="259" w:lineRule="auto"/>
        <w:rPr>
          <w:rFonts w:ascii="Times New Roman" w:eastAsiaTheme="minorEastAsia" w:hAnsi="Times New Roman"/>
        </w:rPr>
      </w:pPr>
      <w:r>
        <w:rPr>
          <w:rFonts w:ascii="Times New Roman" w:eastAsiaTheme="minorEastAsia" w:hAnsi="Times New Roman"/>
        </w:rPr>
        <w:t>The District sanitation level for 54,263 households stand at 66%. The following LLGs have their san</w:t>
      </w:r>
      <w:r w:rsidR="00D43263">
        <w:rPr>
          <w:rFonts w:ascii="Times New Roman" w:eastAsiaTheme="minorEastAsia" w:hAnsi="Times New Roman"/>
        </w:rPr>
        <w:t>itation status above 70% level: Budaka Tc (88%), Kamonkoli Tc (86%), Kabuna (82%), Kabuna (82%), Katra (82%), Kachomo Sc (81%), Kamonkoli Sc (79%), Kadimukoli (78%), Bdaka Sc (77%), Kakoli (75%), Iki-Iki Sc (74%) and, Iki-Iki Tc (74%). The rest of the LLGs are below 70% with the worst being Kakule (20%), Nansanga (30%), Kameruka (33%).</w:t>
      </w:r>
      <w:r w:rsidR="00A47E9F">
        <w:rPr>
          <w:rFonts w:ascii="Times New Roman" w:eastAsiaTheme="minorEastAsia" w:hAnsi="Times New Roman"/>
        </w:rPr>
        <w:t xml:space="preserve"> The LLG sanitation status, handwashing facilities, kitchen, rubbish pits and bathrooms is presented in table 2.4.2.2</w:t>
      </w:r>
    </w:p>
    <w:p w14:paraId="26C99F13" w14:textId="28A787CF" w:rsidR="0004659F" w:rsidRPr="00A47E9F" w:rsidRDefault="0004659F" w:rsidP="00A47E9F">
      <w:pPr>
        <w:pStyle w:val="TableSmall"/>
        <w:ind w:hanging="284"/>
        <w:rPr>
          <w:rFonts w:ascii="Times New Roman" w:eastAsiaTheme="minorEastAsia" w:hAnsi="Times New Roman"/>
          <w:b/>
          <w:sz w:val="22"/>
        </w:rPr>
      </w:pPr>
      <w:bookmarkStart w:id="115" w:name="_Toc94518872"/>
      <w:r w:rsidRPr="00A47E9F">
        <w:rPr>
          <w:rFonts w:ascii="Times New Roman" w:eastAsiaTheme="minorEastAsia" w:hAnsi="Times New Roman"/>
          <w:b/>
          <w:sz w:val="22"/>
        </w:rPr>
        <w:t>Table 2.4.2.2 LLGs Sanitation Status, Handwashing Facilities Kitchen, Rubbish Pit and Bathrooms</w:t>
      </w:r>
      <w:bookmarkEnd w:id="115"/>
    </w:p>
    <w:tbl>
      <w:tblPr>
        <w:tblW w:w="9782" w:type="dxa"/>
        <w:tblInd w:w="-436" w:type="dxa"/>
        <w:tblLayout w:type="fixed"/>
        <w:tblLook w:val="04A0" w:firstRow="1" w:lastRow="0" w:firstColumn="1" w:lastColumn="0" w:noHBand="0" w:noVBand="1"/>
      </w:tblPr>
      <w:tblGrid>
        <w:gridCol w:w="852"/>
        <w:gridCol w:w="1134"/>
        <w:gridCol w:w="708"/>
        <w:gridCol w:w="851"/>
        <w:gridCol w:w="709"/>
        <w:gridCol w:w="708"/>
        <w:gridCol w:w="851"/>
        <w:gridCol w:w="709"/>
        <w:gridCol w:w="708"/>
        <w:gridCol w:w="851"/>
        <w:gridCol w:w="709"/>
        <w:gridCol w:w="992"/>
      </w:tblGrid>
      <w:tr w:rsidR="008F4777" w:rsidRPr="00AB27D1" w14:paraId="6DB4D8A8" w14:textId="77777777" w:rsidTr="00256447">
        <w:trPr>
          <w:trHeight w:val="973"/>
          <w:tblHeader/>
        </w:trPr>
        <w:tc>
          <w:tcPr>
            <w:tcW w:w="852" w:type="dxa"/>
            <w:tcBorders>
              <w:top w:val="single" w:sz="8" w:space="0" w:color="auto"/>
              <w:left w:val="single" w:sz="8" w:space="0" w:color="auto"/>
              <w:bottom w:val="single" w:sz="8" w:space="0" w:color="auto"/>
              <w:right w:val="single" w:sz="8" w:space="0" w:color="auto"/>
            </w:tcBorders>
            <w:shd w:val="clear" w:color="000000" w:fill="F4B083"/>
            <w:noWrap/>
            <w:vAlign w:val="center"/>
            <w:hideMark/>
          </w:tcPr>
          <w:p w14:paraId="256365AB"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County </w:t>
            </w:r>
          </w:p>
        </w:tc>
        <w:tc>
          <w:tcPr>
            <w:tcW w:w="1134" w:type="dxa"/>
            <w:tcBorders>
              <w:top w:val="single" w:sz="8" w:space="0" w:color="auto"/>
              <w:left w:val="nil"/>
              <w:bottom w:val="single" w:sz="8" w:space="0" w:color="auto"/>
              <w:right w:val="single" w:sz="8" w:space="0" w:color="auto"/>
            </w:tcBorders>
            <w:shd w:val="clear" w:color="000000" w:fill="F4B083"/>
            <w:vAlign w:val="center"/>
            <w:hideMark/>
          </w:tcPr>
          <w:p w14:paraId="71401A40"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LLGs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4BE8051A" w14:textId="77777777" w:rsidR="008F4777"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No.</w:t>
            </w:r>
          </w:p>
          <w:p w14:paraId="433BEDE1" w14:textId="486AFFE6"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HHs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6D21A87A"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Population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3F49450F"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Without Latrine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78EB2A49"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 Latrine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70C22A8D"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 Improved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63E76320"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HWF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3ED29EDD"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Kitchen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31254EC4"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Rubbish-Pit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7F4B7DCE"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Bath-room </w:t>
            </w:r>
          </w:p>
        </w:tc>
        <w:tc>
          <w:tcPr>
            <w:tcW w:w="992" w:type="dxa"/>
            <w:tcBorders>
              <w:top w:val="single" w:sz="8" w:space="0" w:color="auto"/>
              <w:left w:val="nil"/>
              <w:bottom w:val="single" w:sz="8" w:space="0" w:color="auto"/>
              <w:right w:val="single" w:sz="8" w:space="0" w:color="auto"/>
            </w:tcBorders>
            <w:shd w:val="clear" w:color="000000" w:fill="F4B083"/>
            <w:vAlign w:val="center"/>
            <w:hideMark/>
          </w:tcPr>
          <w:p w14:paraId="0E26486B"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%Latrine coverage </w:t>
            </w:r>
          </w:p>
        </w:tc>
      </w:tr>
      <w:tr w:rsidR="008F4777" w:rsidRPr="00AB27D1" w14:paraId="5366453A" w14:textId="77777777" w:rsidTr="00256447">
        <w:trPr>
          <w:trHeight w:hRule="exact" w:val="25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DE8902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6DF004F5"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Sc </w:t>
            </w:r>
          </w:p>
        </w:tc>
        <w:tc>
          <w:tcPr>
            <w:tcW w:w="708" w:type="dxa"/>
            <w:tcBorders>
              <w:top w:val="nil"/>
              <w:left w:val="nil"/>
              <w:bottom w:val="single" w:sz="8" w:space="0" w:color="auto"/>
              <w:right w:val="single" w:sz="8" w:space="0" w:color="auto"/>
            </w:tcBorders>
            <w:shd w:val="clear" w:color="auto" w:fill="auto"/>
            <w:noWrap/>
            <w:vAlign w:val="center"/>
            <w:hideMark/>
          </w:tcPr>
          <w:p w14:paraId="2BFB197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2,969</w:t>
            </w:r>
          </w:p>
        </w:tc>
        <w:tc>
          <w:tcPr>
            <w:tcW w:w="851" w:type="dxa"/>
            <w:tcBorders>
              <w:top w:val="nil"/>
              <w:left w:val="nil"/>
              <w:bottom w:val="single" w:sz="8" w:space="0" w:color="auto"/>
              <w:right w:val="single" w:sz="8" w:space="0" w:color="auto"/>
            </w:tcBorders>
            <w:shd w:val="clear" w:color="auto" w:fill="auto"/>
            <w:noWrap/>
            <w:vAlign w:val="center"/>
            <w:hideMark/>
          </w:tcPr>
          <w:p w14:paraId="5B0C20B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11,254</w:t>
            </w:r>
          </w:p>
        </w:tc>
        <w:tc>
          <w:tcPr>
            <w:tcW w:w="709" w:type="dxa"/>
            <w:tcBorders>
              <w:top w:val="nil"/>
              <w:left w:val="nil"/>
              <w:bottom w:val="single" w:sz="8" w:space="0" w:color="auto"/>
              <w:right w:val="single" w:sz="8" w:space="0" w:color="auto"/>
            </w:tcBorders>
            <w:shd w:val="clear" w:color="auto" w:fill="auto"/>
            <w:noWrap/>
            <w:vAlign w:val="center"/>
            <w:hideMark/>
          </w:tcPr>
          <w:p w14:paraId="7B50522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679</w:t>
            </w:r>
          </w:p>
        </w:tc>
        <w:tc>
          <w:tcPr>
            <w:tcW w:w="708" w:type="dxa"/>
            <w:tcBorders>
              <w:top w:val="nil"/>
              <w:left w:val="nil"/>
              <w:bottom w:val="single" w:sz="8" w:space="0" w:color="auto"/>
              <w:right w:val="single" w:sz="8" w:space="0" w:color="auto"/>
            </w:tcBorders>
            <w:shd w:val="clear" w:color="auto" w:fill="auto"/>
            <w:noWrap/>
            <w:vAlign w:val="center"/>
            <w:hideMark/>
          </w:tcPr>
          <w:p w14:paraId="536C0F5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2,290</w:t>
            </w:r>
          </w:p>
        </w:tc>
        <w:tc>
          <w:tcPr>
            <w:tcW w:w="851" w:type="dxa"/>
            <w:tcBorders>
              <w:top w:val="nil"/>
              <w:left w:val="nil"/>
              <w:bottom w:val="single" w:sz="8" w:space="0" w:color="auto"/>
              <w:right w:val="single" w:sz="8" w:space="0" w:color="auto"/>
            </w:tcBorders>
            <w:shd w:val="clear" w:color="auto" w:fill="auto"/>
            <w:noWrap/>
            <w:vAlign w:val="center"/>
            <w:hideMark/>
          </w:tcPr>
          <w:p w14:paraId="739625F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247</w:t>
            </w:r>
          </w:p>
        </w:tc>
        <w:tc>
          <w:tcPr>
            <w:tcW w:w="709" w:type="dxa"/>
            <w:tcBorders>
              <w:top w:val="nil"/>
              <w:left w:val="nil"/>
              <w:bottom w:val="single" w:sz="8" w:space="0" w:color="auto"/>
              <w:right w:val="single" w:sz="8" w:space="0" w:color="auto"/>
            </w:tcBorders>
            <w:shd w:val="clear" w:color="auto" w:fill="auto"/>
            <w:noWrap/>
            <w:vAlign w:val="center"/>
            <w:hideMark/>
          </w:tcPr>
          <w:p w14:paraId="623C7E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775</w:t>
            </w:r>
          </w:p>
        </w:tc>
        <w:tc>
          <w:tcPr>
            <w:tcW w:w="708" w:type="dxa"/>
            <w:tcBorders>
              <w:top w:val="nil"/>
              <w:left w:val="nil"/>
              <w:bottom w:val="single" w:sz="8" w:space="0" w:color="auto"/>
              <w:right w:val="single" w:sz="8" w:space="0" w:color="auto"/>
            </w:tcBorders>
            <w:shd w:val="clear" w:color="auto" w:fill="auto"/>
            <w:noWrap/>
            <w:vAlign w:val="center"/>
            <w:hideMark/>
          </w:tcPr>
          <w:p w14:paraId="45DB5B8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2,602</w:t>
            </w:r>
          </w:p>
        </w:tc>
        <w:tc>
          <w:tcPr>
            <w:tcW w:w="851" w:type="dxa"/>
            <w:tcBorders>
              <w:top w:val="nil"/>
              <w:left w:val="nil"/>
              <w:bottom w:val="single" w:sz="8" w:space="0" w:color="auto"/>
              <w:right w:val="single" w:sz="8" w:space="0" w:color="auto"/>
            </w:tcBorders>
            <w:shd w:val="clear" w:color="auto" w:fill="auto"/>
            <w:noWrap/>
            <w:vAlign w:val="center"/>
            <w:hideMark/>
          </w:tcPr>
          <w:p w14:paraId="0B52CD7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536</w:t>
            </w:r>
          </w:p>
        </w:tc>
        <w:tc>
          <w:tcPr>
            <w:tcW w:w="709" w:type="dxa"/>
            <w:tcBorders>
              <w:top w:val="nil"/>
              <w:left w:val="nil"/>
              <w:bottom w:val="single" w:sz="8" w:space="0" w:color="auto"/>
              <w:right w:val="single" w:sz="8" w:space="0" w:color="auto"/>
            </w:tcBorders>
            <w:shd w:val="clear" w:color="auto" w:fill="auto"/>
            <w:noWrap/>
            <w:vAlign w:val="center"/>
            <w:hideMark/>
          </w:tcPr>
          <w:p w14:paraId="02A21B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1,852</w:t>
            </w:r>
          </w:p>
        </w:tc>
        <w:tc>
          <w:tcPr>
            <w:tcW w:w="992" w:type="dxa"/>
            <w:tcBorders>
              <w:top w:val="nil"/>
              <w:left w:val="nil"/>
              <w:bottom w:val="single" w:sz="8" w:space="0" w:color="auto"/>
              <w:right w:val="single" w:sz="8" w:space="0" w:color="auto"/>
            </w:tcBorders>
            <w:shd w:val="clear" w:color="auto" w:fill="auto"/>
            <w:noWrap/>
            <w:vAlign w:val="center"/>
            <w:hideMark/>
          </w:tcPr>
          <w:p w14:paraId="2014A76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w:t>
            </w:r>
          </w:p>
        </w:tc>
      </w:tr>
      <w:tr w:rsidR="008F4777" w:rsidRPr="00AB27D1" w14:paraId="4C2F4D05" w14:textId="77777777" w:rsidTr="00256447">
        <w:trPr>
          <w:trHeight w:hRule="exact" w:val="559"/>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157A9EC2" w14:textId="4A277302"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Budaka </w:t>
            </w:r>
          </w:p>
        </w:tc>
        <w:tc>
          <w:tcPr>
            <w:tcW w:w="1134" w:type="dxa"/>
            <w:tcBorders>
              <w:top w:val="nil"/>
              <w:left w:val="nil"/>
              <w:bottom w:val="single" w:sz="8" w:space="0" w:color="auto"/>
              <w:right w:val="single" w:sz="8" w:space="0" w:color="auto"/>
            </w:tcBorders>
            <w:shd w:val="clear" w:color="auto" w:fill="auto"/>
            <w:noWrap/>
            <w:vAlign w:val="center"/>
            <w:hideMark/>
          </w:tcPr>
          <w:p w14:paraId="1C294668"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Tc  </w:t>
            </w:r>
          </w:p>
        </w:tc>
        <w:tc>
          <w:tcPr>
            <w:tcW w:w="708" w:type="dxa"/>
            <w:tcBorders>
              <w:top w:val="nil"/>
              <w:left w:val="nil"/>
              <w:bottom w:val="single" w:sz="8" w:space="0" w:color="auto"/>
              <w:right w:val="single" w:sz="8" w:space="0" w:color="auto"/>
            </w:tcBorders>
            <w:shd w:val="clear" w:color="auto" w:fill="auto"/>
            <w:noWrap/>
            <w:vAlign w:val="center"/>
            <w:hideMark/>
          </w:tcPr>
          <w:p w14:paraId="767EB3A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6,640</w:t>
            </w:r>
          </w:p>
        </w:tc>
        <w:tc>
          <w:tcPr>
            <w:tcW w:w="851" w:type="dxa"/>
            <w:tcBorders>
              <w:top w:val="nil"/>
              <w:left w:val="nil"/>
              <w:bottom w:val="single" w:sz="8" w:space="0" w:color="auto"/>
              <w:right w:val="single" w:sz="8" w:space="0" w:color="auto"/>
            </w:tcBorders>
            <w:shd w:val="clear" w:color="auto" w:fill="auto"/>
            <w:noWrap/>
            <w:vAlign w:val="center"/>
            <w:hideMark/>
          </w:tcPr>
          <w:p w14:paraId="75BF36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24,008</w:t>
            </w:r>
          </w:p>
        </w:tc>
        <w:tc>
          <w:tcPr>
            <w:tcW w:w="709" w:type="dxa"/>
            <w:tcBorders>
              <w:top w:val="nil"/>
              <w:left w:val="nil"/>
              <w:bottom w:val="single" w:sz="8" w:space="0" w:color="auto"/>
              <w:right w:val="single" w:sz="8" w:space="0" w:color="auto"/>
            </w:tcBorders>
            <w:shd w:val="clear" w:color="auto" w:fill="auto"/>
            <w:noWrap/>
            <w:vAlign w:val="center"/>
            <w:hideMark/>
          </w:tcPr>
          <w:p w14:paraId="43A84F1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768</w:t>
            </w:r>
          </w:p>
        </w:tc>
        <w:tc>
          <w:tcPr>
            <w:tcW w:w="708" w:type="dxa"/>
            <w:tcBorders>
              <w:top w:val="nil"/>
              <w:left w:val="nil"/>
              <w:bottom w:val="single" w:sz="8" w:space="0" w:color="auto"/>
              <w:right w:val="single" w:sz="8" w:space="0" w:color="auto"/>
            </w:tcBorders>
            <w:shd w:val="clear" w:color="auto" w:fill="auto"/>
            <w:noWrap/>
            <w:vAlign w:val="center"/>
            <w:hideMark/>
          </w:tcPr>
          <w:p w14:paraId="2AEF15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5,872</w:t>
            </w:r>
          </w:p>
        </w:tc>
        <w:tc>
          <w:tcPr>
            <w:tcW w:w="851" w:type="dxa"/>
            <w:tcBorders>
              <w:top w:val="nil"/>
              <w:left w:val="nil"/>
              <w:bottom w:val="single" w:sz="8" w:space="0" w:color="auto"/>
              <w:right w:val="single" w:sz="8" w:space="0" w:color="auto"/>
            </w:tcBorders>
            <w:shd w:val="clear" w:color="auto" w:fill="auto"/>
            <w:noWrap/>
            <w:vAlign w:val="center"/>
            <w:hideMark/>
          </w:tcPr>
          <w:p w14:paraId="312ACB8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2,624</w:t>
            </w:r>
          </w:p>
        </w:tc>
        <w:tc>
          <w:tcPr>
            <w:tcW w:w="709" w:type="dxa"/>
            <w:tcBorders>
              <w:top w:val="nil"/>
              <w:left w:val="nil"/>
              <w:bottom w:val="single" w:sz="8" w:space="0" w:color="auto"/>
              <w:right w:val="single" w:sz="8" w:space="0" w:color="auto"/>
            </w:tcBorders>
            <w:shd w:val="clear" w:color="auto" w:fill="auto"/>
            <w:noWrap/>
            <w:vAlign w:val="center"/>
            <w:hideMark/>
          </w:tcPr>
          <w:p w14:paraId="51CE93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1,772</w:t>
            </w:r>
          </w:p>
        </w:tc>
        <w:tc>
          <w:tcPr>
            <w:tcW w:w="708" w:type="dxa"/>
            <w:tcBorders>
              <w:top w:val="nil"/>
              <w:left w:val="nil"/>
              <w:bottom w:val="single" w:sz="8" w:space="0" w:color="auto"/>
              <w:right w:val="single" w:sz="8" w:space="0" w:color="auto"/>
            </w:tcBorders>
            <w:shd w:val="clear" w:color="auto" w:fill="auto"/>
            <w:noWrap/>
            <w:vAlign w:val="center"/>
            <w:hideMark/>
          </w:tcPr>
          <w:p w14:paraId="7D0C853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5,274</w:t>
            </w:r>
          </w:p>
        </w:tc>
        <w:tc>
          <w:tcPr>
            <w:tcW w:w="851" w:type="dxa"/>
            <w:tcBorders>
              <w:top w:val="nil"/>
              <w:left w:val="nil"/>
              <w:bottom w:val="single" w:sz="8" w:space="0" w:color="auto"/>
              <w:right w:val="single" w:sz="8" w:space="0" w:color="auto"/>
            </w:tcBorders>
            <w:shd w:val="clear" w:color="auto" w:fill="auto"/>
            <w:noWrap/>
            <w:vAlign w:val="center"/>
            <w:hideMark/>
          </w:tcPr>
          <w:p w14:paraId="645F84B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3,133</w:t>
            </w:r>
          </w:p>
        </w:tc>
        <w:tc>
          <w:tcPr>
            <w:tcW w:w="709" w:type="dxa"/>
            <w:tcBorders>
              <w:top w:val="nil"/>
              <w:left w:val="nil"/>
              <w:bottom w:val="single" w:sz="8" w:space="0" w:color="auto"/>
              <w:right w:val="single" w:sz="8" w:space="0" w:color="auto"/>
            </w:tcBorders>
            <w:shd w:val="clear" w:color="auto" w:fill="auto"/>
            <w:noWrap/>
            <w:vAlign w:val="center"/>
            <w:hideMark/>
          </w:tcPr>
          <w:p w14:paraId="3F7261E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4,618</w:t>
            </w:r>
          </w:p>
        </w:tc>
        <w:tc>
          <w:tcPr>
            <w:tcW w:w="992" w:type="dxa"/>
            <w:tcBorders>
              <w:top w:val="nil"/>
              <w:left w:val="nil"/>
              <w:bottom w:val="single" w:sz="8" w:space="0" w:color="auto"/>
              <w:right w:val="single" w:sz="8" w:space="0" w:color="auto"/>
            </w:tcBorders>
            <w:shd w:val="clear" w:color="auto" w:fill="auto"/>
            <w:noWrap/>
            <w:vAlign w:val="center"/>
            <w:hideMark/>
          </w:tcPr>
          <w:p w14:paraId="2223A2F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88</w:t>
            </w:r>
          </w:p>
        </w:tc>
      </w:tr>
      <w:tr w:rsidR="008F4777" w:rsidRPr="00AB27D1" w14:paraId="28815AEC" w14:textId="77777777" w:rsidTr="00256447">
        <w:trPr>
          <w:trHeight w:hRule="exact" w:val="566"/>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DAAA59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6A047F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Kabuna  </w:t>
            </w:r>
          </w:p>
        </w:tc>
        <w:tc>
          <w:tcPr>
            <w:tcW w:w="708" w:type="dxa"/>
            <w:tcBorders>
              <w:top w:val="nil"/>
              <w:left w:val="nil"/>
              <w:bottom w:val="single" w:sz="8" w:space="0" w:color="auto"/>
              <w:right w:val="single" w:sz="8" w:space="0" w:color="auto"/>
            </w:tcBorders>
            <w:shd w:val="clear" w:color="auto" w:fill="auto"/>
            <w:noWrap/>
            <w:vAlign w:val="center"/>
            <w:hideMark/>
          </w:tcPr>
          <w:p w14:paraId="6DF6611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1,275</w:t>
            </w:r>
          </w:p>
        </w:tc>
        <w:tc>
          <w:tcPr>
            <w:tcW w:w="851" w:type="dxa"/>
            <w:tcBorders>
              <w:top w:val="nil"/>
              <w:left w:val="nil"/>
              <w:bottom w:val="single" w:sz="8" w:space="0" w:color="auto"/>
              <w:right w:val="single" w:sz="8" w:space="0" w:color="auto"/>
            </w:tcBorders>
            <w:shd w:val="clear" w:color="auto" w:fill="auto"/>
            <w:noWrap/>
            <w:vAlign w:val="center"/>
            <w:hideMark/>
          </w:tcPr>
          <w:p w14:paraId="1FF89C2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9,193</w:t>
            </w:r>
          </w:p>
        </w:tc>
        <w:tc>
          <w:tcPr>
            <w:tcW w:w="709" w:type="dxa"/>
            <w:tcBorders>
              <w:top w:val="nil"/>
              <w:left w:val="nil"/>
              <w:bottom w:val="single" w:sz="8" w:space="0" w:color="auto"/>
              <w:right w:val="single" w:sz="8" w:space="0" w:color="auto"/>
            </w:tcBorders>
            <w:shd w:val="clear" w:color="auto" w:fill="auto"/>
            <w:noWrap/>
            <w:vAlign w:val="center"/>
            <w:hideMark/>
          </w:tcPr>
          <w:p w14:paraId="1F8C7A4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225</w:t>
            </w:r>
          </w:p>
        </w:tc>
        <w:tc>
          <w:tcPr>
            <w:tcW w:w="708" w:type="dxa"/>
            <w:tcBorders>
              <w:top w:val="nil"/>
              <w:left w:val="nil"/>
              <w:bottom w:val="single" w:sz="8" w:space="0" w:color="auto"/>
              <w:right w:val="single" w:sz="8" w:space="0" w:color="auto"/>
            </w:tcBorders>
            <w:shd w:val="clear" w:color="auto" w:fill="auto"/>
            <w:noWrap/>
            <w:vAlign w:val="center"/>
            <w:hideMark/>
          </w:tcPr>
          <w:p w14:paraId="6B3C19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1,050</w:t>
            </w:r>
          </w:p>
        </w:tc>
        <w:tc>
          <w:tcPr>
            <w:tcW w:w="851" w:type="dxa"/>
            <w:tcBorders>
              <w:top w:val="nil"/>
              <w:left w:val="nil"/>
              <w:bottom w:val="single" w:sz="8" w:space="0" w:color="auto"/>
              <w:right w:val="single" w:sz="8" w:space="0" w:color="auto"/>
            </w:tcBorders>
            <w:shd w:val="clear" w:color="auto" w:fill="auto"/>
            <w:noWrap/>
            <w:vAlign w:val="center"/>
            <w:hideMark/>
          </w:tcPr>
          <w:p w14:paraId="7BB42B9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w:t>
            </w:r>
          </w:p>
        </w:tc>
        <w:tc>
          <w:tcPr>
            <w:tcW w:w="709" w:type="dxa"/>
            <w:tcBorders>
              <w:top w:val="nil"/>
              <w:left w:val="nil"/>
              <w:bottom w:val="single" w:sz="8" w:space="0" w:color="auto"/>
              <w:right w:val="single" w:sz="8" w:space="0" w:color="auto"/>
            </w:tcBorders>
            <w:shd w:val="clear" w:color="auto" w:fill="auto"/>
            <w:noWrap/>
            <w:vAlign w:val="center"/>
            <w:hideMark/>
          </w:tcPr>
          <w:p w14:paraId="49FA430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262</w:t>
            </w:r>
          </w:p>
        </w:tc>
        <w:tc>
          <w:tcPr>
            <w:tcW w:w="708" w:type="dxa"/>
            <w:tcBorders>
              <w:top w:val="nil"/>
              <w:left w:val="nil"/>
              <w:bottom w:val="single" w:sz="8" w:space="0" w:color="auto"/>
              <w:right w:val="single" w:sz="8" w:space="0" w:color="auto"/>
            </w:tcBorders>
            <w:shd w:val="clear" w:color="auto" w:fill="auto"/>
            <w:noWrap/>
            <w:vAlign w:val="center"/>
            <w:hideMark/>
          </w:tcPr>
          <w:p w14:paraId="20E9923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1,211</w:t>
            </w:r>
          </w:p>
        </w:tc>
        <w:tc>
          <w:tcPr>
            <w:tcW w:w="851" w:type="dxa"/>
            <w:tcBorders>
              <w:top w:val="nil"/>
              <w:left w:val="nil"/>
              <w:bottom w:val="single" w:sz="8" w:space="0" w:color="auto"/>
              <w:right w:val="single" w:sz="8" w:space="0" w:color="auto"/>
            </w:tcBorders>
            <w:shd w:val="clear" w:color="auto" w:fill="auto"/>
            <w:noWrap/>
            <w:vAlign w:val="center"/>
            <w:hideMark/>
          </w:tcPr>
          <w:p w14:paraId="3B9C51A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575</w:t>
            </w:r>
          </w:p>
        </w:tc>
        <w:tc>
          <w:tcPr>
            <w:tcW w:w="709" w:type="dxa"/>
            <w:tcBorders>
              <w:top w:val="nil"/>
              <w:left w:val="nil"/>
              <w:bottom w:val="single" w:sz="8" w:space="0" w:color="auto"/>
              <w:right w:val="single" w:sz="8" w:space="0" w:color="auto"/>
            </w:tcBorders>
            <w:shd w:val="clear" w:color="auto" w:fill="auto"/>
            <w:noWrap/>
            <w:vAlign w:val="center"/>
            <w:hideMark/>
          </w:tcPr>
          <w:p w14:paraId="76F55A8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1,059</w:t>
            </w:r>
          </w:p>
        </w:tc>
        <w:tc>
          <w:tcPr>
            <w:tcW w:w="992" w:type="dxa"/>
            <w:tcBorders>
              <w:top w:val="nil"/>
              <w:left w:val="nil"/>
              <w:bottom w:val="single" w:sz="8" w:space="0" w:color="auto"/>
              <w:right w:val="single" w:sz="8" w:space="0" w:color="auto"/>
            </w:tcBorders>
            <w:shd w:val="clear" w:color="auto" w:fill="auto"/>
            <w:noWrap/>
            <w:vAlign w:val="center"/>
            <w:hideMark/>
          </w:tcPr>
          <w:p w14:paraId="3D9F6F6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82</w:t>
            </w:r>
          </w:p>
        </w:tc>
      </w:tr>
      <w:tr w:rsidR="008F4777" w:rsidRPr="00AB27D1" w14:paraId="111F48F8" w14:textId="77777777" w:rsidTr="00256447">
        <w:trPr>
          <w:trHeight w:hRule="exact" w:val="56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0589D26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135A460A" w14:textId="710FC3FE" w:rsidR="008F4777" w:rsidRPr="00AB27D1" w:rsidRDefault="00A47E9F" w:rsidP="00256447">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Kachomo Sc</w:t>
            </w:r>
          </w:p>
        </w:tc>
        <w:tc>
          <w:tcPr>
            <w:tcW w:w="708" w:type="dxa"/>
            <w:tcBorders>
              <w:top w:val="nil"/>
              <w:left w:val="nil"/>
              <w:bottom w:val="single" w:sz="8" w:space="0" w:color="auto"/>
              <w:right w:val="single" w:sz="8" w:space="0" w:color="auto"/>
            </w:tcBorders>
            <w:shd w:val="clear" w:color="auto" w:fill="auto"/>
            <w:noWrap/>
            <w:vAlign w:val="center"/>
            <w:hideMark/>
          </w:tcPr>
          <w:p w14:paraId="093DA81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1,533</w:t>
            </w:r>
          </w:p>
        </w:tc>
        <w:tc>
          <w:tcPr>
            <w:tcW w:w="851" w:type="dxa"/>
            <w:tcBorders>
              <w:top w:val="nil"/>
              <w:left w:val="nil"/>
              <w:bottom w:val="single" w:sz="8" w:space="0" w:color="auto"/>
              <w:right w:val="single" w:sz="8" w:space="0" w:color="auto"/>
            </w:tcBorders>
            <w:shd w:val="clear" w:color="auto" w:fill="auto"/>
            <w:noWrap/>
            <w:vAlign w:val="center"/>
            <w:hideMark/>
          </w:tcPr>
          <w:p w14:paraId="1D65D4D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7,111</w:t>
            </w:r>
          </w:p>
        </w:tc>
        <w:tc>
          <w:tcPr>
            <w:tcW w:w="709" w:type="dxa"/>
            <w:tcBorders>
              <w:top w:val="nil"/>
              <w:left w:val="nil"/>
              <w:bottom w:val="single" w:sz="8" w:space="0" w:color="auto"/>
              <w:right w:val="single" w:sz="8" w:space="0" w:color="auto"/>
            </w:tcBorders>
            <w:shd w:val="clear" w:color="auto" w:fill="auto"/>
            <w:noWrap/>
            <w:vAlign w:val="center"/>
            <w:hideMark/>
          </w:tcPr>
          <w:p w14:paraId="66A22FB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295</w:t>
            </w:r>
          </w:p>
        </w:tc>
        <w:tc>
          <w:tcPr>
            <w:tcW w:w="708" w:type="dxa"/>
            <w:tcBorders>
              <w:top w:val="nil"/>
              <w:left w:val="nil"/>
              <w:bottom w:val="single" w:sz="8" w:space="0" w:color="auto"/>
              <w:right w:val="single" w:sz="8" w:space="0" w:color="auto"/>
            </w:tcBorders>
            <w:shd w:val="clear" w:color="auto" w:fill="auto"/>
            <w:noWrap/>
            <w:vAlign w:val="center"/>
            <w:hideMark/>
          </w:tcPr>
          <w:p w14:paraId="770C640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1,238</w:t>
            </w:r>
          </w:p>
        </w:tc>
        <w:tc>
          <w:tcPr>
            <w:tcW w:w="851" w:type="dxa"/>
            <w:tcBorders>
              <w:top w:val="nil"/>
              <w:left w:val="nil"/>
              <w:bottom w:val="single" w:sz="8" w:space="0" w:color="auto"/>
              <w:right w:val="single" w:sz="8" w:space="0" w:color="auto"/>
            </w:tcBorders>
            <w:shd w:val="clear" w:color="auto" w:fill="auto"/>
            <w:noWrap/>
            <w:vAlign w:val="center"/>
            <w:hideMark/>
          </w:tcPr>
          <w:p w14:paraId="316557E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355</w:t>
            </w:r>
          </w:p>
        </w:tc>
        <w:tc>
          <w:tcPr>
            <w:tcW w:w="709" w:type="dxa"/>
            <w:tcBorders>
              <w:top w:val="nil"/>
              <w:left w:val="nil"/>
              <w:bottom w:val="single" w:sz="8" w:space="0" w:color="auto"/>
              <w:right w:val="single" w:sz="8" w:space="0" w:color="auto"/>
            </w:tcBorders>
            <w:shd w:val="clear" w:color="auto" w:fill="auto"/>
            <w:noWrap/>
            <w:vAlign w:val="center"/>
            <w:hideMark/>
          </w:tcPr>
          <w:p w14:paraId="17E8FA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184</w:t>
            </w:r>
          </w:p>
        </w:tc>
        <w:tc>
          <w:tcPr>
            <w:tcW w:w="708" w:type="dxa"/>
            <w:tcBorders>
              <w:top w:val="nil"/>
              <w:left w:val="nil"/>
              <w:bottom w:val="single" w:sz="8" w:space="0" w:color="auto"/>
              <w:right w:val="single" w:sz="8" w:space="0" w:color="auto"/>
            </w:tcBorders>
            <w:shd w:val="clear" w:color="auto" w:fill="auto"/>
            <w:noWrap/>
            <w:vAlign w:val="center"/>
            <w:hideMark/>
          </w:tcPr>
          <w:p w14:paraId="5FD4525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1,271</w:t>
            </w:r>
          </w:p>
        </w:tc>
        <w:tc>
          <w:tcPr>
            <w:tcW w:w="851" w:type="dxa"/>
            <w:tcBorders>
              <w:top w:val="nil"/>
              <w:left w:val="nil"/>
              <w:bottom w:val="single" w:sz="8" w:space="0" w:color="auto"/>
              <w:right w:val="single" w:sz="8" w:space="0" w:color="auto"/>
            </w:tcBorders>
            <w:shd w:val="clear" w:color="auto" w:fill="auto"/>
            <w:noWrap/>
            <w:vAlign w:val="center"/>
            <w:hideMark/>
          </w:tcPr>
          <w:p w14:paraId="6F67DA8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90</w:t>
            </w:r>
          </w:p>
        </w:tc>
        <w:tc>
          <w:tcPr>
            <w:tcW w:w="709" w:type="dxa"/>
            <w:tcBorders>
              <w:top w:val="nil"/>
              <w:left w:val="nil"/>
              <w:bottom w:val="single" w:sz="8" w:space="0" w:color="auto"/>
              <w:right w:val="single" w:sz="8" w:space="0" w:color="auto"/>
            </w:tcBorders>
            <w:shd w:val="clear" w:color="auto" w:fill="auto"/>
            <w:noWrap/>
            <w:vAlign w:val="center"/>
            <w:hideMark/>
          </w:tcPr>
          <w:p w14:paraId="7E3832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1,213</w:t>
            </w:r>
          </w:p>
        </w:tc>
        <w:tc>
          <w:tcPr>
            <w:tcW w:w="992" w:type="dxa"/>
            <w:tcBorders>
              <w:top w:val="nil"/>
              <w:left w:val="nil"/>
              <w:bottom w:val="single" w:sz="8" w:space="0" w:color="auto"/>
              <w:right w:val="single" w:sz="8" w:space="0" w:color="auto"/>
            </w:tcBorders>
            <w:shd w:val="clear" w:color="auto" w:fill="auto"/>
            <w:noWrap/>
            <w:vAlign w:val="center"/>
            <w:hideMark/>
          </w:tcPr>
          <w:p w14:paraId="4CEBE78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w:t>
            </w:r>
          </w:p>
        </w:tc>
      </w:tr>
      <w:tr w:rsidR="008F4777" w:rsidRPr="00AB27D1" w14:paraId="08A34516" w14:textId="77777777" w:rsidTr="00256447">
        <w:trPr>
          <w:trHeight w:hRule="exact" w:val="582"/>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83F1AC5"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7F2FF1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Kachomo Tc  </w:t>
            </w:r>
          </w:p>
        </w:tc>
        <w:tc>
          <w:tcPr>
            <w:tcW w:w="708" w:type="dxa"/>
            <w:tcBorders>
              <w:top w:val="nil"/>
              <w:left w:val="nil"/>
              <w:bottom w:val="single" w:sz="8" w:space="0" w:color="auto"/>
              <w:right w:val="single" w:sz="8" w:space="0" w:color="auto"/>
            </w:tcBorders>
            <w:shd w:val="clear" w:color="auto" w:fill="auto"/>
            <w:noWrap/>
            <w:vAlign w:val="center"/>
            <w:hideMark/>
          </w:tcPr>
          <w:p w14:paraId="3031C5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2,142</w:t>
            </w:r>
          </w:p>
        </w:tc>
        <w:tc>
          <w:tcPr>
            <w:tcW w:w="851" w:type="dxa"/>
            <w:tcBorders>
              <w:top w:val="nil"/>
              <w:left w:val="nil"/>
              <w:bottom w:val="single" w:sz="8" w:space="0" w:color="auto"/>
              <w:right w:val="single" w:sz="8" w:space="0" w:color="auto"/>
            </w:tcBorders>
            <w:shd w:val="clear" w:color="auto" w:fill="auto"/>
            <w:noWrap/>
            <w:vAlign w:val="center"/>
            <w:hideMark/>
          </w:tcPr>
          <w:p w14:paraId="0077F0B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11,294</w:t>
            </w:r>
          </w:p>
        </w:tc>
        <w:tc>
          <w:tcPr>
            <w:tcW w:w="709" w:type="dxa"/>
            <w:tcBorders>
              <w:top w:val="nil"/>
              <w:left w:val="nil"/>
              <w:bottom w:val="single" w:sz="8" w:space="0" w:color="auto"/>
              <w:right w:val="single" w:sz="8" w:space="0" w:color="auto"/>
            </w:tcBorders>
            <w:shd w:val="clear" w:color="auto" w:fill="auto"/>
            <w:noWrap/>
            <w:vAlign w:val="center"/>
            <w:hideMark/>
          </w:tcPr>
          <w:p w14:paraId="145A183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397</w:t>
            </w:r>
          </w:p>
        </w:tc>
        <w:tc>
          <w:tcPr>
            <w:tcW w:w="708" w:type="dxa"/>
            <w:tcBorders>
              <w:top w:val="nil"/>
              <w:left w:val="nil"/>
              <w:bottom w:val="single" w:sz="8" w:space="0" w:color="auto"/>
              <w:right w:val="single" w:sz="8" w:space="0" w:color="auto"/>
            </w:tcBorders>
            <w:shd w:val="clear" w:color="auto" w:fill="auto"/>
            <w:noWrap/>
            <w:vAlign w:val="center"/>
            <w:hideMark/>
          </w:tcPr>
          <w:p w14:paraId="5F5F9BE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1,745</w:t>
            </w:r>
          </w:p>
        </w:tc>
        <w:tc>
          <w:tcPr>
            <w:tcW w:w="851" w:type="dxa"/>
            <w:tcBorders>
              <w:top w:val="nil"/>
              <w:left w:val="nil"/>
              <w:bottom w:val="single" w:sz="8" w:space="0" w:color="auto"/>
              <w:right w:val="single" w:sz="8" w:space="0" w:color="auto"/>
            </w:tcBorders>
            <w:shd w:val="clear" w:color="auto" w:fill="auto"/>
            <w:noWrap/>
            <w:vAlign w:val="center"/>
            <w:hideMark/>
          </w:tcPr>
          <w:p w14:paraId="71EC821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346</w:t>
            </w:r>
          </w:p>
        </w:tc>
        <w:tc>
          <w:tcPr>
            <w:tcW w:w="709" w:type="dxa"/>
            <w:tcBorders>
              <w:top w:val="nil"/>
              <w:left w:val="nil"/>
              <w:bottom w:val="single" w:sz="8" w:space="0" w:color="auto"/>
              <w:right w:val="single" w:sz="8" w:space="0" w:color="auto"/>
            </w:tcBorders>
            <w:shd w:val="clear" w:color="auto" w:fill="auto"/>
            <w:noWrap/>
            <w:vAlign w:val="center"/>
            <w:hideMark/>
          </w:tcPr>
          <w:p w14:paraId="194758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272</w:t>
            </w:r>
          </w:p>
        </w:tc>
        <w:tc>
          <w:tcPr>
            <w:tcW w:w="708" w:type="dxa"/>
            <w:tcBorders>
              <w:top w:val="nil"/>
              <w:left w:val="nil"/>
              <w:bottom w:val="single" w:sz="8" w:space="0" w:color="auto"/>
              <w:right w:val="single" w:sz="8" w:space="0" w:color="auto"/>
            </w:tcBorders>
            <w:shd w:val="clear" w:color="auto" w:fill="auto"/>
            <w:noWrap/>
            <w:vAlign w:val="center"/>
            <w:hideMark/>
          </w:tcPr>
          <w:p w14:paraId="61232C5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1,768</w:t>
            </w:r>
          </w:p>
        </w:tc>
        <w:tc>
          <w:tcPr>
            <w:tcW w:w="851" w:type="dxa"/>
            <w:tcBorders>
              <w:top w:val="nil"/>
              <w:left w:val="nil"/>
              <w:bottom w:val="single" w:sz="8" w:space="0" w:color="auto"/>
              <w:right w:val="single" w:sz="8" w:space="0" w:color="auto"/>
            </w:tcBorders>
            <w:shd w:val="clear" w:color="auto" w:fill="auto"/>
            <w:noWrap/>
            <w:vAlign w:val="center"/>
            <w:hideMark/>
          </w:tcPr>
          <w:p w14:paraId="1D68C08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183</w:t>
            </w:r>
          </w:p>
        </w:tc>
        <w:tc>
          <w:tcPr>
            <w:tcW w:w="709" w:type="dxa"/>
            <w:tcBorders>
              <w:top w:val="nil"/>
              <w:left w:val="nil"/>
              <w:bottom w:val="single" w:sz="8" w:space="0" w:color="auto"/>
              <w:right w:val="single" w:sz="8" w:space="0" w:color="auto"/>
            </w:tcBorders>
            <w:shd w:val="clear" w:color="auto" w:fill="auto"/>
            <w:noWrap/>
            <w:vAlign w:val="center"/>
            <w:hideMark/>
          </w:tcPr>
          <w:p w14:paraId="56ADBF7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1,776</w:t>
            </w:r>
          </w:p>
        </w:tc>
        <w:tc>
          <w:tcPr>
            <w:tcW w:w="992" w:type="dxa"/>
            <w:tcBorders>
              <w:top w:val="nil"/>
              <w:left w:val="nil"/>
              <w:bottom w:val="single" w:sz="8" w:space="0" w:color="auto"/>
              <w:right w:val="single" w:sz="8" w:space="0" w:color="auto"/>
            </w:tcBorders>
            <w:shd w:val="clear" w:color="auto" w:fill="auto"/>
            <w:noWrap/>
            <w:vAlign w:val="center"/>
            <w:hideMark/>
          </w:tcPr>
          <w:p w14:paraId="6298528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w:t>
            </w:r>
          </w:p>
        </w:tc>
      </w:tr>
      <w:tr w:rsidR="008F4777" w:rsidRPr="00AB27D1" w14:paraId="67F8D631" w14:textId="77777777" w:rsidTr="00256447">
        <w:trPr>
          <w:trHeight w:hRule="exact" w:val="563"/>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A9E255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00C9930"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Kaderuna  </w:t>
            </w:r>
          </w:p>
        </w:tc>
        <w:tc>
          <w:tcPr>
            <w:tcW w:w="708" w:type="dxa"/>
            <w:tcBorders>
              <w:top w:val="nil"/>
              <w:left w:val="nil"/>
              <w:bottom w:val="single" w:sz="8" w:space="0" w:color="auto"/>
              <w:right w:val="single" w:sz="8" w:space="0" w:color="auto"/>
            </w:tcBorders>
            <w:shd w:val="clear" w:color="auto" w:fill="auto"/>
            <w:noWrap/>
            <w:vAlign w:val="center"/>
            <w:hideMark/>
          </w:tcPr>
          <w:p w14:paraId="1E5D7AA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1,747</w:t>
            </w:r>
          </w:p>
        </w:tc>
        <w:tc>
          <w:tcPr>
            <w:tcW w:w="851" w:type="dxa"/>
            <w:tcBorders>
              <w:top w:val="nil"/>
              <w:left w:val="nil"/>
              <w:bottom w:val="single" w:sz="8" w:space="0" w:color="auto"/>
              <w:right w:val="single" w:sz="8" w:space="0" w:color="auto"/>
            </w:tcBorders>
            <w:shd w:val="clear" w:color="auto" w:fill="auto"/>
            <w:noWrap/>
            <w:vAlign w:val="center"/>
            <w:hideMark/>
          </w:tcPr>
          <w:p w14:paraId="0337966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11,371</w:t>
            </w:r>
          </w:p>
        </w:tc>
        <w:tc>
          <w:tcPr>
            <w:tcW w:w="709" w:type="dxa"/>
            <w:tcBorders>
              <w:top w:val="nil"/>
              <w:left w:val="nil"/>
              <w:bottom w:val="single" w:sz="8" w:space="0" w:color="auto"/>
              <w:right w:val="single" w:sz="8" w:space="0" w:color="auto"/>
            </w:tcBorders>
            <w:shd w:val="clear" w:color="auto" w:fill="auto"/>
            <w:vAlign w:val="center"/>
            <w:hideMark/>
          </w:tcPr>
          <w:p w14:paraId="06912A8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620</w:t>
            </w:r>
          </w:p>
        </w:tc>
        <w:tc>
          <w:tcPr>
            <w:tcW w:w="708" w:type="dxa"/>
            <w:tcBorders>
              <w:top w:val="nil"/>
              <w:left w:val="nil"/>
              <w:bottom w:val="single" w:sz="8" w:space="0" w:color="auto"/>
              <w:right w:val="single" w:sz="8" w:space="0" w:color="auto"/>
            </w:tcBorders>
            <w:shd w:val="clear" w:color="auto" w:fill="auto"/>
            <w:noWrap/>
            <w:vAlign w:val="center"/>
            <w:hideMark/>
          </w:tcPr>
          <w:p w14:paraId="0A188F3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1,127</w:t>
            </w:r>
          </w:p>
        </w:tc>
        <w:tc>
          <w:tcPr>
            <w:tcW w:w="851" w:type="dxa"/>
            <w:tcBorders>
              <w:top w:val="nil"/>
              <w:left w:val="nil"/>
              <w:bottom w:val="single" w:sz="8" w:space="0" w:color="auto"/>
              <w:right w:val="single" w:sz="8" w:space="0" w:color="auto"/>
            </w:tcBorders>
            <w:shd w:val="clear" w:color="auto" w:fill="auto"/>
            <w:vAlign w:val="center"/>
            <w:hideMark/>
          </w:tcPr>
          <w:p w14:paraId="6B3A7D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752</w:t>
            </w:r>
          </w:p>
        </w:tc>
        <w:tc>
          <w:tcPr>
            <w:tcW w:w="709" w:type="dxa"/>
            <w:tcBorders>
              <w:top w:val="nil"/>
              <w:left w:val="nil"/>
              <w:bottom w:val="single" w:sz="8" w:space="0" w:color="auto"/>
              <w:right w:val="single" w:sz="8" w:space="0" w:color="auto"/>
            </w:tcBorders>
            <w:shd w:val="clear" w:color="auto" w:fill="auto"/>
            <w:vAlign w:val="center"/>
            <w:hideMark/>
          </w:tcPr>
          <w:p w14:paraId="3DEA640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518</w:t>
            </w:r>
          </w:p>
        </w:tc>
        <w:tc>
          <w:tcPr>
            <w:tcW w:w="708" w:type="dxa"/>
            <w:tcBorders>
              <w:top w:val="nil"/>
              <w:left w:val="nil"/>
              <w:bottom w:val="single" w:sz="8" w:space="0" w:color="auto"/>
              <w:right w:val="single" w:sz="8" w:space="0" w:color="auto"/>
            </w:tcBorders>
            <w:shd w:val="clear" w:color="auto" w:fill="auto"/>
            <w:vAlign w:val="center"/>
            <w:hideMark/>
          </w:tcPr>
          <w:p w14:paraId="640BC0D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1,747</w:t>
            </w:r>
          </w:p>
        </w:tc>
        <w:tc>
          <w:tcPr>
            <w:tcW w:w="851" w:type="dxa"/>
            <w:tcBorders>
              <w:top w:val="nil"/>
              <w:left w:val="nil"/>
              <w:bottom w:val="single" w:sz="8" w:space="0" w:color="auto"/>
              <w:right w:val="single" w:sz="8" w:space="0" w:color="auto"/>
            </w:tcBorders>
            <w:shd w:val="clear" w:color="auto" w:fill="auto"/>
            <w:vAlign w:val="center"/>
            <w:hideMark/>
          </w:tcPr>
          <w:p w14:paraId="31F2250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207</w:t>
            </w:r>
          </w:p>
        </w:tc>
        <w:tc>
          <w:tcPr>
            <w:tcW w:w="709" w:type="dxa"/>
            <w:tcBorders>
              <w:top w:val="nil"/>
              <w:left w:val="nil"/>
              <w:bottom w:val="single" w:sz="8" w:space="0" w:color="auto"/>
              <w:right w:val="single" w:sz="8" w:space="0" w:color="auto"/>
            </w:tcBorders>
            <w:shd w:val="clear" w:color="auto" w:fill="auto"/>
            <w:vAlign w:val="center"/>
            <w:hideMark/>
          </w:tcPr>
          <w:p w14:paraId="3183D32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1,601</w:t>
            </w:r>
          </w:p>
        </w:tc>
        <w:tc>
          <w:tcPr>
            <w:tcW w:w="992" w:type="dxa"/>
            <w:tcBorders>
              <w:top w:val="nil"/>
              <w:left w:val="nil"/>
              <w:bottom w:val="single" w:sz="8" w:space="0" w:color="auto"/>
              <w:right w:val="single" w:sz="8" w:space="0" w:color="auto"/>
            </w:tcBorders>
            <w:shd w:val="clear" w:color="auto" w:fill="auto"/>
            <w:noWrap/>
            <w:vAlign w:val="center"/>
            <w:hideMark/>
          </w:tcPr>
          <w:p w14:paraId="2948C6A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65</w:t>
            </w:r>
          </w:p>
        </w:tc>
      </w:tr>
      <w:tr w:rsidR="008F4777" w:rsidRPr="00AB27D1" w14:paraId="7AF58A6A" w14:textId="77777777" w:rsidTr="00256447">
        <w:trPr>
          <w:trHeight w:hRule="exact" w:val="557"/>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03E0F7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77E4E149"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Kakoli  </w:t>
            </w:r>
          </w:p>
        </w:tc>
        <w:tc>
          <w:tcPr>
            <w:tcW w:w="708" w:type="dxa"/>
            <w:tcBorders>
              <w:top w:val="nil"/>
              <w:left w:val="nil"/>
              <w:bottom w:val="single" w:sz="8" w:space="0" w:color="auto"/>
              <w:right w:val="single" w:sz="8" w:space="0" w:color="auto"/>
            </w:tcBorders>
            <w:shd w:val="clear" w:color="auto" w:fill="auto"/>
            <w:noWrap/>
            <w:vAlign w:val="center"/>
            <w:hideMark/>
          </w:tcPr>
          <w:p w14:paraId="22A3942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1,405</w:t>
            </w:r>
          </w:p>
        </w:tc>
        <w:tc>
          <w:tcPr>
            <w:tcW w:w="851" w:type="dxa"/>
            <w:tcBorders>
              <w:top w:val="nil"/>
              <w:left w:val="nil"/>
              <w:bottom w:val="single" w:sz="8" w:space="0" w:color="auto"/>
              <w:right w:val="single" w:sz="8" w:space="0" w:color="auto"/>
            </w:tcBorders>
            <w:shd w:val="clear" w:color="auto" w:fill="auto"/>
            <w:noWrap/>
            <w:vAlign w:val="center"/>
            <w:hideMark/>
          </w:tcPr>
          <w:p w14:paraId="7878302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7,763</w:t>
            </w:r>
          </w:p>
        </w:tc>
        <w:tc>
          <w:tcPr>
            <w:tcW w:w="709" w:type="dxa"/>
            <w:tcBorders>
              <w:top w:val="nil"/>
              <w:left w:val="nil"/>
              <w:bottom w:val="single" w:sz="8" w:space="0" w:color="auto"/>
              <w:right w:val="single" w:sz="8" w:space="0" w:color="auto"/>
            </w:tcBorders>
            <w:shd w:val="clear" w:color="auto" w:fill="auto"/>
            <w:noWrap/>
            <w:vAlign w:val="center"/>
            <w:hideMark/>
          </w:tcPr>
          <w:p w14:paraId="35DB3B2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349</w:t>
            </w:r>
          </w:p>
        </w:tc>
        <w:tc>
          <w:tcPr>
            <w:tcW w:w="708" w:type="dxa"/>
            <w:tcBorders>
              <w:top w:val="nil"/>
              <w:left w:val="nil"/>
              <w:bottom w:val="single" w:sz="8" w:space="0" w:color="auto"/>
              <w:right w:val="single" w:sz="8" w:space="0" w:color="auto"/>
            </w:tcBorders>
            <w:shd w:val="clear" w:color="auto" w:fill="auto"/>
            <w:noWrap/>
            <w:vAlign w:val="center"/>
            <w:hideMark/>
          </w:tcPr>
          <w:p w14:paraId="367927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1,047</w:t>
            </w:r>
          </w:p>
        </w:tc>
        <w:tc>
          <w:tcPr>
            <w:tcW w:w="851" w:type="dxa"/>
            <w:tcBorders>
              <w:top w:val="nil"/>
              <w:left w:val="nil"/>
              <w:bottom w:val="single" w:sz="8" w:space="0" w:color="auto"/>
              <w:right w:val="single" w:sz="8" w:space="0" w:color="auto"/>
            </w:tcBorders>
            <w:shd w:val="clear" w:color="auto" w:fill="auto"/>
            <w:noWrap/>
            <w:vAlign w:val="center"/>
            <w:hideMark/>
          </w:tcPr>
          <w:p w14:paraId="60DA110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228</w:t>
            </w:r>
          </w:p>
        </w:tc>
        <w:tc>
          <w:tcPr>
            <w:tcW w:w="709" w:type="dxa"/>
            <w:tcBorders>
              <w:top w:val="nil"/>
              <w:left w:val="nil"/>
              <w:bottom w:val="single" w:sz="8" w:space="0" w:color="auto"/>
              <w:right w:val="single" w:sz="8" w:space="0" w:color="auto"/>
            </w:tcBorders>
            <w:shd w:val="clear" w:color="auto" w:fill="auto"/>
            <w:noWrap/>
            <w:vAlign w:val="center"/>
            <w:hideMark/>
          </w:tcPr>
          <w:p w14:paraId="28CD08B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277</w:t>
            </w:r>
          </w:p>
        </w:tc>
        <w:tc>
          <w:tcPr>
            <w:tcW w:w="708" w:type="dxa"/>
            <w:tcBorders>
              <w:top w:val="nil"/>
              <w:left w:val="nil"/>
              <w:bottom w:val="single" w:sz="8" w:space="0" w:color="auto"/>
              <w:right w:val="single" w:sz="8" w:space="0" w:color="auto"/>
            </w:tcBorders>
            <w:shd w:val="clear" w:color="auto" w:fill="auto"/>
            <w:noWrap/>
            <w:vAlign w:val="center"/>
            <w:hideMark/>
          </w:tcPr>
          <w:p w14:paraId="5CD380D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1,293</w:t>
            </w:r>
          </w:p>
        </w:tc>
        <w:tc>
          <w:tcPr>
            <w:tcW w:w="851" w:type="dxa"/>
            <w:tcBorders>
              <w:top w:val="nil"/>
              <w:left w:val="nil"/>
              <w:bottom w:val="single" w:sz="8" w:space="0" w:color="auto"/>
              <w:right w:val="single" w:sz="8" w:space="0" w:color="auto"/>
            </w:tcBorders>
            <w:shd w:val="clear" w:color="auto" w:fill="auto"/>
            <w:noWrap/>
            <w:vAlign w:val="center"/>
            <w:hideMark/>
          </w:tcPr>
          <w:p w14:paraId="39035C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567</w:t>
            </w:r>
          </w:p>
        </w:tc>
        <w:tc>
          <w:tcPr>
            <w:tcW w:w="709" w:type="dxa"/>
            <w:tcBorders>
              <w:top w:val="nil"/>
              <w:left w:val="nil"/>
              <w:bottom w:val="single" w:sz="8" w:space="0" w:color="auto"/>
              <w:right w:val="single" w:sz="8" w:space="0" w:color="auto"/>
            </w:tcBorders>
            <w:shd w:val="clear" w:color="auto" w:fill="auto"/>
            <w:noWrap/>
            <w:vAlign w:val="center"/>
            <w:hideMark/>
          </w:tcPr>
          <w:p w14:paraId="510DE45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1,095</w:t>
            </w:r>
          </w:p>
        </w:tc>
        <w:tc>
          <w:tcPr>
            <w:tcW w:w="992" w:type="dxa"/>
            <w:tcBorders>
              <w:top w:val="nil"/>
              <w:left w:val="nil"/>
              <w:bottom w:val="single" w:sz="8" w:space="0" w:color="auto"/>
              <w:right w:val="single" w:sz="8" w:space="0" w:color="auto"/>
            </w:tcBorders>
            <w:shd w:val="clear" w:color="auto" w:fill="auto"/>
            <w:noWrap/>
            <w:vAlign w:val="center"/>
            <w:hideMark/>
          </w:tcPr>
          <w:p w14:paraId="1CFEEDC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75</w:t>
            </w:r>
          </w:p>
        </w:tc>
      </w:tr>
      <w:tr w:rsidR="008F4777" w:rsidRPr="00AB27D1" w14:paraId="2D9F4F0C" w14:textId="77777777" w:rsidTr="00256447">
        <w:trPr>
          <w:trHeight w:hRule="exact" w:val="427"/>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8CC0682"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062288C4"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Kakule  </w:t>
            </w:r>
          </w:p>
        </w:tc>
        <w:tc>
          <w:tcPr>
            <w:tcW w:w="708" w:type="dxa"/>
            <w:tcBorders>
              <w:top w:val="nil"/>
              <w:left w:val="nil"/>
              <w:bottom w:val="single" w:sz="8" w:space="0" w:color="auto"/>
              <w:right w:val="single" w:sz="8" w:space="0" w:color="auto"/>
            </w:tcBorders>
            <w:shd w:val="clear" w:color="auto" w:fill="auto"/>
            <w:noWrap/>
            <w:vAlign w:val="center"/>
            <w:hideMark/>
          </w:tcPr>
          <w:p w14:paraId="75E56B0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2,125</w:t>
            </w:r>
          </w:p>
        </w:tc>
        <w:tc>
          <w:tcPr>
            <w:tcW w:w="851" w:type="dxa"/>
            <w:tcBorders>
              <w:top w:val="nil"/>
              <w:left w:val="nil"/>
              <w:bottom w:val="single" w:sz="8" w:space="0" w:color="auto"/>
              <w:right w:val="single" w:sz="8" w:space="0" w:color="auto"/>
            </w:tcBorders>
            <w:shd w:val="clear" w:color="auto" w:fill="auto"/>
            <w:noWrap/>
            <w:vAlign w:val="center"/>
            <w:hideMark/>
          </w:tcPr>
          <w:p w14:paraId="7D4771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12,718</w:t>
            </w:r>
          </w:p>
        </w:tc>
        <w:tc>
          <w:tcPr>
            <w:tcW w:w="709" w:type="dxa"/>
            <w:tcBorders>
              <w:top w:val="nil"/>
              <w:left w:val="nil"/>
              <w:bottom w:val="single" w:sz="8" w:space="0" w:color="auto"/>
              <w:right w:val="single" w:sz="8" w:space="0" w:color="auto"/>
            </w:tcBorders>
            <w:shd w:val="clear" w:color="auto" w:fill="auto"/>
            <w:noWrap/>
            <w:vAlign w:val="center"/>
            <w:hideMark/>
          </w:tcPr>
          <w:p w14:paraId="38E9E2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1,693</w:t>
            </w:r>
          </w:p>
        </w:tc>
        <w:tc>
          <w:tcPr>
            <w:tcW w:w="708" w:type="dxa"/>
            <w:tcBorders>
              <w:top w:val="nil"/>
              <w:left w:val="nil"/>
              <w:bottom w:val="single" w:sz="8" w:space="0" w:color="auto"/>
              <w:right w:val="single" w:sz="8" w:space="0" w:color="auto"/>
            </w:tcBorders>
            <w:shd w:val="clear" w:color="auto" w:fill="auto"/>
            <w:noWrap/>
            <w:vAlign w:val="center"/>
            <w:hideMark/>
          </w:tcPr>
          <w:p w14:paraId="7F9FF69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432</w:t>
            </w:r>
          </w:p>
        </w:tc>
        <w:tc>
          <w:tcPr>
            <w:tcW w:w="851" w:type="dxa"/>
            <w:tcBorders>
              <w:top w:val="nil"/>
              <w:left w:val="nil"/>
              <w:bottom w:val="single" w:sz="8" w:space="0" w:color="auto"/>
              <w:right w:val="single" w:sz="8" w:space="0" w:color="auto"/>
            </w:tcBorders>
            <w:shd w:val="clear" w:color="auto" w:fill="auto"/>
            <w:noWrap/>
            <w:vAlign w:val="center"/>
            <w:hideMark/>
          </w:tcPr>
          <w:p w14:paraId="36C2EE6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332</w:t>
            </w:r>
          </w:p>
        </w:tc>
        <w:tc>
          <w:tcPr>
            <w:tcW w:w="709" w:type="dxa"/>
            <w:tcBorders>
              <w:top w:val="nil"/>
              <w:left w:val="nil"/>
              <w:bottom w:val="single" w:sz="8" w:space="0" w:color="auto"/>
              <w:right w:val="single" w:sz="8" w:space="0" w:color="auto"/>
            </w:tcBorders>
            <w:shd w:val="clear" w:color="auto" w:fill="auto"/>
            <w:noWrap/>
            <w:vAlign w:val="center"/>
            <w:hideMark/>
          </w:tcPr>
          <w:p w14:paraId="6F406A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547</w:t>
            </w:r>
          </w:p>
        </w:tc>
        <w:tc>
          <w:tcPr>
            <w:tcW w:w="708" w:type="dxa"/>
            <w:tcBorders>
              <w:top w:val="nil"/>
              <w:left w:val="nil"/>
              <w:bottom w:val="single" w:sz="8" w:space="0" w:color="auto"/>
              <w:right w:val="single" w:sz="8" w:space="0" w:color="auto"/>
            </w:tcBorders>
            <w:shd w:val="clear" w:color="auto" w:fill="auto"/>
            <w:noWrap/>
            <w:vAlign w:val="center"/>
            <w:hideMark/>
          </w:tcPr>
          <w:p w14:paraId="154BAA8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1,102</w:t>
            </w:r>
          </w:p>
        </w:tc>
        <w:tc>
          <w:tcPr>
            <w:tcW w:w="851" w:type="dxa"/>
            <w:tcBorders>
              <w:top w:val="nil"/>
              <w:left w:val="nil"/>
              <w:bottom w:val="single" w:sz="8" w:space="0" w:color="auto"/>
              <w:right w:val="single" w:sz="8" w:space="0" w:color="auto"/>
            </w:tcBorders>
            <w:shd w:val="clear" w:color="auto" w:fill="auto"/>
            <w:noWrap/>
            <w:vAlign w:val="center"/>
            <w:hideMark/>
          </w:tcPr>
          <w:p w14:paraId="12D9DD2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1,981</w:t>
            </w:r>
          </w:p>
        </w:tc>
        <w:tc>
          <w:tcPr>
            <w:tcW w:w="709" w:type="dxa"/>
            <w:tcBorders>
              <w:top w:val="nil"/>
              <w:left w:val="nil"/>
              <w:bottom w:val="single" w:sz="8" w:space="0" w:color="auto"/>
              <w:right w:val="single" w:sz="8" w:space="0" w:color="auto"/>
            </w:tcBorders>
            <w:shd w:val="clear" w:color="auto" w:fill="auto"/>
            <w:noWrap/>
            <w:vAlign w:val="center"/>
            <w:hideMark/>
          </w:tcPr>
          <w:p w14:paraId="4B06E2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1,143</w:t>
            </w:r>
          </w:p>
        </w:tc>
        <w:tc>
          <w:tcPr>
            <w:tcW w:w="992" w:type="dxa"/>
            <w:tcBorders>
              <w:top w:val="nil"/>
              <w:left w:val="nil"/>
              <w:bottom w:val="single" w:sz="8" w:space="0" w:color="auto"/>
              <w:right w:val="single" w:sz="8" w:space="0" w:color="auto"/>
            </w:tcBorders>
            <w:shd w:val="clear" w:color="auto" w:fill="auto"/>
            <w:noWrap/>
            <w:vAlign w:val="center"/>
            <w:hideMark/>
          </w:tcPr>
          <w:p w14:paraId="623BDD2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w:t>
            </w:r>
          </w:p>
        </w:tc>
      </w:tr>
      <w:tr w:rsidR="008F4777" w:rsidRPr="00AB27D1" w14:paraId="56FA42DD" w14:textId="77777777" w:rsidTr="00256447">
        <w:trPr>
          <w:trHeight w:hRule="exact" w:val="56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3A85633"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lastRenderedPageBreak/>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7BFFD05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Lyama Tc </w:t>
            </w:r>
          </w:p>
        </w:tc>
        <w:tc>
          <w:tcPr>
            <w:tcW w:w="708" w:type="dxa"/>
            <w:tcBorders>
              <w:top w:val="nil"/>
              <w:left w:val="nil"/>
              <w:bottom w:val="single" w:sz="8" w:space="0" w:color="auto"/>
              <w:right w:val="single" w:sz="8" w:space="0" w:color="auto"/>
            </w:tcBorders>
            <w:shd w:val="clear" w:color="auto" w:fill="auto"/>
            <w:noWrap/>
            <w:vAlign w:val="center"/>
            <w:hideMark/>
          </w:tcPr>
          <w:p w14:paraId="1FE9B14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2,789</w:t>
            </w:r>
          </w:p>
        </w:tc>
        <w:tc>
          <w:tcPr>
            <w:tcW w:w="851" w:type="dxa"/>
            <w:tcBorders>
              <w:top w:val="nil"/>
              <w:left w:val="nil"/>
              <w:bottom w:val="single" w:sz="8" w:space="0" w:color="auto"/>
              <w:right w:val="single" w:sz="8" w:space="0" w:color="auto"/>
            </w:tcBorders>
            <w:shd w:val="clear" w:color="auto" w:fill="auto"/>
            <w:noWrap/>
            <w:vAlign w:val="center"/>
            <w:hideMark/>
          </w:tcPr>
          <w:p w14:paraId="6343498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14,571</w:t>
            </w:r>
          </w:p>
        </w:tc>
        <w:tc>
          <w:tcPr>
            <w:tcW w:w="709" w:type="dxa"/>
            <w:tcBorders>
              <w:top w:val="nil"/>
              <w:left w:val="nil"/>
              <w:bottom w:val="single" w:sz="8" w:space="0" w:color="auto"/>
              <w:right w:val="single" w:sz="8" w:space="0" w:color="auto"/>
            </w:tcBorders>
            <w:shd w:val="clear" w:color="auto" w:fill="auto"/>
            <w:noWrap/>
            <w:vAlign w:val="center"/>
            <w:hideMark/>
          </w:tcPr>
          <w:p w14:paraId="2769DF7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673</w:t>
            </w:r>
          </w:p>
        </w:tc>
        <w:tc>
          <w:tcPr>
            <w:tcW w:w="708" w:type="dxa"/>
            <w:tcBorders>
              <w:top w:val="nil"/>
              <w:left w:val="nil"/>
              <w:bottom w:val="single" w:sz="8" w:space="0" w:color="auto"/>
              <w:right w:val="single" w:sz="8" w:space="0" w:color="auto"/>
            </w:tcBorders>
            <w:shd w:val="clear" w:color="auto" w:fill="auto"/>
            <w:noWrap/>
            <w:vAlign w:val="center"/>
            <w:hideMark/>
          </w:tcPr>
          <w:p w14:paraId="23ADF2D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1,856</w:t>
            </w:r>
          </w:p>
        </w:tc>
        <w:tc>
          <w:tcPr>
            <w:tcW w:w="851" w:type="dxa"/>
            <w:tcBorders>
              <w:top w:val="nil"/>
              <w:left w:val="nil"/>
              <w:bottom w:val="single" w:sz="8" w:space="0" w:color="auto"/>
              <w:right w:val="single" w:sz="8" w:space="0" w:color="auto"/>
            </w:tcBorders>
            <w:shd w:val="clear" w:color="auto" w:fill="auto"/>
            <w:noWrap/>
            <w:vAlign w:val="center"/>
            <w:hideMark/>
          </w:tcPr>
          <w:p w14:paraId="634A784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261</w:t>
            </w:r>
          </w:p>
        </w:tc>
        <w:tc>
          <w:tcPr>
            <w:tcW w:w="709" w:type="dxa"/>
            <w:tcBorders>
              <w:top w:val="nil"/>
              <w:left w:val="nil"/>
              <w:bottom w:val="single" w:sz="8" w:space="0" w:color="auto"/>
              <w:right w:val="single" w:sz="8" w:space="0" w:color="auto"/>
            </w:tcBorders>
            <w:shd w:val="clear" w:color="auto" w:fill="auto"/>
            <w:noWrap/>
            <w:vAlign w:val="center"/>
            <w:hideMark/>
          </w:tcPr>
          <w:p w14:paraId="3AF40E0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92</w:t>
            </w:r>
          </w:p>
        </w:tc>
        <w:tc>
          <w:tcPr>
            <w:tcW w:w="708" w:type="dxa"/>
            <w:tcBorders>
              <w:top w:val="nil"/>
              <w:left w:val="nil"/>
              <w:bottom w:val="single" w:sz="8" w:space="0" w:color="auto"/>
              <w:right w:val="single" w:sz="8" w:space="0" w:color="auto"/>
            </w:tcBorders>
            <w:shd w:val="clear" w:color="auto" w:fill="auto"/>
            <w:noWrap/>
            <w:vAlign w:val="center"/>
            <w:hideMark/>
          </w:tcPr>
          <w:p w14:paraId="3FCB407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2,535</w:t>
            </w:r>
          </w:p>
        </w:tc>
        <w:tc>
          <w:tcPr>
            <w:tcW w:w="851" w:type="dxa"/>
            <w:tcBorders>
              <w:top w:val="nil"/>
              <w:left w:val="nil"/>
              <w:bottom w:val="single" w:sz="8" w:space="0" w:color="auto"/>
              <w:right w:val="single" w:sz="8" w:space="0" w:color="auto"/>
            </w:tcBorders>
            <w:shd w:val="clear" w:color="auto" w:fill="auto"/>
            <w:noWrap/>
            <w:vAlign w:val="center"/>
            <w:hideMark/>
          </w:tcPr>
          <w:p w14:paraId="7375F7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1,127</w:t>
            </w:r>
          </w:p>
        </w:tc>
        <w:tc>
          <w:tcPr>
            <w:tcW w:w="709" w:type="dxa"/>
            <w:tcBorders>
              <w:top w:val="nil"/>
              <w:left w:val="nil"/>
              <w:bottom w:val="single" w:sz="8" w:space="0" w:color="auto"/>
              <w:right w:val="single" w:sz="8" w:space="0" w:color="auto"/>
            </w:tcBorders>
            <w:shd w:val="clear" w:color="auto" w:fill="auto"/>
            <w:noWrap/>
            <w:vAlign w:val="center"/>
            <w:hideMark/>
          </w:tcPr>
          <w:p w14:paraId="0FAD0E6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1,820</w:t>
            </w:r>
          </w:p>
        </w:tc>
        <w:tc>
          <w:tcPr>
            <w:tcW w:w="992" w:type="dxa"/>
            <w:tcBorders>
              <w:top w:val="nil"/>
              <w:left w:val="nil"/>
              <w:bottom w:val="single" w:sz="8" w:space="0" w:color="auto"/>
              <w:right w:val="single" w:sz="8" w:space="0" w:color="auto"/>
            </w:tcBorders>
            <w:shd w:val="clear" w:color="auto" w:fill="auto"/>
            <w:noWrap/>
            <w:vAlign w:val="center"/>
            <w:hideMark/>
          </w:tcPr>
          <w:p w14:paraId="7D0F81F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w:t>
            </w:r>
          </w:p>
        </w:tc>
      </w:tr>
      <w:tr w:rsidR="008F4777" w:rsidRPr="00AB27D1" w14:paraId="69BDD0E2" w14:textId="77777777" w:rsidTr="00256447">
        <w:trPr>
          <w:trHeight w:hRule="exact" w:val="523"/>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9E3F99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19EBFA5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Naboa Tc </w:t>
            </w:r>
          </w:p>
        </w:tc>
        <w:tc>
          <w:tcPr>
            <w:tcW w:w="708" w:type="dxa"/>
            <w:tcBorders>
              <w:top w:val="nil"/>
              <w:left w:val="nil"/>
              <w:bottom w:val="single" w:sz="8" w:space="0" w:color="auto"/>
              <w:right w:val="single" w:sz="8" w:space="0" w:color="auto"/>
            </w:tcBorders>
            <w:shd w:val="clear" w:color="auto" w:fill="auto"/>
            <w:noWrap/>
            <w:vAlign w:val="center"/>
            <w:hideMark/>
          </w:tcPr>
          <w:p w14:paraId="0CF0A51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3,823</w:t>
            </w:r>
          </w:p>
        </w:tc>
        <w:tc>
          <w:tcPr>
            <w:tcW w:w="851" w:type="dxa"/>
            <w:tcBorders>
              <w:top w:val="nil"/>
              <w:left w:val="nil"/>
              <w:bottom w:val="single" w:sz="8" w:space="0" w:color="auto"/>
              <w:right w:val="single" w:sz="8" w:space="0" w:color="auto"/>
            </w:tcBorders>
            <w:shd w:val="clear" w:color="000000" w:fill="000000"/>
            <w:noWrap/>
            <w:vAlign w:val="center"/>
            <w:hideMark/>
          </w:tcPr>
          <w:p w14:paraId="06F94A8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24ABFBB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1,697</w:t>
            </w:r>
          </w:p>
        </w:tc>
        <w:tc>
          <w:tcPr>
            <w:tcW w:w="708" w:type="dxa"/>
            <w:tcBorders>
              <w:top w:val="nil"/>
              <w:left w:val="nil"/>
              <w:bottom w:val="single" w:sz="8" w:space="0" w:color="auto"/>
              <w:right w:val="single" w:sz="8" w:space="0" w:color="auto"/>
            </w:tcBorders>
            <w:shd w:val="clear" w:color="auto" w:fill="auto"/>
            <w:noWrap/>
            <w:vAlign w:val="center"/>
            <w:hideMark/>
          </w:tcPr>
          <w:p w14:paraId="74E4BF4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2,126</w:t>
            </w:r>
          </w:p>
        </w:tc>
        <w:tc>
          <w:tcPr>
            <w:tcW w:w="851" w:type="dxa"/>
            <w:tcBorders>
              <w:top w:val="nil"/>
              <w:left w:val="nil"/>
              <w:bottom w:val="single" w:sz="8" w:space="0" w:color="auto"/>
              <w:right w:val="single" w:sz="8" w:space="0" w:color="auto"/>
            </w:tcBorders>
            <w:shd w:val="clear" w:color="auto" w:fill="auto"/>
            <w:noWrap/>
            <w:vAlign w:val="center"/>
            <w:hideMark/>
          </w:tcPr>
          <w:p w14:paraId="068ABCD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353</w:t>
            </w:r>
          </w:p>
        </w:tc>
        <w:tc>
          <w:tcPr>
            <w:tcW w:w="709" w:type="dxa"/>
            <w:tcBorders>
              <w:top w:val="nil"/>
              <w:left w:val="nil"/>
              <w:bottom w:val="single" w:sz="8" w:space="0" w:color="auto"/>
              <w:right w:val="single" w:sz="8" w:space="0" w:color="auto"/>
            </w:tcBorders>
            <w:shd w:val="clear" w:color="auto" w:fill="auto"/>
            <w:noWrap/>
            <w:vAlign w:val="center"/>
            <w:hideMark/>
          </w:tcPr>
          <w:p w14:paraId="137A76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390</w:t>
            </w:r>
          </w:p>
        </w:tc>
        <w:tc>
          <w:tcPr>
            <w:tcW w:w="708" w:type="dxa"/>
            <w:tcBorders>
              <w:top w:val="nil"/>
              <w:left w:val="nil"/>
              <w:bottom w:val="single" w:sz="8" w:space="0" w:color="auto"/>
              <w:right w:val="single" w:sz="8" w:space="0" w:color="auto"/>
            </w:tcBorders>
            <w:shd w:val="clear" w:color="auto" w:fill="auto"/>
            <w:noWrap/>
            <w:vAlign w:val="center"/>
            <w:hideMark/>
          </w:tcPr>
          <w:p w14:paraId="5C1DAE3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3,149</w:t>
            </w:r>
          </w:p>
        </w:tc>
        <w:tc>
          <w:tcPr>
            <w:tcW w:w="851" w:type="dxa"/>
            <w:tcBorders>
              <w:top w:val="nil"/>
              <w:left w:val="nil"/>
              <w:bottom w:val="single" w:sz="8" w:space="0" w:color="auto"/>
              <w:right w:val="single" w:sz="8" w:space="0" w:color="auto"/>
            </w:tcBorders>
            <w:shd w:val="clear" w:color="auto" w:fill="auto"/>
            <w:noWrap/>
            <w:vAlign w:val="center"/>
            <w:hideMark/>
          </w:tcPr>
          <w:p w14:paraId="79B0D7B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628</w:t>
            </w:r>
          </w:p>
        </w:tc>
        <w:tc>
          <w:tcPr>
            <w:tcW w:w="709" w:type="dxa"/>
            <w:tcBorders>
              <w:top w:val="nil"/>
              <w:left w:val="nil"/>
              <w:bottom w:val="single" w:sz="8" w:space="0" w:color="auto"/>
              <w:right w:val="single" w:sz="8" w:space="0" w:color="auto"/>
            </w:tcBorders>
            <w:shd w:val="clear" w:color="auto" w:fill="auto"/>
            <w:noWrap/>
            <w:vAlign w:val="center"/>
            <w:hideMark/>
          </w:tcPr>
          <w:p w14:paraId="10510EC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2,707</w:t>
            </w:r>
          </w:p>
        </w:tc>
        <w:tc>
          <w:tcPr>
            <w:tcW w:w="992" w:type="dxa"/>
            <w:tcBorders>
              <w:top w:val="nil"/>
              <w:left w:val="nil"/>
              <w:bottom w:val="single" w:sz="8" w:space="0" w:color="auto"/>
              <w:right w:val="single" w:sz="8" w:space="0" w:color="auto"/>
            </w:tcBorders>
            <w:shd w:val="clear" w:color="auto" w:fill="auto"/>
            <w:noWrap/>
            <w:vAlign w:val="center"/>
            <w:hideMark/>
          </w:tcPr>
          <w:p w14:paraId="10B0CD3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56</w:t>
            </w:r>
          </w:p>
        </w:tc>
      </w:tr>
      <w:tr w:rsidR="008F4777" w:rsidRPr="00AB27D1" w14:paraId="28DF3149" w14:textId="77777777" w:rsidTr="00256447">
        <w:trPr>
          <w:trHeight w:hRule="exact" w:val="4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2034B63"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436FF446"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Nansanga </w:t>
            </w:r>
          </w:p>
        </w:tc>
        <w:tc>
          <w:tcPr>
            <w:tcW w:w="708" w:type="dxa"/>
            <w:tcBorders>
              <w:top w:val="nil"/>
              <w:left w:val="nil"/>
              <w:bottom w:val="single" w:sz="8" w:space="0" w:color="auto"/>
              <w:right w:val="single" w:sz="8" w:space="0" w:color="auto"/>
            </w:tcBorders>
            <w:shd w:val="clear" w:color="auto" w:fill="auto"/>
            <w:noWrap/>
            <w:vAlign w:val="center"/>
            <w:hideMark/>
          </w:tcPr>
          <w:p w14:paraId="38FAFD1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3,296</w:t>
            </w:r>
          </w:p>
        </w:tc>
        <w:tc>
          <w:tcPr>
            <w:tcW w:w="851" w:type="dxa"/>
            <w:tcBorders>
              <w:top w:val="nil"/>
              <w:left w:val="nil"/>
              <w:bottom w:val="single" w:sz="8" w:space="0" w:color="auto"/>
              <w:right w:val="single" w:sz="8" w:space="0" w:color="auto"/>
            </w:tcBorders>
            <w:shd w:val="clear" w:color="auto" w:fill="auto"/>
            <w:noWrap/>
            <w:vAlign w:val="center"/>
            <w:hideMark/>
          </w:tcPr>
          <w:p w14:paraId="0FCB54A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11,994</w:t>
            </w:r>
          </w:p>
        </w:tc>
        <w:tc>
          <w:tcPr>
            <w:tcW w:w="709" w:type="dxa"/>
            <w:tcBorders>
              <w:top w:val="nil"/>
              <w:left w:val="nil"/>
              <w:bottom w:val="single" w:sz="8" w:space="0" w:color="auto"/>
              <w:right w:val="single" w:sz="8" w:space="0" w:color="auto"/>
            </w:tcBorders>
            <w:shd w:val="clear" w:color="auto" w:fill="auto"/>
            <w:noWrap/>
            <w:vAlign w:val="center"/>
            <w:hideMark/>
          </w:tcPr>
          <w:p w14:paraId="067AB46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670</w:t>
            </w:r>
          </w:p>
        </w:tc>
        <w:tc>
          <w:tcPr>
            <w:tcW w:w="708" w:type="dxa"/>
            <w:tcBorders>
              <w:top w:val="nil"/>
              <w:left w:val="nil"/>
              <w:bottom w:val="single" w:sz="8" w:space="0" w:color="auto"/>
              <w:right w:val="single" w:sz="8" w:space="0" w:color="auto"/>
            </w:tcBorders>
            <w:shd w:val="clear" w:color="auto" w:fill="auto"/>
            <w:noWrap/>
            <w:vAlign w:val="center"/>
            <w:hideMark/>
          </w:tcPr>
          <w:p w14:paraId="2C6890D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989</w:t>
            </w:r>
          </w:p>
        </w:tc>
        <w:tc>
          <w:tcPr>
            <w:tcW w:w="851" w:type="dxa"/>
            <w:tcBorders>
              <w:top w:val="nil"/>
              <w:left w:val="nil"/>
              <w:bottom w:val="single" w:sz="8" w:space="0" w:color="auto"/>
              <w:right w:val="single" w:sz="8" w:space="0" w:color="auto"/>
            </w:tcBorders>
            <w:shd w:val="clear" w:color="auto" w:fill="auto"/>
            <w:noWrap/>
            <w:vAlign w:val="center"/>
            <w:hideMark/>
          </w:tcPr>
          <w:p w14:paraId="428865E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900</w:t>
            </w:r>
          </w:p>
        </w:tc>
        <w:tc>
          <w:tcPr>
            <w:tcW w:w="709" w:type="dxa"/>
            <w:tcBorders>
              <w:top w:val="nil"/>
              <w:left w:val="nil"/>
              <w:bottom w:val="single" w:sz="8" w:space="0" w:color="auto"/>
              <w:right w:val="single" w:sz="8" w:space="0" w:color="auto"/>
            </w:tcBorders>
            <w:shd w:val="clear" w:color="auto" w:fill="auto"/>
            <w:noWrap/>
            <w:vAlign w:val="center"/>
            <w:hideMark/>
          </w:tcPr>
          <w:p w14:paraId="05B985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1,091</w:t>
            </w:r>
          </w:p>
        </w:tc>
        <w:tc>
          <w:tcPr>
            <w:tcW w:w="708" w:type="dxa"/>
            <w:tcBorders>
              <w:top w:val="nil"/>
              <w:left w:val="nil"/>
              <w:bottom w:val="single" w:sz="8" w:space="0" w:color="auto"/>
              <w:right w:val="single" w:sz="8" w:space="0" w:color="auto"/>
            </w:tcBorders>
            <w:shd w:val="clear" w:color="auto" w:fill="auto"/>
            <w:noWrap/>
            <w:vAlign w:val="center"/>
            <w:hideMark/>
          </w:tcPr>
          <w:p w14:paraId="3948A5B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1,536</w:t>
            </w:r>
          </w:p>
        </w:tc>
        <w:tc>
          <w:tcPr>
            <w:tcW w:w="851" w:type="dxa"/>
            <w:tcBorders>
              <w:top w:val="nil"/>
              <w:left w:val="nil"/>
              <w:bottom w:val="single" w:sz="8" w:space="0" w:color="auto"/>
              <w:right w:val="single" w:sz="8" w:space="0" w:color="auto"/>
            </w:tcBorders>
            <w:shd w:val="clear" w:color="auto" w:fill="auto"/>
            <w:noWrap/>
            <w:vAlign w:val="center"/>
            <w:hideMark/>
          </w:tcPr>
          <w:p w14:paraId="33094B3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835</w:t>
            </w:r>
          </w:p>
        </w:tc>
        <w:tc>
          <w:tcPr>
            <w:tcW w:w="709" w:type="dxa"/>
            <w:tcBorders>
              <w:top w:val="nil"/>
              <w:left w:val="nil"/>
              <w:bottom w:val="single" w:sz="8" w:space="0" w:color="auto"/>
              <w:right w:val="single" w:sz="8" w:space="0" w:color="auto"/>
            </w:tcBorders>
            <w:shd w:val="clear" w:color="auto" w:fill="auto"/>
            <w:noWrap/>
            <w:vAlign w:val="center"/>
            <w:hideMark/>
          </w:tcPr>
          <w:p w14:paraId="06978DF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1,075</w:t>
            </w:r>
          </w:p>
        </w:tc>
        <w:tc>
          <w:tcPr>
            <w:tcW w:w="992" w:type="dxa"/>
            <w:tcBorders>
              <w:top w:val="nil"/>
              <w:left w:val="nil"/>
              <w:bottom w:val="single" w:sz="8" w:space="0" w:color="auto"/>
              <w:right w:val="single" w:sz="8" w:space="0" w:color="auto"/>
            </w:tcBorders>
            <w:shd w:val="clear" w:color="auto" w:fill="auto"/>
            <w:noWrap/>
            <w:vAlign w:val="center"/>
            <w:hideMark/>
          </w:tcPr>
          <w:p w14:paraId="7F2E28C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30</w:t>
            </w:r>
          </w:p>
        </w:tc>
      </w:tr>
      <w:tr w:rsidR="008F4777" w:rsidRPr="00AB27D1" w14:paraId="394A876A" w14:textId="77777777" w:rsidTr="00256447">
        <w:trPr>
          <w:trHeight w:hRule="exact" w:val="422"/>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15729304"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677EBD98"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Tademeri  </w:t>
            </w:r>
          </w:p>
        </w:tc>
        <w:tc>
          <w:tcPr>
            <w:tcW w:w="708" w:type="dxa"/>
            <w:tcBorders>
              <w:top w:val="nil"/>
              <w:left w:val="nil"/>
              <w:bottom w:val="single" w:sz="8" w:space="0" w:color="auto"/>
              <w:right w:val="single" w:sz="8" w:space="0" w:color="auto"/>
            </w:tcBorders>
            <w:shd w:val="clear" w:color="auto" w:fill="auto"/>
            <w:noWrap/>
            <w:vAlign w:val="center"/>
            <w:hideMark/>
          </w:tcPr>
          <w:p w14:paraId="043C527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1,410</w:t>
            </w:r>
          </w:p>
        </w:tc>
        <w:tc>
          <w:tcPr>
            <w:tcW w:w="851" w:type="dxa"/>
            <w:tcBorders>
              <w:top w:val="nil"/>
              <w:left w:val="nil"/>
              <w:bottom w:val="single" w:sz="8" w:space="0" w:color="auto"/>
              <w:right w:val="single" w:sz="8" w:space="0" w:color="auto"/>
            </w:tcBorders>
            <w:shd w:val="clear" w:color="auto" w:fill="auto"/>
            <w:noWrap/>
            <w:vAlign w:val="center"/>
            <w:hideMark/>
          </w:tcPr>
          <w:p w14:paraId="1933E4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7,412</w:t>
            </w:r>
          </w:p>
        </w:tc>
        <w:tc>
          <w:tcPr>
            <w:tcW w:w="709" w:type="dxa"/>
            <w:tcBorders>
              <w:top w:val="nil"/>
              <w:left w:val="nil"/>
              <w:bottom w:val="single" w:sz="8" w:space="0" w:color="auto"/>
              <w:right w:val="single" w:sz="8" w:space="0" w:color="auto"/>
            </w:tcBorders>
            <w:shd w:val="clear" w:color="auto" w:fill="auto"/>
            <w:noWrap/>
            <w:vAlign w:val="center"/>
            <w:hideMark/>
          </w:tcPr>
          <w:p w14:paraId="76D7196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496</w:t>
            </w:r>
          </w:p>
        </w:tc>
        <w:tc>
          <w:tcPr>
            <w:tcW w:w="708" w:type="dxa"/>
            <w:tcBorders>
              <w:top w:val="nil"/>
              <w:left w:val="nil"/>
              <w:bottom w:val="single" w:sz="8" w:space="0" w:color="auto"/>
              <w:right w:val="single" w:sz="8" w:space="0" w:color="auto"/>
            </w:tcBorders>
            <w:shd w:val="clear" w:color="auto" w:fill="auto"/>
            <w:noWrap/>
            <w:vAlign w:val="center"/>
            <w:hideMark/>
          </w:tcPr>
          <w:p w14:paraId="34F67C9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914</w:t>
            </w:r>
          </w:p>
        </w:tc>
        <w:tc>
          <w:tcPr>
            <w:tcW w:w="851" w:type="dxa"/>
            <w:tcBorders>
              <w:top w:val="nil"/>
              <w:left w:val="nil"/>
              <w:bottom w:val="single" w:sz="8" w:space="0" w:color="auto"/>
              <w:right w:val="single" w:sz="8" w:space="0" w:color="auto"/>
            </w:tcBorders>
            <w:shd w:val="clear" w:color="auto" w:fill="auto"/>
            <w:noWrap/>
            <w:vAlign w:val="center"/>
            <w:hideMark/>
          </w:tcPr>
          <w:p w14:paraId="6F17074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167</w:t>
            </w:r>
          </w:p>
        </w:tc>
        <w:tc>
          <w:tcPr>
            <w:tcW w:w="709" w:type="dxa"/>
            <w:tcBorders>
              <w:top w:val="nil"/>
              <w:left w:val="nil"/>
              <w:bottom w:val="single" w:sz="8" w:space="0" w:color="auto"/>
              <w:right w:val="single" w:sz="8" w:space="0" w:color="auto"/>
            </w:tcBorders>
            <w:shd w:val="clear" w:color="auto" w:fill="auto"/>
            <w:noWrap/>
            <w:vAlign w:val="center"/>
            <w:hideMark/>
          </w:tcPr>
          <w:p w14:paraId="617ECE6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431</w:t>
            </w:r>
          </w:p>
        </w:tc>
        <w:tc>
          <w:tcPr>
            <w:tcW w:w="708" w:type="dxa"/>
            <w:tcBorders>
              <w:top w:val="nil"/>
              <w:left w:val="nil"/>
              <w:bottom w:val="single" w:sz="8" w:space="0" w:color="auto"/>
              <w:right w:val="single" w:sz="8" w:space="0" w:color="auto"/>
            </w:tcBorders>
            <w:shd w:val="clear" w:color="auto" w:fill="auto"/>
            <w:noWrap/>
            <w:vAlign w:val="center"/>
            <w:hideMark/>
          </w:tcPr>
          <w:p w14:paraId="58C1852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851</w:t>
            </w:r>
          </w:p>
        </w:tc>
        <w:tc>
          <w:tcPr>
            <w:tcW w:w="851" w:type="dxa"/>
            <w:tcBorders>
              <w:top w:val="nil"/>
              <w:left w:val="nil"/>
              <w:bottom w:val="single" w:sz="8" w:space="0" w:color="auto"/>
              <w:right w:val="single" w:sz="8" w:space="0" w:color="auto"/>
            </w:tcBorders>
            <w:shd w:val="clear" w:color="auto" w:fill="auto"/>
            <w:noWrap/>
            <w:vAlign w:val="center"/>
            <w:hideMark/>
          </w:tcPr>
          <w:p w14:paraId="131E48C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811</w:t>
            </w:r>
          </w:p>
        </w:tc>
        <w:tc>
          <w:tcPr>
            <w:tcW w:w="709" w:type="dxa"/>
            <w:tcBorders>
              <w:top w:val="nil"/>
              <w:left w:val="nil"/>
              <w:bottom w:val="single" w:sz="8" w:space="0" w:color="auto"/>
              <w:right w:val="single" w:sz="8" w:space="0" w:color="auto"/>
            </w:tcBorders>
            <w:shd w:val="clear" w:color="auto" w:fill="auto"/>
            <w:noWrap/>
            <w:vAlign w:val="center"/>
            <w:hideMark/>
          </w:tcPr>
          <w:p w14:paraId="0BDA5D0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1,168</w:t>
            </w:r>
          </w:p>
        </w:tc>
        <w:tc>
          <w:tcPr>
            <w:tcW w:w="992" w:type="dxa"/>
            <w:tcBorders>
              <w:top w:val="nil"/>
              <w:left w:val="nil"/>
              <w:bottom w:val="single" w:sz="8" w:space="0" w:color="auto"/>
              <w:right w:val="single" w:sz="8" w:space="0" w:color="auto"/>
            </w:tcBorders>
            <w:shd w:val="clear" w:color="auto" w:fill="auto"/>
            <w:noWrap/>
            <w:vAlign w:val="center"/>
            <w:hideMark/>
          </w:tcPr>
          <w:p w14:paraId="532E7BA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65</w:t>
            </w:r>
          </w:p>
        </w:tc>
      </w:tr>
      <w:tr w:rsidR="008F4777" w:rsidRPr="00AB27D1" w14:paraId="395B8359"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B39CDD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739B87C0"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Sc  </w:t>
            </w:r>
          </w:p>
        </w:tc>
        <w:tc>
          <w:tcPr>
            <w:tcW w:w="708" w:type="dxa"/>
            <w:tcBorders>
              <w:top w:val="nil"/>
              <w:left w:val="nil"/>
              <w:bottom w:val="single" w:sz="8" w:space="0" w:color="auto"/>
              <w:right w:val="single" w:sz="8" w:space="0" w:color="auto"/>
            </w:tcBorders>
            <w:shd w:val="clear" w:color="auto" w:fill="auto"/>
            <w:noWrap/>
            <w:vAlign w:val="center"/>
            <w:hideMark/>
          </w:tcPr>
          <w:p w14:paraId="30B3C35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1,426</w:t>
            </w:r>
          </w:p>
        </w:tc>
        <w:tc>
          <w:tcPr>
            <w:tcW w:w="851" w:type="dxa"/>
            <w:tcBorders>
              <w:top w:val="nil"/>
              <w:left w:val="nil"/>
              <w:bottom w:val="single" w:sz="8" w:space="0" w:color="auto"/>
              <w:right w:val="single" w:sz="8" w:space="0" w:color="auto"/>
            </w:tcBorders>
            <w:shd w:val="clear" w:color="auto" w:fill="auto"/>
            <w:noWrap/>
            <w:vAlign w:val="center"/>
            <w:hideMark/>
          </w:tcPr>
          <w:p w14:paraId="7B58C9E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3,621</w:t>
            </w:r>
          </w:p>
        </w:tc>
        <w:tc>
          <w:tcPr>
            <w:tcW w:w="709" w:type="dxa"/>
            <w:tcBorders>
              <w:top w:val="nil"/>
              <w:left w:val="nil"/>
              <w:bottom w:val="single" w:sz="8" w:space="0" w:color="auto"/>
              <w:right w:val="single" w:sz="8" w:space="0" w:color="auto"/>
            </w:tcBorders>
            <w:shd w:val="clear" w:color="auto" w:fill="auto"/>
            <w:noWrap/>
            <w:vAlign w:val="center"/>
            <w:hideMark/>
          </w:tcPr>
          <w:p w14:paraId="184758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367</w:t>
            </w:r>
          </w:p>
        </w:tc>
        <w:tc>
          <w:tcPr>
            <w:tcW w:w="708" w:type="dxa"/>
            <w:tcBorders>
              <w:top w:val="nil"/>
              <w:left w:val="nil"/>
              <w:bottom w:val="single" w:sz="8" w:space="0" w:color="auto"/>
              <w:right w:val="single" w:sz="8" w:space="0" w:color="auto"/>
            </w:tcBorders>
            <w:shd w:val="clear" w:color="auto" w:fill="auto"/>
            <w:noWrap/>
            <w:vAlign w:val="center"/>
            <w:hideMark/>
          </w:tcPr>
          <w:p w14:paraId="0410555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1,059</w:t>
            </w:r>
          </w:p>
        </w:tc>
        <w:tc>
          <w:tcPr>
            <w:tcW w:w="851" w:type="dxa"/>
            <w:tcBorders>
              <w:top w:val="nil"/>
              <w:left w:val="nil"/>
              <w:bottom w:val="single" w:sz="8" w:space="0" w:color="auto"/>
              <w:right w:val="single" w:sz="8" w:space="0" w:color="auto"/>
            </w:tcBorders>
            <w:shd w:val="clear" w:color="auto" w:fill="auto"/>
            <w:noWrap/>
            <w:vAlign w:val="center"/>
            <w:hideMark/>
          </w:tcPr>
          <w:p w14:paraId="01A744F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w:t>
            </w:r>
          </w:p>
        </w:tc>
        <w:tc>
          <w:tcPr>
            <w:tcW w:w="709" w:type="dxa"/>
            <w:tcBorders>
              <w:top w:val="nil"/>
              <w:left w:val="nil"/>
              <w:bottom w:val="single" w:sz="8" w:space="0" w:color="auto"/>
              <w:right w:val="single" w:sz="8" w:space="0" w:color="auto"/>
            </w:tcBorders>
            <w:shd w:val="clear" w:color="auto" w:fill="auto"/>
            <w:noWrap/>
            <w:vAlign w:val="center"/>
            <w:hideMark/>
          </w:tcPr>
          <w:p w14:paraId="090CDD4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60</w:t>
            </w:r>
          </w:p>
        </w:tc>
        <w:tc>
          <w:tcPr>
            <w:tcW w:w="708" w:type="dxa"/>
            <w:tcBorders>
              <w:top w:val="nil"/>
              <w:left w:val="nil"/>
              <w:bottom w:val="single" w:sz="8" w:space="0" w:color="auto"/>
              <w:right w:val="single" w:sz="8" w:space="0" w:color="auto"/>
            </w:tcBorders>
            <w:shd w:val="clear" w:color="auto" w:fill="auto"/>
            <w:noWrap/>
            <w:vAlign w:val="center"/>
            <w:hideMark/>
          </w:tcPr>
          <w:p w14:paraId="4D9256D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1,086</w:t>
            </w:r>
          </w:p>
        </w:tc>
        <w:tc>
          <w:tcPr>
            <w:tcW w:w="851" w:type="dxa"/>
            <w:tcBorders>
              <w:top w:val="nil"/>
              <w:left w:val="nil"/>
              <w:bottom w:val="single" w:sz="8" w:space="0" w:color="auto"/>
              <w:right w:val="single" w:sz="8" w:space="0" w:color="auto"/>
            </w:tcBorders>
            <w:shd w:val="clear" w:color="auto" w:fill="auto"/>
            <w:noWrap/>
            <w:vAlign w:val="center"/>
            <w:hideMark/>
          </w:tcPr>
          <w:p w14:paraId="021B791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252</w:t>
            </w:r>
          </w:p>
        </w:tc>
        <w:tc>
          <w:tcPr>
            <w:tcW w:w="709" w:type="dxa"/>
            <w:tcBorders>
              <w:top w:val="nil"/>
              <w:left w:val="nil"/>
              <w:bottom w:val="single" w:sz="8" w:space="0" w:color="auto"/>
              <w:right w:val="single" w:sz="8" w:space="0" w:color="auto"/>
            </w:tcBorders>
            <w:shd w:val="clear" w:color="auto" w:fill="auto"/>
            <w:noWrap/>
            <w:vAlign w:val="center"/>
            <w:hideMark/>
          </w:tcPr>
          <w:p w14:paraId="730097C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1,158</w:t>
            </w:r>
          </w:p>
        </w:tc>
        <w:tc>
          <w:tcPr>
            <w:tcW w:w="992" w:type="dxa"/>
            <w:tcBorders>
              <w:top w:val="nil"/>
              <w:left w:val="nil"/>
              <w:bottom w:val="single" w:sz="8" w:space="0" w:color="auto"/>
              <w:right w:val="single" w:sz="8" w:space="0" w:color="auto"/>
            </w:tcBorders>
            <w:shd w:val="clear" w:color="auto" w:fill="auto"/>
            <w:noWrap/>
            <w:vAlign w:val="center"/>
            <w:hideMark/>
          </w:tcPr>
          <w:p w14:paraId="78CBB1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w:t>
            </w:r>
          </w:p>
        </w:tc>
      </w:tr>
      <w:tr w:rsidR="008F4777" w:rsidRPr="00AB27D1" w14:paraId="7F2B4D74"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06CAAF7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28BB5D86"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Tc  </w:t>
            </w:r>
          </w:p>
        </w:tc>
        <w:tc>
          <w:tcPr>
            <w:tcW w:w="708" w:type="dxa"/>
            <w:tcBorders>
              <w:top w:val="nil"/>
              <w:left w:val="nil"/>
              <w:bottom w:val="single" w:sz="8" w:space="0" w:color="auto"/>
              <w:right w:val="single" w:sz="8" w:space="0" w:color="auto"/>
            </w:tcBorders>
            <w:shd w:val="clear" w:color="auto" w:fill="auto"/>
            <w:noWrap/>
            <w:vAlign w:val="center"/>
            <w:hideMark/>
          </w:tcPr>
          <w:p w14:paraId="36FFB4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3,964</w:t>
            </w:r>
          </w:p>
        </w:tc>
        <w:tc>
          <w:tcPr>
            <w:tcW w:w="851" w:type="dxa"/>
            <w:tcBorders>
              <w:top w:val="nil"/>
              <w:left w:val="nil"/>
              <w:bottom w:val="single" w:sz="8" w:space="0" w:color="auto"/>
              <w:right w:val="single" w:sz="8" w:space="0" w:color="auto"/>
            </w:tcBorders>
            <w:shd w:val="clear" w:color="auto" w:fill="auto"/>
            <w:noWrap/>
            <w:vAlign w:val="center"/>
            <w:hideMark/>
          </w:tcPr>
          <w:p w14:paraId="0ACE7F6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13,063</w:t>
            </w:r>
          </w:p>
        </w:tc>
        <w:tc>
          <w:tcPr>
            <w:tcW w:w="709" w:type="dxa"/>
            <w:tcBorders>
              <w:top w:val="nil"/>
              <w:left w:val="nil"/>
              <w:bottom w:val="single" w:sz="8" w:space="0" w:color="auto"/>
              <w:right w:val="single" w:sz="8" w:space="0" w:color="auto"/>
            </w:tcBorders>
            <w:shd w:val="clear" w:color="auto" w:fill="auto"/>
            <w:noWrap/>
            <w:vAlign w:val="center"/>
            <w:hideMark/>
          </w:tcPr>
          <w:p w14:paraId="2EF9C50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923</w:t>
            </w:r>
          </w:p>
        </w:tc>
        <w:tc>
          <w:tcPr>
            <w:tcW w:w="708" w:type="dxa"/>
            <w:tcBorders>
              <w:top w:val="nil"/>
              <w:left w:val="nil"/>
              <w:bottom w:val="single" w:sz="8" w:space="0" w:color="auto"/>
              <w:right w:val="single" w:sz="8" w:space="0" w:color="auto"/>
            </w:tcBorders>
            <w:shd w:val="clear" w:color="auto" w:fill="auto"/>
            <w:noWrap/>
            <w:vAlign w:val="center"/>
            <w:hideMark/>
          </w:tcPr>
          <w:p w14:paraId="3F08124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2,915</w:t>
            </w:r>
          </w:p>
        </w:tc>
        <w:tc>
          <w:tcPr>
            <w:tcW w:w="851" w:type="dxa"/>
            <w:tcBorders>
              <w:top w:val="nil"/>
              <w:left w:val="nil"/>
              <w:bottom w:val="single" w:sz="8" w:space="0" w:color="auto"/>
              <w:right w:val="single" w:sz="8" w:space="0" w:color="auto"/>
            </w:tcBorders>
            <w:shd w:val="clear" w:color="auto" w:fill="auto"/>
            <w:noWrap/>
            <w:vAlign w:val="center"/>
            <w:hideMark/>
          </w:tcPr>
          <w:p w14:paraId="33B30A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512</w:t>
            </w:r>
          </w:p>
        </w:tc>
        <w:tc>
          <w:tcPr>
            <w:tcW w:w="709" w:type="dxa"/>
            <w:tcBorders>
              <w:top w:val="nil"/>
              <w:left w:val="nil"/>
              <w:bottom w:val="single" w:sz="8" w:space="0" w:color="auto"/>
              <w:right w:val="single" w:sz="8" w:space="0" w:color="auto"/>
            </w:tcBorders>
            <w:shd w:val="clear" w:color="auto" w:fill="auto"/>
            <w:noWrap/>
            <w:vAlign w:val="center"/>
            <w:hideMark/>
          </w:tcPr>
          <w:p w14:paraId="76AFA45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83</w:t>
            </w:r>
          </w:p>
        </w:tc>
        <w:tc>
          <w:tcPr>
            <w:tcW w:w="708" w:type="dxa"/>
            <w:tcBorders>
              <w:top w:val="nil"/>
              <w:left w:val="nil"/>
              <w:bottom w:val="single" w:sz="8" w:space="0" w:color="auto"/>
              <w:right w:val="single" w:sz="8" w:space="0" w:color="auto"/>
            </w:tcBorders>
            <w:shd w:val="clear" w:color="auto" w:fill="auto"/>
            <w:noWrap/>
            <w:vAlign w:val="center"/>
            <w:hideMark/>
          </w:tcPr>
          <w:p w14:paraId="4B3F7EF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2,999</w:t>
            </w:r>
          </w:p>
        </w:tc>
        <w:tc>
          <w:tcPr>
            <w:tcW w:w="851" w:type="dxa"/>
            <w:tcBorders>
              <w:top w:val="nil"/>
              <w:left w:val="nil"/>
              <w:bottom w:val="single" w:sz="8" w:space="0" w:color="auto"/>
              <w:right w:val="single" w:sz="8" w:space="0" w:color="auto"/>
            </w:tcBorders>
            <w:shd w:val="clear" w:color="auto" w:fill="auto"/>
            <w:noWrap/>
            <w:vAlign w:val="center"/>
            <w:hideMark/>
          </w:tcPr>
          <w:p w14:paraId="5DF74F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1,076</w:t>
            </w:r>
          </w:p>
        </w:tc>
        <w:tc>
          <w:tcPr>
            <w:tcW w:w="709" w:type="dxa"/>
            <w:tcBorders>
              <w:top w:val="nil"/>
              <w:left w:val="nil"/>
              <w:bottom w:val="single" w:sz="8" w:space="0" w:color="auto"/>
              <w:right w:val="single" w:sz="8" w:space="0" w:color="auto"/>
            </w:tcBorders>
            <w:shd w:val="clear" w:color="auto" w:fill="auto"/>
            <w:noWrap/>
            <w:vAlign w:val="center"/>
            <w:hideMark/>
          </w:tcPr>
          <w:p w14:paraId="739EC1C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2,817</w:t>
            </w:r>
          </w:p>
        </w:tc>
        <w:tc>
          <w:tcPr>
            <w:tcW w:w="992" w:type="dxa"/>
            <w:tcBorders>
              <w:top w:val="nil"/>
              <w:left w:val="nil"/>
              <w:bottom w:val="single" w:sz="8" w:space="0" w:color="auto"/>
              <w:right w:val="single" w:sz="8" w:space="0" w:color="auto"/>
            </w:tcBorders>
            <w:shd w:val="clear" w:color="auto" w:fill="auto"/>
            <w:noWrap/>
            <w:vAlign w:val="center"/>
            <w:hideMark/>
          </w:tcPr>
          <w:p w14:paraId="2C7E2A5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w:t>
            </w:r>
          </w:p>
        </w:tc>
      </w:tr>
      <w:tr w:rsidR="008F4777" w:rsidRPr="00AB27D1" w14:paraId="7B2EAB56" w14:textId="77777777" w:rsidTr="00256447">
        <w:trPr>
          <w:trHeight w:hRule="exact" w:val="719"/>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B475307"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3A48FEF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Kadimukoli  </w:t>
            </w:r>
          </w:p>
        </w:tc>
        <w:tc>
          <w:tcPr>
            <w:tcW w:w="708" w:type="dxa"/>
            <w:tcBorders>
              <w:top w:val="nil"/>
              <w:left w:val="nil"/>
              <w:bottom w:val="single" w:sz="8" w:space="0" w:color="auto"/>
              <w:right w:val="single" w:sz="8" w:space="0" w:color="auto"/>
            </w:tcBorders>
            <w:shd w:val="clear" w:color="auto" w:fill="auto"/>
            <w:noWrap/>
            <w:vAlign w:val="center"/>
            <w:hideMark/>
          </w:tcPr>
          <w:p w14:paraId="1D6B531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2,497</w:t>
            </w:r>
          </w:p>
        </w:tc>
        <w:tc>
          <w:tcPr>
            <w:tcW w:w="851" w:type="dxa"/>
            <w:tcBorders>
              <w:top w:val="nil"/>
              <w:left w:val="nil"/>
              <w:bottom w:val="single" w:sz="8" w:space="0" w:color="auto"/>
              <w:right w:val="single" w:sz="8" w:space="0" w:color="auto"/>
            </w:tcBorders>
            <w:shd w:val="clear" w:color="000000" w:fill="000000"/>
            <w:noWrap/>
            <w:vAlign w:val="center"/>
            <w:hideMark/>
          </w:tcPr>
          <w:p w14:paraId="395FFDD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3298E79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545</w:t>
            </w:r>
          </w:p>
        </w:tc>
        <w:tc>
          <w:tcPr>
            <w:tcW w:w="708" w:type="dxa"/>
            <w:tcBorders>
              <w:top w:val="nil"/>
              <w:left w:val="nil"/>
              <w:bottom w:val="single" w:sz="8" w:space="0" w:color="auto"/>
              <w:right w:val="single" w:sz="8" w:space="0" w:color="auto"/>
            </w:tcBorders>
            <w:shd w:val="clear" w:color="auto" w:fill="auto"/>
            <w:noWrap/>
            <w:vAlign w:val="center"/>
            <w:hideMark/>
          </w:tcPr>
          <w:p w14:paraId="2EF922D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1,952</w:t>
            </w:r>
          </w:p>
        </w:tc>
        <w:tc>
          <w:tcPr>
            <w:tcW w:w="851" w:type="dxa"/>
            <w:tcBorders>
              <w:top w:val="nil"/>
              <w:left w:val="nil"/>
              <w:bottom w:val="single" w:sz="8" w:space="0" w:color="auto"/>
              <w:right w:val="single" w:sz="8" w:space="0" w:color="auto"/>
            </w:tcBorders>
            <w:shd w:val="clear" w:color="auto" w:fill="auto"/>
            <w:noWrap/>
            <w:vAlign w:val="center"/>
            <w:hideMark/>
          </w:tcPr>
          <w:p w14:paraId="26BB22B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430</w:t>
            </w:r>
          </w:p>
        </w:tc>
        <w:tc>
          <w:tcPr>
            <w:tcW w:w="709" w:type="dxa"/>
            <w:tcBorders>
              <w:top w:val="nil"/>
              <w:left w:val="nil"/>
              <w:bottom w:val="single" w:sz="8" w:space="0" w:color="auto"/>
              <w:right w:val="single" w:sz="8" w:space="0" w:color="auto"/>
            </w:tcBorders>
            <w:shd w:val="clear" w:color="auto" w:fill="auto"/>
            <w:noWrap/>
            <w:vAlign w:val="center"/>
            <w:hideMark/>
          </w:tcPr>
          <w:p w14:paraId="742ED92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480</w:t>
            </w:r>
          </w:p>
        </w:tc>
        <w:tc>
          <w:tcPr>
            <w:tcW w:w="708" w:type="dxa"/>
            <w:tcBorders>
              <w:top w:val="nil"/>
              <w:left w:val="nil"/>
              <w:bottom w:val="single" w:sz="8" w:space="0" w:color="auto"/>
              <w:right w:val="single" w:sz="8" w:space="0" w:color="auto"/>
            </w:tcBorders>
            <w:shd w:val="clear" w:color="auto" w:fill="auto"/>
            <w:noWrap/>
            <w:vAlign w:val="center"/>
            <w:hideMark/>
          </w:tcPr>
          <w:p w14:paraId="444DD33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2,400</w:t>
            </w:r>
          </w:p>
        </w:tc>
        <w:tc>
          <w:tcPr>
            <w:tcW w:w="851" w:type="dxa"/>
            <w:tcBorders>
              <w:top w:val="nil"/>
              <w:left w:val="nil"/>
              <w:bottom w:val="single" w:sz="8" w:space="0" w:color="auto"/>
              <w:right w:val="single" w:sz="8" w:space="0" w:color="auto"/>
            </w:tcBorders>
            <w:shd w:val="clear" w:color="auto" w:fill="auto"/>
            <w:noWrap/>
            <w:vAlign w:val="center"/>
            <w:hideMark/>
          </w:tcPr>
          <w:p w14:paraId="78AC85D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1,599</w:t>
            </w:r>
          </w:p>
        </w:tc>
        <w:tc>
          <w:tcPr>
            <w:tcW w:w="709" w:type="dxa"/>
            <w:tcBorders>
              <w:top w:val="nil"/>
              <w:left w:val="nil"/>
              <w:bottom w:val="single" w:sz="8" w:space="0" w:color="auto"/>
              <w:right w:val="single" w:sz="8" w:space="0" w:color="auto"/>
            </w:tcBorders>
            <w:shd w:val="clear" w:color="auto" w:fill="auto"/>
            <w:noWrap/>
            <w:vAlign w:val="center"/>
            <w:hideMark/>
          </w:tcPr>
          <w:p w14:paraId="0D98B24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2,150</w:t>
            </w:r>
          </w:p>
        </w:tc>
        <w:tc>
          <w:tcPr>
            <w:tcW w:w="992" w:type="dxa"/>
            <w:tcBorders>
              <w:top w:val="nil"/>
              <w:left w:val="nil"/>
              <w:bottom w:val="single" w:sz="8" w:space="0" w:color="auto"/>
              <w:right w:val="single" w:sz="8" w:space="0" w:color="auto"/>
            </w:tcBorders>
            <w:shd w:val="clear" w:color="auto" w:fill="auto"/>
            <w:noWrap/>
            <w:vAlign w:val="center"/>
            <w:hideMark/>
          </w:tcPr>
          <w:p w14:paraId="35FB0D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78</w:t>
            </w:r>
          </w:p>
        </w:tc>
      </w:tr>
      <w:tr w:rsidR="008F4777" w:rsidRPr="00AB27D1" w14:paraId="4B64A85E" w14:textId="77777777" w:rsidTr="00256447">
        <w:trPr>
          <w:trHeight w:hRule="exact" w:val="50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870097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0D28D502"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Kameruka  </w:t>
            </w:r>
          </w:p>
        </w:tc>
        <w:tc>
          <w:tcPr>
            <w:tcW w:w="708" w:type="dxa"/>
            <w:tcBorders>
              <w:top w:val="nil"/>
              <w:left w:val="nil"/>
              <w:bottom w:val="single" w:sz="8" w:space="0" w:color="auto"/>
              <w:right w:val="single" w:sz="8" w:space="0" w:color="auto"/>
            </w:tcBorders>
            <w:shd w:val="clear" w:color="auto" w:fill="auto"/>
            <w:vAlign w:val="center"/>
            <w:hideMark/>
          </w:tcPr>
          <w:p w14:paraId="728063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6,160</w:t>
            </w:r>
          </w:p>
        </w:tc>
        <w:tc>
          <w:tcPr>
            <w:tcW w:w="851" w:type="dxa"/>
            <w:tcBorders>
              <w:top w:val="nil"/>
              <w:left w:val="nil"/>
              <w:bottom w:val="single" w:sz="8" w:space="0" w:color="auto"/>
              <w:right w:val="single" w:sz="8" w:space="0" w:color="auto"/>
            </w:tcBorders>
            <w:shd w:val="clear" w:color="auto" w:fill="auto"/>
            <w:vAlign w:val="center"/>
            <w:hideMark/>
          </w:tcPr>
          <w:p w14:paraId="428834C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20,404</w:t>
            </w:r>
          </w:p>
        </w:tc>
        <w:tc>
          <w:tcPr>
            <w:tcW w:w="709" w:type="dxa"/>
            <w:tcBorders>
              <w:top w:val="nil"/>
              <w:left w:val="nil"/>
              <w:bottom w:val="single" w:sz="8" w:space="0" w:color="auto"/>
              <w:right w:val="single" w:sz="8" w:space="0" w:color="auto"/>
            </w:tcBorders>
            <w:shd w:val="clear" w:color="auto" w:fill="auto"/>
            <w:vAlign w:val="center"/>
            <w:hideMark/>
          </w:tcPr>
          <w:p w14:paraId="7E5D90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4,129</w:t>
            </w:r>
          </w:p>
        </w:tc>
        <w:tc>
          <w:tcPr>
            <w:tcW w:w="708" w:type="dxa"/>
            <w:tcBorders>
              <w:top w:val="nil"/>
              <w:left w:val="nil"/>
              <w:bottom w:val="single" w:sz="8" w:space="0" w:color="auto"/>
              <w:right w:val="single" w:sz="8" w:space="0" w:color="auto"/>
            </w:tcBorders>
            <w:shd w:val="clear" w:color="auto" w:fill="auto"/>
            <w:vAlign w:val="center"/>
            <w:hideMark/>
          </w:tcPr>
          <w:p w14:paraId="668638F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2,031</w:t>
            </w:r>
          </w:p>
        </w:tc>
        <w:tc>
          <w:tcPr>
            <w:tcW w:w="851" w:type="dxa"/>
            <w:tcBorders>
              <w:top w:val="nil"/>
              <w:left w:val="nil"/>
              <w:bottom w:val="single" w:sz="8" w:space="0" w:color="auto"/>
              <w:right w:val="single" w:sz="8" w:space="0" w:color="auto"/>
            </w:tcBorders>
            <w:shd w:val="clear" w:color="auto" w:fill="auto"/>
            <w:vAlign w:val="center"/>
            <w:hideMark/>
          </w:tcPr>
          <w:p w14:paraId="464520D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122</w:t>
            </w:r>
          </w:p>
        </w:tc>
        <w:tc>
          <w:tcPr>
            <w:tcW w:w="709" w:type="dxa"/>
            <w:tcBorders>
              <w:top w:val="nil"/>
              <w:left w:val="nil"/>
              <w:bottom w:val="single" w:sz="8" w:space="0" w:color="auto"/>
              <w:right w:val="single" w:sz="8" w:space="0" w:color="auto"/>
            </w:tcBorders>
            <w:shd w:val="clear" w:color="auto" w:fill="auto"/>
            <w:vAlign w:val="center"/>
            <w:hideMark/>
          </w:tcPr>
          <w:p w14:paraId="6509DDA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32</w:t>
            </w:r>
          </w:p>
        </w:tc>
        <w:tc>
          <w:tcPr>
            <w:tcW w:w="708" w:type="dxa"/>
            <w:tcBorders>
              <w:top w:val="nil"/>
              <w:left w:val="nil"/>
              <w:bottom w:val="single" w:sz="8" w:space="0" w:color="auto"/>
              <w:right w:val="single" w:sz="8" w:space="0" w:color="auto"/>
            </w:tcBorders>
            <w:shd w:val="clear" w:color="auto" w:fill="auto"/>
            <w:vAlign w:val="center"/>
            <w:hideMark/>
          </w:tcPr>
          <w:p w14:paraId="4688373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2,603</w:t>
            </w:r>
          </w:p>
        </w:tc>
        <w:tc>
          <w:tcPr>
            <w:tcW w:w="851" w:type="dxa"/>
            <w:tcBorders>
              <w:top w:val="nil"/>
              <w:left w:val="nil"/>
              <w:bottom w:val="single" w:sz="8" w:space="0" w:color="auto"/>
              <w:right w:val="single" w:sz="8" w:space="0" w:color="auto"/>
            </w:tcBorders>
            <w:shd w:val="clear" w:color="auto" w:fill="auto"/>
            <w:vAlign w:val="center"/>
            <w:hideMark/>
          </w:tcPr>
          <w:p w14:paraId="72BA142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691</w:t>
            </w:r>
          </w:p>
        </w:tc>
        <w:tc>
          <w:tcPr>
            <w:tcW w:w="709" w:type="dxa"/>
            <w:tcBorders>
              <w:top w:val="nil"/>
              <w:left w:val="nil"/>
              <w:bottom w:val="single" w:sz="8" w:space="0" w:color="auto"/>
              <w:right w:val="single" w:sz="8" w:space="0" w:color="auto"/>
            </w:tcBorders>
            <w:shd w:val="clear" w:color="auto" w:fill="auto"/>
            <w:vAlign w:val="center"/>
            <w:hideMark/>
          </w:tcPr>
          <w:p w14:paraId="67A36B8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1,414</w:t>
            </w:r>
          </w:p>
        </w:tc>
        <w:tc>
          <w:tcPr>
            <w:tcW w:w="992" w:type="dxa"/>
            <w:tcBorders>
              <w:top w:val="nil"/>
              <w:left w:val="nil"/>
              <w:bottom w:val="single" w:sz="8" w:space="0" w:color="auto"/>
              <w:right w:val="single" w:sz="8" w:space="0" w:color="auto"/>
            </w:tcBorders>
            <w:shd w:val="clear" w:color="auto" w:fill="auto"/>
            <w:noWrap/>
            <w:vAlign w:val="center"/>
            <w:hideMark/>
          </w:tcPr>
          <w:p w14:paraId="03616B7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33</w:t>
            </w:r>
          </w:p>
        </w:tc>
      </w:tr>
      <w:tr w:rsidR="008F4777" w:rsidRPr="00AB27D1" w14:paraId="2CA10DAF" w14:textId="77777777" w:rsidTr="00256447">
        <w:trPr>
          <w:trHeight w:hRule="exact" w:val="71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F9C0CD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50A492A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Kamonkoli Sc </w:t>
            </w:r>
          </w:p>
        </w:tc>
        <w:tc>
          <w:tcPr>
            <w:tcW w:w="708" w:type="dxa"/>
            <w:tcBorders>
              <w:top w:val="nil"/>
              <w:left w:val="nil"/>
              <w:bottom w:val="single" w:sz="8" w:space="0" w:color="auto"/>
              <w:right w:val="single" w:sz="8" w:space="0" w:color="auto"/>
            </w:tcBorders>
            <w:shd w:val="clear" w:color="auto" w:fill="auto"/>
            <w:vAlign w:val="center"/>
            <w:hideMark/>
          </w:tcPr>
          <w:p w14:paraId="549A091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1,318</w:t>
            </w:r>
          </w:p>
        </w:tc>
        <w:tc>
          <w:tcPr>
            <w:tcW w:w="851" w:type="dxa"/>
            <w:tcBorders>
              <w:top w:val="nil"/>
              <w:left w:val="nil"/>
              <w:bottom w:val="single" w:sz="8" w:space="0" w:color="auto"/>
              <w:right w:val="single" w:sz="8" w:space="0" w:color="auto"/>
            </w:tcBorders>
            <w:shd w:val="clear" w:color="auto" w:fill="auto"/>
            <w:vAlign w:val="center"/>
            <w:hideMark/>
          </w:tcPr>
          <w:p w14:paraId="345CD3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9,108</w:t>
            </w:r>
          </w:p>
        </w:tc>
        <w:tc>
          <w:tcPr>
            <w:tcW w:w="709" w:type="dxa"/>
            <w:tcBorders>
              <w:top w:val="nil"/>
              <w:left w:val="nil"/>
              <w:bottom w:val="single" w:sz="8" w:space="0" w:color="auto"/>
              <w:right w:val="single" w:sz="8" w:space="0" w:color="auto"/>
            </w:tcBorders>
            <w:shd w:val="clear" w:color="auto" w:fill="auto"/>
            <w:vAlign w:val="center"/>
            <w:hideMark/>
          </w:tcPr>
          <w:p w14:paraId="683A6FD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274</w:t>
            </w:r>
          </w:p>
        </w:tc>
        <w:tc>
          <w:tcPr>
            <w:tcW w:w="708" w:type="dxa"/>
            <w:tcBorders>
              <w:top w:val="nil"/>
              <w:left w:val="nil"/>
              <w:bottom w:val="single" w:sz="8" w:space="0" w:color="auto"/>
              <w:right w:val="single" w:sz="8" w:space="0" w:color="auto"/>
            </w:tcBorders>
            <w:shd w:val="clear" w:color="auto" w:fill="auto"/>
            <w:vAlign w:val="center"/>
            <w:hideMark/>
          </w:tcPr>
          <w:p w14:paraId="24E0FE3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1,044</w:t>
            </w:r>
          </w:p>
        </w:tc>
        <w:tc>
          <w:tcPr>
            <w:tcW w:w="851" w:type="dxa"/>
            <w:tcBorders>
              <w:top w:val="nil"/>
              <w:left w:val="nil"/>
              <w:bottom w:val="single" w:sz="8" w:space="0" w:color="auto"/>
              <w:right w:val="single" w:sz="8" w:space="0" w:color="auto"/>
            </w:tcBorders>
            <w:shd w:val="clear" w:color="auto" w:fill="auto"/>
            <w:vAlign w:val="center"/>
            <w:hideMark/>
          </w:tcPr>
          <w:p w14:paraId="66857A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152</w:t>
            </w:r>
          </w:p>
        </w:tc>
        <w:tc>
          <w:tcPr>
            <w:tcW w:w="709" w:type="dxa"/>
            <w:tcBorders>
              <w:top w:val="nil"/>
              <w:left w:val="nil"/>
              <w:bottom w:val="single" w:sz="8" w:space="0" w:color="auto"/>
              <w:right w:val="single" w:sz="8" w:space="0" w:color="auto"/>
            </w:tcBorders>
            <w:shd w:val="clear" w:color="auto" w:fill="auto"/>
            <w:vAlign w:val="center"/>
            <w:hideMark/>
          </w:tcPr>
          <w:p w14:paraId="29C860C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139</w:t>
            </w:r>
          </w:p>
        </w:tc>
        <w:tc>
          <w:tcPr>
            <w:tcW w:w="708" w:type="dxa"/>
            <w:tcBorders>
              <w:top w:val="nil"/>
              <w:left w:val="nil"/>
              <w:bottom w:val="single" w:sz="8" w:space="0" w:color="auto"/>
              <w:right w:val="single" w:sz="8" w:space="0" w:color="auto"/>
            </w:tcBorders>
            <w:shd w:val="clear" w:color="auto" w:fill="auto"/>
            <w:vAlign w:val="center"/>
            <w:hideMark/>
          </w:tcPr>
          <w:p w14:paraId="0735BE5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1,265</w:t>
            </w:r>
          </w:p>
        </w:tc>
        <w:tc>
          <w:tcPr>
            <w:tcW w:w="851" w:type="dxa"/>
            <w:tcBorders>
              <w:top w:val="nil"/>
              <w:left w:val="nil"/>
              <w:bottom w:val="single" w:sz="8" w:space="0" w:color="auto"/>
              <w:right w:val="single" w:sz="8" w:space="0" w:color="auto"/>
            </w:tcBorders>
            <w:shd w:val="clear" w:color="auto" w:fill="auto"/>
            <w:vAlign w:val="center"/>
            <w:hideMark/>
          </w:tcPr>
          <w:p w14:paraId="33D3AF6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587</w:t>
            </w:r>
          </w:p>
        </w:tc>
        <w:tc>
          <w:tcPr>
            <w:tcW w:w="709" w:type="dxa"/>
            <w:tcBorders>
              <w:top w:val="nil"/>
              <w:left w:val="nil"/>
              <w:bottom w:val="single" w:sz="8" w:space="0" w:color="auto"/>
              <w:right w:val="single" w:sz="8" w:space="0" w:color="auto"/>
            </w:tcBorders>
            <w:shd w:val="clear" w:color="auto" w:fill="auto"/>
            <w:vAlign w:val="center"/>
            <w:hideMark/>
          </w:tcPr>
          <w:p w14:paraId="5AFBD05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941</w:t>
            </w:r>
          </w:p>
        </w:tc>
        <w:tc>
          <w:tcPr>
            <w:tcW w:w="992" w:type="dxa"/>
            <w:tcBorders>
              <w:top w:val="nil"/>
              <w:left w:val="nil"/>
              <w:bottom w:val="single" w:sz="8" w:space="0" w:color="auto"/>
              <w:right w:val="single" w:sz="8" w:space="0" w:color="auto"/>
            </w:tcBorders>
            <w:shd w:val="clear" w:color="auto" w:fill="auto"/>
            <w:noWrap/>
            <w:vAlign w:val="center"/>
            <w:hideMark/>
          </w:tcPr>
          <w:p w14:paraId="0973701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79</w:t>
            </w:r>
          </w:p>
        </w:tc>
      </w:tr>
      <w:tr w:rsidR="008F4777" w:rsidRPr="00AB27D1" w14:paraId="4448BAC6" w14:textId="77777777" w:rsidTr="00256447">
        <w:trPr>
          <w:trHeight w:hRule="exact" w:val="706"/>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996C3C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67E23F0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Kamonkoli Tc  </w:t>
            </w:r>
          </w:p>
        </w:tc>
        <w:tc>
          <w:tcPr>
            <w:tcW w:w="708" w:type="dxa"/>
            <w:tcBorders>
              <w:top w:val="nil"/>
              <w:left w:val="nil"/>
              <w:bottom w:val="single" w:sz="8" w:space="0" w:color="auto"/>
              <w:right w:val="single" w:sz="8" w:space="0" w:color="auto"/>
            </w:tcBorders>
            <w:shd w:val="clear" w:color="000000" w:fill="FFFFFF"/>
            <w:noWrap/>
            <w:vAlign w:val="center"/>
            <w:hideMark/>
          </w:tcPr>
          <w:p w14:paraId="6D99BCA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1,883</w:t>
            </w:r>
          </w:p>
        </w:tc>
        <w:tc>
          <w:tcPr>
            <w:tcW w:w="851" w:type="dxa"/>
            <w:tcBorders>
              <w:top w:val="nil"/>
              <w:left w:val="nil"/>
              <w:bottom w:val="single" w:sz="8" w:space="0" w:color="auto"/>
              <w:right w:val="single" w:sz="8" w:space="0" w:color="auto"/>
            </w:tcBorders>
            <w:shd w:val="clear" w:color="000000" w:fill="000000"/>
            <w:noWrap/>
            <w:vAlign w:val="center"/>
            <w:hideMark/>
          </w:tcPr>
          <w:p w14:paraId="3DE8025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08AF17E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269</w:t>
            </w:r>
          </w:p>
        </w:tc>
        <w:tc>
          <w:tcPr>
            <w:tcW w:w="708" w:type="dxa"/>
            <w:tcBorders>
              <w:top w:val="nil"/>
              <w:left w:val="nil"/>
              <w:bottom w:val="single" w:sz="8" w:space="0" w:color="auto"/>
              <w:right w:val="single" w:sz="8" w:space="0" w:color="auto"/>
            </w:tcBorders>
            <w:shd w:val="clear" w:color="auto" w:fill="auto"/>
            <w:noWrap/>
            <w:vAlign w:val="center"/>
            <w:hideMark/>
          </w:tcPr>
          <w:p w14:paraId="4033DCC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1,614</w:t>
            </w:r>
          </w:p>
        </w:tc>
        <w:tc>
          <w:tcPr>
            <w:tcW w:w="851" w:type="dxa"/>
            <w:tcBorders>
              <w:top w:val="nil"/>
              <w:left w:val="nil"/>
              <w:bottom w:val="single" w:sz="8" w:space="0" w:color="auto"/>
              <w:right w:val="single" w:sz="8" w:space="0" w:color="auto"/>
            </w:tcBorders>
            <w:shd w:val="clear" w:color="000000" w:fill="FFFFFF"/>
            <w:noWrap/>
            <w:vAlign w:val="center"/>
            <w:hideMark/>
          </w:tcPr>
          <w:p w14:paraId="20A936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409</w:t>
            </w:r>
          </w:p>
        </w:tc>
        <w:tc>
          <w:tcPr>
            <w:tcW w:w="709" w:type="dxa"/>
            <w:tcBorders>
              <w:top w:val="nil"/>
              <w:left w:val="nil"/>
              <w:bottom w:val="single" w:sz="8" w:space="0" w:color="auto"/>
              <w:right w:val="single" w:sz="8" w:space="0" w:color="auto"/>
            </w:tcBorders>
            <w:shd w:val="clear" w:color="000000" w:fill="FFFFFF"/>
            <w:noWrap/>
            <w:vAlign w:val="center"/>
            <w:hideMark/>
          </w:tcPr>
          <w:p w14:paraId="16A54A2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529</w:t>
            </w:r>
          </w:p>
        </w:tc>
        <w:tc>
          <w:tcPr>
            <w:tcW w:w="708" w:type="dxa"/>
            <w:tcBorders>
              <w:top w:val="nil"/>
              <w:left w:val="nil"/>
              <w:bottom w:val="single" w:sz="8" w:space="0" w:color="auto"/>
              <w:right w:val="single" w:sz="8" w:space="0" w:color="auto"/>
            </w:tcBorders>
            <w:shd w:val="clear" w:color="000000" w:fill="FFFFFF"/>
            <w:noWrap/>
            <w:vAlign w:val="center"/>
            <w:hideMark/>
          </w:tcPr>
          <w:p w14:paraId="5E1A5FB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944</w:t>
            </w:r>
          </w:p>
        </w:tc>
        <w:tc>
          <w:tcPr>
            <w:tcW w:w="851" w:type="dxa"/>
            <w:tcBorders>
              <w:top w:val="nil"/>
              <w:left w:val="nil"/>
              <w:bottom w:val="single" w:sz="8" w:space="0" w:color="auto"/>
              <w:right w:val="single" w:sz="8" w:space="0" w:color="auto"/>
            </w:tcBorders>
            <w:shd w:val="clear" w:color="000000" w:fill="000000"/>
            <w:noWrap/>
            <w:vAlign w:val="center"/>
            <w:hideMark/>
          </w:tcPr>
          <w:p w14:paraId="34D67CA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000000" w:fill="FFFFFF"/>
            <w:noWrap/>
            <w:vAlign w:val="center"/>
            <w:hideMark/>
          </w:tcPr>
          <w:p w14:paraId="237984C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604</w:t>
            </w:r>
          </w:p>
        </w:tc>
        <w:tc>
          <w:tcPr>
            <w:tcW w:w="992" w:type="dxa"/>
            <w:tcBorders>
              <w:top w:val="nil"/>
              <w:left w:val="nil"/>
              <w:bottom w:val="single" w:sz="8" w:space="0" w:color="auto"/>
              <w:right w:val="single" w:sz="8" w:space="0" w:color="auto"/>
            </w:tcBorders>
            <w:shd w:val="clear" w:color="auto" w:fill="auto"/>
            <w:noWrap/>
            <w:vAlign w:val="center"/>
            <w:hideMark/>
          </w:tcPr>
          <w:p w14:paraId="07E7021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86</w:t>
            </w:r>
          </w:p>
        </w:tc>
      </w:tr>
      <w:tr w:rsidR="008F4777" w:rsidRPr="00AB27D1" w14:paraId="0D2FC8B1"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5320629"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5B2330A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Katira </w:t>
            </w:r>
          </w:p>
        </w:tc>
        <w:tc>
          <w:tcPr>
            <w:tcW w:w="708" w:type="dxa"/>
            <w:tcBorders>
              <w:top w:val="nil"/>
              <w:left w:val="nil"/>
              <w:bottom w:val="single" w:sz="8" w:space="0" w:color="auto"/>
              <w:right w:val="single" w:sz="8" w:space="0" w:color="auto"/>
            </w:tcBorders>
            <w:shd w:val="clear" w:color="000000" w:fill="FCE4D6"/>
            <w:noWrap/>
            <w:vAlign w:val="center"/>
            <w:hideMark/>
          </w:tcPr>
          <w:p w14:paraId="700D73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3,130</w:t>
            </w:r>
          </w:p>
        </w:tc>
        <w:tc>
          <w:tcPr>
            <w:tcW w:w="851" w:type="dxa"/>
            <w:tcBorders>
              <w:top w:val="nil"/>
              <w:left w:val="nil"/>
              <w:bottom w:val="single" w:sz="8" w:space="0" w:color="auto"/>
              <w:right w:val="single" w:sz="8" w:space="0" w:color="auto"/>
            </w:tcBorders>
            <w:shd w:val="clear" w:color="auto" w:fill="auto"/>
            <w:noWrap/>
            <w:vAlign w:val="center"/>
            <w:hideMark/>
          </w:tcPr>
          <w:p w14:paraId="4F0AFAC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17,299</w:t>
            </w:r>
          </w:p>
        </w:tc>
        <w:tc>
          <w:tcPr>
            <w:tcW w:w="709" w:type="dxa"/>
            <w:tcBorders>
              <w:top w:val="nil"/>
              <w:left w:val="nil"/>
              <w:bottom w:val="single" w:sz="8" w:space="0" w:color="auto"/>
              <w:right w:val="single" w:sz="8" w:space="0" w:color="auto"/>
            </w:tcBorders>
            <w:shd w:val="clear" w:color="auto" w:fill="auto"/>
            <w:noWrap/>
            <w:vAlign w:val="center"/>
            <w:hideMark/>
          </w:tcPr>
          <w:p w14:paraId="734445E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548</w:t>
            </w:r>
          </w:p>
        </w:tc>
        <w:tc>
          <w:tcPr>
            <w:tcW w:w="708" w:type="dxa"/>
            <w:tcBorders>
              <w:top w:val="nil"/>
              <w:left w:val="nil"/>
              <w:bottom w:val="single" w:sz="8" w:space="0" w:color="auto"/>
              <w:right w:val="single" w:sz="8" w:space="0" w:color="auto"/>
            </w:tcBorders>
            <w:shd w:val="clear" w:color="auto" w:fill="auto"/>
            <w:noWrap/>
            <w:vAlign w:val="center"/>
            <w:hideMark/>
          </w:tcPr>
          <w:p w14:paraId="1D3A17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2,582</w:t>
            </w:r>
          </w:p>
        </w:tc>
        <w:tc>
          <w:tcPr>
            <w:tcW w:w="851" w:type="dxa"/>
            <w:tcBorders>
              <w:top w:val="nil"/>
              <w:left w:val="nil"/>
              <w:bottom w:val="single" w:sz="8" w:space="0" w:color="auto"/>
              <w:right w:val="single" w:sz="8" w:space="0" w:color="auto"/>
            </w:tcBorders>
            <w:shd w:val="clear" w:color="auto" w:fill="auto"/>
            <w:noWrap/>
            <w:vAlign w:val="center"/>
            <w:hideMark/>
          </w:tcPr>
          <w:p w14:paraId="589A701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627</w:t>
            </w:r>
          </w:p>
        </w:tc>
        <w:tc>
          <w:tcPr>
            <w:tcW w:w="709" w:type="dxa"/>
            <w:tcBorders>
              <w:top w:val="nil"/>
              <w:left w:val="nil"/>
              <w:bottom w:val="single" w:sz="8" w:space="0" w:color="auto"/>
              <w:right w:val="single" w:sz="8" w:space="0" w:color="auto"/>
            </w:tcBorders>
            <w:shd w:val="clear" w:color="auto" w:fill="auto"/>
            <w:noWrap/>
            <w:vAlign w:val="center"/>
            <w:hideMark/>
          </w:tcPr>
          <w:p w14:paraId="37CA7ED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943</w:t>
            </w:r>
          </w:p>
        </w:tc>
        <w:tc>
          <w:tcPr>
            <w:tcW w:w="708" w:type="dxa"/>
            <w:tcBorders>
              <w:top w:val="nil"/>
              <w:left w:val="nil"/>
              <w:bottom w:val="single" w:sz="8" w:space="0" w:color="auto"/>
              <w:right w:val="single" w:sz="8" w:space="0" w:color="auto"/>
            </w:tcBorders>
            <w:shd w:val="clear" w:color="auto" w:fill="auto"/>
            <w:noWrap/>
            <w:vAlign w:val="center"/>
            <w:hideMark/>
          </w:tcPr>
          <w:p w14:paraId="6E70D43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2,901</w:t>
            </w:r>
          </w:p>
        </w:tc>
        <w:tc>
          <w:tcPr>
            <w:tcW w:w="851" w:type="dxa"/>
            <w:tcBorders>
              <w:top w:val="nil"/>
              <w:left w:val="nil"/>
              <w:bottom w:val="single" w:sz="8" w:space="0" w:color="auto"/>
              <w:right w:val="single" w:sz="8" w:space="0" w:color="auto"/>
            </w:tcBorders>
            <w:shd w:val="clear" w:color="auto" w:fill="auto"/>
            <w:noWrap/>
            <w:vAlign w:val="center"/>
            <w:hideMark/>
          </w:tcPr>
          <w:p w14:paraId="7989770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5,828</w:t>
            </w:r>
          </w:p>
        </w:tc>
        <w:tc>
          <w:tcPr>
            <w:tcW w:w="709" w:type="dxa"/>
            <w:tcBorders>
              <w:top w:val="nil"/>
              <w:left w:val="nil"/>
              <w:bottom w:val="single" w:sz="8" w:space="0" w:color="auto"/>
              <w:right w:val="single" w:sz="8" w:space="0" w:color="auto"/>
            </w:tcBorders>
            <w:shd w:val="clear" w:color="auto" w:fill="auto"/>
            <w:noWrap/>
            <w:vAlign w:val="center"/>
            <w:hideMark/>
          </w:tcPr>
          <w:p w14:paraId="29A9155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3,434</w:t>
            </w:r>
          </w:p>
        </w:tc>
        <w:tc>
          <w:tcPr>
            <w:tcW w:w="992" w:type="dxa"/>
            <w:tcBorders>
              <w:top w:val="nil"/>
              <w:left w:val="nil"/>
              <w:bottom w:val="single" w:sz="8" w:space="0" w:color="auto"/>
              <w:right w:val="single" w:sz="8" w:space="0" w:color="auto"/>
            </w:tcBorders>
            <w:shd w:val="clear" w:color="auto" w:fill="auto"/>
            <w:noWrap/>
            <w:vAlign w:val="center"/>
            <w:hideMark/>
          </w:tcPr>
          <w:p w14:paraId="56A4D94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82</w:t>
            </w:r>
          </w:p>
        </w:tc>
      </w:tr>
      <w:tr w:rsidR="008F4777" w:rsidRPr="00AB27D1" w14:paraId="0BB11876"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D32F09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2645875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Mugiti  </w:t>
            </w:r>
          </w:p>
        </w:tc>
        <w:tc>
          <w:tcPr>
            <w:tcW w:w="708" w:type="dxa"/>
            <w:tcBorders>
              <w:top w:val="nil"/>
              <w:left w:val="nil"/>
              <w:bottom w:val="single" w:sz="8" w:space="0" w:color="auto"/>
              <w:right w:val="single" w:sz="8" w:space="0" w:color="auto"/>
            </w:tcBorders>
            <w:shd w:val="clear" w:color="auto" w:fill="auto"/>
            <w:noWrap/>
            <w:vAlign w:val="center"/>
            <w:hideMark/>
          </w:tcPr>
          <w:p w14:paraId="5466A37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2,731</w:t>
            </w:r>
          </w:p>
        </w:tc>
        <w:tc>
          <w:tcPr>
            <w:tcW w:w="851" w:type="dxa"/>
            <w:tcBorders>
              <w:top w:val="nil"/>
              <w:left w:val="nil"/>
              <w:bottom w:val="single" w:sz="8" w:space="0" w:color="auto"/>
              <w:right w:val="single" w:sz="8" w:space="0" w:color="auto"/>
            </w:tcBorders>
            <w:shd w:val="clear" w:color="000000" w:fill="000000"/>
            <w:noWrap/>
            <w:vAlign w:val="center"/>
            <w:hideMark/>
          </w:tcPr>
          <w:p w14:paraId="009A24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347C46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621</w:t>
            </w:r>
          </w:p>
        </w:tc>
        <w:tc>
          <w:tcPr>
            <w:tcW w:w="708" w:type="dxa"/>
            <w:tcBorders>
              <w:top w:val="nil"/>
              <w:left w:val="nil"/>
              <w:bottom w:val="single" w:sz="8" w:space="0" w:color="auto"/>
              <w:right w:val="single" w:sz="8" w:space="0" w:color="auto"/>
            </w:tcBorders>
            <w:shd w:val="clear" w:color="auto" w:fill="auto"/>
            <w:noWrap/>
            <w:vAlign w:val="center"/>
            <w:hideMark/>
          </w:tcPr>
          <w:p w14:paraId="1E9EDD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2,110</w:t>
            </w:r>
          </w:p>
        </w:tc>
        <w:tc>
          <w:tcPr>
            <w:tcW w:w="851" w:type="dxa"/>
            <w:tcBorders>
              <w:top w:val="nil"/>
              <w:left w:val="nil"/>
              <w:bottom w:val="single" w:sz="8" w:space="0" w:color="auto"/>
              <w:right w:val="single" w:sz="8" w:space="0" w:color="auto"/>
            </w:tcBorders>
            <w:shd w:val="clear" w:color="auto" w:fill="auto"/>
            <w:noWrap/>
            <w:vAlign w:val="center"/>
            <w:hideMark/>
          </w:tcPr>
          <w:p w14:paraId="4FAC6EC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258</w:t>
            </w:r>
          </w:p>
        </w:tc>
        <w:tc>
          <w:tcPr>
            <w:tcW w:w="709" w:type="dxa"/>
            <w:tcBorders>
              <w:top w:val="nil"/>
              <w:left w:val="nil"/>
              <w:bottom w:val="single" w:sz="8" w:space="0" w:color="auto"/>
              <w:right w:val="single" w:sz="8" w:space="0" w:color="auto"/>
            </w:tcBorders>
            <w:shd w:val="clear" w:color="auto" w:fill="auto"/>
            <w:noWrap/>
            <w:vAlign w:val="center"/>
            <w:hideMark/>
          </w:tcPr>
          <w:p w14:paraId="252216A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198</w:t>
            </w:r>
          </w:p>
        </w:tc>
        <w:tc>
          <w:tcPr>
            <w:tcW w:w="708" w:type="dxa"/>
            <w:tcBorders>
              <w:top w:val="nil"/>
              <w:left w:val="nil"/>
              <w:bottom w:val="single" w:sz="8" w:space="0" w:color="auto"/>
              <w:right w:val="single" w:sz="8" w:space="0" w:color="auto"/>
            </w:tcBorders>
            <w:shd w:val="clear" w:color="auto" w:fill="auto"/>
            <w:noWrap/>
            <w:vAlign w:val="center"/>
            <w:hideMark/>
          </w:tcPr>
          <w:p w14:paraId="27CBE4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2,221</w:t>
            </w:r>
          </w:p>
        </w:tc>
        <w:tc>
          <w:tcPr>
            <w:tcW w:w="851" w:type="dxa"/>
            <w:tcBorders>
              <w:top w:val="nil"/>
              <w:left w:val="nil"/>
              <w:bottom w:val="single" w:sz="8" w:space="0" w:color="auto"/>
              <w:right w:val="single" w:sz="8" w:space="0" w:color="auto"/>
            </w:tcBorders>
            <w:shd w:val="clear" w:color="000000" w:fill="000000"/>
            <w:noWrap/>
            <w:vAlign w:val="center"/>
            <w:hideMark/>
          </w:tcPr>
          <w:p w14:paraId="5412882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65FE8FD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2,266</w:t>
            </w:r>
          </w:p>
        </w:tc>
        <w:tc>
          <w:tcPr>
            <w:tcW w:w="992" w:type="dxa"/>
            <w:tcBorders>
              <w:top w:val="nil"/>
              <w:left w:val="nil"/>
              <w:bottom w:val="single" w:sz="8" w:space="0" w:color="auto"/>
              <w:right w:val="single" w:sz="8" w:space="0" w:color="auto"/>
            </w:tcBorders>
            <w:shd w:val="clear" w:color="auto" w:fill="auto"/>
            <w:noWrap/>
            <w:vAlign w:val="center"/>
            <w:hideMark/>
          </w:tcPr>
          <w:p w14:paraId="71E224F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w:t>
            </w:r>
          </w:p>
        </w:tc>
      </w:tr>
      <w:tr w:rsidR="008F4777" w:rsidRPr="00AB27D1" w14:paraId="38589461" w14:textId="77777777" w:rsidTr="00256447">
        <w:trPr>
          <w:trHeight w:hRule="exact" w:val="315"/>
        </w:trPr>
        <w:tc>
          <w:tcPr>
            <w:tcW w:w="198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4041CBE" w14:textId="77777777" w:rsidR="008F4777" w:rsidRPr="00AB27D1" w:rsidRDefault="008F4777" w:rsidP="00256447">
            <w:pPr>
              <w:spacing w:after="0" w:line="240" w:lineRule="auto"/>
              <w:jc w:val="center"/>
              <w:rPr>
                <w:rFonts w:ascii="Times New Roman" w:hAnsi="Times New Roman"/>
                <w:b/>
                <w:bCs/>
                <w:color w:val="000000"/>
                <w:sz w:val="20"/>
                <w:szCs w:val="20"/>
              </w:rPr>
            </w:pPr>
            <w:r w:rsidRPr="00AB27D1">
              <w:rPr>
                <w:rFonts w:ascii="Times New Roman" w:hAnsi="Times New Roman"/>
                <w:b/>
                <w:bCs/>
                <w:color w:val="000000"/>
                <w:sz w:val="20"/>
                <w:szCs w:val="20"/>
              </w:rPr>
              <w:t xml:space="preserve"> District Total </w:t>
            </w:r>
          </w:p>
        </w:tc>
        <w:tc>
          <w:tcPr>
            <w:tcW w:w="708" w:type="dxa"/>
            <w:tcBorders>
              <w:top w:val="nil"/>
              <w:left w:val="nil"/>
              <w:bottom w:val="single" w:sz="8" w:space="0" w:color="auto"/>
              <w:right w:val="single" w:sz="8" w:space="0" w:color="auto"/>
            </w:tcBorders>
            <w:shd w:val="clear" w:color="000000" w:fill="FFFF00"/>
            <w:noWrap/>
            <w:vAlign w:val="center"/>
            <w:hideMark/>
          </w:tcPr>
          <w:p w14:paraId="4CCF6F80"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54,263</w:t>
            </w:r>
          </w:p>
        </w:tc>
        <w:tc>
          <w:tcPr>
            <w:tcW w:w="851" w:type="dxa"/>
            <w:tcBorders>
              <w:top w:val="nil"/>
              <w:left w:val="nil"/>
              <w:bottom w:val="single" w:sz="8" w:space="0" w:color="auto"/>
              <w:right w:val="single" w:sz="8" w:space="0" w:color="auto"/>
            </w:tcBorders>
            <w:shd w:val="clear" w:color="000000" w:fill="FFFF00"/>
            <w:noWrap/>
            <w:vAlign w:val="center"/>
            <w:hideMark/>
          </w:tcPr>
          <w:p w14:paraId="4CF57078"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192,184</w:t>
            </w:r>
          </w:p>
        </w:tc>
        <w:tc>
          <w:tcPr>
            <w:tcW w:w="709" w:type="dxa"/>
            <w:tcBorders>
              <w:top w:val="nil"/>
              <w:left w:val="nil"/>
              <w:bottom w:val="single" w:sz="8" w:space="0" w:color="auto"/>
              <w:right w:val="single" w:sz="8" w:space="0" w:color="auto"/>
            </w:tcBorders>
            <w:shd w:val="clear" w:color="000000" w:fill="FFFF00"/>
            <w:noWrap/>
            <w:vAlign w:val="center"/>
            <w:hideMark/>
          </w:tcPr>
          <w:p w14:paraId="7EE885CE"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16,238</w:t>
            </w:r>
          </w:p>
        </w:tc>
        <w:tc>
          <w:tcPr>
            <w:tcW w:w="708" w:type="dxa"/>
            <w:tcBorders>
              <w:top w:val="nil"/>
              <w:left w:val="nil"/>
              <w:bottom w:val="single" w:sz="8" w:space="0" w:color="auto"/>
              <w:right w:val="single" w:sz="8" w:space="0" w:color="auto"/>
            </w:tcBorders>
            <w:shd w:val="clear" w:color="000000" w:fill="FFFF00"/>
            <w:noWrap/>
            <w:vAlign w:val="center"/>
            <w:hideMark/>
          </w:tcPr>
          <w:p w14:paraId="3962245A"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35,993</w:t>
            </w:r>
          </w:p>
        </w:tc>
        <w:tc>
          <w:tcPr>
            <w:tcW w:w="851" w:type="dxa"/>
            <w:tcBorders>
              <w:top w:val="nil"/>
              <w:left w:val="nil"/>
              <w:bottom w:val="single" w:sz="8" w:space="0" w:color="auto"/>
              <w:right w:val="single" w:sz="8" w:space="0" w:color="auto"/>
            </w:tcBorders>
            <w:shd w:val="clear" w:color="000000" w:fill="FFFF00"/>
            <w:noWrap/>
            <w:vAlign w:val="center"/>
            <w:hideMark/>
          </w:tcPr>
          <w:p w14:paraId="0519558F"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9,401</w:t>
            </w:r>
          </w:p>
        </w:tc>
        <w:tc>
          <w:tcPr>
            <w:tcW w:w="709" w:type="dxa"/>
            <w:tcBorders>
              <w:top w:val="nil"/>
              <w:left w:val="nil"/>
              <w:bottom w:val="single" w:sz="8" w:space="0" w:color="auto"/>
              <w:right w:val="single" w:sz="8" w:space="0" w:color="auto"/>
            </w:tcBorders>
            <w:shd w:val="clear" w:color="000000" w:fill="FFFF00"/>
            <w:noWrap/>
            <w:vAlign w:val="center"/>
            <w:hideMark/>
          </w:tcPr>
          <w:p w14:paraId="37F3FFA7"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9,075</w:t>
            </w:r>
          </w:p>
        </w:tc>
        <w:tc>
          <w:tcPr>
            <w:tcW w:w="708" w:type="dxa"/>
            <w:tcBorders>
              <w:top w:val="nil"/>
              <w:left w:val="nil"/>
              <w:bottom w:val="single" w:sz="8" w:space="0" w:color="auto"/>
              <w:right w:val="single" w:sz="8" w:space="0" w:color="auto"/>
            </w:tcBorders>
            <w:shd w:val="clear" w:color="000000" w:fill="FFFF00"/>
            <w:noWrap/>
            <w:vAlign w:val="center"/>
            <w:hideMark/>
          </w:tcPr>
          <w:p w14:paraId="26A3860E"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40,758</w:t>
            </w:r>
          </w:p>
        </w:tc>
        <w:tc>
          <w:tcPr>
            <w:tcW w:w="851" w:type="dxa"/>
            <w:tcBorders>
              <w:top w:val="nil"/>
              <w:left w:val="nil"/>
              <w:bottom w:val="single" w:sz="8" w:space="0" w:color="auto"/>
              <w:right w:val="single" w:sz="8" w:space="0" w:color="auto"/>
            </w:tcBorders>
            <w:shd w:val="clear" w:color="000000" w:fill="FFFF00"/>
            <w:noWrap/>
            <w:vAlign w:val="center"/>
            <w:hideMark/>
          </w:tcPr>
          <w:p w14:paraId="6A5A9F80"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20,706</w:t>
            </w:r>
          </w:p>
        </w:tc>
        <w:tc>
          <w:tcPr>
            <w:tcW w:w="709" w:type="dxa"/>
            <w:tcBorders>
              <w:top w:val="nil"/>
              <w:left w:val="nil"/>
              <w:bottom w:val="single" w:sz="8" w:space="0" w:color="auto"/>
              <w:right w:val="single" w:sz="8" w:space="0" w:color="auto"/>
            </w:tcBorders>
            <w:shd w:val="clear" w:color="000000" w:fill="FFFF00"/>
            <w:noWrap/>
            <w:vAlign w:val="center"/>
            <w:hideMark/>
          </w:tcPr>
          <w:p w14:paraId="31A5D83A"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35,911</w:t>
            </w:r>
          </w:p>
        </w:tc>
        <w:tc>
          <w:tcPr>
            <w:tcW w:w="992" w:type="dxa"/>
            <w:tcBorders>
              <w:top w:val="nil"/>
              <w:left w:val="nil"/>
              <w:bottom w:val="single" w:sz="8" w:space="0" w:color="auto"/>
              <w:right w:val="single" w:sz="8" w:space="0" w:color="auto"/>
            </w:tcBorders>
            <w:shd w:val="clear" w:color="000000" w:fill="FFFF00"/>
            <w:noWrap/>
            <w:vAlign w:val="center"/>
            <w:hideMark/>
          </w:tcPr>
          <w:p w14:paraId="42650409"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66</w:t>
            </w:r>
          </w:p>
        </w:tc>
      </w:tr>
    </w:tbl>
    <w:p w14:paraId="14308B79" w14:textId="77777777" w:rsidR="008F4777" w:rsidRDefault="008F4777" w:rsidP="00F82BCA">
      <w:pPr>
        <w:spacing w:after="160" w:line="259" w:lineRule="auto"/>
        <w:rPr>
          <w:rFonts w:ascii="Times New Roman" w:eastAsiaTheme="minorEastAsia" w:hAnsi="Times New Roman"/>
        </w:rPr>
      </w:pPr>
    </w:p>
    <w:p w14:paraId="62C8EC89" w14:textId="0263E630" w:rsidR="00F82BCA" w:rsidRPr="000B5F57" w:rsidRDefault="00F82BCA" w:rsidP="00F82BCA">
      <w:pPr>
        <w:spacing w:after="160" w:line="259" w:lineRule="auto"/>
        <w:rPr>
          <w:rFonts w:ascii="Times New Roman" w:hAnsi="Times New Roman"/>
        </w:rPr>
      </w:pPr>
      <w:r w:rsidRPr="000B5F57">
        <w:rPr>
          <w:rFonts w:ascii="Times New Roman" w:eastAsiaTheme="minorEastAsia" w:hAnsi="Times New Roman"/>
        </w:rPr>
        <w:t xml:space="preserve">Majority of the households (83.7%) </w:t>
      </w:r>
      <w:r>
        <w:rPr>
          <w:rFonts w:ascii="Times New Roman" w:hAnsi="Times New Roman"/>
        </w:rPr>
        <w:t xml:space="preserve">use traditional pit latrines where </w:t>
      </w:r>
      <w:r w:rsidRPr="000B5F57">
        <w:rPr>
          <w:rFonts w:ascii="Times New Roman" w:eastAsiaTheme="minorEastAsia" w:hAnsi="Times New Roman"/>
        </w:rPr>
        <w:t>(82.9%</w:t>
      </w:r>
      <w:r>
        <w:rPr>
          <w:rFonts w:ascii="Times New Roman" w:hAnsi="Times New Roman"/>
        </w:rPr>
        <w:t xml:space="preserve"> is for urban and 84.5% is rural). A</w:t>
      </w:r>
      <w:r w:rsidRPr="000B5F57">
        <w:rPr>
          <w:rFonts w:ascii="Times New Roman" w:eastAsiaTheme="minorEastAsia" w:hAnsi="Times New Roman"/>
        </w:rPr>
        <w:t xml:space="preserve"> significant proportion of urban households (12.8%) lack human excreta management facility compared to only 3.2% in rural Budaka.</w:t>
      </w:r>
      <w:r>
        <w:rPr>
          <w:rFonts w:ascii="Times New Roman" w:hAnsi="Times New Roman"/>
        </w:rPr>
        <w:t xml:space="preserve"> </w:t>
      </w:r>
      <w:r w:rsidRPr="000B5F57">
        <w:rPr>
          <w:rFonts w:ascii="Times New Roman" w:eastAsiaTheme="minorEastAsia" w:hAnsi="Times New Roman"/>
        </w:rPr>
        <w:t>The elevation of Mbale Municipality to city status imply a potential spontaneous spillover of urban tendencies in areas close to the city such as Mugiti and Kamonkoli.</w:t>
      </w:r>
      <w:r>
        <w:rPr>
          <w:rFonts w:ascii="Times New Roman" w:hAnsi="Times New Roman"/>
        </w:rPr>
        <w:t>The District</w:t>
      </w:r>
      <w:r w:rsidRPr="000B5F57">
        <w:rPr>
          <w:rFonts w:ascii="Times New Roman" w:eastAsiaTheme="minorEastAsia" w:hAnsi="Times New Roman"/>
        </w:rPr>
        <w:t xml:space="preserve"> needs a more sustainable human waste management system to avert future health risks and pollution ca</w:t>
      </w:r>
      <w:r>
        <w:rPr>
          <w:rFonts w:ascii="Times New Roman" w:hAnsi="Times New Roman"/>
        </w:rPr>
        <w:t xml:space="preserve">used by anticipated densities. </w:t>
      </w:r>
      <w:r w:rsidRPr="000B5F57">
        <w:rPr>
          <w:rFonts w:ascii="Times New Roman" w:eastAsiaTheme="minorEastAsia" w:hAnsi="Times New Roman"/>
        </w:rPr>
        <w:t xml:space="preserve">The district is in the process of purchasing land for a sanitary landfill. Waste recycling is high on the District environmental health agenda. The </w:t>
      </w:r>
      <w:r w:rsidR="001F633A">
        <w:rPr>
          <w:rFonts w:ascii="Times New Roman" w:eastAsiaTheme="minorEastAsia" w:hAnsi="Times New Roman"/>
        </w:rPr>
        <w:t>District</w:t>
      </w:r>
      <w:r w:rsidRPr="000B5F57">
        <w:rPr>
          <w:rFonts w:ascii="Times New Roman" w:eastAsiaTheme="minorEastAsia" w:hAnsi="Times New Roman"/>
        </w:rPr>
        <w:t xml:space="preserve"> will explore possibilities of identifying suitable land for a sanitary landfill to serve all the 6 town councils and emerging growth centres. </w:t>
      </w:r>
    </w:p>
    <w:p w14:paraId="794CD908" w14:textId="77777777" w:rsidR="00D60D76" w:rsidRPr="004252B9" w:rsidRDefault="00D60D76" w:rsidP="00D60D76">
      <w:pPr>
        <w:spacing w:after="0" w:line="240" w:lineRule="auto"/>
        <w:jc w:val="both"/>
        <w:rPr>
          <w:rFonts w:ascii="Times New Roman" w:hAnsi="Times New Roman"/>
          <w:b/>
          <w:lang w:val="en-GB"/>
        </w:rPr>
      </w:pPr>
    </w:p>
    <w:p w14:paraId="142EEFC3" w14:textId="2D6F5658" w:rsidR="00D60D76" w:rsidRPr="004252B9" w:rsidRDefault="00D60D76" w:rsidP="00252102">
      <w:pPr>
        <w:pStyle w:val="Heading2"/>
        <w:numPr>
          <w:ilvl w:val="2"/>
          <w:numId w:val="183"/>
        </w:numPr>
        <w:rPr>
          <w:sz w:val="22"/>
          <w:szCs w:val="22"/>
          <w:lang w:val="en-GB"/>
        </w:rPr>
      </w:pPr>
      <w:bookmarkStart w:id="116" w:name="_Toc94518704"/>
      <w:r w:rsidRPr="004252B9">
        <w:rPr>
          <w:sz w:val="22"/>
          <w:szCs w:val="22"/>
          <w:lang w:val="en-GB"/>
        </w:rPr>
        <w:t>Education:</w:t>
      </w:r>
      <w:bookmarkEnd w:id="116"/>
    </w:p>
    <w:p w14:paraId="0143E823" w14:textId="77777777" w:rsidR="00D60D76" w:rsidRPr="00990026" w:rsidRDefault="00D60D76" w:rsidP="00D60D76">
      <w:pPr>
        <w:spacing w:after="0" w:line="240" w:lineRule="auto"/>
        <w:jc w:val="both"/>
        <w:rPr>
          <w:rFonts w:ascii="Times New Roman" w:hAnsi="Times New Roman"/>
          <w:color w:val="4472C4" w:themeColor="accent5"/>
          <w:lang w:val="en-GB"/>
        </w:rPr>
      </w:pPr>
      <w:r w:rsidRPr="00990026">
        <w:rPr>
          <w:rFonts w:ascii="Times New Roman" w:hAnsi="Times New Roman"/>
          <w:color w:val="4472C4" w:themeColor="accent5"/>
          <w:lang w:val="en-GB"/>
        </w:rPr>
        <w:t>Presents data and statistics regarding access, equity, quantity, quality, utilization, efficiency and sustainability of the goods, services and service delivery on:</w:t>
      </w:r>
    </w:p>
    <w:p w14:paraId="252D4608" w14:textId="40A8C858" w:rsidR="00D60D76" w:rsidRDefault="00990026" w:rsidP="00D60D76">
      <w:pPr>
        <w:spacing w:after="0" w:line="240" w:lineRule="auto"/>
        <w:jc w:val="both"/>
        <w:rPr>
          <w:rFonts w:ascii="Times New Roman" w:hAnsi="Times New Roman"/>
          <w:lang w:val="en-GB"/>
        </w:rPr>
      </w:pPr>
      <w:r w:rsidRPr="00990026">
        <w:rPr>
          <w:rFonts w:ascii="Times New Roman" w:hAnsi="Times New Roman"/>
          <w:lang w:val="en-GB"/>
        </w:rPr>
        <w:t>The education attainment</w:t>
      </w:r>
      <w:r>
        <w:rPr>
          <w:rFonts w:ascii="Times New Roman" w:hAnsi="Times New Roman"/>
          <w:lang w:val="en-GB"/>
        </w:rPr>
        <w:t xml:space="preserve"> in Budaka </w:t>
      </w:r>
      <w:r w:rsidR="00FB1B96">
        <w:rPr>
          <w:rFonts w:ascii="Times New Roman" w:hAnsi="Times New Roman"/>
          <w:lang w:val="en-GB"/>
        </w:rPr>
        <w:t>district is</w:t>
      </w:r>
      <w:r>
        <w:rPr>
          <w:rFonts w:ascii="Times New Roman" w:hAnsi="Times New Roman"/>
          <w:lang w:val="en-GB"/>
        </w:rPr>
        <w:t xml:space="preserve"> as follows: </w:t>
      </w:r>
      <w:r w:rsidR="001E2EFB">
        <w:rPr>
          <w:rFonts w:ascii="Times New Roman" w:hAnsi="Times New Roman"/>
          <w:lang w:val="en-GB"/>
        </w:rPr>
        <w:t xml:space="preserve">4 out of 10 people have </w:t>
      </w:r>
      <w:r>
        <w:rPr>
          <w:rFonts w:ascii="Times New Roman" w:hAnsi="Times New Roman"/>
          <w:lang w:val="en-GB"/>
        </w:rPr>
        <w:t xml:space="preserve"> at least attained primary education both in rural and urban areas. While 3 out of 10 people at least have attained secondary education both for Uganda Certificate of Education(UCE) and Uganda Advance certificate of Education (UACE) irrespective of the grades and quality for both rural and urban areas. Whereas 1 out of 10 people have attained at least tertiary Education</w:t>
      </w:r>
      <w:r w:rsidR="00FB1B96">
        <w:rPr>
          <w:rFonts w:ascii="Times New Roman" w:hAnsi="Times New Roman"/>
          <w:lang w:val="en-GB"/>
        </w:rPr>
        <w:t xml:space="preserve"> and 1 out of 10 with no education at all</w:t>
      </w:r>
      <w:r>
        <w:rPr>
          <w:rFonts w:ascii="Times New Roman" w:hAnsi="Times New Roman"/>
          <w:lang w:val="en-GB"/>
        </w:rPr>
        <w:t xml:space="preserve">. The low level of tertiary education attainment is attributed to the fact that tertiary institutions in the District </w:t>
      </w:r>
      <w:r w:rsidR="00FB1B96">
        <w:rPr>
          <w:rFonts w:ascii="Times New Roman" w:hAnsi="Times New Roman"/>
          <w:lang w:val="en-GB"/>
        </w:rPr>
        <w:t>are grossly inadequate</w:t>
      </w:r>
      <w:r>
        <w:rPr>
          <w:rFonts w:ascii="Times New Roman" w:hAnsi="Times New Roman"/>
          <w:lang w:val="en-GB"/>
        </w:rPr>
        <w:t xml:space="preserve"> especially </w:t>
      </w:r>
      <w:r w:rsidR="00FB1B96">
        <w:rPr>
          <w:rFonts w:ascii="Times New Roman" w:hAnsi="Times New Roman"/>
          <w:lang w:val="en-GB"/>
        </w:rPr>
        <w:t>for skills. There are</w:t>
      </w:r>
      <w:r>
        <w:rPr>
          <w:rFonts w:ascii="Times New Roman" w:hAnsi="Times New Roman"/>
          <w:lang w:val="en-GB"/>
        </w:rPr>
        <w:t xml:space="preserve"> one private university and one private ICT training institute </w:t>
      </w:r>
      <w:r w:rsidR="00FB1B96">
        <w:rPr>
          <w:rFonts w:ascii="Times New Roman" w:hAnsi="Times New Roman"/>
          <w:lang w:val="en-GB"/>
        </w:rPr>
        <w:t>The technical schools and other institutions are not well developed and completely lacking.</w:t>
      </w:r>
    </w:p>
    <w:p w14:paraId="5610C928" w14:textId="5EE622A4" w:rsidR="00FB1B96" w:rsidRDefault="00FB1B96" w:rsidP="00D60D76">
      <w:pPr>
        <w:spacing w:after="0" w:line="240" w:lineRule="auto"/>
        <w:jc w:val="both"/>
        <w:rPr>
          <w:rFonts w:ascii="Times New Roman" w:hAnsi="Times New Roman"/>
          <w:lang w:val="en-GB"/>
        </w:rPr>
      </w:pPr>
    </w:p>
    <w:p w14:paraId="4F6BB17F" w14:textId="3F391732" w:rsidR="000B789F" w:rsidRPr="000B789F" w:rsidRDefault="000B789F" w:rsidP="000B789F">
      <w:pPr>
        <w:rPr>
          <w:rFonts w:ascii="Times New Roman" w:hAnsi="Times New Roman"/>
        </w:rPr>
      </w:pPr>
      <w:r w:rsidRPr="000B789F">
        <w:rPr>
          <w:rFonts w:ascii="Times New Roman" w:hAnsi="Times New Roman"/>
        </w:rPr>
        <w:lastRenderedPageBreak/>
        <w:t>There is need to rally for support to help primary and secondary schools build more classroom blocks and learning materials. The other highlight is to provide support to good performing students but with financial challenges, mostly girls aspiring for higher qualification and functional skills. Promote The establishment of technical schools for skills d</w:t>
      </w:r>
      <w:r>
        <w:rPr>
          <w:rFonts w:ascii="Times New Roman" w:hAnsi="Times New Roman"/>
        </w:rPr>
        <w:t xml:space="preserve">evelopment especially for </w:t>
      </w:r>
      <w:r w:rsidRPr="000B789F">
        <w:rPr>
          <w:rFonts w:ascii="Times New Roman" w:hAnsi="Times New Roman"/>
        </w:rPr>
        <w:t xml:space="preserve">counties without technical </w:t>
      </w:r>
      <w:r>
        <w:rPr>
          <w:rFonts w:ascii="Times New Roman" w:hAnsi="Times New Roman"/>
        </w:rPr>
        <w:t>schools i.e. Budaka,and  Iki-Iki counties.</w:t>
      </w:r>
    </w:p>
    <w:p w14:paraId="71853BF0" w14:textId="1F59481F" w:rsidR="000B789F" w:rsidRDefault="000B789F" w:rsidP="000B789F">
      <w:pPr>
        <w:pStyle w:val="ListParagraph"/>
        <w:ind w:left="0"/>
        <w:rPr>
          <w:rFonts w:ascii="Bookman Old Style" w:hAnsi="Bookman Old Style"/>
        </w:rPr>
      </w:pPr>
      <w:r>
        <w:rPr>
          <w:rFonts w:ascii="Bookman Old Style" w:hAnsi="Bookman Old Style"/>
        </w:rPr>
        <w:t xml:space="preserve">  </w:t>
      </w:r>
    </w:p>
    <w:p w14:paraId="3F309053" w14:textId="451D896F" w:rsidR="000B789F" w:rsidRDefault="000B789F" w:rsidP="000B789F">
      <w:pPr>
        <w:pStyle w:val="ListParagraph"/>
        <w:ind w:left="0"/>
        <w:rPr>
          <w:rFonts w:ascii="Bookman Old Style" w:hAnsi="Bookman Old Style"/>
        </w:rPr>
      </w:pPr>
    </w:p>
    <w:p w14:paraId="192E3387" w14:textId="1C7B9178" w:rsidR="000B789F" w:rsidRDefault="000B789F" w:rsidP="000B789F">
      <w:pPr>
        <w:pStyle w:val="ListParagraph"/>
        <w:ind w:left="0"/>
        <w:rPr>
          <w:rFonts w:ascii="Bookman Old Style" w:hAnsi="Bookman Old Style"/>
        </w:rPr>
      </w:pPr>
    </w:p>
    <w:p w14:paraId="4B8870C0" w14:textId="4C5A4C84" w:rsidR="000B789F" w:rsidRDefault="000B789F" w:rsidP="000B789F">
      <w:pPr>
        <w:pStyle w:val="ListParagraph"/>
        <w:ind w:left="0"/>
        <w:rPr>
          <w:rFonts w:ascii="Bookman Old Style" w:hAnsi="Bookman Old Style"/>
        </w:rPr>
      </w:pPr>
    </w:p>
    <w:p w14:paraId="3F364AD4" w14:textId="77777777" w:rsidR="000B789F" w:rsidRDefault="000B789F" w:rsidP="000B789F">
      <w:pPr>
        <w:pStyle w:val="ListParagraph"/>
        <w:ind w:left="0"/>
        <w:rPr>
          <w:rFonts w:ascii="Bookman Old Style" w:hAnsi="Bookman Old Style"/>
        </w:rPr>
      </w:pPr>
    </w:p>
    <w:p w14:paraId="3DCBD308" w14:textId="77777777" w:rsidR="000B789F" w:rsidRDefault="000B789F" w:rsidP="00D60D76">
      <w:pPr>
        <w:spacing w:after="0" w:line="240" w:lineRule="auto"/>
        <w:jc w:val="both"/>
        <w:rPr>
          <w:rFonts w:ascii="Times New Roman" w:hAnsi="Times New Roman"/>
          <w:lang w:val="en-GB"/>
        </w:rPr>
      </w:pPr>
    </w:p>
    <w:p w14:paraId="2ABEC0E2" w14:textId="7E4C0B76" w:rsidR="00FB1B96" w:rsidRPr="00FB1B96" w:rsidRDefault="00FB1B96" w:rsidP="00FB1B96">
      <w:pPr>
        <w:pStyle w:val="Title"/>
        <w:rPr>
          <w:rFonts w:ascii="Times New Roman" w:hAnsi="Times New Roman" w:cs="Times New Roman"/>
          <w:b/>
          <w:sz w:val="22"/>
          <w:szCs w:val="22"/>
          <w:lang w:val="en-GB"/>
        </w:rPr>
      </w:pPr>
      <w:r w:rsidRPr="00FB1B96">
        <w:rPr>
          <w:rFonts w:ascii="Times New Roman" w:hAnsi="Times New Roman" w:cs="Times New Roman"/>
          <w:b/>
          <w:sz w:val="22"/>
          <w:szCs w:val="22"/>
          <w:lang w:val="en-GB"/>
        </w:rPr>
        <w:t>Figure 8</w:t>
      </w:r>
      <w:r w:rsidRPr="00FB1B96">
        <w:rPr>
          <w:rFonts w:ascii="Times New Roman" w:hAnsi="Times New Roman" w:cs="Times New Roman"/>
          <w:b/>
          <w:sz w:val="22"/>
          <w:szCs w:val="22"/>
          <w:lang w:val="en-GB"/>
        </w:rPr>
        <w:tab/>
        <w:t xml:space="preserve"> </w:t>
      </w:r>
      <w:r>
        <w:rPr>
          <w:rFonts w:ascii="Times New Roman" w:hAnsi="Times New Roman" w:cs="Times New Roman"/>
          <w:b/>
          <w:sz w:val="22"/>
          <w:szCs w:val="22"/>
          <w:lang w:val="en-GB"/>
        </w:rPr>
        <w:tab/>
      </w:r>
      <w:r w:rsidRPr="00FB1B96">
        <w:rPr>
          <w:rFonts w:ascii="Times New Roman" w:hAnsi="Times New Roman" w:cs="Times New Roman"/>
          <w:b/>
          <w:sz w:val="22"/>
          <w:szCs w:val="22"/>
          <w:lang w:val="en-GB"/>
        </w:rPr>
        <w:t>Highest level of Educational attainment in Budaka District</w:t>
      </w:r>
    </w:p>
    <w:p w14:paraId="78AD0000" w14:textId="0DB04D0A" w:rsidR="00FB1B96" w:rsidRPr="00990026" w:rsidRDefault="00FB1B96" w:rsidP="00D60D76">
      <w:pPr>
        <w:spacing w:after="0" w:line="240" w:lineRule="auto"/>
        <w:jc w:val="both"/>
        <w:rPr>
          <w:rFonts w:ascii="Times New Roman" w:hAnsi="Times New Roman"/>
          <w:lang w:val="en-GB"/>
        </w:rPr>
      </w:pPr>
      <w:r w:rsidRPr="00FB1B96">
        <w:rPr>
          <w:rFonts w:ascii="Times New Roman" w:hAnsi="Times New Roman"/>
          <w:noProof/>
        </w:rPr>
        <w:drawing>
          <wp:inline distT="0" distB="0" distL="0" distR="0" wp14:anchorId="5D76735D" wp14:editId="629F8F87">
            <wp:extent cx="4572000" cy="2543175"/>
            <wp:effectExtent l="0" t="0" r="0" b="9525"/>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E4670A" w14:textId="5D23BE73" w:rsidR="00D60D76" w:rsidRPr="004252B9" w:rsidRDefault="00D60D76" w:rsidP="00252102">
      <w:pPr>
        <w:pStyle w:val="Heading4"/>
        <w:numPr>
          <w:ilvl w:val="3"/>
          <w:numId w:val="183"/>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ECD</w:t>
      </w:r>
    </w:p>
    <w:p w14:paraId="2521BF0F" w14:textId="791866FC" w:rsidR="00F1524D" w:rsidRPr="004252B9" w:rsidRDefault="00F1524D" w:rsidP="00F1524D">
      <w:pPr>
        <w:spacing w:after="139" w:line="267" w:lineRule="auto"/>
        <w:ind w:right="119"/>
        <w:jc w:val="both"/>
        <w:rPr>
          <w:rFonts w:ascii="Times New Roman" w:hAnsi="Times New Roman"/>
          <w:bCs/>
          <w:color w:val="181717"/>
        </w:rPr>
      </w:pPr>
      <w:r w:rsidRPr="004252B9">
        <w:rPr>
          <w:rFonts w:ascii="Times New Roman" w:hAnsi="Times New Roman"/>
          <w:bCs/>
          <w:color w:val="181717"/>
        </w:rPr>
        <w:t xml:space="preserve">At childhood phase (1-12 years), challenges to education results include: low access to Early Childhood Care and Education (ECCE) at </w:t>
      </w:r>
      <w:r w:rsidR="004A2A49" w:rsidRPr="004252B9">
        <w:rPr>
          <w:rFonts w:ascii="Times New Roman" w:hAnsi="Times New Roman"/>
          <w:bCs/>
          <w:color w:val="181717"/>
        </w:rPr>
        <w:t>6.8</w:t>
      </w:r>
      <w:r w:rsidRPr="004252B9">
        <w:rPr>
          <w:rFonts w:ascii="Times New Roman" w:hAnsi="Times New Roman"/>
          <w:bCs/>
          <w:color w:val="181717"/>
        </w:rPr>
        <w:t xml:space="preserve"> percent in </w:t>
      </w:r>
      <w:r w:rsidR="004A2A49" w:rsidRPr="004252B9">
        <w:rPr>
          <w:rFonts w:ascii="Times New Roman" w:hAnsi="Times New Roman"/>
          <w:bCs/>
          <w:color w:val="181717"/>
        </w:rPr>
        <w:t>2017/2018</w:t>
      </w:r>
      <w:r w:rsidRPr="004252B9">
        <w:rPr>
          <w:rFonts w:ascii="Times New Roman" w:hAnsi="Times New Roman"/>
          <w:bCs/>
          <w:color w:val="181717"/>
        </w:rPr>
        <w:t xml:space="preserve">; poor quality of ECCE services; poor quality and efficiency of primary education as evidenced by low literacy, </w:t>
      </w:r>
      <w:r w:rsidR="004A2A49" w:rsidRPr="004252B9">
        <w:rPr>
          <w:rFonts w:ascii="Times New Roman" w:hAnsi="Times New Roman"/>
          <w:bCs/>
          <w:color w:val="181717"/>
        </w:rPr>
        <w:t xml:space="preserve">and </w:t>
      </w:r>
      <w:r w:rsidRPr="004252B9">
        <w:rPr>
          <w:rFonts w:ascii="Times New Roman" w:hAnsi="Times New Roman"/>
          <w:bCs/>
          <w:color w:val="181717"/>
        </w:rPr>
        <w:t xml:space="preserve">low numeracy rates. However, there is no major difference in literacy and numeracy between boys and girls in primary education. These challenges are </w:t>
      </w:r>
      <w:r w:rsidR="004A2A49" w:rsidRPr="004252B9">
        <w:rPr>
          <w:rFonts w:ascii="Times New Roman" w:hAnsi="Times New Roman"/>
          <w:bCs/>
          <w:color w:val="181717"/>
        </w:rPr>
        <w:t>worsened</w:t>
      </w:r>
      <w:r w:rsidRPr="004252B9">
        <w:rPr>
          <w:rFonts w:ascii="Times New Roman" w:hAnsi="Times New Roman"/>
          <w:bCs/>
          <w:color w:val="181717"/>
        </w:rPr>
        <w:t xml:space="preserve"> by among others: weak school management; limited teacher capacity; absence of school feeding; limited parental/community participation; low financing and poor assessment methods.  </w:t>
      </w:r>
    </w:p>
    <w:p w14:paraId="1465A25F" w14:textId="77777777" w:rsidR="00F1524D" w:rsidRPr="004252B9" w:rsidRDefault="00F1524D" w:rsidP="00D60D76">
      <w:pPr>
        <w:spacing w:after="0" w:line="240" w:lineRule="auto"/>
        <w:jc w:val="both"/>
        <w:rPr>
          <w:rFonts w:ascii="Times New Roman" w:hAnsi="Times New Roman"/>
          <w:b/>
          <w:lang w:val="en-GB"/>
        </w:rPr>
      </w:pPr>
    </w:p>
    <w:p w14:paraId="5951D092" w14:textId="77EDC310" w:rsidR="00D60D76" w:rsidRPr="004252B9" w:rsidRDefault="00D60D76" w:rsidP="00177E6D">
      <w:pPr>
        <w:pStyle w:val="Heading4"/>
        <w:numPr>
          <w:ilvl w:val="3"/>
          <w:numId w:val="183"/>
        </w:numPr>
        <w:rPr>
          <w:rStyle w:val="Heading4Char"/>
          <w:rFonts w:ascii="Times New Roman" w:hAnsi="Times New Roman" w:cs="Times New Roman"/>
          <w:b/>
          <w:bCs/>
          <w:color w:val="auto"/>
        </w:rPr>
      </w:pPr>
      <w:r w:rsidRPr="004252B9">
        <w:rPr>
          <w:rStyle w:val="Heading4Char"/>
          <w:rFonts w:ascii="Times New Roman" w:hAnsi="Times New Roman" w:cs="Times New Roman"/>
          <w:b/>
          <w:bCs/>
          <w:color w:val="auto"/>
        </w:rPr>
        <w:t>Primary Education</w:t>
      </w:r>
    </w:p>
    <w:p w14:paraId="1B512066" w14:textId="5D8D43EE" w:rsidR="00A80399" w:rsidRPr="00AF38E9" w:rsidRDefault="00A80399" w:rsidP="00A80399">
      <w:pPr>
        <w:spacing w:after="0" w:line="240" w:lineRule="auto"/>
        <w:jc w:val="both"/>
        <w:rPr>
          <w:rFonts w:ascii="Times New Roman" w:hAnsi="Times New Roman"/>
          <w:bCs/>
        </w:rPr>
      </w:pPr>
      <w:r w:rsidRPr="00AF38E9">
        <w:rPr>
          <w:rFonts w:ascii="Times New Roman" w:hAnsi="Times New Roman"/>
          <w:bCs/>
        </w:rPr>
        <w:t xml:space="preserve">There are 59 Government aided primary schools distributed </w:t>
      </w:r>
      <w:r>
        <w:rPr>
          <w:rFonts w:ascii="Times New Roman" w:hAnsi="Times New Roman"/>
          <w:bCs/>
        </w:rPr>
        <w:t>in the 20 LLGs. There are 7 LLGs with only 2</w:t>
      </w:r>
      <w:r w:rsidRPr="00AF38E9">
        <w:rPr>
          <w:rFonts w:ascii="Times New Roman" w:hAnsi="Times New Roman"/>
          <w:bCs/>
        </w:rPr>
        <w:t xml:space="preserve"> primary schools</w:t>
      </w:r>
      <w:r>
        <w:rPr>
          <w:rFonts w:ascii="Times New Roman" w:hAnsi="Times New Roman"/>
          <w:bCs/>
        </w:rPr>
        <w:t xml:space="preserve"> and these</w:t>
      </w:r>
      <w:r w:rsidRPr="00AF38E9">
        <w:rPr>
          <w:rFonts w:ascii="Times New Roman" w:hAnsi="Times New Roman"/>
          <w:bCs/>
        </w:rPr>
        <w:t xml:space="preserve"> include: Kabuna, Kachomo Sc, Kakoli,</w:t>
      </w:r>
      <w:r>
        <w:rPr>
          <w:rFonts w:ascii="Times New Roman" w:hAnsi="Times New Roman"/>
          <w:bCs/>
        </w:rPr>
        <w:t xml:space="preserve"> Iki-Iki Sc, Kamonkoli Tc, Kamonkoli Sc and Mugiti. Those with 3 primary schools are 8 LLGs and these include: Nansanga, Lyama Tc, Tademeri, Kakule, Kaderuna, Katira, Iki-Iki Tc, Kamonkoli Tc, and Kadimukoli. While 4 LLGs with 4 primary schools include: Budaka Sc, Naboa Tc, Kachomo Tc, and Kameruka. It is only Budaka Tc with 5 primary schools. The infrastructure and facilities in these schools are presented below:</w:t>
      </w:r>
    </w:p>
    <w:p w14:paraId="1254A1EE" w14:textId="63F43B73" w:rsidR="00A80399" w:rsidRPr="00AF38E9" w:rsidRDefault="00A80399" w:rsidP="00A80399">
      <w:pPr>
        <w:pStyle w:val="ListParagraph"/>
        <w:numPr>
          <w:ilvl w:val="0"/>
          <w:numId w:val="348"/>
        </w:numPr>
        <w:spacing w:after="0" w:line="240" w:lineRule="auto"/>
        <w:jc w:val="both"/>
        <w:rPr>
          <w:rFonts w:ascii="Times New Roman" w:hAnsi="Times New Roman"/>
          <w:bCs/>
        </w:rPr>
      </w:pPr>
      <w:r w:rsidRPr="00AF38E9">
        <w:rPr>
          <w:rFonts w:ascii="Times New Roman" w:hAnsi="Times New Roman"/>
          <w:bCs/>
        </w:rPr>
        <w:t xml:space="preserve">The number of classrooms are 662 in use distributed in the all the 59 Government aided primary schools. There are 204 classrooms not in use but need </w:t>
      </w:r>
      <w:r>
        <w:rPr>
          <w:rFonts w:ascii="Times New Roman" w:hAnsi="Times New Roman"/>
          <w:bCs/>
        </w:rPr>
        <w:t>rehabilitation. There is a gap o</w:t>
      </w:r>
      <w:r w:rsidRPr="00AF38E9">
        <w:rPr>
          <w:rFonts w:ascii="Times New Roman" w:hAnsi="Times New Roman"/>
          <w:bCs/>
        </w:rPr>
        <w:t xml:space="preserve">f 259 classrooms as </w:t>
      </w:r>
      <w:r>
        <w:rPr>
          <w:bCs/>
        </w:rPr>
        <w:t>p</w:t>
      </w:r>
      <w:r w:rsidRPr="00AF38E9">
        <w:rPr>
          <w:rFonts w:ascii="Times New Roman" w:hAnsi="Times New Roman"/>
          <w:bCs/>
        </w:rPr>
        <w:t>er the current enrolment of 69,918 children where 34,886 are boys and 35,032 are girls.</w:t>
      </w:r>
    </w:p>
    <w:p w14:paraId="53D4D5C4"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lastRenderedPageBreak/>
        <w:t>There are 1,138 pit latrine stances in all the 59 primary schools. Those for rehabilitation are 550 and the gap is 347 stances</w:t>
      </w:r>
    </w:p>
    <w:p w14:paraId="2719A3C9"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9,460 desks distributed in the 59 primary schools. Those for rehabilitation are 1,498 and the gap is 11,786</w:t>
      </w:r>
    </w:p>
    <w:p w14:paraId="1DAD18DC"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only two schools with libraries i.e. Namengo Girls and Namirebe Ps</w:t>
      </w:r>
    </w:p>
    <w:p w14:paraId="149F644D"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79 staff house. Those for rehabilitation are 12 and the gap is 260 staff houses.</w:t>
      </w:r>
    </w:p>
    <w:p w14:paraId="754AC1C6" w14:textId="314B3C19" w:rsidR="00A80399" w:rsidRDefault="00A80399" w:rsidP="00A80399">
      <w:pPr>
        <w:spacing w:after="139" w:line="267" w:lineRule="auto"/>
        <w:ind w:right="119"/>
        <w:jc w:val="both"/>
        <w:rPr>
          <w:rFonts w:ascii="Times New Roman" w:hAnsi="Times New Roman"/>
        </w:rPr>
      </w:pPr>
      <w:r>
        <w:rPr>
          <w:rFonts w:ascii="Times New Roman" w:hAnsi="Times New Roman"/>
        </w:rPr>
        <w:t>However, it should be noted that</w:t>
      </w:r>
      <w:r w:rsidR="00560F45" w:rsidRPr="004252B9">
        <w:rPr>
          <w:rFonts w:ascii="Times New Roman" w:hAnsi="Times New Roman"/>
        </w:rPr>
        <w:t xml:space="preserve"> </w:t>
      </w:r>
      <w:r w:rsidR="00416402" w:rsidRPr="004252B9">
        <w:rPr>
          <w:rFonts w:ascii="Times New Roman" w:hAnsi="Times New Roman"/>
        </w:rPr>
        <w:t xml:space="preserve">enrolment in primary education </w:t>
      </w:r>
      <w:r>
        <w:rPr>
          <w:rFonts w:ascii="Times New Roman" w:hAnsi="Times New Roman"/>
        </w:rPr>
        <w:t>continued to</w:t>
      </w:r>
      <w:r w:rsidR="00416402" w:rsidRPr="004252B9">
        <w:rPr>
          <w:rFonts w:ascii="Times New Roman" w:hAnsi="Times New Roman"/>
        </w:rPr>
        <w:t xml:space="preserve"> increased following the introduction of Universal Primary Education (UPE)</w:t>
      </w:r>
      <w:r>
        <w:rPr>
          <w:rFonts w:ascii="Times New Roman" w:hAnsi="Times New Roman"/>
        </w:rPr>
        <w:t xml:space="preserve"> in 1997. The District has continued to provide the required </w:t>
      </w:r>
      <w:r w:rsidR="00416402" w:rsidRPr="004252B9">
        <w:rPr>
          <w:rFonts w:ascii="Times New Roman" w:hAnsi="Times New Roman"/>
        </w:rPr>
        <w:t>physical infrastructure</w:t>
      </w:r>
      <w:r>
        <w:rPr>
          <w:rFonts w:ascii="Times New Roman" w:hAnsi="Times New Roman"/>
        </w:rPr>
        <w:t xml:space="preserve"> and this</w:t>
      </w:r>
      <w:r w:rsidR="00416402" w:rsidRPr="004252B9">
        <w:rPr>
          <w:rFonts w:ascii="Times New Roman" w:hAnsi="Times New Roman"/>
        </w:rPr>
        <w:t xml:space="preserve"> has led to improvement in the Pupil Classroom Ratio from </w:t>
      </w:r>
      <w:r w:rsidR="00F26149" w:rsidRPr="004252B9">
        <w:rPr>
          <w:rFonts w:ascii="Times New Roman" w:hAnsi="Times New Roman"/>
        </w:rPr>
        <w:t>105</w:t>
      </w:r>
      <w:r w:rsidR="00416402" w:rsidRPr="004252B9">
        <w:rPr>
          <w:rFonts w:ascii="Times New Roman" w:hAnsi="Times New Roman"/>
        </w:rPr>
        <w:t xml:space="preserve">:1 in 2003 to </w:t>
      </w:r>
      <w:r w:rsidR="00F26149" w:rsidRPr="004252B9">
        <w:rPr>
          <w:rFonts w:ascii="Times New Roman" w:hAnsi="Times New Roman"/>
        </w:rPr>
        <w:t>85</w:t>
      </w:r>
      <w:r w:rsidR="00416402" w:rsidRPr="004252B9">
        <w:rPr>
          <w:rFonts w:ascii="Times New Roman" w:hAnsi="Times New Roman"/>
        </w:rPr>
        <w:t>:1 in 201</w:t>
      </w:r>
      <w:r w:rsidR="00F26149" w:rsidRPr="004252B9">
        <w:rPr>
          <w:rFonts w:ascii="Times New Roman" w:hAnsi="Times New Roman"/>
        </w:rPr>
        <w:t>9</w:t>
      </w:r>
      <w:r w:rsidR="00416402" w:rsidRPr="004252B9">
        <w:rPr>
          <w:rFonts w:ascii="Times New Roman" w:hAnsi="Times New Roman"/>
        </w:rPr>
        <w:t>.</w:t>
      </w:r>
      <w:r w:rsidRPr="00A80399">
        <w:rPr>
          <w:rFonts w:ascii="Times New Roman" w:hAnsi="Times New Roman"/>
        </w:rPr>
        <w:t xml:space="preserve"> </w:t>
      </w:r>
      <w:r w:rsidRPr="000930BD">
        <w:rPr>
          <w:rFonts w:ascii="Times New Roman" w:hAnsi="Times New Roman"/>
        </w:rPr>
        <w:t>The performance in PLE over time is on the declining trend since 2</w:t>
      </w:r>
      <w:r>
        <w:rPr>
          <w:rFonts w:ascii="Times New Roman" w:hAnsi="Times New Roman"/>
        </w:rPr>
        <w:t>011 as presented in table 2.5.3</w:t>
      </w:r>
      <w:r w:rsidRPr="000930BD">
        <w:rPr>
          <w:rFonts w:ascii="Times New Roman" w:hAnsi="Times New Roman"/>
        </w:rPr>
        <w:t xml:space="preserve">. However, the pass rate is equally stagnant between 55% and 72% in the last seven years with upward and downward trend where the highest was registered in 2013 at 72% pass rate and the lowest in 2016 at 55%.  However, the pass rate is above average. </w:t>
      </w:r>
      <w:r w:rsidRPr="004252B9">
        <w:rPr>
          <w:rFonts w:ascii="Times New Roman" w:hAnsi="Times New Roman"/>
        </w:rPr>
        <w:t>The performance in PLE has stagnated over the last eight years</w:t>
      </w:r>
      <w:r>
        <w:rPr>
          <w:rFonts w:ascii="Times New Roman" w:hAnsi="Times New Roman"/>
        </w:rPr>
        <w:t xml:space="preserve"> in that </w:t>
      </w:r>
      <w:r w:rsidRPr="004252B9">
        <w:rPr>
          <w:rFonts w:ascii="Times New Roman" w:hAnsi="Times New Roman"/>
        </w:rPr>
        <w:t>between 133 candidates</w:t>
      </w:r>
      <w:r>
        <w:rPr>
          <w:rFonts w:ascii="Times New Roman" w:hAnsi="Times New Roman"/>
        </w:rPr>
        <w:t xml:space="preserve"> were </w:t>
      </w:r>
      <w:r w:rsidRPr="004252B9">
        <w:rPr>
          <w:rFonts w:ascii="Times New Roman" w:hAnsi="Times New Roman"/>
        </w:rPr>
        <w:t>in division one in 2015 and 210 candidates</w:t>
      </w:r>
      <w:r>
        <w:rPr>
          <w:rFonts w:ascii="Times New Roman" w:hAnsi="Times New Roman"/>
        </w:rPr>
        <w:t xml:space="preserve"> were</w:t>
      </w:r>
      <w:r w:rsidRPr="004252B9">
        <w:rPr>
          <w:rFonts w:ascii="Times New Roman" w:hAnsi="Times New Roman"/>
        </w:rPr>
        <w:t xml:space="preserve"> in division one in 2016.  The District was to come up with strategies to address the challenges.  Majority of the candidates over the eight-year period pass in Division II, Division III and division IV with equally, a big number in Division U and X.   The strategy is to convert Division two to division one with collaboration with stakeholders i.e. parents, the community, policy makers (political leadership) duty bearers and decision makers.</w:t>
      </w:r>
    </w:p>
    <w:p w14:paraId="1B61BB63" w14:textId="77777777" w:rsidR="00A80399" w:rsidRPr="000930BD" w:rsidRDefault="00A80399" w:rsidP="00A80399">
      <w:pPr>
        <w:pStyle w:val="TableSmall"/>
        <w:rPr>
          <w:rFonts w:ascii="Times New Roman" w:hAnsi="Times New Roman"/>
          <w:b/>
          <w:sz w:val="22"/>
        </w:rPr>
      </w:pPr>
      <w:bookmarkStart w:id="117" w:name="_Toc94518873"/>
      <w:r w:rsidRPr="000930BD">
        <w:rPr>
          <w:rFonts w:ascii="Times New Roman" w:hAnsi="Times New Roman"/>
          <w:b/>
          <w:sz w:val="22"/>
        </w:rPr>
        <w:t>Table 2.4.3</w:t>
      </w:r>
      <w:r w:rsidRPr="000930BD">
        <w:rPr>
          <w:rFonts w:ascii="Times New Roman" w:hAnsi="Times New Roman"/>
          <w:b/>
          <w:sz w:val="22"/>
          <w:lang w:val="en-US"/>
        </w:rPr>
        <w:tab/>
      </w:r>
      <w:r w:rsidRPr="000930BD">
        <w:rPr>
          <w:rFonts w:ascii="Times New Roman" w:hAnsi="Times New Roman"/>
          <w:b/>
          <w:sz w:val="22"/>
        </w:rPr>
        <w:t xml:space="preserve"> PLE Performance 2011/2019</w:t>
      </w:r>
      <w:bookmarkEnd w:id="117"/>
    </w:p>
    <w:tbl>
      <w:tblPr>
        <w:tblW w:w="7913" w:type="dxa"/>
        <w:tblInd w:w="-10" w:type="dxa"/>
        <w:tblLook w:val="04A0" w:firstRow="1" w:lastRow="0" w:firstColumn="1" w:lastColumn="0" w:noHBand="0" w:noVBand="1"/>
      </w:tblPr>
      <w:tblGrid>
        <w:gridCol w:w="947"/>
        <w:gridCol w:w="958"/>
        <w:gridCol w:w="958"/>
        <w:gridCol w:w="958"/>
        <w:gridCol w:w="1127"/>
        <w:gridCol w:w="958"/>
        <w:gridCol w:w="1056"/>
        <w:gridCol w:w="951"/>
      </w:tblGrid>
      <w:tr w:rsidR="00A80399" w:rsidRPr="000930BD" w14:paraId="172EC7A3" w14:textId="77777777" w:rsidTr="00736EE5">
        <w:trPr>
          <w:trHeight w:val="705"/>
        </w:trPr>
        <w:tc>
          <w:tcPr>
            <w:tcW w:w="947" w:type="dxa"/>
            <w:tcBorders>
              <w:top w:val="single" w:sz="8" w:space="0" w:color="FFFFFF"/>
              <w:left w:val="single" w:sz="8" w:space="0" w:color="FFFFFF"/>
              <w:bottom w:val="single" w:sz="12" w:space="0" w:color="FFFFFF"/>
              <w:right w:val="single" w:sz="8" w:space="0" w:color="FFFFFF"/>
            </w:tcBorders>
            <w:shd w:val="clear" w:color="auto" w:fill="FABF8F"/>
            <w:vAlign w:val="center"/>
            <w:hideMark/>
          </w:tcPr>
          <w:p w14:paraId="0F5E8149" w14:textId="77777777" w:rsidR="00A80399" w:rsidRPr="000930BD" w:rsidRDefault="00A80399" w:rsidP="00736EE5">
            <w:pPr>
              <w:jc w:val="both"/>
              <w:rPr>
                <w:rFonts w:ascii="Times New Roman" w:hAnsi="Times New Roman"/>
                <w:b/>
                <w:bCs/>
              </w:rPr>
            </w:pPr>
            <w:r w:rsidRPr="000930BD">
              <w:rPr>
                <w:rFonts w:ascii="Times New Roman" w:hAnsi="Times New Roman"/>
                <w:b/>
                <w:bCs/>
              </w:rPr>
              <w:t>Year</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37928977" w14:textId="77777777" w:rsidR="00A80399" w:rsidRPr="000930BD" w:rsidRDefault="00A80399" w:rsidP="00736EE5">
            <w:pPr>
              <w:jc w:val="both"/>
              <w:rPr>
                <w:rFonts w:ascii="Times New Roman" w:hAnsi="Times New Roman"/>
                <w:b/>
                <w:bCs/>
              </w:rPr>
            </w:pPr>
            <w:r w:rsidRPr="000930BD">
              <w:rPr>
                <w:rFonts w:ascii="Times New Roman" w:hAnsi="Times New Roman"/>
                <w:b/>
                <w:bCs/>
              </w:rPr>
              <w:t>1</w:t>
            </w:r>
            <w:r w:rsidRPr="000930BD">
              <w:rPr>
                <w:rFonts w:ascii="Times New Roman" w:hAnsi="Times New Roman"/>
                <w:b/>
                <w:bCs/>
                <w:vertAlign w:val="superscript"/>
              </w:rPr>
              <w:t>st</w:t>
            </w:r>
            <w:r w:rsidRPr="000930BD">
              <w:rPr>
                <w:rFonts w:ascii="Times New Roman" w:hAnsi="Times New Roman"/>
                <w:b/>
                <w:bCs/>
              </w:rPr>
              <w:t xml:space="preserve">  Grade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0BB059B3" w14:textId="77777777" w:rsidR="00A80399" w:rsidRPr="000930BD" w:rsidRDefault="00A80399" w:rsidP="00736EE5">
            <w:pPr>
              <w:jc w:val="both"/>
              <w:rPr>
                <w:rFonts w:ascii="Times New Roman" w:hAnsi="Times New Roman"/>
                <w:b/>
                <w:bCs/>
              </w:rPr>
            </w:pPr>
            <w:r w:rsidRPr="000930BD">
              <w:rPr>
                <w:rFonts w:ascii="Times New Roman" w:hAnsi="Times New Roman"/>
                <w:b/>
                <w:bCs/>
              </w:rPr>
              <w:t>2</w:t>
            </w:r>
            <w:r w:rsidRPr="000930BD">
              <w:rPr>
                <w:rFonts w:ascii="Times New Roman" w:hAnsi="Times New Roman"/>
                <w:b/>
                <w:bCs/>
                <w:vertAlign w:val="superscript"/>
              </w:rPr>
              <w:t>nd</w:t>
            </w:r>
            <w:r w:rsidRPr="000930BD">
              <w:rPr>
                <w:rFonts w:ascii="Times New Roman" w:hAnsi="Times New Roman"/>
                <w:b/>
                <w:bCs/>
              </w:rPr>
              <w:t xml:space="preserve"> Grade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076DD5BD" w14:textId="77777777" w:rsidR="00A80399" w:rsidRPr="000930BD" w:rsidRDefault="00A80399" w:rsidP="00736EE5">
            <w:pPr>
              <w:jc w:val="both"/>
              <w:rPr>
                <w:rFonts w:ascii="Times New Roman" w:hAnsi="Times New Roman"/>
                <w:b/>
                <w:bCs/>
              </w:rPr>
            </w:pPr>
            <w:r w:rsidRPr="000930BD">
              <w:rPr>
                <w:rFonts w:ascii="Times New Roman" w:hAnsi="Times New Roman"/>
                <w:b/>
                <w:bCs/>
              </w:rPr>
              <w:t>3</w:t>
            </w:r>
            <w:r w:rsidRPr="000930BD">
              <w:rPr>
                <w:rFonts w:ascii="Times New Roman" w:hAnsi="Times New Roman"/>
                <w:b/>
                <w:bCs/>
                <w:vertAlign w:val="superscript"/>
              </w:rPr>
              <w:t>rd</w:t>
            </w:r>
            <w:r w:rsidRPr="000930BD">
              <w:rPr>
                <w:rFonts w:ascii="Times New Roman" w:hAnsi="Times New Roman"/>
                <w:b/>
                <w:bCs/>
              </w:rPr>
              <w:t xml:space="preserve"> Grade</w:t>
            </w:r>
          </w:p>
        </w:tc>
        <w:tc>
          <w:tcPr>
            <w:tcW w:w="1127" w:type="dxa"/>
            <w:tcBorders>
              <w:top w:val="single" w:sz="8" w:space="0" w:color="FFFFFF"/>
              <w:left w:val="nil"/>
              <w:bottom w:val="single" w:sz="12" w:space="0" w:color="FFFFFF"/>
              <w:right w:val="single" w:sz="8" w:space="0" w:color="FFFFFF"/>
            </w:tcBorders>
            <w:shd w:val="clear" w:color="auto" w:fill="FABF8F"/>
            <w:vAlign w:val="center"/>
            <w:hideMark/>
          </w:tcPr>
          <w:p w14:paraId="1BAD5F7F" w14:textId="77777777" w:rsidR="00A80399" w:rsidRPr="000930BD" w:rsidRDefault="00A80399" w:rsidP="00736EE5">
            <w:pPr>
              <w:jc w:val="both"/>
              <w:rPr>
                <w:rFonts w:ascii="Times New Roman" w:hAnsi="Times New Roman"/>
                <w:b/>
                <w:bCs/>
              </w:rPr>
            </w:pPr>
            <w:r w:rsidRPr="000930BD">
              <w:rPr>
                <w:rFonts w:ascii="Times New Roman" w:hAnsi="Times New Roman"/>
                <w:b/>
                <w:bCs/>
              </w:rPr>
              <w:t>% Pass Rate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65354893" w14:textId="77777777" w:rsidR="00A80399" w:rsidRPr="000930BD" w:rsidRDefault="00A80399" w:rsidP="00736EE5">
            <w:pPr>
              <w:jc w:val="both"/>
              <w:rPr>
                <w:rFonts w:ascii="Times New Roman" w:hAnsi="Times New Roman"/>
                <w:b/>
                <w:bCs/>
              </w:rPr>
            </w:pPr>
            <w:r w:rsidRPr="000930BD">
              <w:rPr>
                <w:rFonts w:ascii="Times New Roman" w:hAnsi="Times New Roman"/>
                <w:b/>
                <w:bCs/>
              </w:rPr>
              <w:t>4</w:t>
            </w:r>
            <w:r w:rsidRPr="000930BD">
              <w:rPr>
                <w:rFonts w:ascii="Times New Roman" w:hAnsi="Times New Roman"/>
                <w:b/>
                <w:bCs/>
                <w:vertAlign w:val="superscript"/>
              </w:rPr>
              <w:t>th</w:t>
            </w:r>
            <w:r w:rsidRPr="000930BD">
              <w:rPr>
                <w:rFonts w:ascii="Times New Roman" w:hAnsi="Times New Roman"/>
                <w:b/>
                <w:bCs/>
              </w:rPr>
              <w:t xml:space="preserve"> Grade</w:t>
            </w:r>
          </w:p>
        </w:tc>
        <w:tc>
          <w:tcPr>
            <w:tcW w:w="1056" w:type="dxa"/>
            <w:tcBorders>
              <w:top w:val="single" w:sz="8" w:space="0" w:color="FFFFFF"/>
              <w:left w:val="nil"/>
              <w:bottom w:val="single" w:sz="12" w:space="0" w:color="FFFFFF"/>
              <w:right w:val="single" w:sz="8" w:space="0" w:color="FFFFFF"/>
            </w:tcBorders>
            <w:shd w:val="clear" w:color="auto" w:fill="FABF8F"/>
            <w:vAlign w:val="center"/>
            <w:hideMark/>
          </w:tcPr>
          <w:p w14:paraId="482E2D82" w14:textId="77777777" w:rsidR="00A80399" w:rsidRPr="000930BD" w:rsidRDefault="00A80399" w:rsidP="00736EE5">
            <w:pPr>
              <w:jc w:val="both"/>
              <w:rPr>
                <w:rFonts w:ascii="Times New Roman" w:hAnsi="Times New Roman"/>
                <w:b/>
                <w:bCs/>
              </w:rPr>
            </w:pPr>
            <w:r w:rsidRPr="000930BD">
              <w:rPr>
                <w:rFonts w:ascii="Times New Roman" w:hAnsi="Times New Roman"/>
                <w:b/>
                <w:bCs/>
              </w:rPr>
              <w:t xml:space="preserve">Others </w:t>
            </w:r>
          </w:p>
        </w:tc>
        <w:tc>
          <w:tcPr>
            <w:tcW w:w="951" w:type="dxa"/>
            <w:tcBorders>
              <w:top w:val="single" w:sz="8" w:space="0" w:color="FFFFFF"/>
              <w:left w:val="nil"/>
              <w:bottom w:val="single" w:sz="12" w:space="0" w:color="FFFFFF"/>
              <w:right w:val="single" w:sz="8" w:space="0" w:color="FFFFFF"/>
            </w:tcBorders>
            <w:shd w:val="clear" w:color="auto" w:fill="FABF8F"/>
            <w:vAlign w:val="center"/>
            <w:hideMark/>
          </w:tcPr>
          <w:p w14:paraId="2E94A29A" w14:textId="77777777" w:rsidR="00A80399" w:rsidRPr="000930BD" w:rsidRDefault="00A80399" w:rsidP="00736EE5">
            <w:pPr>
              <w:jc w:val="both"/>
              <w:rPr>
                <w:rFonts w:ascii="Times New Roman" w:hAnsi="Times New Roman"/>
                <w:b/>
                <w:bCs/>
              </w:rPr>
            </w:pPr>
            <w:r w:rsidRPr="000930BD">
              <w:rPr>
                <w:rFonts w:ascii="Times New Roman" w:hAnsi="Times New Roman"/>
                <w:b/>
                <w:bCs/>
              </w:rPr>
              <w:t xml:space="preserve">Total </w:t>
            </w:r>
          </w:p>
        </w:tc>
      </w:tr>
      <w:tr w:rsidR="00A80399" w:rsidRPr="000930BD" w14:paraId="275840E5" w14:textId="77777777" w:rsidTr="00736EE5">
        <w:trPr>
          <w:trHeight w:val="345"/>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78AD7BF2" w14:textId="77777777" w:rsidR="00A80399" w:rsidRPr="000930BD" w:rsidRDefault="00A80399" w:rsidP="00736EE5">
            <w:pPr>
              <w:jc w:val="both"/>
              <w:rPr>
                <w:rFonts w:ascii="Times New Roman" w:hAnsi="Times New Roman"/>
                <w:bCs/>
              </w:rPr>
            </w:pPr>
            <w:r w:rsidRPr="000930BD">
              <w:rPr>
                <w:rFonts w:ascii="Times New Roman" w:hAnsi="Times New Roman"/>
                <w:bCs/>
              </w:rPr>
              <w:t>2011</w:t>
            </w:r>
          </w:p>
        </w:tc>
        <w:tc>
          <w:tcPr>
            <w:tcW w:w="958" w:type="dxa"/>
            <w:tcBorders>
              <w:top w:val="nil"/>
              <w:left w:val="nil"/>
              <w:bottom w:val="single" w:sz="8" w:space="0" w:color="FFFFFF"/>
              <w:right w:val="single" w:sz="8" w:space="0" w:color="FFFFFF"/>
            </w:tcBorders>
            <w:shd w:val="clear" w:color="000000" w:fill="DBE9CD"/>
            <w:vAlign w:val="center"/>
            <w:hideMark/>
          </w:tcPr>
          <w:p w14:paraId="3278FAE9" w14:textId="77777777" w:rsidR="00A80399" w:rsidRPr="000930BD" w:rsidRDefault="00A80399" w:rsidP="00736EE5">
            <w:pPr>
              <w:jc w:val="both"/>
              <w:rPr>
                <w:rFonts w:ascii="Times New Roman" w:hAnsi="Times New Roman"/>
              </w:rPr>
            </w:pPr>
            <w:r w:rsidRPr="000930BD">
              <w:rPr>
                <w:rFonts w:ascii="Times New Roman" w:hAnsi="Times New Roman"/>
              </w:rPr>
              <w:t>181</w:t>
            </w:r>
          </w:p>
        </w:tc>
        <w:tc>
          <w:tcPr>
            <w:tcW w:w="958" w:type="dxa"/>
            <w:tcBorders>
              <w:top w:val="nil"/>
              <w:left w:val="nil"/>
              <w:bottom w:val="single" w:sz="8" w:space="0" w:color="FFFFFF"/>
              <w:right w:val="single" w:sz="8" w:space="0" w:color="FFFFFF"/>
            </w:tcBorders>
            <w:shd w:val="clear" w:color="000000" w:fill="DBE9CD"/>
            <w:vAlign w:val="center"/>
            <w:hideMark/>
          </w:tcPr>
          <w:p w14:paraId="663E8A31" w14:textId="77777777" w:rsidR="00A80399" w:rsidRPr="000930BD" w:rsidRDefault="00A80399" w:rsidP="00736EE5">
            <w:pPr>
              <w:jc w:val="both"/>
              <w:rPr>
                <w:rFonts w:ascii="Times New Roman" w:hAnsi="Times New Roman"/>
              </w:rPr>
            </w:pPr>
            <w:r w:rsidRPr="000930BD">
              <w:rPr>
                <w:rFonts w:ascii="Times New Roman" w:hAnsi="Times New Roman"/>
              </w:rPr>
              <w:t>1,247</w:t>
            </w:r>
          </w:p>
        </w:tc>
        <w:tc>
          <w:tcPr>
            <w:tcW w:w="958" w:type="dxa"/>
            <w:tcBorders>
              <w:top w:val="nil"/>
              <w:left w:val="nil"/>
              <w:bottom w:val="single" w:sz="8" w:space="0" w:color="FFFFFF"/>
              <w:right w:val="single" w:sz="8" w:space="0" w:color="FFFFFF"/>
            </w:tcBorders>
            <w:shd w:val="clear" w:color="000000" w:fill="DBE9CD"/>
            <w:vAlign w:val="center"/>
            <w:hideMark/>
          </w:tcPr>
          <w:p w14:paraId="084879EF" w14:textId="77777777" w:rsidR="00A80399" w:rsidRPr="000930BD" w:rsidRDefault="00A80399" w:rsidP="00736EE5">
            <w:pPr>
              <w:jc w:val="both"/>
              <w:rPr>
                <w:rFonts w:ascii="Times New Roman" w:hAnsi="Times New Roman"/>
              </w:rPr>
            </w:pPr>
            <w:r w:rsidRPr="000930BD">
              <w:rPr>
                <w:rFonts w:ascii="Times New Roman" w:hAnsi="Times New Roman"/>
              </w:rPr>
              <w:t>745</w:t>
            </w:r>
          </w:p>
        </w:tc>
        <w:tc>
          <w:tcPr>
            <w:tcW w:w="1127" w:type="dxa"/>
            <w:tcBorders>
              <w:top w:val="nil"/>
              <w:left w:val="nil"/>
              <w:bottom w:val="single" w:sz="8" w:space="0" w:color="FFFFFF"/>
              <w:right w:val="single" w:sz="8" w:space="0" w:color="FFFFFF"/>
            </w:tcBorders>
            <w:shd w:val="clear" w:color="auto" w:fill="E5B8B7"/>
            <w:vAlign w:val="center"/>
            <w:hideMark/>
          </w:tcPr>
          <w:p w14:paraId="5F7A6A2A" w14:textId="77777777" w:rsidR="00A80399" w:rsidRPr="000930BD" w:rsidRDefault="00A80399" w:rsidP="00736EE5">
            <w:pPr>
              <w:jc w:val="both"/>
              <w:rPr>
                <w:rFonts w:ascii="Times New Roman" w:hAnsi="Times New Roman"/>
              </w:rPr>
            </w:pPr>
            <w:r w:rsidRPr="000930BD">
              <w:rPr>
                <w:rFonts w:ascii="Times New Roman" w:hAnsi="Times New Roman"/>
              </w:rPr>
              <w:t>66</w:t>
            </w:r>
          </w:p>
        </w:tc>
        <w:tc>
          <w:tcPr>
            <w:tcW w:w="958" w:type="dxa"/>
            <w:tcBorders>
              <w:top w:val="nil"/>
              <w:left w:val="nil"/>
              <w:bottom w:val="single" w:sz="8" w:space="0" w:color="FFFFFF"/>
              <w:right w:val="single" w:sz="8" w:space="0" w:color="FFFFFF"/>
            </w:tcBorders>
            <w:shd w:val="clear" w:color="000000" w:fill="DBE9CD"/>
            <w:vAlign w:val="center"/>
            <w:hideMark/>
          </w:tcPr>
          <w:p w14:paraId="7647AAC4" w14:textId="77777777" w:rsidR="00A80399" w:rsidRPr="000930BD" w:rsidRDefault="00A80399" w:rsidP="00736EE5">
            <w:pPr>
              <w:jc w:val="both"/>
              <w:rPr>
                <w:rFonts w:ascii="Times New Roman" w:hAnsi="Times New Roman"/>
              </w:rPr>
            </w:pPr>
            <w:r w:rsidRPr="000930BD">
              <w:rPr>
                <w:rFonts w:ascii="Times New Roman" w:hAnsi="Times New Roman"/>
              </w:rPr>
              <w:t>576</w:t>
            </w:r>
          </w:p>
        </w:tc>
        <w:tc>
          <w:tcPr>
            <w:tcW w:w="1056" w:type="dxa"/>
            <w:tcBorders>
              <w:top w:val="nil"/>
              <w:left w:val="nil"/>
              <w:bottom w:val="single" w:sz="8" w:space="0" w:color="FFFFFF"/>
              <w:right w:val="single" w:sz="8" w:space="0" w:color="FFFFFF"/>
            </w:tcBorders>
            <w:shd w:val="clear" w:color="000000" w:fill="DBE9CD"/>
            <w:vAlign w:val="center"/>
            <w:hideMark/>
          </w:tcPr>
          <w:p w14:paraId="366F156B" w14:textId="77777777" w:rsidR="00A80399" w:rsidRPr="000930BD" w:rsidRDefault="00A80399" w:rsidP="00736EE5">
            <w:pPr>
              <w:jc w:val="both"/>
              <w:rPr>
                <w:rFonts w:ascii="Times New Roman" w:hAnsi="Times New Roman"/>
              </w:rPr>
            </w:pPr>
            <w:r w:rsidRPr="000930BD">
              <w:rPr>
                <w:rFonts w:ascii="Times New Roman" w:hAnsi="Times New Roman"/>
              </w:rPr>
              <w:t>549</w:t>
            </w:r>
          </w:p>
        </w:tc>
        <w:tc>
          <w:tcPr>
            <w:tcW w:w="951" w:type="dxa"/>
            <w:tcBorders>
              <w:top w:val="nil"/>
              <w:left w:val="nil"/>
              <w:bottom w:val="single" w:sz="8" w:space="0" w:color="FFFFFF"/>
              <w:right w:val="single" w:sz="8" w:space="0" w:color="FFFFFF"/>
            </w:tcBorders>
            <w:shd w:val="clear" w:color="000000" w:fill="DBE9CD"/>
            <w:vAlign w:val="center"/>
            <w:hideMark/>
          </w:tcPr>
          <w:p w14:paraId="5E957938" w14:textId="77777777" w:rsidR="00A80399" w:rsidRPr="000930BD" w:rsidRDefault="00A80399" w:rsidP="00736EE5">
            <w:pPr>
              <w:jc w:val="both"/>
              <w:rPr>
                <w:rFonts w:ascii="Times New Roman" w:hAnsi="Times New Roman"/>
              </w:rPr>
            </w:pPr>
            <w:r w:rsidRPr="000930BD">
              <w:rPr>
                <w:rFonts w:ascii="Times New Roman" w:hAnsi="Times New Roman"/>
              </w:rPr>
              <w:t>3,298</w:t>
            </w:r>
          </w:p>
        </w:tc>
      </w:tr>
      <w:tr w:rsidR="00A80399" w:rsidRPr="000930BD" w14:paraId="71F7659F"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7FBE6C13" w14:textId="77777777" w:rsidR="00A80399" w:rsidRPr="000930BD" w:rsidRDefault="00A80399" w:rsidP="00736EE5">
            <w:pPr>
              <w:jc w:val="both"/>
              <w:rPr>
                <w:rFonts w:ascii="Times New Roman" w:hAnsi="Times New Roman"/>
                <w:bCs/>
              </w:rPr>
            </w:pPr>
            <w:r w:rsidRPr="000930BD">
              <w:rPr>
                <w:rFonts w:ascii="Times New Roman" w:hAnsi="Times New Roman"/>
                <w:bCs/>
              </w:rPr>
              <w:t>2012</w:t>
            </w:r>
          </w:p>
        </w:tc>
        <w:tc>
          <w:tcPr>
            <w:tcW w:w="958" w:type="dxa"/>
            <w:tcBorders>
              <w:top w:val="nil"/>
              <w:left w:val="nil"/>
              <w:bottom w:val="single" w:sz="8" w:space="0" w:color="FFFFFF"/>
              <w:right w:val="single" w:sz="8" w:space="0" w:color="FFFFFF"/>
            </w:tcBorders>
            <w:shd w:val="clear" w:color="000000" w:fill="EEF4E8"/>
            <w:vAlign w:val="center"/>
            <w:hideMark/>
          </w:tcPr>
          <w:p w14:paraId="474521C4" w14:textId="77777777" w:rsidR="00A80399" w:rsidRPr="000930BD" w:rsidRDefault="00A80399" w:rsidP="00736EE5">
            <w:pPr>
              <w:jc w:val="both"/>
              <w:rPr>
                <w:rFonts w:ascii="Times New Roman" w:hAnsi="Times New Roman"/>
              </w:rPr>
            </w:pPr>
            <w:r w:rsidRPr="000930BD">
              <w:rPr>
                <w:rFonts w:ascii="Times New Roman" w:hAnsi="Times New Roman"/>
              </w:rPr>
              <w:t>185</w:t>
            </w:r>
          </w:p>
        </w:tc>
        <w:tc>
          <w:tcPr>
            <w:tcW w:w="958" w:type="dxa"/>
            <w:tcBorders>
              <w:top w:val="nil"/>
              <w:left w:val="nil"/>
              <w:bottom w:val="single" w:sz="8" w:space="0" w:color="FFFFFF"/>
              <w:right w:val="single" w:sz="8" w:space="0" w:color="FFFFFF"/>
            </w:tcBorders>
            <w:shd w:val="clear" w:color="000000" w:fill="EEF4E8"/>
            <w:vAlign w:val="center"/>
            <w:hideMark/>
          </w:tcPr>
          <w:p w14:paraId="422D48A0" w14:textId="77777777" w:rsidR="00A80399" w:rsidRPr="000930BD" w:rsidRDefault="00A80399" w:rsidP="00736EE5">
            <w:pPr>
              <w:jc w:val="both"/>
              <w:rPr>
                <w:rFonts w:ascii="Times New Roman" w:hAnsi="Times New Roman"/>
              </w:rPr>
            </w:pPr>
            <w:r w:rsidRPr="000930BD">
              <w:rPr>
                <w:rFonts w:ascii="Times New Roman" w:hAnsi="Times New Roman"/>
              </w:rPr>
              <w:t>1,554</w:t>
            </w:r>
          </w:p>
        </w:tc>
        <w:tc>
          <w:tcPr>
            <w:tcW w:w="958" w:type="dxa"/>
            <w:tcBorders>
              <w:top w:val="nil"/>
              <w:left w:val="nil"/>
              <w:bottom w:val="single" w:sz="8" w:space="0" w:color="FFFFFF"/>
              <w:right w:val="single" w:sz="8" w:space="0" w:color="FFFFFF"/>
            </w:tcBorders>
            <w:shd w:val="clear" w:color="000000" w:fill="EEF4E8"/>
            <w:vAlign w:val="center"/>
            <w:hideMark/>
          </w:tcPr>
          <w:p w14:paraId="5E47F598" w14:textId="77777777" w:rsidR="00A80399" w:rsidRPr="000930BD" w:rsidRDefault="00A80399" w:rsidP="00736EE5">
            <w:pPr>
              <w:jc w:val="both"/>
              <w:rPr>
                <w:rFonts w:ascii="Times New Roman" w:hAnsi="Times New Roman"/>
              </w:rPr>
            </w:pPr>
            <w:r w:rsidRPr="000930BD">
              <w:rPr>
                <w:rFonts w:ascii="Times New Roman" w:hAnsi="Times New Roman"/>
              </w:rPr>
              <w:t>902</w:t>
            </w:r>
          </w:p>
        </w:tc>
        <w:tc>
          <w:tcPr>
            <w:tcW w:w="1127" w:type="dxa"/>
            <w:tcBorders>
              <w:top w:val="nil"/>
              <w:left w:val="nil"/>
              <w:bottom w:val="single" w:sz="8" w:space="0" w:color="FFFFFF"/>
              <w:right w:val="single" w:sz="8" w:space="0" w:color="FFFFFF"/>
            </w:tcBorders>
            <w:shd w:val="clear" w:color="auto" w:fill="E5B8B7"/>
            <w:vAlign w:val="center"/>
            <w:hideMark/>
          </w:tcPr>
          <w:p w14:paraId="09A5AF66" w14:textId="77777777" w:rsidR="00A80399" w:rsidRPr="000930BD" w:rsidRDefault="00A80399" w:rsidP="00736EE5">
            <w:pPr>
              <w:jc w:val="both"/>
              <w:rPr>
                <w:rFonts w:ascii="Times New Roman" w:hAnsi="Times New Roman"/>
              </w:rPr>
            </w:pPr>
            <w:r w:rsidRPr="000930BD">
              <w:rPr>
                <w:rFonts w:ascii="Times New Roman" w:hAnsi="Times New Roman"/>
              </w:rPr>
              <w:t>69</w:t>
            </w:r>
          </w:p>
        </w:tc>
        <w:tc>
          <w:tcPr>
            <w:tcW w:w="958" w:type="dxa"/>
            <w:tcBorders>
              <w:top w:val="nil"/>
              <w:left w:val="nil"/>
              <w:bottom w:val="single" w:sz="8" w:space="0" w:color="FFFFFF"/>
              <w:right w:val="single" w:sz="8" w:space="0" w:color="FFFFFF"/>
            </w:tcBorders>
            <w:shd w:val="clear" w:color="000000" w:fill="EEF4E8"/>
            <w:vAlign w:val="center"/>
            <w:hideMark/>
          </w:tcPr>
          <w:p w14:paraId="3446941A" w14:textId="77777777" w:rsidR="00A80399" w:rsidRPr="000930BD" w:rsidRDefault="00A80399" w:rsidP="00736EE5">
            <w:pPr>
              <w:jc w:val="both"/>
              <w:rPr>
                <w:rFonts w:ascii="Times New Roman" w:hAnsi="Times New Roman"/>
              </w:rPr>
            </w:pPr>
            <w:r w:rsidRPr="000930BD">
              <w:rPr>
                <w:rFonts w:ascii="Times New Roman" w:hAnsi="Times New Roman"/>
              </w:rPr>
              <w:t>556</w:t>
            </w:r>
          </w:p>
        </w:tc>
        <w:tc>
          <w:tcPr>
            <w:tcW w:w="1056" w:type="dxa"/>
            <w:tcBorders>
              <w:top w:val="nil"/>
              <w:left w:val="nil"/>
              <w:bottom w:val="single" w:sz="8" w:space="0" w:color="FFFFFF"/>
              <w:right w:val="single" w:sz="8" w:space="0" w:color="FFFFFF"/>
            </w:tcBorders>
            <w:shd w:val="clear" w:color="000000" w:fill="EEF4E8"/>
            <w:vAlign w:val="center"/>
            <w:hideMark/>
          </w:tcPr>
          <w:p w14:paraId="12AC7E31" w14:textId="77777777" w:rsidR="00A80399" w:rsidRPr="000930BD" w:rsidRDefault="00A80399" w:rsidP="00736EE5">
            <w:pPr>
              <w:jc w:val="both"/>
              <w:rPr>
                <w:rFonts w:ascii="Times New Roman" w:hAnsi="Times New Roman"/>
              </w:rPr>
            </w:pPr>
            <w:r w:rsidRPr="000930BD">
              <w:rPr>
                <w:rFonts w:ascii="Times New Roman" w:hAnsi="Times New Roman"/>
              </w:rPr>
              <w:t>628</w:t>
            </w:r>
          </w:p>
        </w:tc>
        <w:tc>
          <w:tcPr>
            <w:tcW w:w="951" w:type="dxa"/>
            <w:tcBorders>
              <w:top w:val="nil"/>
              <w:left w:val="nil"/>
              <w:bottom w:val="single" w:sz="8" w:space="0" w:color="FFFFFF"/>
              <w:right w:val="single" w:sz="8" w:space="0" w:color="FFFFFF"/>
            </w:tcBorders>
            <w:shd w:val="clear" w:color="000000" w:fill="EEF4E8"/>
            <w:vAlign w:val="center"/>
            <w:hideMark/>
          </w:tcPr>
          <w:p w14:paraId="7E71E1FB" w14:textId="77777777" w:rsidR="00A80399" w:rsidRPr="000930BD" w:rsidRDefault="00A80399" w:rsidP="00736EE5">
            <w:pPr>
              <w:jc w:val="both"/>
              <w:rPr>
                <w:rFonts w:ascii="Times New Roman" w:hAnsi="Times New Roman"/>
              </w:rPr>
            </w:pPr>
            <w:r w:rsidRPr="000930BD">
              <w:rPr>
                <w:rFonts w:ascii="Times New Roman" w:hAnsi="Times New Roman"/>
              </w:rPr>
              <w:t>3,825</w:t>
            </w:r>
          </w:p>
        </w:tc>
      </w:tr>
      <w:tr w:rsidR="00A80399" w:rsidRPr="000930BD" w14:paraId="4F47A10C"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3B028650" w14:textId="77777777" w:rsidR="00A80399" w:rsidRPr="000930BD" w:rsidRDefault="00A80399" w:rsidP="00736EE5">
            <w:pPr>
              <w:jc w:val="both"/>
              <w:rPr>
                <w:rFonts w:ascii="Times New Roman" w:hAnsi="Times New Roman"/>
                <w:bCs/>
              </w:rPr>
            </w:pPr>
            <w:r w:rsidRPr="000930BD">
              <w:rPr>
                <w:rFonts w:ascii="Times New Roman" w:hAnsi="Times New Roman"/>
                <w:bCs/>
              </w:rPr>
              <w:t>2013</w:t>
            </w:r>
          </w:p>
        </w:tc>
        <w:tc>
          <w:tcPr>
            <w:tcW w:w="958" w:type="dxa"/>
            <w:tcBorders>
              <w:top w:val="nil"/>
              <w:left w:val="nil"/>
              <w:bottom w:val="single" w:sz="8" w:space="0" w:color="FFFFFF"/>
              <w:right w:val="single" w:sz="8" w:space="0" w:color="FFFFFF"/>
            </w:tcBorders>
            <w:shd w:val="clear" w:color="000000" w:fill="DBE9CD"/>
            <w:vAlign w:val="center"/>
            <w:hideMark/>
          </w:tcPr>
          <w:p w14:paraId="6AE78726" w14:textId="77777777" w:rsidR="00A80399" w:rsidRPr="000930BD" w:rsidRDefault="00A80399" w:rsidP="00736EE5">
            <w:pPr>
              <w:jc w:val="both"/>
              <w:rPr>
                <w:rFonts w:ascii="Times New Roman" w:hAnsi="Times New Roman"/>
              </w:rPr>
            </w:pPr>
            <w:r w:rsidRPr="000930BD">
              <w:rPr>
                <w:rFonts w:ascii="Times New Roman" w:hAnsi="Times New Roman"/>
              </w:rPr>
              <w:t>171</w:t>
            </w:r>
          </w:p>
        </w:tc>
        <w:tc>
          <w:tcPr>
            <w:tcW w:w="958" w:type="dxa"/>
            <w:tcBorders>
              <w:top w:val="nil"/>
              <w:left w:val="nil"/>
              <w:bottom w:val="single" w:sz="8" w:space="0" w:color="FFFFFF"/>
              <w:right w:val="single" w:sz="8" w:space="0" w:color="FFFFFF"/>
            </w:tcBorders>
            <w:shd w:val="clear" w:color="000000" w:fill="DBE9CD"/>
            <w:vAlign w:val="center"/>
            <w:hideMark/>
          </w:tcPr>
          <w:p w14:paraId="4F389FB6" w14:textId="77777777" w:rsidR="00A80399" w:rsidRPr="000930BD" w:rsidRDefault="00A80399" w:rsidP="00736EE5">
            <w:pPr>
              <w:jc w:val="both"/>
              <w:rPr>
                <w:rFonts w:ascii="Times New Roman" w:hAnsi="Times New Roman"/>
              </w:rPr>
            </w:pPr>
            <w:r w:rsidRPr="000930BD">
              <w:rPr>
                <w:rFonts w:ascii="Times New Roman" w:hAnsi="Times New Roman"/>
              </w:rPr>
              <w:t>1,531</w:t>
            </w:r>
          </w:p>
        </w:tc>
        <w:tc>
          <w:tcPr>
            <w:tcW w:w="958" w:type="dxa"/>
            <w:tcBorders>
              <w:top w:val="nil"/>
              <w:left w:val="nil"/>
              <w:bottom w:val="single" w:sz="8" w:space="0" w:color="FFFFFF"/>
              <w:right w:val="single" w:sz="8" w:space="0" w:color="FFFFFF"/>
            </w:tcBorders>
            <w:shd w:val="clear" w:color="000000" w:fill="DBE9CD"/>
            <w:vAlign w:val="center"/>
            <w:hideMark/>
          </w:tcPr>
          <w:p w14:paraId="4A53D9F7" w14:textId="77777777" w:rsidR="00A80399" w:rsidRPr="000930BD" w:rsidRDefault="00A80399" w:rsidP="00736EE5">
            <w:pPr>
              <w:jc w:val="both"/>
              <w:rPr>
                <w:rFonts w:ascii="Times New Roman" w:hAnsi="Times New Roman"/>
              </w:rPr>
            </w:pPr>
            <w:r w:rsidRPr="000930BD">
              <w:rPr>
                <w:rFonts w:ascii="Times New Roman" w:hAnsi="Times New Roman"/>
              </w:rPr>
              <w:t>975</w:t>
            </w:r>
          </w:p>
        </w:tc>
        <w:tc>
          <w:tcPr>
            <w:tcW w:w="1127" w:type="dxa"/>
            <w:tcBorders>
              <w:top w:val="nil"/>
              <w:left w:val="nil"/>
              <w:bottom w:val="single" w:sz="8" w:space="0" w:color="FFFFFF"/>
              <w:right w:val="single" w:sz="8" w:space="0" w:color="FFFFFF"/>
            </w:tcBorders>
            <w:shd w:val="clear" w:color="auto" w:fill="E5B8B7"/>
            <w:vAlign w:val="center"/>
            <w:hideMark/>
          </w:tcPr>
          <w:p w14:paraId="0DDDB233" w14:textId="77777777" w:rsidR="00A80399" w:rsidRPr="000930BD" w:rsidRDefault="00A80399" w:rsidP="00736EE5">
            <w:pPr>
              <w:jc w:val="both"/>
              <w:rPr>
                <w:rFonts w:ascii="Times New Roman" w:hAnsi="Times New Roman"/>
              </w:rPr>
            </w:pPr>
            <w:r w:rsidRPr="000930BD">
              <w:rPr>
                <w:rFonts w:ascii="Times New Roman" w:hAnsi="Times New Roman"/>
              </w:rPr>
              <w:t>72</w:t>
            </w:r>
          </w:p>
        </w:tc>
        <w:tc>
          <w:tcPr>
            <w:tcW w:w="958" w:type="dxa"/>
            <w:tcBorders>
              <w:top w:val="nil"/>
              <w:left w:val="nil"/>
              <w:bottom w:val="single" w:sz="8" w:space="0" w:color="FFFFFF"/>
              <w:right w:val="single" w:sz="8" w:space="0" w:color="FFFFFF"/>
            </w:tcBorders>
            <w:shd w:val="clear" w:color="000000" w:fill="DBE9CD"/>
            <w:vAlign w:val="center"/>
            <w:hideMark/>
          </w:tcPr>
          <w:p w14:paraId="0D09FD5C" w14:textId="77777777" w:rsidR="00A80399" w:rsidRPr="000930BD" w:rsidRDefault="00A80399" w:rsidP="00736EE5">
            <w:pPr>
              <w:jc w:val="both"/>
              <w:rPr>
                <w:rFonts w:ascii="Times New Roman" w:hAnsi="Times New Roman"/>
              </w:rPr>
            </w:pPr>
            <w:r w:rsidRPr="000930BD">
              <w:rPr>
                <w:rFonts w:ascii="Times New Roman" w:hAnsi="Times New Roman"/>
              </w:rPr>
              <w:t>559</w:t>
            </w:r>
          </w:p>
        </w:tc>
        <w:tc>
          <w:tcPr>
            <w:tcW w:w="1056" w:type="dxa"/>
            <w:tcBorders>
              <w:top w:val="nil"/>
              <w:left w:val="nil"/>
              <w:bottom w:val="single" w:sz="8" w:space="0" w:color="FFFFFF"/>
              <w:right w:val="single" w:sz="8" w:space="0" w:color="FFFFFF"/>
            </w:tcBorders>
            <w:shd w:val="clear" w:color="000000" w:fill="DBE9CD"/>
            <w:vAlign w:val="center"/>
            <w:hideMark/>
          </w:tcPr>
          <w:p w14:paraId="53497A0D" w14:textId="77777777" w:rsidR="00A80399" w:rsidRPr="000930BD" w:rsidRDefault="00A80399" w:rsidP="00736EE5">
            <w:pPr>
              <w:jc w:val="both"/>
              <w:rPr>
                <w:rFonts w:ascii="Times New Roman" w:hAnsi="Times New Roman"/>
              </w:rPr>
            </w:pPr>
            <w:r w:rsidRPr="000930BD">
              <w:rPr>
                <w:rFonts w:ascii="Times New Roman" w:hAnsi="Times New Roman"/>
              </w:rPr>
              <w:t>487</w:t>
            </w:r>
          </w:p>
        </w:tc>
        <w:tc>
          <w:tcPr>
            <w:tcW w:w="951" w:type="dxa"/>
            <w:tcBorders>
              <w:top w:val="nil"/>
              <w:left w:val="nil"/>
              <w:bottom w:val="single" w:sz="8" w:space="0" w:color="FFFFFF"/>
              <w:right w:val="single" w:sz="8" w:space="0" w:color="FFFFFF"/>
            </w:tcBorders>
            <w:shd w:val="clear" w:color="000000" w:fill="DBE9CD"/>
            <w:vAlign w:val="center"/>
            <w:hideMark/>
          </w:tcPr>
          <w:p w14:paraId="44DC3770" w14:textId="77777777" w:rsidR="00A80399" w:rsidRPr="000930BD" w:rsidRDefault="00A80399" w:rsidP="00736EE5">
            <w:pPr>
              <w:jc w:val="both"/>
              <w:rPr>
                <w:rFonts w:ascii="Times New Roman" w:hAnsi="Times New Roman"/>
              </w:rPr>
            </w:pPr>
            <w:r w:rsidRPr="000930BD">
              <w:rPr>
                <w:rFonts w:ascii="Times New Roman" w:hAnsi="Times New Roman"/>
              </w:rPr>
              <w:t>3,723</w:t>
            </w:r>
          </w:p>
        </w:tc>
      </w:tr>
      <w:tr w:rsidR="00A80399" w:rsidRPr="000930BD" w14:paraId="6998AC0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09FA2FA4" w14:textId="77777777" w:rsidR="00A80399" w:rsidRPr="000930BD" w:rsidRDefault="00A80399" w:rsidP="00736EE5">
            <w:pPr>
              <w:jc w:val="both"/>
              <w:rPr>
                <w:rFonts w:ascii="Times New Roman" w:hAnsi="Times New Roman"/>
                <w:bCs/>
              </w:rPr>
            </w:pPr>
            <w:r w:rsidRPr="000930BD">
              <w:rPr>
                <w:rFonts w:ascii="Times New Roman" w:hAnsi="Times New Roman"/>
                <w:bCs/>
              </w:rPr>
              <w:t>2014</w:t>
            </w:r>
          </w:p>
        </w:tc>
        <w:tc>
          <w:tcPr>
            <w:tcW w:w="958" w:type="dxa"/>
            <w:tcBorders>
              <w:top w:val="nil"/>
              <w:left w:val="nil"/>
              <w:bottom w:val="single" w:sz="8" w:space="0" w:color="FFFFFF"/>
              <w:right w:val="single" w:sz="8" w:space="0" w:color="FFFFFF"/>
            </w:tcBorders>
            <w:shd w:val="clear" w:color="000000" w:fill="EEF4E8"/>
            <w:vAlign w:val="center"/>
            <w:hideMark/>
          </w:tcPr>
          <w:p w14:paraId="5E0257BB" w14:textId="77777777" w:rsidR="00A80399" w:rsidRPr="000930BD" w:rsidRDefault="00A80399" w:rsidP="00736EE5">
            <w:pPr>
              <w:jc w:val="both"/>
              <w:rPr>
                <w:rFonts w:ascii="Times New Roman" w:hAnsi="Times New Roman"/>
              </w:rPr>
            </w:pPr>
            <w:r w:rsidRPr="000930BD">
              <w:rPr>
                <w:rFonts w:ascii="Times New Roman" w:hAnsi="Times New Roman"/>
              </w:rPr>
              <w:t>170</w:t>
            </w:r>
          </w:p>
        </w:tc>
        <w:tc>
          <w:tcPr>
            <w:tcW w:w="958" w:type="dxa"/>
            <w:tcBorders>
              <w:top w:val="nil"/>
              <w:left w:val="nil"/>
              <w:bottom w:val="single" w:sz="8" w:space="0" w:color="FFFFFF"/>
              <w:right w:val="single" w:sz="8" w:space="0" w:color="FFFFFF"/>
            </w:tcBorders>
            <w:shd w:val="clear" w:color="000000" w:fill="EEF4E8"/>
            <w:vAlign w:val="center"/>
            <w:hideMark/>
          </w:tcPr>
          <w:p w14:paraId="1AEC80C5" w14:textId="77777777" w:rsidR="00A80399" w:rsidRPr="000930BD" w:rsidRDefault="00A80399" w:rsidP="00736EE5">
            <w:pPr>
              <w:jc w:val="both"/>
              <w:rPr>
                <w:rFonts w:ascii="Times New Roman" w:hAnsi="Times New Roman"/>
              </w:rPr>
            </w:pPr>
            <w:r w:rsidRPr="000930BD">
              <w:rPr>
                <w:rFonts w:ascii="Times New Roman" w:hAnsi="Times New Roman"/>
              </w:rPr>
              <w:t>1,552</w:t>
            </w:r>
          </w:p>
        </w:tc>
        <w:tc>
          <w:tcPr>
            <w:tcW w:w="958" w:type="dxa"/>
            <w:tcBorders>
              <w:top w:val="nil"/>
              <w:left w:val="nil"/>
              <w:bottom w:val="single" w:sz="8" w:space="0" w:color="FFFFFF"/>
              <w:right w:val="single" w:sz="8" w:space="0" w:color="FFFFFF"/>
            </w:tcBorders>
            <w:shd w:val="clear" w:color="000000" w:fill="EEF4E8"/>
            <w:vAlign w:val="center"/>
            <w:hideMark/>
          </w:tcPr>
          <w:p w14:paraId="7E14C541" w14:textId="77777777" w:rsidR="00A80399" w:rsidRPr="000930BD" w:rsidRDefault="00A80399" w:rsidP="00736EE5">
            <w:pPr>
              <w:jc w:val="both"/>
              <w:rPr>
                <w:rFonts w:ascii="Times New Roman" w:hAnsi="Times New Roman"/>
              </w:rPr>
            </w:pPr>
            <w:r w:rsidRPr="000930BD">
              <w:rPr>
                <w:rFonts w:ascii="Times New Roman" w:hAnsi="Times New Roman"/>
              </w:rPr>
              <w:t>1,002</w:t>
            </w:r>
          </w:p>
        </w:tc>
        <w:tc>
          <w:tcPr>
            <w:tcW w:w="1127" w:type="dxa"/>
            <w:tcBorders>
              <w:top w:val="nil"/>
              <w:left w:val="nil"/>
              <w:bottom w:val="single" w:sz="8" w:space="0" w:color="FFFFFF"/>
              <w:right w:val="single" w:sz="8" w:space="0" w:color="FFFFFF"/>
            </w:tcBorders>
            <w:shd w:val="clear" w:color="auto" w:fill="E5B8B7"/>
            <w:vAlign w:val="center"/>
            <w:hideMark/>
          </w:tcPr>
          <w:p w14:paraId="7DE03796" w14:textId="77777777" w:rsidR="00A80399" w:rsidRPr="000930BD" w:rsidRDefault="00A80399" w:rsidP="00736EE5">
            <w:pPr>
              <w:jc w:val="both"/>
              <w:rPr>
                <w:rFonts w:ascii="Times New Roman" w:hAnsi="Times New Roman"/>
              </w:rPr>
            </w:pPr>
            <w:r w:rsidRPr="000930BD">
              <w:rPr>
                <w:rFonts w:ascii="Times New Roman" w:hAnsi="Times New Roman"/>
              </w:rPr>
              <w:t>65</w:t>
            </w:r>
          </w:p>
        </w:tc>
        <w:tc>
          <w:tcPr>
            <w:tcW w:w="958" w:type="dxa"/>
            <w:tcBorders>
              <w:top w:val="nil"/>
              <w:left w:val="nil"/>
              <w:bottom w:val="single" w:sz="8" w:space="0" w:color="FFFFFF"/>
              <w:right w:val="single" w:sz="8" w:space="0" w:color="FFFFFF"/>
            </w:tcBorders>
            <w:shd w:val="clear" w:color="000000" w:fill="EEF4E8"/>
            <w:vAlign w:val="center"/>
            <w:hideMark/>
          </w:tcPr>
          <w:p w14:paraId="1DC161C4" w14:textId="77777777" w:rsidR="00A80399" w:rsidRPr="000930BD" w:rsidRDefault="00A80399" w:rsidP="00736EE5">
            <w:pPr>
              <w:jc w:val="both"/>
              <w:rPr>
                <w:rFonts w:ascii="Times New Roman" w:hAnsi="Times New Roman"/>
              </w:rPr>
            </w:pPr>
            <w:r w:rsidRPr="000930BD">
              <w:rPr>
                <w:rFonts w:ascii="Times New Roman" w:hAnsi="Times New Roman"/>
              </w:rPr>
              <w:t>575</w:t>
            </w:r>
          </w:p>
        </w:tc>
        <w:tc>
          <w:tcPr>
            <w:tcW w:w="1056" w:type="dxa"/>
            <w:tcBorders>
              <w:top w:val="nil"/>
              <w:left w:val="nil"/>
              <w:bottom w:val="single" w:sz="8" w:space="0" w:color="FFFFFF"/>
              <w:right w:val="single" w:sz="8" w:space="0" w:color="FFFFFF"/>
            </w:tcBorders>
            <w:shd w:val="clear" w:color="000000" w:fill="EEF4E8"/>
            <w:vAlign w:val="center"/>
            <w:hideMark/>
          </w:tcPr>
          <w:p w14:paraId="1ED061D0" w14:textId="77777777" w:rsidR="00A80399" w:rsidRPr="000930BD" w:rsidRDefault="00A80399" w:rsidP="00736EE5">
            <w:pPr>
              <w:jc w:val="both"/>
              <w:rPr>
                <w:rFonts w:ascii="Times New Roman" w:hAnsi="Times New Roman"/>
              </w:rPr>
            </w:pPr>
            <w:r w:rsidRPr="000930BD">
              <w:rPr>
                <w:rFonts w:ascii="Times New Roman" w:hAnsi="Times New Roman"/>
              </w:rPr>
              <w:t>917</w:t>
            </w:r>
          </w:p>
        </w:tc>
        <w:tc>
          <w:tcPr>
            <w:tcW w:w="951" w:type="dxa"/>
            <w:tcBorders>
              <w:top w:val="nil"/>
              <w:left w:val="nil"/>
              <w:bottom w:val="single" w:sz="8" w:space="0" w:color="FFFFFF"/>
              <w:right w:val="single" w:sz="8" w:space="0" w:color="FFFFFF"/>
            </w:tcBorders>
            <w:shd w:val="clear" w:color="000000" w:fill="EEF4E8"/>
            <w:vAlign w:val="center"/>
            <w:hideMark/>
          </w:tcPr>
          <w:p w14:paraId="3B453896" w14:textId="77777777" w:rsidR="00A80399" w:rsidRPr="000930BD" w:rsidRDefault="00A80399" w:rsidP="00736EE5">
            <w:pPr>
              <w:jc w:val="both"/>
              <w:rPr>
                <w:rFonts w:ascii="Times New Roman" w:hAnsi="Times New Roman"/>
              </w:rPr>
            </w:pPr>
            <w:r w:rsidRPr="000930BD">
              <w:rPr>
                <w:rFonts w:ascii="Times New Roman" w:hAnsi="Times New Roman"/>
              </w:rPr>
              <w:t>4,216</w:t>
            </w:r>
          </w:p>
        </w:tc>
      </w:tr>
      <w:tr w:rsidR="00A80399" w:rsidRPr="000930BD" w14:paraId="68F4C04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210C8B12" w14:textId="77777777" w:rsidR="00A80399" w:rsidRPr="000930BD" w:rsidRDefault="00A80399" w:rsidP="00736EE5">
            <w:pPr>
              <w:jc w:val="both"/>
              <w:rPr>
                <w:rFonts w:ascii="Times New Roman" w:hAnsi="Times New Roman"/>
                <w:bCs/>
              </w:rPr>
            </w:pPr>
            <w:r w:rsidRPr="000930BD">
              <w:rPr>
                <w:rFonts w:ascii="Times New Roman" w:hAnsi="Times New Roman"/>
                <w:bCs/>
              </w:rPr>
              <w:t>2015</w:t>
            </w:r>
          </w:p>
        </w:tc>
        <w:tc>
          <w:tcPr>
            <w:tcW w:w="958" w:type="dxa"/>
            <w:tcBorders>
              <w:top w:val="nil"/>
              <w:left w:val="nil"/>
              <w:bottom w:val="single" w:sz="8" w:space="0" w:color="FFFFFF"/>
              <w:right w:val="single" w:sz="8" w:space="0" w:color="FFFFFF"/>
            </w:tcBorders>
            <w:shd w:val="clear" w:color="000000" w:fill="DBE9CD"/>
            <w:vAlign w:val="center"/>
            <w:hideMark/>
          </w:tcPr>
          <w:p w14:paraId="793FF50C" w14:textId="77777777" w:rsidR="00A80399" w:rsidRPr="000930BD" w:rsidRDefault="00A80399" w:rsidP="00736EE5">
            <w:pPr>
              <w:jc w:val="both"/>
              <w:rPr>
                <w:rFonts w:ascii="Times New Roman" w:hAnsi="Times New Roman"/>
              </w:rPr>
            </w:pPr>
            <w:r w:rsidRPr="000930BD">
              <w:rPr>
                <w:rFonts w:ascii="Times New Roman" w:hAnsi="Times New Roman"/>
              </w:rPr>
              <w:t>133</w:t>
            </w:r>
          </w:p>
        </w:tc>
        <w:tc>
          <w:tcPr>
            <w:tcW w:w="958" w:type="dxa"/>
            <w:tcBorders>
              <w:top w:val="nil"/>
              <w:left w:val="nil"/>
              <w:bottom w:val="single" w:sz="8" w:space="0" w:color="FFFFFF"/>
              <w:right w:val="single" w:sz="8" w:space="0" w:color="FFFFFF"/>
            </w:tcBorders>
            <w:shd w:val="clear" w:color="000000" w:fill="DBE9CD"/>
            <w:vAlign w:val="center"/>
            <w:hideMark/>
          </w:tcPr>
          <w:p w14:paraId="25A8C073" w14:textId="77777777" w:rsidR="00A80399" w:rsidRPr="000930BD" w:rsidRDefault="00A80399" w:rsidP="00736EE5">
            <w:pPr>
              <w:jc w:val="both"/>
              <w:rPr>
                <w:rFonts w:ascii="Times New Roman" w:hAnsi="Times New Roman"/>
              </w:rPr>
            </w:pPr>
            <w:r w:rsidRPr="000930BD">
              <w:rPr>
                <w:rFonts w:ascii="Times New Roman" w:hAnsi="Times New Roman"/>
              </w:rPr>
              <w:t>1,398</w:t>
            </w:r>
          </w:p>
        </w:tc>
        <w:tc>
          <w:tcPr>
            <w:tcW w:w="958" w:type="dxa"/>
            <w:tcBorders>
              <w:top w:val="nil"/>
              <w:left w:val="nil"/>
              <w:bottom w:val="single" w:sz="8" w:space="0" w:color="FFFFFF"/>
              <w:right w:val="single" w:sz="8" w:space="0" w:color="FFFFFF"/>
            </w:tcBorders>
            <w:shd w:val="clear" w:color="000000" w:fill="DBE9CD"/>
            <w:vAlign w:val="center"/>
            <w:hideMark/>
          </w:tcPr>
          <w:p w14:paraId="55EBD59E" w14:textId="77777777" w:rsidR="00A80399" w:rsidRPr="000930BD" w:rsidRDefault="00A80399" w:rsidP="00736EE5">
            <w:pPr>
              <w:jc w:val="both"/>
              <w:rPr>
                <w:rFonts w:ascii="Times New Roman" w:hAnsi="Times New Roman"/>
              </w:rPr>
            </w:pPr>
            <w:r w:rsidRPr="000930BD">
              <w:rPr>
                <w:rFonts w:ascii="Times New Roman" w:hAnsi="Times New Roman"/>
              </w:rPr>
              <w:t>1,177</w:t>
            </w:r>
          </w:p>
        </w:tc>
        <w:tc>
          <w:tcPr>
            <w:tcW w:w="1127" w:type="dxa"/>
            <w:tcBorders>
              <w:top w:val="nil"/>
              <w:left w:val="nil"/>
              <w:bottom w:val="single" w:sz="8" w:space="0" w:color="FFFFFF"/>
              <w:right w:val="single" w:sz="8" w:space="0" w:color="FFFFFF"/>
            </w:tcBorders>
            <w:shd w:val="clear" w:color="auto" w:fill="E5B8B7"/>
            <w:vAlign w:val="center"/>
            <w:hideMark/>
          </w:tcPr>
          <w:p w14:paraId="536EE012" w14:textId="77777777" w:rsidR="00A80399" w:rsidRPr="000930BD" w:rsidRDefault="00A80399" w:rsidP="00736EE5">
            <w:pPr>
              <w:jc w:val="both"/>
              <w:rPr>
                <w:rFonts w:ascii="Times New Roman" w:hAnsi="Times New Roman"/>
              </w:rPr>
            </w:pPr>
            <w:r w:rsidRPr="000930BD">
              <w:rPr>
                <w:rFonts w:ascii="Times New Roman" w:hAnsi="Times New Roman"/>
              </w:rPr>
              <w:t>59</w:t>
            </w:r>
          </w:p>
        </w:tc>
        <w:tc>
          <w:tcPr>
            <w:tcW w:w="958" w:type="dxa"/>
            <w:tcBorders>
              <w:top w:val="nil"/>
              <w:left w:val="nil"/>
              <w:bottom w:val="single" w:sz="8" w:space="0" w:color="FFFFFF"/>
              <w:right w:val="single" w:sz="8" w:space="0" w:color="FFFFFF"/>
            </w:tcBorders>
            <w:shd w:val="clear" w:color="000000" w:fill="DBE9CD"/>
            <w:vAlign w:val="center"/>
            <w:hideMark/>
          </w:tcPr>
          <w:p w14:paraId="5F96EBED" w14:textId="77777777" w:rsidR="00A80399" w:rsidRPr="000930BD" w:rsidRDefault="00A80399" w:rsidP="00736EE5">
            <w:pPr>
              <w:jc w:val="both"/>
              <w:rPr>
                <w:rFonts w:ascii="Times New Roman" w:hAnsi="Times New Roman"/>
              </w:rPr>
            </w:pPr>
            <w:r w:rsidRPr="000930BD">
              <w:rPr>
                <w:rFonts w:ascii="Times New Roman" w:hAnsi="Times New Roman"/>
              </w:rPr>
              <w:t>782</w:t>
            </w:r>
          </w:p>
        </w:tc>
        <w:tc>
          <w:tcPr>
            <w:tcW w:w="1056" w:type="dxa"/>
            <w:tcBorders>
              <w:top w:val="nil"/>
              <w:left w:val="nil"/>
              <w:bottom w:val="single" w:sz="8" w:space="0" w:color="FFFFFF"/>
              <w:right w:val="single" w:sz="8" w:space="0" w:color="FFFFFF"/>
            </w:tcBorders>
            <w:shd w:val="clear" w:color="000000" w:fill="DBE9CD"/>
            <w:vAlign w:val="center"/>
            <w:hideMark/>
          </w:tcPr>
          <w:p w14:paraId="3BE5D7B0" w14:textId="77777777" w:rsidR="00A80399" w:rsidRPr="000930BD" w:rsidRDefault="00A80399" w:rsidP="00736EE5">
            <w:pPr>
              <w:jc w:val="both"/>
              <w:rPr>
                <w:rFonts w:ascii="Times New Roman" w:hAnsi="Times New Roman"/>
              </w:rPr>
            </w:pPr>
            <w:r w:rsidRPr="000930BD">
              <w:rPr>
                <w:rFonts w:ascii="Times New Roman" w:hAnsi="Times New Roman"/>
              </w:rPr>
              <w:t>1,081</w:t>
            </w:r>
          </w:p>
        </w:tc>
        <w:tc>
          <w:tcPr>
            <w:tcW w:w="951" w:type="dxa"/>
            <w:tcBorders>
              <w:top w:val="nil"/>
              <w:left w:val="nil"/>
              <w:bottom w:val="single" w:sz="8" w:space="0" w:color="FFFFFF"/>
              <w:right w:val="single" w:sz="8" w:space="0" w:color="FFFFFF"/>
            </w:tcBorders>
            <w:shd w:val="clear" w:color="000000" w:fill="DBE9CD"/>
            <w:vAlign w:val="center"/>
            <w:hideMark/>
          </w:tcPr>
          <w:p w14:paraId="7B9046B0" w14:textId="77777777" w:rsidR="00A80399" w:rsidRPr="000930BD" w:rsidRDefault="00A80399" w:rsidP="00736EE5">
            <w:pPr>
              <w:jc w:val="both"/>
              <w:rPr>
                <w:rFonts w:ascii="Times New Roman" w:hAnsi="Times New Roman"/>
              </w:rPr>
            </w:pPr>
            <w:r w:rsidRPr="000930BD">
              <w:rPr>
                <w:rFonts w:ascii="Times New Roman" w:hAnsi="Times New Roman"/>
              </w:rPr>
              <w:t>4,571</w:t>
            </w:r>
          </w:p>
        </w:tc>
      </w:tr>
      <w:tr w:rsidR="00A80399" w:rsidRPr="000930BD" w14:paraId="097B63E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108144D4" w14:textId="77777777" w:rsidR="00A80399" w:rsidRPr="000930BD" w:rsidRDefault="00A80399" w:rsidP="00736EE5">
            <w:pPr>
              <w:jc w:val="both"/>
              <w:rPr>
                <w:rFonts w:ascii="Times New Roman" w:hAnsi="Times New Roman"/>
                <w:bCs/>
              </w:rPr>
            </w:pPr>
            <w:r w:rsidRPr="000930BD">
              <w:rPr>
                <w:rFonts w:ascii="Times New Roman" w:hAnsi="Times New Roman"/>
                <w:bCs/>
              </w:rPr>
              <w:t>2016</w:t>
            </w:r>
          </w:p>
        </w:tc>
        <w:tc>
          <w:tcPr>
            <w:tcW w:w="958" w:type="dxa"/>
            <w:tcBorders>
              <w:top w:val="nil"/>
              <w:left w:val="nil"/>
              <w:bottom w:val="single" w:sz="8" w:space="0" w:color="FFFFFF"/>
              <w:right w:val="single" w:sz="8" w:space="0" w:color="FFFFFF"/>
            </w:tcBorders>
            <w:shd w:val="clear" w:color="000000" w:fill="EEF4E8"/>
            <w:vAlign w:val="center"/>
            <w:hideMark/>
          </w:tcPr>
          <w:p w14:paraId="4A3A351C" w14:textId="77777777" w:rsidR="00A80399" w:rsidRPr="000930BD" w:rsidRDefault="00A80399" w:rsidP="00736EE5">
            <w:pPr>
              <w:jc w:val="both"/>
              <w:rPr>
                <w:rFonts w:ascii="Times New Roman" w:hAnsi="Times New Roman"/>
              </w:rPr>
            </w:pPr>
            <w:r w:rsidRPr="000930BD">
              <w:rPr>
                <w:rFonts w:ascii="Times New Roman" w:hAnsi="Times New Roman"/>
              </w:rPr>
              <w:t>210</w:t>
            </w:r>
          </w:p>
        </w:tc>
        <w:tc>
          <w:tcPr>
            <w:tcW w:w="958" w:type="dxa"/>
            <w:tcBorders>
              <w:top w:val="nil"/>
              <w:left w:val="nil"/>
              <w:bottom w:val="single" w:sz="8" w:space="0" w:color="FFFFFF"/>
              <w:right w:val="single" w:sz="8" w:space="0" w:color="FFFFFF"/>
            </w:tcBorders>
            <w:shd w:val="clear" w:color="000000" w:fill="EEF4E8"/>
            <w:vAlign w:val="center"/>
            <w:hideMark/>
          </w:tcPr>
          <w:p w14:paraId="36144093" w14:textId="77777777" w:rsidR="00A80399" w:rsidRPr="000930BD" w:rsidRDefault="00A80399" w:rsidP="00736EE5">
            <w:pPr>
              <w:jc w:val="both"/>
              <w:rPr>
                <w:rFonts w:ascii="Times New Roman" w:hAnsi="Times New Roman"/>
              </w:rPr>
            </w:pPr>
            <w:r w:rsidRPr="000930BD">
              <w:rPr>
                <w:rFonts w:ascii="Times New Roman" w:hAnsi="Times New Roman"/>
              </w:rPr>
              <w:t>1,342</w:t>
            </w:r>
          </w:p>
        </w:tc>
        <w:tc>
          <w:tcPr>
            <w:tcW w:w="958" w:type="dxa"/>
            <w:tcBorders>
              <w:top w:val="nil"/>
              <w:left w:val="nil"/>
              <w:bottom w:val="single" w:sz="8" w:space="0" w:color="FFFFFF"/>
              <w:right w:val="single" w:sz="8" w:space="0" w:color="FFFFFF"/>
            </w:tcBorders>
            <w:shd w:val="clear" w:color="000000" w:fill="EEF4E8"/>
            <w:vAlign w:val="center"/>
            <w:hideMark/>
          </w:tcPr>
          <w:p w14:paraId="41FE133B" w14:textId="77777777" w:rsidR="00A80399" w:rsidRPr="000930BD" w:rsidRDefault="00A80399" w:rsidP="00736EE5">
            <w:pPr>
              <w:jc w:val="both"/>
              <w:rPr>
                <w:rFonts w:ascii="Times New Roman" w:hAnsi="Times New Roman"/>
              </w:rPr>
            </w:pPr>
            <w:r w:rsidRPr="000930BD">
              <w:rPr>
                <w:rFonts w:ascii="Times New Roman" w:hAnsi="Times New Roman"/>
              </w:rPr>
              <w:t>1,045</w:t>
            </w:r>
          </w:p>
        </w:tc>
        <w:tc>
          <w:tcPr>
            <w:tcW w:w="1127" w:type="dxa"/>
            <w:tcBorders>
              <w:top w:val="nil"/>
              <w:left w:val="nil"/>
              <w:bottom w:val="single" w:sz="8" w:space="0" w:color="FFFFFF"/>
              <w:right w:val="single" w:sz="8" w:space="0" w:color="FFFFFF"/>
            </w:tcBorders>
            <w:shd w:val="clear" w:color="auto" w:fill="E5B8B7"/>
            <w:vAlign w:val="center"/>
            <w:hideMark/>
          </w:tcPr>
          <w:p w14:paraId="4B349161" w14:textId="77777777" w:rsidR="00A80399" w:rsidRPr="000930BD" w:rsidRDefault="00A80399" w:rsidP="00736EE5">
            <w:pPr>
              <w:jc w:val="both"/>
              <w:rPr>
                <w:rFonts w:ascii="Times New Roman" w:hAnsi="Times New Roman"/>
              </w:rPr>
            </w:pPr>
            <w:r w:rsidRPr="000930BD">
              <w:rPr>
                <w:rFonts w:ascii="Times New Roman" w:hAnsi="Times New Roman"/>
              </w:rPr>
              <w:t>55</w:t>
            </w:r>
          </w:p>
        </w:tc>
        <w:tc>
          <w:tcPr>
            <w:tcW w:w="958" w:type="dxa"/>
            <w:tcBorders>
              <w:top w:val="nil"/>
              <w:left w:val="nil"/>
              <w:bottom w:val="single" w:sz="8" w:space="0" w:color="FFFFFF"/>
              <w:right w:val="single" w:sz="8" w:space="0" w:color="FFFFFF"/>
            </w:tcBorders>
            <w:shd w:val="clear" w:color="000000" w:fill="EEF4E8"/>
            <w:vAlign w:val="center"/>
            <w:hideMark/>
          </w:tcPr>
          <w:p w14:paraId="3ABA1300" w14:textId="77777777" w:rsidR="00A80399" w:rsidRPr="000930BD" w:rsidRDefault="00A80399" w:rsidP="00736EE5">
            <w:pPr>
              <w:jc w:val="both"/>
              <w:rPr>
                <w:rFonts w:ascii="Times New Roman" w:hAnsi="Times New Roman"/>
              </w:rPr>
            </w:pPr>
            <w:r w:rsidRPr="000930BD">
              <w:rPr>
                <w:rFonts w:ascii="Times New Roman" w:hAnsi="Times New Roman"/>
              </w:rPr>
              <w:t>915</w:t>
            </w:r>
          </w:p>
        </w:tc>
        <w:tc>
          <w:tcPr>
            <w:tcW w:w="1056" w:type="dxa"/>
            <w:tcBorders>
              <w:top w:val="nil"/>
              <w:left w:val="nil"/>
              <w:bottom w:val="single" w:sz="8" w:space="0" w:color="FFFFFF"/>
              <w:right w:val="single" w:sz="8" w:space="0" w:color="FFFFFF"/>
            </w:tcBorders>
            <w:shd w:val="clear" w:color="000000" w:fill="EEF4E8"/>
            <w:vAlign w:val="center"/>
            <w:hideMark/>
          </w:tcPr>
          <w:p w14:paraId="0F77BBE6" w14:textId="77777777" w:rsidR="00A80399" w:rsidRPr="000930BD" w:rsidRDefault="00A80399" w:rsidP="00736EE5">
            <w:pPr>
              <w:jc w:val="both"/>
              <w:rPr>
                <w:rFonts w:ascii="Times New Roman" w:hAnsi="Times New Roman"/>
              </w:rPr>
            </w:pPr>
            <w:r w:rsidRPr="000930BD">
              <w:rPr>
                <w:rFonts w:ascii="Times New Roman" w:hAnsi="Times New Roman"/>
              </w:rPr>
              <w:t>1,195</w:t>
            </w:r>
          </w:p>
        </w:tc>
        <w:tc>
          <w:tcPr>
            <w:tcW w:w="951" w:type="dxa"/>
            <w:tcBorders>
              <w:top w:val="nil"/>
              <w:left w:val="nil"/>
              <w:bottom w:val="single" w:sz="8" w:space="0" w:color="FFFFFF"/>
              <w:right w:val="single" w:sz="8" w:space="0" w:color="FFFFFF"/>
            </w:tcBorders>
            <w:shd w:val="clear" w:color="000000" w:fill="EEF4E8"/>
            <w:vAlign w:val="center"/>
            <w:hideMark/>
          </w:tcPr>
          <w:p w14:paraId="7F70124F" w14:textId="77777777" w:rsidR="00A80399" w:rsidRPr="000930BD" w:rsidRDefault="00A80399" w:rsidP="00736EE5">
            <w:pPr>
              <w:jc w:val="both"/>
              <w:rPr>
                <w:rFonts w:ascii="Times New Roman" w:hAnsi="Times New Roman"/>
              </w:rPr>
            </w:pPr>
            <w:r w:rsidRPr="000930BD">
              <w:rPr>
                <w:rFonts w:ascii="Times New Roman" w:hAnsi="Times New Roman"/>
              </w:rPr>
              <w:t>4,707</w:t>
            </w:r>
          </w:p>
        </w:tc>
      </w:tr>
      <w:tr w:rsidR="00A80399" w:rsidRPr="000930BD" w14:paraId="09C7A649" w14:textId="77777777" w:rsidTr="00736EE5">
        <w:trPr>
          <w:trHeight w:val="330"/>
        </w:trPr>
        <w:tc>
          <w:tcPr>
            <w:tcW w:w="947" w:type="dxa"/>
            <w:tcBorders>
              <w:top w:val="nil"/>
              <w:left w:val="single" w:sz="8" w:space="0" w:color="FFFFFF"/>
              <w:bottom w:val="nil"/>
              <w:right w:val="single" w:sz="8" w:space="0" w:color="FFFFFF"/>
            </w:tcBorders>
            <w:shd w:val="clear" w:color="000000" w:fill="90C226"/>
            <w:vAlign w:val="center"/>
            <w:hideMark/>
          </w:tcPr>
          <w:p w14:paraId="5DB44A7D" w14:textId="77777777" w:rsidR="00A80399" w:rsidRPr="000930BD" w:rsidRDefault="00A80399" w:rsidP="00736EE5">
            <w:pPr>
              <w:jc w:val="both"/>
              <w:rPr>
                <w:rFonts w:ascii="Times New Roman" w:hAnsi="Times New Roman"/>
                <w:bCs/>
              </w:rPr>
            </w:pPr>
            <w:r w:rsidRPr="000930BD">
              <w:rPr>
                <w:rFonts w:ascii="Times New Roman" w:hAnsi="Times New Roman"/>
                <w:bCs/>
              </w:rPr>
              <w:t>2017</w:t>
            </w:r>
          </w:p>
        </w:tc>
        <w:tc>
          <w:tcPr>
            <w:tcW w:w="958" w:type="dxa"/>
            <w:tcBorders>
              <w:top w:val="nil"/>
              <w:left w:val="nil"/>
              <w:bottom w:val="nil"/>
              <w:right w:val="single" w:sz="8" w:space="0" w:color="FFFFFF"/>
            </w:tcBorders>
            <w:shd w:val="clear" w:color="000000" w:fill="DBE9CD"/>
            <w:vAlign w:val="center"/>
            <w:hideMark/>
          </w:tcPr>
          <w:p w14:paraId="689A98BD" w14:textId="77777777" w:rsidR="00A80399" w:rsidRPr="000930BD" w:rsidRDefault="00A80399" w:rsidP="00736EE5">
            <w:pPr>
              <w:jc w:val="both"/>
              <w:rPr>
                <w:rFonts w:ascii="Times New Roman" w:hAnsi="Times New Roman"/>
              </w:rPr>
            </w:pPr>
            <w:r w:rsidRPr="000930BD">
              <w:rPr>
                <w:rFonts w:ascii="Times New Roman" w:hAnsi="Times New Roman"/>
              </w:rPr>
              <w:t>156</w:t>
            </w:r>
          </w:p>
        </w:tc>
        <w:tc>
          <w:tcPr>
            <w:tcW w:w="958" w:type="dxa"/>
            <w:tcBorders>
              <w:top w:val="nil"/>
              <w:left w:val="nil"/>
              <w:bottom w:val="nil"/>
              <w:right w:val="single" w:sz="8" w:space="0" w:color="FFFFFF"/>
            </w:tcBorders>
            <w:shd w:val="clear" w:color="000000" w:fill="DBE9CD"/>
            <w:vAlign w:val="center"/>
            <w:hideMark/>
          </w:tcPr>
          <w:p w14:paraId="0DE28A1E" w14:textId="77777777" w:rsidR="00A80399" w:rsidRPr="000930BD" w:rsidRDefault="00A80399" w:rsidP="00736EE5">
            <w:pPr>
              <w:jc w:val="both"/>
              <w:rPr>
                <w:rFonts w:ascii="Times New Roman" w:hAnsi="Times New Roman"/>
              </w:rPr>
            </w:pPr>
            <w:r w:rsidRPr="000930BD">
              <w:rPr>
                <w:rFonts w:ascii="Times New Roman" w:hAnsi="Times New Roman"/>
              </w:rPr>
              <w:t>1,634</w:t>
            </w:r>
          </w:p>
        </w:tc>
        <w:tc>
          <w:tcPr>
            <w:tcW w:w="958" w:type="dxa"/>
            <w:tcBorders>
              <w:top w:val="nil"/>
              <w:left w:val="nil"/>
              <w:bottom w:val="nil"/>
              <w:right w:val="single" w:sz="8" w:space="0" w:color="FFFFFF"/>
            </w:tcBorders>
            <w:shd w:val="clear" w:color="000000" w:fill="DBE9CD"/>
            <w:vAlign w:val="center"/>
            <w:hideMark/>
          </w:tcPr>
          <w:p w14:paraId="46D95340" w14:textId="77777777" w:rsidR="00A80399" w:rsidRPr="000930BD" w:rsidRDefault="00A80399" w:rsidP="00736EE5">
            <w:pPr>
              <w:jc w:val="both"/>
              <w:rPr>
                <w:rFonts w:ascii="Times New Roman" w:hAnsi="Times New Roman"/>
              </w:rPr>
            </w:pPr>
            <w:r w:rsidRPr="000930BD">
              <w:rPr>
                <w:rFonts w:ascii="Times New Roman" w:hAnsi="Times New Roman"/>
              </w:rPr>
              <w:t>1,146</w:t>
            </w:r>
          </w:p>
        </w:tc>
        <w:tc>
          <w:tcPr>
            <w:tcW w:w="1127" w:type="dxa"/>
            <w:tcBorders>
              <w:top w:val="nil"/>
              <w:left w:val="nil"/>
              <w:bottom w:val="nil"/>
              <w:right w:val="single" w:sz="8" w:space="0" w:color="FFFFFF"/>
            </w:tcBorders>
            <w:shd w:val="clear" w:color="auto" w:fill="E5B8B7"/>
            <w:vAlign w:val="center"/>
            <w:hideMark/>
          </w:tcPr>
          <w:p w14:paraId="1A5B9A7D" w14:textId="77777777" w:rsidR="00A80399" w:rsidRPr="000930BD" w:rsidRDefault="00A80399" w:rsidP="00736EE5">
            <w:pPr>
              <w:jc w:val="both"/>
              <w:rPr>
                <w:rFonts w:ascii="Times New Roman" w:hAnsi="Times New Roman"/>
              </w:rPr>
            </w:pPr>
            <w:r w:rsidRPr="000930BD">
              <w:rPr>
                <w:rFonts w:ascii="Times New Roman" w:hAnsi="Times New Roman"/>
              </w:rPr>
              <w:t>63</w:t>
            </w:r>
          </w:p>
        </w:tc>
        <w:tc>
          <w:tcPr>
            <w:tcW w:w="958" w:type="dxa"/>
            <w:tcBorders>
              <w:top w:val="nil"/>
              <w:left w:val="nil"/>
              <w:bottom w:val="nil"/>
              <w:right w:val="single" w:sz="8" w:space="0" w:color="FFFFFF"/>
            </w:tcBorders>
            <w:shd w:val="clear" w:color="000000" w:fill="DBE9CD"/>
            <w:vAlign w:val="center"/>
            <w:hideMark/>
          </w:tcPr>
          <w:p w14:paraId="474277E4" w14:textId="77777777" w:rsidR="00A80399" w:rsidRPr="000930BD" w:rsidRDefault="00A80399" w:rsidP="00736EE5">
            <w:pPr>
              <w:jc w:val="both"/>
              <w:rPr>
                <w:rFonts w:ascii="Times New Roman" w:hAnsi="Times New Roman"/>
              </w:rPr>
            </w:pPr>
            <w:r w:rsidRPr="000930BD">
              <w:rPr>
                <w:rFonts w:ascii="Times New Roman" w:hAnsi="Times New Roman"/>
              </w:rPr>
              <w:t>858</w:t>
            </w:r>
          </w:p>
        </w:tc>
        <w:tc>
          <w:tcPr>
            <w:tcW w:w="1056" w:type="dxa"/>
            <w:tcBorders>
              <w:top w:val="nil"/>
              <w:left w:val="nil"/>
              <w:bottom w:val="nil"/>
              <w:right w:val="single" w:sz="8" w:space="0" w:color="FFFFFF"/>
            </w:tcBorders>
            <w:shd w:val="clear" w:color="000000" w:fill="DBE9CD"/>
            <w:vAlign w:val="center"/>
            <w:hideMark/>
          </w:tcPr>
          <w:p w14:paraId="5BFE2E6F" w14:textId="77777777" w:rsidR="00A80399" w:rsidRPr="000930BD" w:rsidRDefault="00A80399" w:rsidP="00736EE5">
            <w:pPr>
              <w:jc w:val="both"/>
              <w:rPr>
                <w:rFonts w:ascii="Times New Roman" w:hAnsi="Times New Roman"/>
              </w:rPr>
            </w:pPr>
            <w:r w:rsidRPr="000930BD">
              <w:rPr>
                <w:rFonts w:ascii="Times New Roman" w:hAnsi="Times New Roman"/>
              </w:rPr>
              <w:t>779</w:t>
            </w:r>
          </w:p>
        </w:tc>
        <w:tc>
          <w:tcPr>
            <w:tcW w:w="951" w:type="dxa"/>
            <w:tcBorders>
              <w:top w:val="nil"/>
              <w:left w:val="nil"/>
              <w:bottom w:val="nil"/>
              <w:right w:val="single" w:sz="8" w:space="0" w:color="FFFFFF"/>
            </w:tcBorders>
            <w:shd w:val="clear" w:color="000000" w:fill="DBE9CD"/>
            <w:vAlign w:val="center"/>
            <w:hideMark/>
          </w:tcPr>
          <w:p w14:paraId="4148328A" w14:textId="77777777" w:rsidR="00A80399" w:rsidRPr="000930BD" w:rsidRDefault="00A80399" w:rsidP="00736EE5">
            <w:pPr>
              <w:jc w:val="both"/>
              <w:rPr>
                <w:rFonts w:ascii="Times New Roman" w:hAnsi="Times New Roman"/>
              </w:rPr>
            </w:pPr>
            <w:r w:rsidRPr="000930BD">
              <w:rPr>
                <w:rFonts w:ascii="Times New Roman" w:hAnsi="Times New Roman"/>
              </w:rPr>
              <w:t>4,662</w:t>
            </w:r>
          </w:p>
        </w:tc>
      </w:tr>
      <w:tr w:rsidR="00A80399" w:rsidRPr="000930BD" w14:paraId="44671980" w14:textId="77777777" w:rsidTr="00736EE5">
        <w:trPr>
          <w:trHeight w:val="330"/>
        </w:trPr>
        <w:tc>
          <w:tcPr>
            <w:tcW w:w="947" w:type="dxa"/>
            <w:tcBorders>
              <w:top w:val="nil"/>
              <w:left w:val="single" w:sz="8" w:space="0" w:color="FFFFFF"/>
              <w:bottom w:val="nil"/>
              <w:right w:val="single" w:sz="8" w:space="0" w:color="FFFFFF"/>
            </w:tcBorders>
            <w:shd w:val="clear" w:color="000000" w:fill="90C226"/>
          </w:tcPr>
          <w:p w14:paraId="4B43034E" w14:textId="77777777" w:rsidR="00A80399" w:rsidRPr="000930BD" w:rsidRDefault="00A80399" w:rsidP="00736EE5">
            <w:pPr>
              <w:jc w:val="both"/>
              <w:rPr>
                <w:rFonts w:ascii="Times New Roman" w:hAnsi="Times New Roman"/>
              </w:rPr>
            </w:pPr>
            <w:r w:rsidRPr="000930BD">
              <w:rPr>
                <w:rFonts w:ascii="Times New Roman" w:hAnsi="Times New Roman"/>
              </w:rPr>
              <w:t>2018</w:t>
            </w:r>
          </w:p>
        </w:tc>
        <w:tc>
          <w:tcPr>
            <w:tcW w:w="958" w:type="dxa"/>
            <w:tcBorders>
              <w:top w:val="nil"/>
              <w:left w:val="nil"/>
              <w:bottom w:val="nil"/>
              <w:right w:val="single" w:sz="8" w:space="0" w:color="FFFFFF"/>
            </w:tcBorders>
            <w:shd w:val="clear" w:color="000000" w:fill="DBE9CD"/>
          </w:tcPr>
          <w:p w14:paraId="64E2976F" w14:textId="77777777" w:rsidR="00A80399" w:rsidRPr="000930BD" w:rsidRDefault="00A80399" w:rsidP="00736EE5">
            <w:pPr>
              <w:jc w:val="both"/>
              <w:rPr>
                <w:rFonts w:ascii="Times New Roman" w:hAnsi="Times New Roman"/>
              </w:rPr>
            </w:pPr>
            <w:r w:rsidRPr="000930BD">
              <w:rPr>
                <w:rFonts w:ascii="Times New Roman" w:hAnsi="Times New Roman"/>
              </w:rPr>
              <w:t>173</w:t>
            </w:r>
          </w:p>
        </w:tc>
        <w:tc>
          <w:tcPr>
            <w:tcW w:w="958" w:type="dxa"/>
            <w:tcBorders>
              <w:top w:val="nil"/>
              <w:left w:val="nil"/>
              <w:bottom w:val="nil"/>
              <w:right w:val="single" w:sz="8" w:space="0" w:color="FFFFFF"/>
            </w:tcBorders>
            <w:shd w:val="clear" w:color="000000" w:fill="DBE9CD"/>
          </w:tcPr>
          <w:p w14:paraId="63D85DD4" w14:textId="77777777" w:rsidR="00A80399" w:rsidRPr="000930BD" w:rsidRDefault="00A80399" w:rsidP="00736EE5">
            <w:pPr>
              <w:jc w:val="both"/>
              <w:rPr>
                <w:rFonts w:ascii="Times New Roman" w:hAnsi="Times New Roman"/>
              </w:rPr>
            </w:pPr>
            <w:r w:rsidRPr="000930BD">
              <w:rPr>
                <w:rFonts w:ascii="Times New Roman" w:hAnsi="Times New Roman"/>
              </w:rPr>
              <w:t>1,645</w:t>
            </w:r>
          </w:p>
        </w:tc>
        <w:tc>
          <w:tcPr>
            <w:tcW w:w="958" w:type="dxa"/>
            <w:tcBorders>
              <w:top w:val="nil"/>
              <w:left w:val="nil"/>
              <w:bottom w:val="nil"/>
              <w:right w:val="single" w:sz="8" w:space="0" w:color="FFFFFF"/>
            </w:tcBorders>
            <w:shd w:val="clear" w:color="000000" w:fill="DBE9CD"/>
          </w:tcPr>
          <w:p w14:paraId="7E948C6B" w14:textId="77777777" w:rsidR="00A80399" w:rsidRPr="000930BD" w:rsidRDefault="00A80399" w:rsidP="00736EE5">
            <w:pPr>
              <w:jc w:val="both"/>
              <w:rPr>
                <w:rFonts w:ascii="Times New Roman" w:hAnsi="Times New Roman"/>
              </w:rPr>
            </w:pPr>
            <w:r w:rsidRPr="000930BD">
              <w:rPr>
                <w:rFonts w:ascii="Times New Roman" w:hAnsi="Times New Roman"/>
              </w:rPr>
              <w:t>1,166</w:t>
            </w:r>
          </w:p>
        </w:tc>
        <w:tc>
          <w:tcPr>
            <w:tcW w:w="1127" w:type="dxa"/>
            <w:tcBorders>
              <w:top w:val="nil"/>
              <w:left w:val="nil"/>
              <w:bottom w:val="nil"/>
              <w:right w:val="single" w:sz="8" w:space="0" w:color="FFFFFF"/>
            </w:tcBorders>
            <w:shd w:val="clear" w:color="auto" w:fill="E5B8B7"/>
          </w:tcPr>
          <w:p w14:paraId="23DBCF1F" w14:textId="77777777" w:rsidR="00A80399" w:rsidRPr="000930BD" w:rsidRDefault="00A80399" w:rsidP="00736EE5">
            <w:pPr>
              <w:jc w:val="both"/>
              <w:rPr>
                <w:rFonts w:ascii="Times New Roman" w:hAnsi="Times New Roman"/>
              </w:rPr>
            </w:pPr>
            <w:r w:rsidRPr="000930BD">
              <w:rPr>
                <w:rFonts w:ascii="Times New Roman" w:hAnsi="Times New Roman"/>
              </w:rPr>
              <w:t>66</w:t>
            </w:r>
          </w:p>
        </w:tc>
        <w:tc>
          <w:tcPr>
            <w:tcW w:w="958" w:type="dxa"/>
            <w:tcBorders>
              <w:top w:val="nil"/>
              <w:left w:val="nil"/>
              <w:bottom w:val="nil"/>
              <w:right w:val="single" w:sz="8" w:space="0" w:color="FFFFFF"/>
            </w:tcBorders>
            <w:shd w:val="clear" w:color="000000" w:fill="DBE9CD"/>
          </w:tcPr>
          <w:p w14:paraId="42A5A19E" w14:textId="77777777" w:rsidR="00A80399" w:rsidRPr="000930BD" w:rsidRDefault="00A80399" w:rsidP="00736EE5">
            <w:pPr>
              <w:jc w:val="both"/>
              <w:rPr>
                <w:rFonts w:ascii="Times New Roman" w:hAnsi="Times New Roman"/>
              </w:rPr>
            </w:pPr>
            <w:r w:rsidRPr="000930BD">
              <w:rPr>
                <w:rFonts w:ascii="Times New Roman" w:hAnsi="Times New Roman"/>
              </w:rPr>
              <w:t>876</w:t>
            </w:r>
          </w:p>
        </w:tc>
        <w:tc>
          <w:tcPr>
            <w:tcW w:w="1056" w:type="dxa"/>
            <w:tcBorders>
              <w:top w:val="nil"/>
              <w:left w:val="nil"/>
              <w:bottom w:val="nil"/>
              <w:right w:val="single" w:sz="8" w:space="0" w:color="FFFFFF"/>
            </w:tcBorders>
            <w:shd w:val="clear" w:color="000000" w:fill="DBE9CD"/>
          </w:tcPr>
          <w:p w14:paraId="6735FD91" w14:textId="77777777" w:rsidR="00A80399" w:rsidRPr="000930BD" w:rsidRDefault="00A80399" w:rsidP="00736EE5">
            <w:pPr>
              <w:jc w:val="both"/>
              <w:rPr>
                <w:rFonts w:ascii="Times New Roman" w:hAnsi="Times New Roman"/>
              </w:rPr>
            </w:pPr>
            <w:r w:rsidRPr="000930BD">
              <w:rPr>
                <w:rFonts w:ascii="Times New Roman" w:hAnsi="Times New Roman"/>
              </w:rPr>
              <w:t>679</w:t>
            </w:r>
          </w:p>
        </w:tc>
        <w:tc>
          <w:tcPr>
            <w:tcW w:w="951" w:type="dxa"/>
            <w:tcBorders>
              <w:top w:val="nil"/>
              <w:left w:val="nil"/>
              <w:bottom w:val="nil"/>
              <w:right w:val="single" w:sz="8" w:space="0" w:color="FFFFFF"/>
            </w:tcBorders>
            <w:shd w:val="clear" w:color="000000" w:fill="DBE9CD"/>
          </w:tcPr>
          <w:p w14:paraId="1D4D9558" w14:textId="77777777" w:rsidR="00A80399" w:rsidRPr="000930BD" w:rsidRDefault="00A80399" w:rsidP="00736EE5">
            <w:pPr>
              <w:jc w:val="both"/>
              <w:rPr>
                <w:rFonts w:ascii="Times New Roman" w:hAnsi="Times New Roman"/>
              </w:rPr>
            </w:pPr>
            <w:r w:rsidRPr="000930BD">
              <w:rPr>
                <w:rFonts w:ascii="Times New Roman" w:hAnsi="Times New Roman"/>
              </w:rPr>
              <w:t>4,539</w:t>
            </w:r>
          </w:p>
        </w:tc>
      </w:tr>
      <w:tr w:rsidR="00A80399" w:rsidRPr="000930BD" w14:paraId="03B8A1EF" w14:textId="77777777" w:rsidTr="00736EE5">
        <w:trPr>
          <w:trHeight w:val="330"/>
        </w:trPr>
        <w:tc>
          <w:tcPr>
            <w:tcW w:w="947" w:type="dxa"/>
            <w:tcBorders>
              <w:top w:val="nil"/>
              <w:left w:val="single" w:sz="8" w:space="0" w:color="FFFFFF"/>
              <w:bottom w:val="nil"/>
              <w:right w:val="single" w:sz="8" w:space="0" w:color="FFFFFF"/>
            </w:tcBorders>
            <w:shd w:val="clear" w:color="000000" w:fill="90C226"/>
          </w:tcPr>
          <w:p w14:paraId="424A16BF" w14:textId="77777777" w:rsidR="00A80399" w:rsidRPr="000930BD" w:rsidRDefault="00A80399" w:rsidP="00736EE5">
            <w:pPr>
              <w:jc w:val="both"/>
              <w:rPr>
                <w:rFonts w:ascii="Times New Roman" w:hAnsi="Times New Roman"/>
              </w:rPr>
            </w:pPr>
            <w:r w:rsidRPr="000930BD">
              <w:rPr>
                <w:rFonts w:ascii="Times New Roman" w:hAnsi="Times New Roman"/>
              </w:rPr>
              <w:t>2019</w:t>
            </w:r>
          </w:p>
        </w:tc>
        <w:tc>
          <w:tcPr>
            <w:tcW w:w="958" w:type="dxa"/>
            <w:tcBorders>
              <w:top w:val="nil"/>
              <w:left w:val="nil"/>
              <w:bottom w:val="nil"/>
              <w:right w:val="single" w:sz="8" w:space="0" w:color="FFFFFF"/>
            </w:tcBorders>
            <w:shd w:val="clear" w:color="000000" w:fill="DBE9CD"/>
          </w:tcPr>
          <w:p w14:paraId="2F576FA9" w14:textId="77777777" w:rsidR="00A80399" w:rsidRPr="000930BD" w:rsidRDefault="00A80399" w:rsidP="00736EE5">
            <w:pPr>
              <w:jc w:val="both"/>
              <w:rPr>
                <w:rFonts w:ascii="Times New Roman" w:hAnsi="Times New Roman"/>
              </w:rPr>
            </w:pPr>
            <w:r w:rsidRPr="000930BD">
              <w:rPr>
                <w:rFonts w:ascii="Times New Roman" w:hAnsi="Times New Roman"/>
              </w:rPr>
              <w:t>163</w:t>
            </w:r>
          </w:p>
        </w:tc>
        <w:tc>
          <w:tcPr>
            <w:tcW w:w="958" w:type="dxa"/>
            <w:tcBorders>
              <w:top w:val="nil"/>
              <w:left w:val="nil"/>
              <w:bottom w:val="nil"/>
              <w:right w:val="single" w:sz="8" w:space="0" w:color="FFFFFF"/>
            </w:tcBorders>
            <w:shd w:val="clear" w:color="000000" w:fill="DBE9CD"/>
          </w:tcPr>
          <w:p w14:paraId="48636ACE" w14:textId="77777777" w:rsidR="00A80399" w:rsidRPr="000930BD" w:rsidRDefault="00A80399" w:rsidP="00736EE5">
            <w:pPr>
              <w:jc w:val="both"/>
              <w:rPr>
                <w:rFonts w:ascii="Times New Roman" w:hAnsi="Times New Roman"/>
              </w:rPr>
            </w:pPr>
            <w:r w:rsidRPr="000930BD">
              <w:rPr>
                <w:rFonts w:ascii="Times New Roman" w:hAnsi="Times New Roman"/>
              </w:rPr>
              <w:t>1,596</w:t>
            </w:r>
          </w:p>
        </w:tc>
        <w:tc>
          <w:tcPr>
            <w:tcW w:w="958" w:type="dxa"/>
            <w:tcBorders>
              <w:top w:val="nil"/>
              <w:left w:val="nil"/>
              <w:bottom w:val="nil"/>
              <w:right w:val="single" w:sz="8" w:space="0" w:color="FFFFFF"/>
            </w:tcBorders>
            <w:shd w:val="clear" w:color="000000" w:fill="DBE9CD"/>
          </w:tcPr>
          <w:p w14:paraId="29053475" w14:textId="77777777" w:rsidR="00A80399" w:rsidRPr="000930BD" w:rsidRDefault="00A80399" w:rsidP="00736EE5">
            <w:pPr>
              <w:jc w:val="both"/>
              <w:rPr>
                <w:rFonts w:ascii="Times New Roman" w:hAnsi="Times New Roman"/>
              </w:rPr>
            </w:pPr>
            <w:r w:rsidRPr="000930BD">
              <w:rPr>
                <w:rFonts w:ascii="Times New Roman" w:hAnsi="Times New Roman"/>
              </w:rPr>
              <w:t>1,151</w:t>
            </w:r>
          </w:p>
        </w:tc>
        <w:tc>
          <w:tcPr>
            <w:tcW w:w="1127" w:type="dxa"/>
            <w:tcBorders>
              <w:top w:val="nil"/>
              <w:left w:val="nil"/>
              <w:bottom w:val="nil"/>
              <w:right w:val="single" w:sz="8" w:space="0" w:color="FFFFFF"/>
            </w:tcBorders>
            <w:shd w:val="clear" w:color="auto" w:fill="E5B8B7"/>
          </w:tcPr>
          <w:p w14:paraId="47BA3B41" w14:textId="77777777" w:rsidR="00A80399" w:rsidRPr="000930BD" w:rsidRDefault="00A80399" w:rsidP="00736EE5">
            <w:pPr>
              <w:jc w:val="both"/>
              <w:rPr>
                <w:rFonts w:ascii="Times New Roman" w:hAnsi="Times New Roman"/>
              </w:rPr>
            </w:pPr>
          </w:p>
        </w:tc>
        <w:tc>
          <w:tcPr>
            <w:tcW w:w="958" w:type="dxa"/>
            <w:tcBorders>
              <w:top w:val="nil"/>
              <w:left w:val="nil"/>
              <w:bottom w:val="nil"/>
              <w:right w:val="single" w:sz="8" w:space="0" w:color="FFFFFF"/>
            </w:tcBorders>
            <w:shd w:val="clear" w:color="000000" w:fill="DBE9CD"/>
          </w:tcPr>
          <w:p w14:paraId="4E8002C8" w14:textId="77777777" w:rsidR="00A80399" w:rsidRPr="000930BD" w:rsidRDefault="00A80399" w:rsidP="00736EE5">
            <w:pPr>
              <w:jc w:val="both"/>
              <w:rPr>
                <w:rFonts w:ascii="Times New Roman" w:hAnsi="Times New Roman"/>
              </w:rPr>
            </w:pPr>
            <w:r w:rsidRPr="000930BD">
              <w:rPr>
                <w:rFonts w:ascii="Times New Roman" w:hAnsi="Times New Roman"/>
              </w:rPr>
              <w:t>851</w:t>
            </w:r>
          </w:p>
        </w:tc>
        <w:tc>
          <w:tcPr>
            <w:tcW w:w="1056" w:type="dxa"/>
            <w:tcBorders>
              <w:top w:val="nil"/>
              <w:left w:val="nil"/>
              <w:bottom w:val="nil"/>
              <w:right w:val="single" w:sz="8" w:space="0" w:color="FFFFFF"/>
            </w:tcBorders>
            <w:shd w:val="clear" w:color="000000" w:fill="DBE9CD"/>
          </w:tcPr>
          <w:p w14:paraId="1FF78827" w14:textId="77777777" w:rsidR="00A80399" w:rsidRPr="000930BD" w:rsidRDefault="00A80399" w:rsidP="00736EE5">
            <w:pPr>
              <w:jc w:val="both"/>
              <w:rPr>
                <w:rFonts w:ascii="Times New Roman" w:hAnsi="Times New Roman"/>
              </w:rPr>
            </w:pPr>
            <w:r w:rsidRPr="000930BD">
              <w:rPr>
                <w:rFonts w:ascii="Times New Roman" w:hAnsi="Times New Roman"/>
              </w:rPr>
              <w:t>906</w:t>
            </w:r>
          </w:p>
        </w:tc>
        <w:tc>
          <w:tcPr>
            <w:tcW w:w="951" w:type="dxa"/>
            <w:tcBorders>
              <w:top w:val="nil"/>
              <w:left w:val="nil"/>
              <w:bottom w:val="nil"/>
              <w:right w:val="single" w:sz="8" w:space="0" w:color="FFFFFF"/>
            </w:tcBorders>
            <w:shd w:val="clear" w:color="000000" w:fill="DBE9CD"/>
          </w:tcPr>
          <w:p w14:paraId="762EFD4E" w14:textId="77777777" w:rsidR="00A80399" w:rsidRPr="000930BD" w:rsidRDefault="00A80399" w:rsidP="00736EE5">
            <w:pPr>
              <w:jc w:val="both"/>
              <w:rPr>
                <w:rFonts w:ascii="Times New Roman" w:hAnsi="Times New Roman"/>
              </w:rPr>
            </w:pPr>
            <w:r w:rsidRPr="000930BD">
              <w:rPr>
                <w:rFonts w:ascii="Times New Roman" w:hAnsi="Times New Roman"/>
              </w:rPr>
              <w:t>4,667</w:t>
            </w:r>
          </w:p>
        </w:tc>
      </w:tr>
      <w:tr w:rsidR="00A80399" w:rsidRPr="000930BD" w14:paraId="39EC6BE2"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tcPr>
          <w:p w14:paraId="5D290665" w14:textId="77777777" w:rsidR="00A80399" w:rsidRPr="000930BD" w:rsidRDefault="00A80399" w:rsidP="00736EE5">
            <w:pPr>
              <w:jc w:val="both"/>
              <w:rPr>
                <w:rFonts w:ascii="Times New Roman" w:hAnsi="Times New Roman"/>
              </w:rPr>
            </w:pPr>
            <w:r w:rsidRPr="000930BD">
              <w:rPr>
                <w:rFonts w:ascii="Times New Roman" w:hAnsi="Times New Roman"/>
              </w:rPr>
              <w:t>2020</w:t>
            </w:r>
          </w:p>
        </w:tc>
        <w:tc>
          <w:tcPr>
            <w:tcW w:w="958" w:type="dxa"/>
            <w:tcBorders>
              <w:top w:val="nil"/>
              <w:left w:val="nil"/>
              <w:bottom w:val="single" w:sz="8" w:space="0" w:color="FFFFFF"/>
              <w:right w:val="single" w:sz="8" w:space="0" w:color="FFFFFF"/>
            </w:tcBorders>
            <w:shd w:val="clear" w:color="000000" w:fill="DBE9CD"/>
          </w:tcPr>
          <w:p w14:paraId="09E72FDB"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05238BE6"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3FBAB7E4" w14:textId="77777777" w:rsidR="00A80399" w:rsidRPr="000930BD" w:rsidRDefault="00A80399" w:rsidP="00736EE5">
            <w:pPr>
              <w:jc w:val="both"/>
              <w:rPr>
                <w:rFonts w:ascii="Times New Roman" w:hAnsi="Times New Roman"/>
              </w:rPr>
            </w:pPr>
          </w:p>
        </w:tc>
        <w:tc>
          <w:tcPr>
            <w:tcW w:w="1127" w:type="dxa"/>
            <w:tcBorders>
              <w:top w:val="nil"/>
              <w:left w:val="nil"/>
              <w:bottom w:val="single" w:sz="8" w:space="0" w:color="FFFFFF"/>
              <w:right w:val="single" w:sz="8" w:space="0" w:color="FFFFFF"/>
            </w:tcBorders>
            <w:shd w:val="clear" w:color="auto" w:fill="E5B8B7"/>
          </w:tcPr>
          <w:p w14:paraId="792D8EA6"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63C67AED" w14:textId="77777777" w:rsidR="00A80399" w:rsidRPr="000930BD" w:rsidRDefault="00A80399" w:rsidP="00736EE5">
            <w:pPr>
              <w:jc w:val="both"/>
              <w:rPr>
                <w:rFonts w:ascii="Times New Roman" w:hAnsi="Times New Roman"/>
              </w:rPr>
            </w:pPr>
          </w:p>
        </w:tc>
        <w:tc>
          <w:tcPr>
            <w:tcW w:w="1056" w:type="dxa"/>
            <w:tcBorders>
              <w:top w:val="nil"/>
              <w:left w:val="nil"/>
              <w:bottom w:val="single" w:sz="8" w:space="0" w:color="FFFFFF"/>
              <w:right w:val="single" w:sz="8" w:space="0" w:color="FFFFFF"/>
            </w:tcBorders>
            <w:shd w:val="clear" w:color="000000" w:fill="DBE9CD"/>
          </w:tcPr>
          <w:p w14:paraId="5066C36B" w14:textId="77777777" w:rsidR="00A80399" w:rsidRPr="000930BD" w:rsidRDefault="00A80399" w:rsidP="00736EE5">
            <w:pPr>
              <w:jc w:val="both"/>
              <w:rPr>
                <w:rFonts w:ascii="Times New Roman" w:hAnsi="Times New Roman"/>
              </w:rPr>
            </w:pPr>
          </w:p>
        </w:tc>
        <w:tc>
          <w:tcPr>
            <w:tcW w:w="951" w:type="dxa"/>
            <w:tcBorders>
              <w:top w:val="nil"/>
              <w:left w:val="nil"/>
              <w:bottom w:val="single" w:sz="8" w:space="0" w:color="FFFFFF"/>
              <w:right w:val="single" w:sz="8" w:space="0" w:color="FFFFFF"/>
            </w:tcBorders>
            <w:shd w:val="clear" w:color="000000" w:fill="DBE9CD"/>
          </w:tcPr>
          <w:p w14:paraId="1163BA3D" w14:textId="77777777" w:rsidR="00A80399" w:rsidRPr="000930BD" w:rsidRDefault="00A80399" w:rsidP="00736EE5">
            <w:pPr>
              <w:jc w:val="both"/>
              <w:rPr>
                <w:rFonts w:ascii="Times New Roman" w:hAnsi="Times New Roman"/>
              </w:rPr>
            </w:pPr>
          </w:p>
        </w:tc>
      </w:tr>
    </w:tbl>
    <w:p w14:paraId="1C747259" w14:textId="77777777" w:rsidR="00A80399" w:rsidRDefault="00A80399" w:rsidP="00416402">
      <w:pPr>
        <w:spacing w:after="139" w:line="267" w:lineRule="auto"/>
        <w:ind w:right="119"/>
        <w:jc w:val="both"/>
        <w:rPr>
          <w:rFonts w:ascii="Times New Roman" w:hAnsi="Times New Roman"/>
        </w:rPr>
      </w:pPr>
    </w:p>
    <w:p w14:paraId="765B6520" w14:textId="100AD602" w:rsidR="00416402" w:rsidRPr="004252B9" w:rsidRDefault="003038CF" w:rsidP="00746670">
      <w:pPr>
        <w:rPr>
          <w:rFonts w:ascii="Times New Roman" w:hAnsi="Times New Roman"/>
        </w:rPr>
      </w:pPr>
      <w:r w:rsidRPr="00872231">
        <w:rPr>
          <w:noProof/>
        </w:rPr>
        <mc:AlternateContent>
          <mc:Choice Requires="wps">
            <w:drawing>
              <wp:anchor distT="0" distB="0" distL="114300" distR="114300" simplePos="0" relativeHeight="251677696" behindDoc="0" locked="0" layoutInCell="1" allowOverlap="1" wp14:anchorId="4520C461" wp14:editId="0AC0C6F9">
                <wp:simplePos x="0" y="0"/>
                <wp:positionH relativeFrom="column">
                  <wp:posOffset>-914400</wp:posOffset>
                </wp:positionH>
                <wp:positionV relativeFrom="paragraph">
                  <wp:posOffset>-3966845</wp:posOffset>
                </wp:positionV>
                <wp:extent cx="11333163" cy="2246313"/>
                <wp:effectExtent l="0" t="0" r="0" b="1905"/>
                <wp:wrapNone/>
                <wp:docPr id="348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3163" cy="224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6EB2" w14:textId="77777777" w:rsidR="00AD79E7" w:rsidRDefault="00AD79E7" w:rsidP="003038CF"/>
                        </w:txbxContent>
                      </wps:txbx>
                      <wps:bodyPr>
                        <a:spAutoFit/>
                      </wps:bodyPr>
                    </wps:wsp>
                  </a:graphicData>
                </a:graphic>
              </wp:anchor>
            </w:drawing>
          </mc:Choice>
          <mc:Fallback>
            <w:pict>
              <v:shapetype w14:anchorId="4520C461" id="_x0000_t202" coordsize="21600,21600" o:spt="202" path="m,l,21600r21600,l21600,xe">
                <v:stroke joinstyle="miter"/>
                <v:path gradientshapeok="t" o:connecttype="rect"/>
              </v:shapetype>
              <v:shape id="TextBox 3" o:spid="_x0000_s1026" type="#_x0000_t202" style="position:absolute;margin-left:-1in;margin-top:-312.35pt;width:892.4pt;height:17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" filled="f" stroked="f">
                <v:textbox style="mso-fit-shape-to-text:t">
                  <w:txbxContent>
                    <w:p w14:paraId="21FA6EB2" w14:textId="77777777" w:rsidR="00AD79E7" w:rsidRDefault="00AD79E7" w:rsidP="003038CF"/>
                  </w:txbxContent>
                </v:textbox>
              </v:shape>
            </w:pict>
          </mc:Fallback>
        </mc:AlternateContent>
      </w:r>
      <w:r w:rsidR="00416402" w:rsidRPr="004252B9">
        <w:rPr>
          <w:rFonts w:ascii="Times New Roman" w:hAnsi="Times New Roman"/>
        </w:rPr>
        <w:t xml:space="preserve"> In childhood health, significant progress has been registered in the areas of reduction in under-five mortality from </w:t>
      </w:r>
      <w:r w:rsidR="00A81326" w:rsidRPr="004252B9">
        <w:rPr>
          <w:rFonts w:ascii="Times New Roman" w:hAnsi="Times New Roman"/>
        </w:rPr>
        <w:t>18</w:t>
      </w:r>
      <w:r w:rsidR="00416402" w:rsidRPr="004252B9">
        <w:rPr>
          <w:rFonts w:ascii="Times New Roman" w:hAnsi="Times New Roman"/>
        </w:rPr>
        <w:t>/1000 in 20</w:t>
      </w:r>
      <w:r w:rsidR="00A81326" w:rsidRPr="004252B9">
        <w:rPr>
          <w:rFonts w:ascii="Times New Roman" w:hAnsi="Times New Roman"/>
        </w:rPr>
        <w:t>14</w:t>
      </w:r>
      <w:r w:rsidR="00416402" w:rsidRPr="004252B9">
        <w:rPr>
          <w:rFonts w:ascii="Times New Roman" w:hAnsi="Times New Roman"/>
        </w:rPr>
        <w:t xml:space="preserve"> to </w:t>
      </w:r>
      <w:r w:rsidR="00A81326" w:rsidRPr="004252B9">
        <w:rPr>
          <w:rFonts w:ascii="Times New Roman" w:hAnsi="Times New Roman"/>
        </w:rPr>
        <w:t>0</w:t>
      </w:r>
      <w:r w:rsidR="00416402" w:rsidRPr="004252B9">
        <w:rPr>
          <w:rFonts w:ascii="Times New Roman" w:hAnsi="Times New Roman"/>
        </w:rPr>
        <w:t>/1000 in 20</w:t>
      </w:r>
      <w:r w:rsidR="00A81326" w:rsidRPr="004252B9">
        <w:rPr>
          <w:rFonts w:ascii="Times New Roman" w:hAnsi="Times New Roman"/>
        </w:rPr>
        <w:t>17</w:t>
      </w:r>
      <w:r w:rsidR="00416402" w:rsidRPr="004252B9">
        <w:rPr>
          <w:rFonts w:ascii="Times New Roman" w:hAnsi="Times New Roman"/>
        </w:rPr>
        <w:t xml:space="preserve">, and safe water coverage is high at </w:t>
      </w:r>
      <w:r w:rsidR="00A81326" w:rsidRPr="004252B9">
        <w:rPr>
          <w:rFonts w:ascii="Times New Roman" w:hAnsi="Times New Roman"/>
        </w:rPr>
        <w:t>78</w:t>
      </w:r>
      <w:r w:rsidR="00416402" w:rsidRPr="004252B9">
        <w:rPr>
          <w:rFonts w:ascii="Times New Roman" w:hAnsi="Times New Roman"/>
        </w:rPr>
        <w:t xml:space="preserve"> percent in rural. However, there are still challenges that include low improved latrine coverage (</w:t>
      </w:r>
      <w:r w:rsidR="000A64BF" w:rsidRPr="004252B9">
        <w:rPr>
          <w:rFonts w:ascii="Times New Roman" w:hAnsi="Times New Roman"/>
        </w:rPr>
        <w:t>45</w:t>
      </w:r>
      <w:r w:rsidR="00416402" w:rsidRPr="004252B9">
        <w:rPr>
          <w:rFonts w:ascii="Times New Roman" w:hAnsi="Times New Roman"/>
        </w:rPr>
        <w:t xml:space="preserve"> percent); poor menstrual health; poor housing conditions leading to respiratory and other diseases; and hunger where </w:t>
      </w:r>
      <w:r w:rsidR="000A64BF" w:rsidRPr="004252B9">
        <w:rPr>
          <w:rFonts w:ascii="Times New Roman" w:hAnsi="Times New Roman"/>
        </w:rPr>
        <w:t>75</w:t>
      </w:r>
      <w:r w:rsidR="00416402" w:rsidRPr="004252B9">
        <w:rPr>
          <w:rFonts w:ascii="Times New Roman" w:hAnsi="Times New Roman"/>
        </w:rPr>
        <w:t xml:space="preserve"> percent of children go without a meal at school. With regard to social protection, significant progress has been made in terms of laws and policies for child protection against all forms of abuse. However, challenges still exist at this phase which include; child abuse, neglect and deprivation. </w:t>
      </w:r>
    </w:p>
    <w:p w14:paraId="21590009" w14:textId="3BA3145F" w:rsidR="000733FE" w:rsidRPr="004252B9" w:rsidRDefault="000733FE" w:rsidP="00416402">
      <w:pPr>
        <w:spacing w:after="139" w:line="267" w:lineRule="auto"/>
        <w:ind w:right="119"/>
        <w:jc w:val="both"/>
        <w:rPr>
          <w:rFonts w:ascii="Times New Roman" w:hAnsi="Times New Roman"/>
        </w:rPr>
      </w:pPr>
    </w:p>
    <w:p w14:paraId="32BB62C8" w14:textId="6673041F" w:rsidR="00D60D76" w:rsidRPr="004B5804" w:rsidRDefault="00D60D76" w:rsidP="00177E6D">
      <w:pPr>
        <w:pStyle w:val="Heading4"/>
        <w:numPr>
          <w:ilvl w:val="3"/>
          <w:numId w:val="183"/>
        </w:numPr>
        <w:rPr>
          <w:rFonts w:ascii="Times New Roman" w:hAnsi="Times New Roman" w:cs="Times New Roman"/>
          <w:b/>
          <w:i w:val="0"/>
          <w:color w:val="auto"/>
          <w:lang w:val="en-GB"/>
        </w:rPr>
      </w:pPr>
      <w:r w:rsidRPr="004B5804">
        <w:rPr>
          <w:rFonts w:ascii="Times New Roman" w:hAnsi="Times New Roman" w:cs="Times New Roman"/>
          <w:b/>
          <w:i w:val="0"/>
          <w:color w:val="auto"/>
          <w:lang w:val="en-GB"/>
        </w:rPr>
        <w:t>Secondary Education</w:t>
      </w:r>
    </w:p>
    <w:p w14:paraId="641FA939" w14:textId="7C21D4EC" w:rsidR="004B5804" w:rsidRPr="00E169CB" w:rsidRDefault="004B5804" w:rsidP="004B5804">
      <w:pPr>
        <w:spacing w:after="0" w:line="240" w:lineRule="auto"/>
        <w:jc w:val="both"/>
        <w:rPr>
          <w:rFonts w:ascii="Times New Roman" w:hAnsi="Times New Roman"/>
          <w:bCs/>
        </w:rPr>
      </w:pPr>
      <w:r w:rsidRPr="00E169CB">
        <w:rPr>
          <w:rFonts w:ascii="Times New Roman" w:hAnsi="Times New Roman"/>
          <w:bCs/>
        </w:rPr>
        <w:t>There are 9LLGs out of 20 LLGs with Government aided Secondary schools and these include: Lyama Tc, Budaka Tc, Naboa Tc,</w:t>
      </w:r>
      <w:r>
        <w:rPr>
          <w:rFonts w:ascii="Times New Roman" w:hAnsi="Times New Roman"/>
          <w:bCs/>
        </w:rPr>
        <w:t xml:space="preserve"> </w:t>
      </w:r>
      <w:r w:rsidRPr="00E169CB">
        <w:rPr>
          <w:rFonts w:ascii="Times New Roman" w:hAnsi="Times New Roman"/>
          <w:bCs/>
        </w:rPr>
        <w:t>Kakule, Kachomo Tc, Kameruka, Katira,Iki-Iki Tc and Kamonkoli Tc. The rest of the L</w:t>
      </w:r>
      <w:r>
        <w:rPr>
          <w:rFonts w:ascii="Times New Roman" w:hAnsi="Times New Roman"/>
          <w:bCs/>
        </w:rPr>
        <w:t>LGs do not have Government aided s</w:t>
      </w:r>
      <w:r w:rsidRPr="00E169CB">
        <w:rPr>
          <w:rFonts w:ascii="Times New Roman" w:hAnsi="Times New Roman"/>
          <w:bCs/>
        </w:rPr>
        <w:t>econdary schools. However, an initiative is in progress to construct seed secondary schools in Kamonkoli sc, M</w:t>
      </w:r>
      <w:r>
        <w:rPr>
          <w:rFonts w:ascii="Times New Roman" w:hAnsi="Times New Roman"/>
          <w:bCs/>
        </w:rPr>
        <w:t>ugiti and Nansanga.  It can also</w:t>
      </w:r>
      <w:r w:rsidRPr="00E169CB">
        <w:rPr>
          <w:rFonts w:ascii="Times New Roman" w:hAnsi="Times New Roman"/>
          <w:bCs/>
        </w:rPr>
        <w:t xml:space="preserve"> be observed that most Government aided primary schools and private ones are located in urban areas with the rural areas being under served. Kakule Secondary school in Kaule sub-county and Katira Parents secondary school have no infrastructure and facilities i.e. classrooms, librar</w:t>
      </w:r>
      <w:r>
        <w:rPr>
          <w:rFonts w:ascii="Times New Roman" w:hAnsi="Times New Roman"/>
          <w:bCs/>
        </w:rPr>
        <w:t>i</w:t>
      </w:r>
      <w:r w:rsidRPr="00E169CB">
        <w:rPr>
          <w:rFonts w:ascii="Times New Roman" w:hAnsi="Times New Roman"/>
          <w:bCs/>
        </w:rPr>
        <w:t xml:space="preserve">es, staff houses and school desks. </w:t>
      </w:r>
      <w:r>
        <w:rPr>
          <w:rFonts w:ascii="Times New Roman" w:hAnsi="Times New Roman"/>
          <w:bCs/>
        </w:rPr>
        <w:t xml:space="preserve">However, the status of infrastructure and facilities in the rest of the secondary schools is as follows: </w:t>
      </w:r>
    </w:p>
    <w:p w14:paraId="2DABCB92" w14:textId="77777777" w:rsidR="004B5804" w:rsidRDefault="004B5804" w:rsidP="004B5804">
      <w:pPr>
        <w:pStyle w:val="ListParagraph"/>
        <w:numPr>
          <w:ilvl w:val="0"/>
          <w:numId w:val="349"/>
        </w:numPr>
        <w:spacing w:after="0" w:line="240" w:lineRule="auto"/>
        <w:jc w:val="both"/>
        <w:rPr>
          <w:bCs/>
        </w:rPr>
      </w:pPr>
      <w:r w:rsidRPr="00D63604">
        <w:rPr>
          <w:rFonts w:ascii="Times New Roman" w:hAnsi="Times New Roman"/>
          <w:bCs/>
        </w:rPr>
        <w:t xml:space="preserve">The number of classrooms in secondary sector are 74 in use, there are 8 that needs rehabilitation and a gap of 42 classrooms </w:t>
      </w:r>
    </w:p>
    <w:p w14:paraId="32AD6E0A"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82 pit latrine stances in the 9 Government aided secondary schools, there are 24 that needs rehabilitations and there is a gap 59 latrine stances.</w:t>
      </w:r>
    </w:p>
    <w:p w14:paraId="426352D8"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2,032 desks distributed in the nine (9) Government secondry schools. Those that need rehabilitation are 1,915 and there is a gap of 1,260 desks.</w:t>
      </w:r>
    </w:p>
    <w:p w14:paraId="776E00CE"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six (6) libraries. Four in Bugwere high school, one in Iki-iki SS and one in Kamonkoli College, and a gap of 8 libraries.</w:t>
      </w:r>
    </w:p>
    <w:p w14:paraId="5221E4F5"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20 teacher’s houses in 4 out of 9 Government secondary schools. i.e.   Bugwe</w:t>
      </w:r>
      <w:r>
        <w:rPr>
          <w:bCs/>
        </w:rPr>
        <w:t>re High School has 10, Iki-Iki S</w:t>
      </w:r>
      <w:r w:rsidRPr="00D63604">
        <w:rPr>
          <w:rFonts w:ascii="Times New Roman" w:hAnsi="Times New Roman"/>
          <w:bCs/>
        </w:rPr>
        <w:t xml:space="preserve">SS has 03 Kamonkoli College has 06 and Naboa SS has 01. Those that need rehabilitation are 11 and there is a gap of 25 teacher’s houses.  </w:t>
      </w:r>
    </w:p>
    <w:p w14:paraId="13037391" w14:textId="248B26AD" w:rsidR="004B4484" w:rsidRPr="004B4484" w:rsidRDefault="004B4484" w:rsidP="004B4484">
      <w:pPr>
        <w:pStyle w:val="TableSmall"/>
        <w:rPr>
          <w:rFonts w:ascii="Times New Roman" w:hAnsi="Times New Roman"/>
          <w:b/>
          <w:sz w:val="22"/>
        </w:rPr>
      </w:pPr>
      <w:bookmarkStart w:id="118" w:name="_Toc94518874"/>
      <w:r w:rsidRPr="004B4484">
        <w:rPr>
          <w:rFonts w:ascii="Times New Roman" w:hAnsi="Times New Roman"/>
          <w:b/>
          <w:sz w:val="22"/>
        </w:rPr>
        <w:t>Table 2.4.4</w:t>
      </w:r>
      <w:r w:rsidRPr="004B4484">
        <w:rPr>
          <w:rFonts w:ascii="Times New Roman" w:hAnsi="Times New Roman"/>
          <w:b/>
          <w:sz w:val="22"/>
        </w:rPr>
        <w:tab/>
        <w:t>Status of infrastructure and Facilities in Secondary schools in Budaka district</w:t>
      </w:r>
      <w:bookmarkEnd w:id="118"/>
    </w:p>
    <w:tbl>
      <w:tblPr>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1744"/>
        <w:gridCol w:w="975"/>
        <w:gridCol w:w="1641"/>
        <w:gridCol w:w="1013"/>
        <w:gridCol w:w="901"/>
        <w:gridCol w:w="682"/>
        <w:gridCol w:w="828"/>
        <w:gridCol w:w="1213"/>
      </w:tblGrid>
      <w:tr w:rsidR="004B4484" w:rsidRPr="00693A1E" w14:paraId="2F1E5F6A" w14:textId="77777777" w:rsidTr="004B4484">
        <w:trPr>
          <w:trHeight w:val="690"/>
          <w:tblHeader/>
        </w:trPr>
        <w:tc>
          <w:tcPr>
            <w:tcW w:w="969" w:type="pct"/>
            <w:shd w:val="clear" w:color="auto" w:fill="AEAAAA" w:themeFill="background2" w:themeFillShade="BF"/>
            <w:vAlign w:val="bottom"/>
            <w:hideMark/>
          </w:tcPr>
          <w:p w14:paraId="50B27F16"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 xml:space="preserve">School Name </w:t>
            </w:r>
          </w:p>
        </w:tc>
        <w:tc>
          <w:tcPr>
            <w:tcW w:w="542" w:type="pct"/>
            <w:shd w:val="clear" w:color="auto" w:fill="AEAAAA" w:themeFill="background2" w:themeFillShade="BF"/>
            <w:vAlign w:val="bottom"/>
            <w:hideMark/>
          </w:tcPr>
          <w:p w14:paraId="6AC258B7" w14:textId="77777777" w:rsidR="004B4484" w:rsidRPr="00693A1E" w:rsidRDefault="004B4484" w:rsidP="00AB3BA2">
            <w:pPr>
              <w:spacing w:after="0" w:line="240" w:lineRule="auto"/>
              <w:jc w:val="center"/>
              <w:rPr>
                <w:rFonts w:ascii="Times New Roman" w:hAnsi="Times New Roman"/>
                <w:b/>
                <w:bCs/>
                <w:color w:val="000000"/>
                <w:sz w:val="16"/>
                <w:szCs w:val="16"/>
              </w:rPr>
            </w:pPr>
            <w:r w:rsidRPr="00693A1E">
              <w:rPr>
                <w:rFonts w:ascii="Times New Roman" w:hAnsi="Times New Roman"/>
                <w:b/>
                <w:bCs/>
                <w:color w:val="000000"/>
                <w:sz w:val="16"/>
                <w:szCs w:val="16"/>
              </w:rPr>
              <w:t>EMIS</w:t>
            </w:r>
          </w:p>
        </w:tc>
        <w:tc>
          <w:tcPr>
            <w:tcW w:w="912" w:type="pct"/>
            <w:shd w:val="clear" w:color="auto" w:fill="AEAAAA" w:themeFill="background2" w:themeFillShade="BF"/>
            <w:vAlign w:val="bottom"/>
            <w:hideMark/>
          </w:tcPr>
          <w:p w14:paraId="3CD249A2"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 xml:space="preserve">Facilities </w:t>
            </w:r>
          </w:p>
        </w:tc>
        <w:tc>
          <w:tcPr>
            <w:tcW w:w="563" w:type="pct"/>
            <w:shd w:val="clear" w:color="auto" w:fill="AEAAAA" w:themeFill="background2" w:themeFillShade="BF"/>
            <w:vAlign w:val="bottom"/>
            <w:hideMark/>
          </w:tcPr>
          <w:p w14:paraId="6A5FADEE"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Classrooms</w:t>
            </w:r>
          </w:p>
        </w:tc>
        <w:tc>
          <w:tcPr>
            <w:tcW w:w="501" w:type="pct"/>
            <w:shd w:val="clear" w:color="auto" w:fill="AEAAAA" w:themeFill="background2" w:themeFillShade="BF"/>
            <w:vAlign w:val="bottom"/>
            <w:hideMark/>
          </w:tcPr>
          <w:p w14:paraId="73A07ABE"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Latrines</w:t>
            </w:r>
          </w:p>
        </w:tc>
        <w:tc>
          <w:tcPr>
            <w:tcW w:w="379" w:type="pct"/>
            <w:shd w:val="clear" w:color="auto" w:fill="AEAAAA" w:themeFill="background2" w:themeFillShade="BF"/>
            <w:vAlign w:val="bottom"/>
            <w:hideMark/>
          </w:tcPr>
          <w:p w14:paraId="6E91D1D1"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Desks</w:t>
            </w:r>
          </w:p>
        </w:tc>
        <w:tc>
          <w:tcPr>
            <w:tcW w:w="460" w:type="pct"/>
            <w:shd w:val="clear" w:color="auto" w:fill="AEAAAA" w:themeFill="background2" w:themeFillShade="BF"/>
            <w:vAlign w:val="bottom"/>
            <w:hideMark/>
          </w:tcPr>
          <w:p w14:paraId="6B2B366F"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Laboratories</w:t>
            </w:r>
          </w:p>
        </w:tc>
        <w:tc>
          <w:tcPr>
            <w:tcW w:w="674" w:type="pct"/>
            <w:shd w:val="clear" w:color="auto" w:fill="AEAAAA" w:themeFill="background2" w:themeFillShade="BF"/>
            <w:vAlign w:val="bottom"/>
            <w:hideMark/>
          </w:tcPr>
          <w:p w14:paraId="73D435BC"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Teachers Accommodation</w:t>
            </w:r>
          </w:p>
        </w:tc>
      </w:tr>
      <w:tr w:rsidR="004B4484" w:rsidRPr="00693A1E" w14:paraId="51EB6F5C" w14:textId="77777777" w:rsidTr="004B4484">
        <w:trPr>
          <w:trHeight w:val="300"/>
        </w:trPr>
        <w:tc>
          <w:tcPr>
            <w:tcW w:w="969" w:type="pct"/>
            <w:shd w:val="clear" w:color="auto" w:fill="auto"/>
            <w:noWrap/>
            <w:vAlign w:val="bottom"/>
            <w:hideMark/>
          </w:tcPr>
          <w:p w14:paraId="3B3F31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025D22C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4A0CE2D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6B685B0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21</w:t>
            </w:r>
          </w:p>
        </w:tc>
        <w:tc>
          <w:tcPr>
            <w:tcW w:w="501" w:type="pct"/>
            <w:shd w:val="clear" w:color="auto" w:fill="auto"/>
            <w:noWrap/>
            <w:vAlign w:val="bottom"/>
            <w:hideMark/>
          </w:tcPr>
          <w:p w14:paraId="1D79207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379" w:type="pct"/>
            <w:shd w:val="clear" w:color="auto" w:fill="auto"/>
            <w:noWrap/>
            <w:vAlign w:val="bottom"/>
            <w:hideMark/>
          </w:tcPr>
          <w:p w14:paraId="4ADF581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411</w:t>
            </w:r>
          </w:p>
        </w:tc>
        <w:tc>
          <w:tcPr>
            <w:tcW w:w="460" w:type="pct"/>
            <w:shd w:val="clear" w:color="auto" w:fill="auto"/>
            <w:noWrap/>
            <w:vAlign w:val="bottom"/>
            <w:hideMark/>
          </w:tcPr>
          <w:p w14:paraId="754227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674" w:type="pct"/>
            <w:shd w:val="clear" w:color="auto" w:fill="auto"/>
            <w:noWrap/>
            <w:vAlign w:val="bottom"/>
            <w:hideMark/>
          </w:tcPr>
          <w:p w14:paraId="05F98E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w:t>
            </w:r>
          </w:p>
        </w:tc>
      </w:tr>
      <w:tr w:rsidR="004B4484" w:rsidRPr="00693A1E" w14:paraId="5453B762" w14:textId="77777777" w:rsidTr="004B4484">
        <w:trPr>
          <w:trHeight w:val="300"/>
        </w:trPr>
        <w:tc>
          <w:tcPr>
            <w:tcW w:w="969" w:type="pct"/>
            <w:shd w:val="clear" w:color="auto" w:fill="auto"/>
            <w:noWrap/>
            <w:vAlign w:val="bottom"/>
            <w:hideMark/>
          </w:tcPr>
          <w:p w14:paraId="501BEE8B"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5A9B275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0D40C3B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08A21E0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4E66A9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379" w:type="pct"/>
            <w:shd w:val="clear" w:color="auto" w:fill="auto"/>
            <w:noWrap/>
            <w:vAlign w:val="bottom"/>
            <w:hideMark/>
          </w:tcPr>
          <w:p w14:paraId="537D39A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061A34E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366B7AD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r>
      <w:tr w:rsidR="004B4484" w:rsidRPr="00693A1E" w14:paraId="74D1F0EE" w14:textId="77777777" w:rsidTr="004B4484">
        <w:trPr>
          <w:trHeight w:val="300"/>
        </w:trPr>
        <w:tc>
          <w:tcPr>
            <w:tcW w:w="969" w:type="pct"/>
            <w:shd w:val="clear" w:color="auto" w:fill="auto"/>
            <w:noWrap/>
            <w:vAlign w:val="bottom"/>
            <w:hideMark/>
          </w:tcPr>
          <w:p w14:paraId="2AAF166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19FC15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76D8BC5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73BECA7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796A4E8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20</w:t>
            </w:r>
          </w:p>
        </w:tc>
        <w:tc>
          <w:tcPr>
            <w:tcW w:w="379" w:type="pct"/>
            <w:shd w:val="clear" w:color="auto" w:fill="auto"/>
            <w:noWrap/>
            <w:vAlign w:val="bottom"/>
            <w:hideMark/>
          </w:tcPr>
          <w:p w14:paraId="7E52C73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188</w:t>
            </w:r>
          </w:p>
        </w:tc>
        <w:tc>
          <w:tcPr>
            <w:tcW w:w="460" w:type="pct"/>
            <w:shd w:val="clear" w:color="auto" w:fill="auto"/>
            <w:noWrap/>
            <w:vAlign w:val="bottom"/>
            <w:hideMark/>
          </w:tcPr>
          <w:p w14:paraId="48B24C4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7B25D10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r>
      <w:tr w:rsidR="004B4484" w:rsidRPr="00693A1E" w14:paraId="0A915222" w14:textId="77777777" w:rsidTr="004B4484">
        <w:trPr>
          <w:trHeight w:val="300"/>
        </w:trPr>
        <w:tc>
          <w:tcPr>
            <w:tcW w:w="969" w:type="pct"/>
            <w:shd w:val="clear" w:color="auto" w:fill="auto"/>
            <w:noWrap/>
            <w:vAlign w:val="bottom"/>
            <w:hideMark/>
          </w:tcPr>
          <w:p w14:paraId="3514DB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7C37FBF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0AC994E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2627D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c>
          <w:tcPr>
            <w:tcW w:w="501" w:type="pct"/>
            <w:shd w:val="clear" w:color="auto" w:fill="auto"/>
            <w:noWrap/>
            <w:vAlign w:val="bottom"/>
            <w:hideMark/>
          </w:tcPr>
          <w:p w14:paraId="477161D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23</w:t>
            </w:r>
          </w:p>
        </w:tc>
        <w:tc>
          <w:tcPr>
            <w:tcW w:w="379" w:type="pct"/>
            <w:shd w:val="clear" w:color="auto" w:fill="auto"/>
            <w:noWrap/>
            <w:vAlign w:val="bottom"/>
            <w:hideMark/>
          </w:tcPr>
          <w:p w14:paraId="63C40A9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444</w:t>
            </w:r>
          </w:p>
        </w:tc>
        <w:tc>
          <w:tcPr>
            <w:tcW w:w="460" w:type="pct"/>
            <w:shd w:val="clear" w:color="auto" w:fill="auto"/>
            <w:noWrap/>
            <w:vAlign w:val="bottom"/>
            <w:hideMark/>
          </w:tcPr>
          <w:p w14:paraId="72D627C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1CBFF11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r>
      <w:tr w:rsidR="004B4484" w:rsidRPr="00693A1E" w14:paraId="48373967" w14:textId="77777777" w:rsidTr="004B4484">
        <w:trPr>
          <w:trHeight w:val="300"/>
        </w:trPr>
        <w:tc>
          <w:tcPr>
            <w:tcW w:w="969" w:type="pct"/>
            <w:shd w:val="clear" w:color="auto" w:fill="auto"/>
            <w:noWrap/>
            <w:vAlign w:val="bottom"/>
            <w:hideMark/>
          </w:tcPr>
          <w:p w14:paraId="0408941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58269AA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5C0830D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146941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BAB934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379" w:type="pct"/>
            <w:shd w:val="clear" w:color="auto" w:fill="auto"/>
            <w:noWrap/>
            <w:vAlign w:val="bottom"/>
            <w:hideMark/>
          </w:tcPr>
          <w:p w14:paraId="103E576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30</w:t>
            </w:r>
          </w:p>
        </w:tc>
        <w:tc>
          <w:tcPr>
            <w:tcW w:w="460" w:type="pct"/>
            <w:shd w:val="clear" w:color="auto" w:fill="auto"/>
            <w:noWrap/>
            <w:vAlign w:val="bottom"/>
            <w:hideMark/>
          </w:tcPr>
          <w:p w14:paraId="42ACA6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4785A9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r>
      <w:tr w:rsidR="004B4484" w:rsidRPr="00693A1E" w14:paraId="0E655BEF" w14:textId="77777777" w:rsidTr="004B4484">
        <w:trPr>
          <w:trHeight w:val="300"/>
        </w:trPr>
        <w:tc>
          <w:tcPr>
            <w:tcW w:w="969" w:type="pct"/>
            <w:shd w:val="clear" w:color="auto" w:fill="auto"/>
            <w:noWrap/>
            <w:vAlign w:val="bottom"/>
            <w:hideMark/>
          </w:tcPr>
          <w:p w14:paraId="09A1FE43"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26A3FBA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7BF9E8B1"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3D60C2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421709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379" w:type="pct"/>
            <w:shd w:val="clear" w:color="auto" w:fill="auto"/>
            <w:noWrap/>
            <w:vAlign w:val="bottom"/>
            <w:hideMark/>
          </w:tcPr>
          <w:p w14:paraId="51E8D01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100</w:t>
            </w:r>
          </w:p>
        </w:tc>
        <w:tc>
          <w:tcPr>
            <w:tcW w:w="460" w:type="pct"/>
            <w:shd w:val="clear" w:color="auto" w:fill="auto"/>
            <w:noWrap/>
            <w:vAlign w:val="bottom"/>
            <w:hideMark/>
          </w:tcPr>
          <w:p w14:paraId="6B847C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54B066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21C8222B" w14:textId="77777777" w:rsidTr="004B4484">
        <w:trPr>
          <w:trHeight w:val="300"/>
        </w:trPr>
        <w:tc>
          <w:tcPr>
            <w:tcW w:w="969" w:type="pct"/>
            <w:shd w:val="clear" w:color="auto" w:fill="auto"/>
            <w:noWrap/>
            <w:vAlign w:val="bottom"/>
            <w:hideMark/>
          </w:tcPr>
          <w:p w14:paraId="6184AAE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399D39E8"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5FC358E3"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6435F3F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04DD8CC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26F32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145</w:t>
            </w:r>
          </w:p>
        </w:tc>
        <w:tc>
          <w:tcPr>
            <w:tcW w:w="460" w:type="pct"/>
            <w:shd w:val="clear" w:color="auto" w:fill="auto"/>
            <w:noWrap/>
            <w:vAlign w:val="bottom"/>
            <w:hideMark/>
          </w:tcPr>
          <w:p w14:paraId="3EFD6B6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1B0ECC8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6AE8D459" w14:textId="77777777" w:rsidTr="004B4484">
        <w:trPr>
          <w:trHeight w:val="300"/>
        </w:trPr>
        <w:tc>
          <w:tcPr>
            <w:tcW w:w="969" w:type="pct"/>
            <w:shd w:val="clear" w:color="auto" w:fill="auto"/>
            <w:noWrap/>
            <w:vAlign w:val="bottom"/>
            <w:hideMark/>
          </w:tcPr>
          <w:p w14:paraId="15D3930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70BC515A"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0389D36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5980951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34E4C92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804EA2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35</w:t>
            </w:r>
          </w:p>
        </w:tc>
        <w:tc>
          <w:tcPr>
            <w:tcW w:w="460" w:type="pct"/>
            <w:shd w:val="clear" w:color="auto" w:fill="auto"/>
            <w:noWrap/>
            <w:vAlign w:val="bottom"/>
            <w:hideMark/>
          </w:tcPr>
          <w:p w14:paraId="7F97BAF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AECD65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30DB2C4" w14:textId="77777777" w:rsidTr="004B4484">
        <w:trPr>
          <w:trHeight w:val="300"/>
        </w:trPr>
        <w:tc>
          <w:tcPr>
            <w:tcW w:w="969" w:type="pct"/>
            <w:shd w:val="clear" w:color="auto" w:fill="auto"/>
            <w:noWrap/>
            <w:vAlign w:val="bottom"/>
            <w:hideMark/>
          </w:tcPr>
          <w:p w14:paraId="0127527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5C92997B"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7F16FB1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FACA7B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0DAB984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12</w:t>
            </w:r>
          </w:p>
        </w:tc>
        <w:tc>
          <w:tcPr>
            <w:tcW w:w="379" w:type="pct"/>
            <w:shd w:val="clear" w:color="auto" w:fill="auto"/>
            <w:noWrap/>
            <w:vAlign w:val="bottom"/>
            <w:hideMark/>
          </w:tcPr>
          <w:p w14:paraId="0AFD085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200</w:t>
            </w:r>
          </w:p>
        </w:tc>
        <w:tc>
          <w:tcPr>
            <w:tcW w:w="460" w:type="pct"/>
            <w:shd w:val="clear" w:color="auto" w:fill="auto"/>
            <w:noWrap/>
            <w:vAlign w:val="bottom"/>
            <w:hideMark/>
          </w:tcPr>
          <w:p w14:paraId="283524A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19CC05F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2AEF9086" w14:textId="77777777" w:rsidTr="004B4484">
        <w:trPr>
          <w:trHeight w:val="300"/>
        </w:trPr>
        <w:tc>
          <w:tcPr>
            <w:tcW w:w="969" w:type="pct"/>
            <w:shd w:val="clear" w:color="auto" w:fill="auto"/>
            <w:noWrap/>
            <w:vAlign w:val="bottom"/>
            <w:hideMark/>
          </w:tcPr>
          <w:p w14:paraId="7F8FE17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College</w:t>
            </w:r>
          </w:p>
        </w:tc>
        <w:tc>
          <w:tcPr>
            <w:tcW w:w="542" w:type="pct"/>
            <w:shd w:val="clear" w:color="auto" w:fill="auto"/>
            <w:noWrap/>
            <w:vAlign w:val="bottom"/>
            <w:hideMark/>
          </w:tcPr>
          <w:p w14:paraId="4DC9916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48DB3FE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1E2E8E6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501" w:type="pct"/>
            <w:shd w:val="clear" w:color="auto" w:fill="auto"/>
            <w:noWrap/>
            <w:vAlign w:val="bottom"/>
            <w:hideMark/>
          </w:tcPr>
          <w:p w14:paraId="7B1AD6D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11</w:t>
            </w:r>
          </w:p>
        </w:tc>
        <w:tc>
          <w:tcPr>
            <w:tcW w:w="379" w:type="pct"/>
            <w:shd w:val="clear" w:color="auto" w:fill="auto"/>
            <w:noWrap/>
            <w:vAlign w:val="bottom"/>
            <w:hideMark/>
          </w:tcPr>
          <w:p w14:paraId="4FB00D5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256</w:t>
            </w:r>
          </w:p>
        </w:tc>
        <w:tc>
          <w:tcPr>
            <w:tcW w:w="460" w:type="pct"/>
            <w:shd w:val="clear" w:color="auto" w:fill="auto"/>
            <w:noWrap/>
            <w:vAlign w:val="bottom"/>
            <w:hideMark/>
          </w:tcPr>
          <w:p w14:paraId="2FFD389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2071059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r>
      <w:tr w:rsidR="004B4484" w:rsidRPr="00693A1E" w14:paraId="1A6A9663" w14:textId="77777777" w:rsidTr="004B4484">
        <w:trPr>
          <w:trHeight w:val="300"/>
        </w:trPr>
        <w:tc>
          <w:tcPr>
            <w:tcW w:w="969" w:type="pct"/>
            <w:shd w:val="clear" w:color="auto" w:fill="auto"/>
            <w:noWrap/>
            <w:vAlign w:val="bottom"/>
            <w:hideMark/>
          </w:tcPr>
          <w:p w14:paraId="4388406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College</w:t>
            </w:r>
          </w:p>
        </w:tc>
        <w:tc>
          <w:tcPr>
            <w:tcW w:w="542" w:type="pct"/>
            <w:shd w:val="clear" w:color="auto" w:fill="auto"/>
            <w:noWrap/>
            <w:vAlign w:val="bottom"/>
            <w:hideMark/>
          </w:tcPr>
          <w:p w14:paraId="5D1B22C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75112B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2EC1314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48BE49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45CCEAA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40</w:t>
            </w:r>
          </w:p>
        </w:tc>
        <w:tc>
          <w:tcPr>
            <w:tcW w:w="460" w:type="pct"/>
            <w:shd w:val="clear" w:color="auto" w:fill="auto"/>
            <w:noWrap/>
            <w:vAlign w:val="bottom"/>
            <w:hideMark/>
          </w:tcPr>
          <w:p w14:paraId="615360F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6BC8C9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r>
      <w:tr w:rsidR="004B4484" w:rsidRPr="00693A1E" w14:paraId="16BDAF95" w14:textId="77777777" w:rsidTr="004B4484">
        <w:trPr>
          <w:trHeight w:val="300"/>
        </w:trPr>
        <w:tc>
          <w:tcPr>
            <w:tcW w:w="969" w:type="pct"/>
            <w:shd w:val="clear" w:color="auto" w:fill="auto"/>
            <w:noWrap/>
            <w:vAlign w:val="bottom"/>
            <w:hideMark/>
          </w:tcPr>
          <w:p w14:paraId="06180E6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lastRenderedPageBreak/>
              <w:t>Kamonkoli College</w:t>
            </w:r>
          </w:p>
        </w:tc>
        <w:tc>
          <w:tcPr>
            <w:tcW w:w="542" w:type="pct"/>
            <w:shd w:val="clear" w:color="auto" w:fill="auto"/>
            <w:noWrap/>
            <w:vAlign w:val="bottom"/>
            <w:hideMark/>
          </w:tcPr>
          <w:p w14:paraId="63ED9FB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2E14496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5B51CBA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6BFF164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c>
          <w:tcPr>
            <w:tcW w:w="379" w:type="pct"/>
            <w:shd w:val="clear" w:color="auto" w:fill="auto"/>
            <w:noWrap/>
            <w:vAlign w:val="bottom"/>
            <w:hideMark/>
          </w:tcPr>
          <w:p w14:paraId="340622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125</w:t>
            </w:r>
          </w:p>
        </w:tc>
        <w:tc>
          <w:tcPr>
            <w:tcW w:w="460" w:type="pct"/>
            <w:shd w:val="clear" w:color="auto" w:fill="auto"/>
            <w:noWrap/>
            <w:vAlign w:val="bottom"/>
            <w:hideMark/>
          </w:tcPr>
          <w:p w14:paraId="6A7660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5A695A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0C3A7BBE" w14:textId="77777777" w:rsidTr="004B4484">
        <w:trPr>
          <w:trHeight w:val="300"/>
        </w:trPr>
        <w:tc>
          <w:tcPr>
            <w:tcW w:w="969" w:type="pct"/>
            <w:shd w:val="clear" w:color="auto" w:fill="auto"/>
            <w:noWrap/>
            <w:vAlign w:val="bottom"/>
            <w:hideMark/>
          </w:tcPr>
          <w:p w14:paraId="0605A745"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21EEC82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011575</w:t>
            </w:r>
          </w:p>
        </w:tc>
        <w:tc>
          <w:tcPr>
            <w:tcW w:w="912" w:type="pct"/>
            <w:shd w:val="clear" w:color="auto" w:fill="auto"/>
            <w:noWrap/>
            <w:vAlign w:val="bottom"/>
            <w:hideMark/>
          </w:tcPr>
          <w:p w14:paraId="6080471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34344AE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52A119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379" w:type="pct"/>
            <w:shd w:val="clear" w:color="auto" w:fill="auto"/>
            <w:noWrap/>
            <w:vAlign w:val="bottom"/>
            <w:hideMark/>
          </w:tcPr>
          <w:p w14:paraId="49F215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554</w:t>
            </w:r>
          </w:p>
        </w:tc>
        <w:tc>
          <w:tcPr>
            <w:tcW w:w="460" w:type="pct"/>
            <w:shd w:val="clear" w:color="auto" w:fill="auto"/>
            <w:noWrap/>
            <w:vAlign w:val="bottom"/>
            <w:hideMark/>
          </w:tcPr>
          <w:p w14:paraId="6736EB7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40F4D92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C58685D" w14:textId="77777777" w:rsidTr="004B4484">
        <w:trPr>
          <w:trHeight w:val="300"/>
        </w:trPr>
        <w:tc>
          <w:tcPr>
            <w:tcW w:w="969" w:type="pct"/>
            <w:shd w:val="clear" w:color="auto" w:fill="auto"/>
            <w:noWrap/>
            <w:vAlign w:val="bottom"/>
            <w:hideMark/>
          </w:tcPr>
          <w:p w14:paraId="3AA9D6B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209E977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011575</w:t>
            </w:r>
          </w:p>
        </w:tc>
        <w:tc>
          <w:tcPr>
            <w:tcW w:w="912" w:type="pct"/>
            <w:shd w:val="clear" w:color="auto" w:fill="auto"/>
            <w:noWrap/>
            <w:vAlign w:val="bottom"/>
            <w:hideMark/>
          </w:tcPr>
          <w:p w14:paraId="7F24EB5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666781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641B2A9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013D707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w:t>
            </w:r>
          </w:p>
        </w:tc>
        <w:tc>
          <w:tcPr>
            <w:tcW w:w="460" w:type="pct"/>
            <w:shd w:val="clear" w:color="auto" w:fill="auto"/>
            <w:noWrap/>
            <w:vAlign w:val="bottom"/>
            <w:hideMark/>
          </w:tcPr>
          <w:p w14:paraId="2D116DD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10B073D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872D447" w14:textId="77777777" w:rsidTr="004B4484">
        <w:trPr>
          <w:trHeight w:val="300"/>
        </w:trPr>
        <w:tc>
          <w:tcPr>
            <w:tcW w:w="969" w:type="pct"/>
            <w:shd w:val="clear" w:color="auto" w:fill="auto"/>
            <w:noWrap/>
            <w:vAlign w:val="bottom"/>
            <w:hideMark/>
          </w:tcPr>
          <w:p w14:paraId="46A89FE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4E0B101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011576</w:t>
            </w:r>
          </w:p>
        </w:tc>
        <w:tc>
          <w:tcPr>
            <w:tcW w:w="912" w:type="pct"/>
            <w:shd w:val="clear" w:color="auto" w:fill="auto"/>
            <w:noWrap/>
            <w:vAlign w:val="bottom"/>
            <w:hideMark/>
          </w:tcPr>
          <w:p w14:paraId="19765FB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6D438D6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394AE0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379" w:type="pct"/>
            <w:shd w:val="clear" w:color="auto" w:fill="auto"/>
            <w:noWrap/>
            <w:vAlign w:val="bottom"/>
            <w:hideMark/>
          </w:tcPr>
          <w:p w14:paraId="09E4A43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97</w:t>
            </w:r>
          </w:p>
        </w:tc>
        <w:tc>
          <w:tcPr>
            <w:tcW w:w="460" w:type="pct"/>
            <w:shd w:val="clear" w:color="auto" w:fill="auto"/>
            <w:noWrap/>
            <w:vAlign w:val="bottom"/>
            <w:hideMark/>
          </w:tcPr>
          <w:p w14:paraId="237BFCB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669AB73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7B27D872" w14:textId="77777777" w:rsidTr="004B4484">
        <w:trPr>
          <w:trHeight w:val="300"/>
        </w:trPr>
        <w:tc>
          <w:tcPr>
            <w:tcW w:w="969" w:type="pct"/>
            <w:shd w:val="clear" w:color="auto" w:fill="auto"/>
            <w:noWrap/>
            <w:vAlign w:val="bottom"/>
            <w:hideMark/>
          </w:tcPr>
          <w:p w14:paraId="48467CD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532FFDC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7328761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24646C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0D167A5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c>
          <w:tcPr>
            <w:tcW w:w="379" w:type="pct"/>
            <w:shd w:val="clear" w:color="auto" w:fill="auto"/>
            <w:noWrap/>
            <w:vAlign w:val="bottom"/>
            <w:hideMark/>
          </w:tcPr>
          <w:p w14:paraId="3260360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11</w:t>
            </w:r>
          </w:p>
        </w:tc>
        <w:tc>
          <w:tcPr>
            <w:tcW w:w="460" w:type="pct"/>
            <w:shd w:val="clear" w:color="auto" w:fill="auto"/>
            <w:noWrap/>
            <w:vAlign w:val="bottom"/>
            <w:hideMark/>
          </w:tcPr>
          <w:p w14:paraId="3006270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714FC8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D4D8E1E" w14:textId="77777777" w:rsidTr="004B4484">
        <w:trPr>
          <w:trHeight w:val="300"/>
        </w:trPr>
        <w:tc>
          <w:tcPr>
            <w:tcW w:w="969" w:type="pct"/>
            <w:shd w:val="clear" w:color="auto" w:fill="auto"/>
            <w:noWrap/>
            <w:vAlign w:val="bottom"/>
            <w:hideMark/>
          </w:tcPr>
          <w:p w14:paraId="42A789B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305B3ED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3787C17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6E168F0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727A0FB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FB9588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148577A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F4B0D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77617F16" w14:textId="77777777" w:rsidTr="004B4484">
        <w:trPr>
          <w:trHeight w:val="300"/>
        </w:trPr>
        <w:tc>
          <w:tcPr>
            <w:tcW w:w="969" w:type="pct"/>
            <w:shd w:val="clear" w:color="auto" w:fill="auto"/>
            <w:noWrap/>
            <w:vAlign w:val="bottom"/>
            <w:hideMark/>
          </w:tcPr>
          <w:p w14:paraId="0351F81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7AA7EA2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16CF3C9B"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754CD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7B64C34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63A4D79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300</w:t>
            </w:r>
          </w:p>
        </w:tc>
        <w:tc>
          <w:tcPr>
            <w:tcW w:w="460" w:type="pct"/>
            <w:shd w:val="clear" w:color="auto" w:fill="auto"/>
            <w:noWrap/>
            <w:vAlign w:val="bottom"/>
            <w:hideMark/>
          </w:tcPr>
          <w:p w14:paraId="45F03A8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2C0282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5EE3677E" w14:textId="77777777" w:rsidTr="004B4484">
        <w:trPr>
          <w:trHeight w:val="300"/>
        </w:trPr>
        <w:tc>
          <w:tcPr>
            <w:tcW w:w="969" w:type="pct"/>
            <w:shd w:val="clear" w:color="auto" w:fill="auto"/>
            <w:noWrap/>
            <w:vAlign w:val="bottom"/>
            <w:hideMark/>
          </w:tcPr>
          <w:p w14:paraId="72557629"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53A2F6C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2DE33D0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01A97A4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DC5DBB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0A8B3CC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211</w:t>
            </w:r>
          </w:p>
        </w:tc>
        <w:tc>
          <w:tcPr>
            <w:tcW w:w="460" w:type="pct"/>
            <w:shd w:val="clear" w:color="auto" w:fill="auto"/>
            <w:noWrap/>
            <w:vAlign w:val="bottom"/>
            <w:hideMark/>
          </w:tcPr>
          <w:p w14:paraId="1AA8355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42129B7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91DE45E" w14:textId="77777777" w:rsidTr="004B4484">
        <w:trPr>
          <w:trHeight w:val="300"/>
        </w:trPr>
        <w:tc>
          <w:tcPr>
            <w:tcW w:w="969" w:type="pct"/>
            <w:shd w:val="clear" w:color="auto" w:fill="auto"/>
            <w:noWrap/>
            <w:vAlign w:val="bottom"/>
            <w:hideMark/>
          </w:tcPr>
          <w:p w14:paraId="5506344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6A0F4F2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685D0F3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551EA99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145C1D0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2CD2915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251DF9B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0A00BB4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318DAFA4" w14:textId="77777777" w:rsidTr="004B4484">
        <w:trPr>
          <w:trHeight w:val="300"/>
        </w:trPr>
        <w:tc>
          <w:tcPr>
            <w:tcW w:w="969" w:type="pct"/>
            <w:shd w:val="clear" w:color="auto" w:fill="auto"/>
            <w:noWrap/>
            <w:vAlign w:val="bottom"/>
            <w:hideMark/>
          </w:tcPr>
          <w:p w14:paraId="6ACEC5D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19896F5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48818ED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D526C7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501" w:type="pct"/>
            <w:shd w:val="clear" w:color="auto" w:fill="auto"/>
            <w:noWrap/>
            <w:vAlign w:val="bottom"/>
            <w:hideMark/>
          </w:tcPr>
          <w:p w14:paraId="4E188D5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1EF40B1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250</w:t>
            </w:r>
          </w:p>
        </w:tc>
        <w:tc>
          <w:tcPr>
            <w:tcW w:w="460" w:type="pct"/>
            <w:shd w:val="clear" w:color="auto" w:fill="auto"/>
            <w:noWrap/>
            <w:vAlign w:val="bottom"/>
            <w:hideMark/>
          </w:tcPr>
          <w:p w14:paraId="135A573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0BCF7A2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19A81A58" w14:textId="77777777" w:rsidTr="004B4484">
        <w:trPr>
          <w:trHeight w:val="300"/>
        </w:trPr>
        <w:tc>
          <w:tcPr>
            <w:tcW w:w="969" w:type="pct"/>
            <w:shd w:val="clear" w:color="auto" w:fill="auto"/>
            <w:noWrap/>
            <w:vAlign w:val="bottom"/>
            <w:hideMark/>
          </w:tcPr>
          <w:p w14:paraId="2397E405"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15136B8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25121B5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42AF18D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501" w:type="pct"/>
            <w:shd w:val="clear" w:color="auto" w:fill="auto"/>
            <w:noWrap/>
            <w:vAlign w:val="bottom"/>
            <w:hideMark/>
          </w:tcPr>
          <w:p w14:paraId="5258DA3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379" w:type="pct"/>
            <w:shd w:val="clear" w:color="auto" w:fill="auto"/>
            <w:noWrap/>
            <w:vAlign w:val="bottom"/>
            <w:hideMark/>
          </w:tcPr>
          <w:p w14:paraId="35B7DE8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69E0882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65D4395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1EC532E0" w14:textId="77777777" w:rsidTr="004B4484">
        <w:trPr>
          <w:trHeight w:val="300"/>
        </w:trPr>
        <w:tc>
          <w:tcPr>
            <w:tcW w:w="969" w:type="pct"/>
            <w:shd w:val="clear" w:color="auto" w:fill="auto"/>
            <w:noWrap/>
            <w:vAlign w:val="bottom"/>
            <w:hideMark/>
          </w:tcPr>
          <w:p w14:paraId="610758B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71E442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5CD4009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C26BFD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0599D2E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793BB15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020E576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B3AED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EA02DB9" w14:textId="77777777" w:rsidTr="004B4484">
        <w:trPr>
          <w:trHeight w:val="300"/>
        </w:trPr>
        <w:tc>
          <w:tcPr>
            <w:tcW w:w="969" w:type="pct"/>
            <w:shd w:val="clear" w:color="auto" w:fill="auto"/>
            <w:noWrap/>
            <w:vAlign w:val="bottom"/>
            <w:hideMark/>
          </w:tcPr>
          <w:p w14:paraId="0E3D8D4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6A617E5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393977A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6CAFE82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336B147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2DFDC8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7C119A1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4A5233F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05D08453" w14:textId="77777777" w:rsidTr="004B4484">
        <w:trPr>
          <w:trHeight w:val="300"/>
        </w:trPr>
        <w:tc>
          <w:tcPr>
            <w:tcW w:w="969" w:type="pct"/>
            <w:shd w:val="clear" w:color="auto" w:fill="auto"/>
            <w:noWrap/>
            <w:vAlign w:val="bottom"/>
            <w:hideMark/>
          </w:tcPr>
          <w:p w14:paraId="7206E56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0D9A858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7C01EE19"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11835A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501" w:type="pct"/>
            <w:shd w:val="clear" w:color="auto" w:fill="auto"/>
            <w:noWrap/>
            <w:vAlign w:val="bottom"/>
            <w:hideMark/>
          </w:tcPr>
          <w:p w14:paraId="48CF628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13</w:t>
            </w:r>
          </w:p>
        </w:tc>
        <w:tc>
          <w:tcPr>
            <w:tcW w:w="379" w:type="pct"/>
            <w:shd w:val="clear" w:color="auto" w:fill="auto"/>
            <w:noWrap/>
            <w:vAlign w:val="bottom"/>
            <w:hideMark/>
          </w:tcPr>
          <w:p w14:paraId="570459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5CF2BEE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6792CD0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r>
      <w:tr w:rsidR="004B4484" w:rsidRPr="00693A1E" w14:paraId="407DDDE8" w14:textId="77777777" w:rsidTr="004B4484">
        <w:trPr>
          <w:trHeight w:val="300"/>
        </w:trPr>
        <w:tc>
          <w:tcPr>
            <w:tcW w:w="969" w:type="pct"/>
            <w:shd w:val="clear" w:color="auto" w:fill="auto"/>
            <w:noWrap/>
            <w:vAlign w:val="bottom"/>
            <w:hideMark/>
          </w:tcPr>
          <w:p w14:paraId="2B71248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2E92B6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4D801C7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6D15C9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 </w:t>
            </w:r>
          </w:p>
        </w:tc>
        <w:tc>
          <w:tcPr>
            <w:tcW w:w="501" w:type="pct"/>
            <w:shd w:val="clear" w:color="auto" w:fill="auto"/>
            <w:noWrap/>
            <w:vAlign w:val="bottom"/>
            <w:hideMark/>
          </w:tcPr>
          <w:p w14:paraId="68DB139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378C04F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11A7418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889FB6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4EAD98F" w14:textId="77777777" w:rsidTr="004B4484">
        <w:trPr>
          <w:trHeight w:val="300"/>
        </w:trPr>
        <w:tc>
          <w:tcPr>
            <w:tcW w:w="969" w:type="pct"/>
            <w:shd w:val="clear" w:color="auto" w:fill="auto"/>
            <w:noWrap/>
            <w:vAlign w:val="bottom"/>
            <w:hideMark/>
          </w:tcPr>
          <w:p w14:paraId="37B6D80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7C8B9BE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12E9C33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CF1FE7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c>
          <w:tcPr>
            <w:tcW w:w="501" w:type="pct"/>
            <w:shd w:val="clear" w:color="auto" w:fill="auto"/>
            <w:noWrap/>
            <w:vAlign w:val="bottom"/>
            <w:hideMark/>
          </w:tcPr>
          <w:p w14:paraId="5ABB5ED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c>
          <w:tcPr>
            <w:tcW w:w="379" w:type="pct"/>
            <w:shd w:val="clear" w:color="auto" w:fill="auto"/>
            <w:noWrap/>
            <w:vAlign w:val="bottom"/>
            <w:hideMark/>
          </w:tcPr>
          <w:p w14:paraId="6132288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5C48EB3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7474EE6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42A490DE" w14:textId="77777777" w:rsidTr="004B4484">
        <w:trPr>
          <w:trHeight w:val="300"/>
        </w:trPr>
        <w:tc>
          <w:tcPr>
            <w:tcW w:w="969" w:type="pct"/>
            <w:shd w:val="clear" w:color="auto" w:fill="AEAAAA" w:themeFill="background2" w:themeFillShade="BF"/>
            <w:noWrap/>
            <w:vAlign w:val="bottom"/>
            <w:hideMark/>
          </w:tcPr>
          <w:p w14:paraId="00A90B69" w14:textId="77777777" w:rsidR="004B4484" w:rsidRPr="00693A1E" w:rsidRDefault="004B4484" w:rsidP="00AB3BA2">
            <w:pPr>
              <w:spacing w:after="0" w:line="240" w:lineRule="auto"/>
              <w:rPr>
                <w:rFonts w:ascii="Times New Roman" w:hAnsi="Times New Roman"/>
                <w:b/>
                <w:sz w:val="20"/>
                <w:szCs w:val="20"/>
              </w:rPr>
            </w:pPr>
            <w:r>
              <w:rPr>
                <w:rFonts w:ascii="Times New Roman" w:hAnsi="Times New Roman"/>
                <w:b/>
                <w:sz w:val="20"/>
                <w:szCs w:val="20"/>
              </w:rPr>
              <w:t>Total</w:t>
            </w:r>
          </w:p>
        </w:tc>
        <w:tc>
          <w:tcPr>
            <w:tcW w:w="542" w:type="pct"/>
            <w:shd w:val="clear" w:color="auto" w:fill="AEAAAA" w:themeFill="background2" w:themeFillShade="BF"/>
            <w:noWrap/>
            <w:vAlign w:val="bottom"/>
            <w:hideMark/>
          </w:tcPr>
          <w:p w14:paraId="7027610E" w14:textId="77777777" w:rsidR="004B4484" w:rsidRPr="00693A1E" w:rsidRDefault="004B4484" w:rsidP="00AB3BA2">
            <w:pPr>
              <w:spacing w:after="0" w:line="240" w:lineRule="auto"/>
              <w:rPr>
                <w:rFonts w:ascii="Times New Roman" w:hAnsi="Times New Roman"/>
                <w:b/>
                <w:sz w:val="20"/>
                <w:szCs w:val="20"/>
              </w:rPr>
            </w:pPr>
          </w:p>
        </w:tc>
        <w:tc>
          <w:tcPr>
            <w:tcW w:w="912" w:type="pct"/>
            <w:shd w:val="clear" w:color="auto" w:fill="AEAAAA" w:themeFill="background2" w:themeFillShade="BF"/>
            <w:noWrap/>
            <w:vAlign w:val="bottom"/>
            <w:hideMark/>
          </w:tcPr>
          <w:p w14:paraId="31C352D8" w14:textId="77777777" w:rsidR="004B4484" w:rsidRPr="00693A1E" w:rsidRDefault="004B4484" w:rsidP="00AB3BA2">
            <w:pPr>
              <w:spacing w:after="0" w:line="240" w:lineRule="auto"/>
              <w:rPr>
                <w:rFonts w:ascii="Times New Roman" w:hAnsi="Times New Roman"/>
                <w:b/>
                <w:sz w:val="20"/>
                <w:szCs w:val="20"/>
              </w:rPr>
            </w:pPr>
          </w:p>
        </w:tc>
        <w:tc>
          <w:tcPr>
            <w:tcW w:w="563" w:type="pct"/>
            <w:shd w:val="clear" w:color="auto" w:fill="AEAAAA" w:themeFill="background2" w:themeFillShade="BF"/>
            <w:noWrap/>
            <w:vAlign w:val="bottom"/>
            <w:hideMark/>
          </w:tcPr>
          <w:p w14:paraId="2D4DF81E"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127</w:t>
            </w:r>
          </w:p>
        </w:tc>
        <w:tc>
          <w:tcPr>
            <w:tcW w:w="501" w:type="pct"/>
            <w:shd w:val="clear" w:color="auto" w:fill="AEAAAA" w:themeFill="background2" w:themeFillShade="BF"/>
            <w:noWrap/>
            <w:vAlign w:val="bottom"/>
            <w:hideMark/>
          </w:tcPr>
          <w:p w14:paraId="233473F6"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170</w:t>
            </w:r>
          </w:p>
        </w:tc>
        <w:tc>
          <w:tcPr>
            <w:tcW w:w="379" w:type="pct"/>
            <w:shd w:val="clear" w:color="auto" w:fill="AEAAAA" w:themeFill="background2" w:themeFillShade="BF"/>
            <w:noWrap/>
            <w:vAlign w:val="bottom"/>
            <w:hideMark/>
          </w:tcPr>
          <w:p w14:paraId="2E516EC6"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3407</w:t>
            </w:r>
          </w:p>
        </w:tc>
        <w:tc>
          <w:tcPr>
            <w:tcW w:w="460" w:type="pct"/>
            <w:shd w:val="clear" w:color="auto" w:fill="AEAAAA" w:themeFill="background2" w:themeFillShade="BF"/>
            <w:noWrap/>
            <w:vAlign w:val="bottom"/>
            <w:hideMark/>
          </w:tcPr>
          <w:p w14:paraId="05136392"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15</w:t>
            </w:r>
          </w:p>
        </w:tc>
        <w:tc>
          <w:tcPr>
            <w:tcW w:w="674" w:type="pct"/>
            <w:shd w:val="clear" w:color="auto" w:fill="AEAAAA" w:themeFill="background2" w:themeFillShade="BF"/>
            <w:noWrap/>
            <w:vAlign w:val="bottom"/>
            <w:hideMark/>
          </w:tcPr>
          <w:p w14:paraId="53DF9002"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58</w:t>
            </w:r>
          </w:p>
        </w:tc>
      </w:tr>
    </w:tbl>
    <w:p w14:paraId="1824A3F4" w14:textId="77777777" w:rsidR="004B4484" w:rsidRDefault="004B4484" w:rsidP="004B5804">
      <w:pPr>
        <w:rPr>
          <w:lang w:val="en-GB"/>
        </w:rPr>
      </w:pPr>
    </w:p>
    <w:p w14:paraId="59C96227" w14:textId="2B20DAC7" w:rsidR="00D60D76" w:rsidRPr="004252B9" w:rsidRDefault="00D60D76" w:rsidP="00177E6D">
      <w:pPr>
        <w:pStyle w:val="Heading4"/>
        <w:numPr>
          <w:ilvl w:val="3"/>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Tertiary and Vocational Education</w:t>
      </w:r>
    </w:p>
    <w:p w14:paraId="0D69561A" w14:textId="736ABF9F" w:rsidR="00D60D76" w:rsidRPr="004252B9" w:rsidRDefault="00A93B81" w:rsidP="00D60D76">
      <w:pPr>
        <w:spacing w:after="0" w:line="240" w:lineRule="auto"/>
        <w:jc w:val="both"/>
        <w:rPr>
          <w:rFonts w:ascii="Times New Roman" w:hAnsi="Times New Roman"/>
          <w:lang w:val="en-GB"/>
        </w:rPr>
      </w:pPr>
      <w:r w:rsidRPr="004252B9">
        <w:rPr>
          <w:rFonts w:ascii="Times New Roman" w:hAnsi="Times New Roman"/>
          <w:lang w:val="en-GB"/>
        </w:rPr>
        <w:t>There is one university in the entire District (Livingstone International University in Kamonkoli Nyanza Parish), three Tertiary and Vocational institutions (Bugwere Islamic Institute, Budaka Universal College and St. Anthony Technical College in Budaka TC). Others include Bulangira School of the disabled in Kachomo and Mountain View Adventist College that have contributed a lot to the skilling of people with disabilities to enable them to obtain some income hereby improving their standards of living. These institutes are very few but they play a significant role in skilling the people of the district.</w:t>
      </w:r>
    </w:p>
    <w:p w14:paraId="6146202F" w14:textId="77777777" w:rsidR="003D733F" w:rsidRPr="004252B9" w:rsidRDefault="003D733F" w:rsidP="00D60D76">
      <w:pPr>
        <w:spacing w:after="0" w:line="240" w:lineRule="auto"/>
        <w:jc w:val="both"/>
        <w:rPr>
          <w:rFonts w:ascii="Times New Roman" w:hAnsi="Times New Roman"/>
          <w:lang w:val="en-GB"/>
        </w:rPr>
      </w:pPr>
    </w:p>
    <w:p w14:paraId="341CB64E" w14:textId="76C55971" w:rsidR="00B5601A" w:rsidRPr="004252B9" w:rsidRDefault="003D733F" w:rsidP="003D733F">
      <w:pPr>
        <w:pStyle w:val="Title"/>
        <w:rPr>
          <w:rFonts w:ascii="Times New Roman" w:hAnsi="Times New Roman" w:cs="Times New Roman"/>
          <w:b/>
          <w:sz w:val="22"/>
          <w:szCs w:val="22"/>
          <w:lang w:val="en-GB"/>
        </w:rPr>
      </w:pPr>
      <w:bookmarkStart w:id="119" w:name="_Toc92100986"/>
      <w:r w:rsidRPr="004252B9">
        <w:rPr>
          <w:rFonts w:ascii="Times New Roman" w:hAnsi="Times New Roman" w:cs="Times New Roman"/>
          <w:b/>
          <w:sz w:val="22"/>
          <w:szCs w:val="22"/>
          <w:lang w:val="en-GB"/>
        </w:rPr>
        <w:t>Fig 6</w:t>
      </w:r>
      <w:r w:rsidRPr="004252B9">
        <w:rPr>
          <w:rFonts w:ascii="Times New Roman" w:hAnsi="Times New Roman" w:cs="Times New Roman"/>
          <w:b/>
          <w:sz w:val="22"/>
          <w:szCs w:val="22"/>
          <w:lang w:val="en-GB"/>
        </w:rPr>
        <w:tab/>
      </w:r>
      <w:r w:rsidR="00B5601A" w:rsidRPr="004252B9">
        <w:rPr>
          <w:rFonts w:ascii="Times New Roman" w:hAnsi="Times New Roman" w:cs="Times New Roman"/>
          <w:b/>
          <w:sz w:val="22"/>
          <w:szCs w:val="22"/>
          <w:lang w:val="en-GB"/>
        </w:rPr>
        <w:t xml:space="preserve"> Existing Education Facilities</w:t>
      </w:r>
      <w:bookmarkEnd w:id="119"/>
    </w:p>
    <w:p w14:paraId="7EF2518D" w14:textId="2D5FC6ED" w:rsidR="00B5601A" w:rsidRPr="004252B9" w:rsidRDefault="00B5601A" w:rsidP="00D60D76">
      <w:pPr>
        <w:spacing w:after="0" w:line="240" w:lineRule="auto"/>
        <w:jc w:val="both"/>
        <w:rPr>
          <w:rFonts w:ascii="Times New Roman" w:hAnsi="Times New Roman"/>
          <w:lang w:val="en-GB"/>
        </w:rPr>
      </w:pPr>
      <w:r w:rsidRPr="004252B9">
        <w:rPr>
          <w:rFonts w:ascii="Times New Roman" w:hAnsi="Times New Roman"/>
          <w:noProof/>
        </w:rPr>
        <w:lastRenderedPageBreak/>
        <w:drawing>
          <wp:inline distT="0" distB="0" distL="0" distR="0" wp14:anchorId="4E5F4F4F" wp14:editId="13F4B951">
            <wp:extent cx="5943600" cy="3424555"/>
            <wp:effectExtent l="0" t="0" r="0" b="4445"/>
            <wp:docPr id="39940" name="Picture 3" descr="BUDAKA EXISTING INSTITUTIONAL-EDUCAT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3" descr="BUDAKA EXISTING INSTITUTIONAL-EDUCATIONAL  M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a:extLst/>
                  </pic:spPr>
                </pic:pic>
              </a:graphicData>
            </a:graphic>
          </wp:inline>
        </w:drawing>
      </w:r>
    </w:p>
    <w:p w14:paraId="064456B2" w14:textId="06BEA6C3" w:rsidR="00B5601A" w:rsidRPr="004252B9" w:rsidRDefault="00B5601A" w:rsidP="00D60D76">
      <w:pPr>
        <w:spacing w:after="0" w:line="240" w:lineRule="auto"/>
        <w:jc w:val="both"/>
        <w:rPr>
          <w:rFonts w:ascii="Times New Roman" w:hAnsi="Times New Roman"/>
          <w:lang w:val="en-GB"/>
        </w:rPr>
      </w:pPr>
    </w:p>
    <w:p w14:paraId="5B102DE0" w14:textId="77777777" w:rsidR="00B5601A" w:rsidRPr="004252B9" w:rsidRDefault="00B5601A" w:rsidP="00D60D76">
      <w:pPr>
        <w:spacing w:after="0" w:line="240" w:lineRule="auto"/>
        <w:jc w:val="both"/>
        <w:rPr>
          <w:rFonts w:ascii="Times New Roman" w:hAnsi="Times New Roman"/>
          <w:b/>
          <w:lang w:val="en-GB"/>
        </w:rPr>
      </w:pPr>
    </w:p>
    <w:p w14:paraId="1D18E276" w14:textId="1E42225C" w:rsidR="00D60D76" w:rsidRPr="004252B9" w:rsidRDefault="00D60D76" w:rsidP="00D0422F">
      <w:pPr>
        <w:pStyle w:val="Heading3"/>
        <w:numPr>
          <w:ilvl w:val="1"/>
          <w:numId w:val="183"/>
        </w:numPr>
        <w:rPr>
          <w:rFonts w:ascii="Times New Roman" w:hAnsi="Times New Roman" w:cs="Times New Roman"/>
          <w:b/>
          <w:bCs/>
          <w:color w:val="auto"/>
          <w:sz w:val="22"/>
          <w:szCs w:val="22"/>
          <w:lang w:val="en-GB"/>
        </w:rPr>
      </w:pPr>
      <w:bookmarkStart w:id="120" w:name="_Toc94518705"/>
      <w:r w:rsidRPr="004252B9">
        <w:rPr>
          <w:rFonts w:ascii="Times New Roman" w:hAnsi="Times New Roman" w:cs="Times New Roman"/>
          <w:b/>
          <w:bCs/>
          <w:color w:val="auto"/>
          <w:sz w:val="22"/>
          <w:szCs w:val="22"/>
          <w:lang w:val="en-GB"/>
        </w:rPr>
        <w:t>Community Development and Social Protection</w:t>
      </w:r>
      <w:bookmarkEnd w:id="120"/>
    </w:p>
    <w:p w14:paraId="08A24B4D" w14:textId="544E0CFB" w:rsidR="008C1528" w:rsidRPr="004252B9" w:rsidRDefault="008C1528" w:rsidP="008C1528">
      <w:pPr>
        <w:spacing w:before="240" w:after="0" w:line="240" w:lineRule="auto"/>
        <w:jc w:val="both"/>
        <w:rPr>
          <w:rFonts w:ascii="Times New Roman" w:hAnsi="Times New Roman"/>
          <w:bCs/>
          <w:lang w:val="en-GB"/>
        </w:rPr>
      </w:pPr>
      <w:r w:rsidRPr="004252B9">
        <w:rPr>
          <w:rFonts w:ascii="Times New Roman" w:hAnsi="Times New Roman"/>
          <w:bCs/>
          <w:lang w:val="en-GB"/>
        </w:rPr>
        <w:t xml:space="preserve">In the implementation of DDP III, the program mandate will be delivered through two programmes Community Mobilization and </w:t>
      </w:r>
      <w:r w:rsidR="00520043" w:rsidRPr="004252B9">
        <w:rPr>
          <w:rFonts w:ascii="Times New Roman" w:hAnsi="Times New Roman"/>
          <w:bCs/>
          <w:lang w:val="en-GB"/>
        </w:rPr>
        <w:t>Mind-set</w:t>
      </w:r>
      <w:r w:rsidRPr="004252B9">
        <w:rPr>
          <w:rFonts w:ascii="Times New Roman" w:hAnsi="Times New Roman"/>
          <w:bCs/>
          <w:lang w:val="en-GB"/>
        </w:rPr>
        <w:t xml:space="preserve"> Change and Human Capital Development. The Mandate is to mobilise and empower communities to harness their potential while, protecting the rights of vulnerable and marginalised population groups. Thus the focus is on mobilisation, empowerment and protection of communities. In this regard:</w:t>
      </w:r>
    </w:p>
    <w:p w14:paraId="24AAB26E" w14:textId="38095D81" w:rsidR="00520043" w:rsidRPr="004252B9" w:rsidRDefault="002B7671" w:rsidP="00520043">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The District implemented the Youth Livelihood Programme (YLP) 148 groups received fund</w:t>
      </w:r>
      <w:r w:rsidR="00520043" w:rsidRPr="004252B9">
        <w:rPr>
          <w:rFonts w:ascii="Times New Roman" w:hAnsi="Times New Roman"/>
          <w:lang w:eastAsia="en-GB"/>
        </w:rPr>
        <w:t>s totaling to Ugx 1,154,658,672 as indicated in table 2.5.1. T</w:t>
      </w:r>
      <w:r w:rsidRPr="004252B9">
        <w:rPr>
          <w:rFonts w:ascii="Times New Roman" w:hAnsi="Times New Roman"/>
          <w:lang w:eastAsia="en-GB"/>
        </w:rPr>
        <w:t xml:space="preserve">he </w:t>
      </w:r>
      <w:r w:rsidR="00520043" w:rsidRPr="004252B9">
        <w:rPr>
          <w:rFonts w:ascii="Times New Roman" w:hAnsi="Times New Roman"/>
          <w:lang w:eastAsia="en-GB"/>
        </w:rPr>
        <w:t xml:space="preserve">budget </w:t>
      </w:r>
      <w:r w:rsidRPr="004252B9">
        <w:rPr>
          <w:rFonts w:ascii="Times New Roman" w:hAnsi="Times New Roman"/>
          <w:lang w:eastAsia="en-GB"/>
        </w:rPr>
        <w:t xml:space="preserve">support </w:t>
      </w:r>
      <w:r w:rsidR="00520043" w:rsidRPr="004252B9">
        <w:rPr>
          <w:rFonts w:ascii="Times New Roman" w:hAnsi="Times New Roman"/>
          <w:lang w:eastAsia="en-GB"/>
        </w:rPr>
        <w:t xml:space="preserve">was </w:t>
      </w:r>
      <w:r w:rsidRPr="004252B9">
        <w:rPr>
          <w:rFonts w:ascii="Times New Roman" w:hAnsi="Times New Roman"/>
          <w:lang w:eastAsia="en-GB"/>
        </w:rPr>
        <w:t>from Ministry of Gender Labour and Social Development (GLSD)</w:t>
      </w:r>
      <w:r w:rsidRPr="004252B9">
        <w:rPr>
          <w:rFonts w:ascii="Times New Roman" w:hAnsi="Times New Roman"/>
          <w:lang w:val="en-GB"/>
        </w:rPr>
        <w:t xml:space="preserve"> as one of Government interventions to address high unemployment and poverty among the youth. The Programme is based on a Community Demand Driven (CDD) Model of development. It addresses youth unemployment and poverty through a two-pronged strategy of promoting skills development for self-employment and improving access to start-up capital for young entrepreneurs. The Programme provides support in form of revolving funds for skills development projects and Income Generating Activities (IGAs) initiated by youth groups.</w:t>
      </w:r>
      <w:r w:rsidRPr="004252B9">
        <w:rPr>
          <w:rFonts w:ascii="Times New Roman" w:hAnsi="Times New Roman"/>
          <w:lang w:eastAsia="en-GB"/>
        </w:rPr>
        <w:t xml:space="preserve"> The recovery status is very law thus only Ugx 156,365,011 over a span of seven years has been recovered. There is need to activate the services other stakeholders to effectively follow up and ensure that youth recover the funds and others so that others also benefit since it is a revolving fund.</w:t>
      </w:r>
    </w:p>
    <w:p w14:paraId="0FB6F5CB" w14:textId="77EEB2D6" w:rsidR="00520043" w:rsidRPr="004252B9" w:rsidRDefault="00520043" w:rsidP="00520043">
      <w:pPr>
        <w:spacing w:after="160" w:line="240" w:lineRule="auto"/>
        <w:jc w:val="both"/>
        <w:rPr>
          <w:rFonts w:ascii="Times New Roman" w:hAnsi="Times New Roman"/>
          <w:lang w:eastAsia="en-GB"/>
        </w:rPr>
      </w:pPr>
    </w:p>
    <w:p w14:paraId="5970DDEE" w14:textId="2897085A" w:rsidR="00520043" w:rsidRPr="004252B9" w:rsidRDefault="00520043" w:rsidP="00520043">
      <w:pPr>
        <w:pStyle w:val="TableSmall"/>
        <w:rPr>
          <w:rFonts w:ascii="Times New Roman" w:hAnsi="Times New Roman"/>
          <w:b/>
          <w:sz w:val="22"/>
        </w:rPr>
      </w:pPr>
      <w:bookmarkStart w:id="121" w:name="_Toc94518875"/>
      <w:r w:rsidRPr="004252B9">
        <w:rPr>
          <w:rFonts w:ascii="Times New Roman" w:hAnsi="Times New Roman"/>
          <w:b/>
          <w:sz w:val="22"/>
        </w:rPr>
        <w:t>Table 2.5.1</w:t>
      </w:r>
      <w:r w:rsidRPr="004252B9">
        <w:rPr>
          <w:rFonts w:ascii="Times New Roman" w:hAnsi="Times New Roman"/>
          <w:b/>
          <w:sz w:val="22"/>
        </w:rPr>
        <w:tab/>
        <w:t>YLP Financial Disbursements to Groups per Year</w:t>
      </w:r>
      <w:bookmarkEnd w:id="121"/>
      <w:r w:rsidRPr="004252B9">
        <w:rPr>
          <w:rFonts w:ascii="Times New Roman" w:hAnsi="Times New Roman"/>
          <w:b/>
          <w:sz w:val="22"/>
        </w:rPr>
        <w:t xml:space="preserve"> </w:t>
      </w:r>
    </w:p>
    <w:tbl>
      <w:tblPr>
        <w:tblW w:w="3325" w:type="pct"/>
        <w:tblInd w:w="833" w:type="dxa"/>
        <w:tblBorders>
          <w:top w:val="single" w:sz="4" w:space="0" w:color="auto"/>
          <w:bottom w:val="single" w:sz="4" w:space="0" w:color="auto"/>
        </w:tblBorders>
        <w:tblLook w:val="04A0" w:firstRow="1" w:lastRow="0" w:firstColumn="1" w:lastColumn="0" w:noHBand="0" w:noVBand="1"/>
      </w:tblPr>
      <w:tblGrid>
        <w:gridCol w:w="1050"/>
        <w:gridCol w:w="1391"/>
        <w:gridCol w:w="2193"/>
        <w:gridCol w:w="1369"/>
      </w:tblGrid>
      <w:tr w:rsidR="00520043" w:rsidRPr="004252B9" w14:paraId="3D1939BF" w14:textId="77777777" w:rsidTr="00520043">
        <w:trPr>
          <w:trHeight w:val="352"/>
        </w:trPr>
        <w:tc>
          <w:tcPr>
            <w:tcW w:w="874" w:type="pct"/>
            <w:tcBorders>
              <w:top w:val="single" w:sz="4" w:space="0" w:color="auto"/>
              <w:bottom w:val="single" w:sz="4" w:space="0" w:color="auto"/>
            </w:tcBorders>
            <w:shd w:val="clear" w:color="auto" w:fill="auto"/>
          </w:tcPr>
          <w:p w14:paraId="203C0775"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S/n</w:t>
            </w:r>
          </w:p>
        </w:tc>
        <w:tc>
          <w:tcPr>
            <w:tcW w:w="1159" w:type="pct"/>
            <w:tcBorders>
              <w:top w:val="single" w:sz="4" w:space="0" w:color="auto"/>
              <w:bottom w:val="single" w:sz="4" w:space="0" w:color="auto"/>
            </w:tcBorders>
            <w:shd w:val="clear" w:color="auto" w:fill="auto"/>
          </w:tcPr>
          <w:p w14:paraId="39F6C82E"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FY</w:t>
            </w:r>
          </w:p>
        </w:tc>
        <w:tc>
          <w:tcPr>
            <w:tcW w:w="1827" w:type="pct"/>
            <w:tcBorders>
              <w:top w:val="single" w:sz="4" w:space="0" w:color="auto"/>
              <w:bottom w:val="single" w:sz="4" w:space="0" w:color="auto"/>
            </w:tcBorders>
            <w:shd w:val="clear" w:color="auto" w:fill="auto"/>
          </w:tcPr>
          <w:p w14:paraId="4B6A5AC9"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 xml:space="preserve">Amounted Disbursed </w:t>
            </w:r>
          </w:p>
        </w:tc>
        <w:tc>
          <w:tcPr>
            <w:tcW w:w="1141" w:type="pct"/>
            <w:tcBorders>
              <w:top w:val="single" w:sz="4" w:space="0" w:color="auto"/>
              <w:bottom w:val="single" w:sz="4" w:space="0" w:color="auto"/>
            </w:tcBorders>
            <w:shd w:val="clear" w:color="auto" w:fill="auto"/>
          </w:tcPr>
          <w:p w14:paraId="4A29B533"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No of groups</w:t>
            </w:r>
          </w:p>
        </w:tc>
      </w:tr>
      <w:tr w:rsidR="00520043" w:rsidRPr="004252B9" w14:paraId="32330D0C" w14:textId="77777777" w:rsidTr="00520043">
        <w:tc>
          <w:tcPr>
            <w:tcW w:w="874" w:type="pct"/>
            <w:tcBorders>
              <w:top w:val="single" w:sz="4" w:space="0" w:color="auto"/>
            </w:tcBorders>
            <w:shd w:val="clear" w:color="auto" w:fill="auto"/>
          </w:tcPr>
          <w:p w14:paraId="0BC93486"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w:t>
            </w:r>
          </w:p>
        </w:tc>
        <w:tc>
          <w:tcPr>
            <w:tcW w:w="1159" w:type="pct"/>
            <w:tcBorders>
              <w:top w:val="single" w:sz="4" w:space="0" w:color="auto"/>
            </w:tcBorders>
            <w:shd w:val="clear" w:color="auto" w:fill="auto"/>
          </w:tcPr>
          <w:p w14:paraId="40F0ADE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2014/2015</w:t>
            </w:r>
          </w:p>
        </w:tc>
        <w:tc>
          <w:tcPr>
            <w:tcW w:w="1827" w:type="pct"/>
            <w:tcBorders>
              <w:top w:val="single" w:sz="4" w:space="0" w:color="auto"/>
            </w:tcBorders>
            <w:shd w:val="clear" w:color="auto" w:fill="auto"/>
          </w:tcPr>
          <w:p w14:paraId="6C4B693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227,229,959</w:t>
            </w:r>
          </w:p>
        </w:tc>
        <w:tc>
          <w:tcPr>
            <w:tcW w:w="1141" w:type="pct"/>
            <w:tcBorders>
              <w:top w:val="single" w:sz="4" w:space="0" w:color="auto"/>
            </w:tcBorders>
            <w:shd w:val="clear" w:color="auto" w:fill="auto"/>
          </w:tcPr>
          <w:p w14:paraId="2410C3C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29</w:t>
            </w:r>
          </w:p>
        </w:tc>
      </w:tr>
      <w:tr w:rsidR="00520043" w:rsidRPr="004252B9" w14:paraId="272FD8D3" w14:textId="77777777" w:rsidTr="00520043">
        <w:tc>
          <w:tcPr>
            <w:tcW w:w="874" w:type="pct"/>
            <w:shd w:val="clear" w:color="auto" w:fill="auto"/>
          </w:tcPr>
          <w:p w14:paraId="6B884CD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w:t>
            </w:r>
          </w:p>
        </w:tc>
        <w:tc>
          <w:tcPr>
            <w:tcW w:w="1159" w:type="pct"/>
            <w:shd w:val="clear" w:color="auto" w:fill="auto"/>
          </w:tcPr>
          <w:p w14:paraId="66F8B8E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2015/2016</w:t>
            </w:r>
          </w:p>
        </w:tc>
        <w:tc>
          <w:tcPr>
            <w:tcW w:w="1827" w:type="pct"/>
            <w:shd w:val="clear" w:color="auto" w:fill="auto"/>
          </w:tcPr>
          <w:p w14:paraId="6ED99BC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104,326,500</w:t>
            </w:r>
          </w:p>
        </w:tc>
        <w:tc>
          <w:tcPr>
            <w:tcW w:w="1141" w:type="pct"/>
            <w:shd w:val="clear" w:color="auto" w:fill="auto"/>
          </w:tcPr>
          <w:p w14:paraId="2D3A0DC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16</w:t>
            </w:r>
          </w:p>
        </w:tc>
      </w:tr>
      <w:tr w:rsidR="00520043" w:rsidRPr="004252B9" w14:paraId="68A77EEA" w14:textId="77777777" w:rsidTr="00520043">
        <w:tc>
          <w:tcPr>
            <w:tcW w:w="874" w:type="pct"/>
            <w:shd w:val="clear" w:color="auto" w:fill="auto"/>
          </w:tcPr>
          <w:p w14:paraId="719DD35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3</w:t>
            </w:r>
          </w:p>
        </w:tc>
        <w:tc>
          <w:tcPr>
            <w:tcW w:w="1159" w:type="pct"/>
            <w:shd w:val="clear" w:color="auto" w:fill="auto"/>
          </w:tcPr>
          <w:p w14:paraId="4EC1B5C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2015/2016</w:t>
            </w:r>
          </w:p>
        </w:tc>
        <w:tc>
          <w:tcPr>
            <w:tcW w:w="1827" w:type="pct"/>
            <w:shd w:val="clear" w:color="auto" w:fill="auto"/>
          </w:tcPr>
          <w:p w14:paraId="78667E6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55,669,308</w:t>
            </w:r>
          </w:p>
        </w:tc>
        <w:tc>
          <w:tcPr>
            <w:tcW w:w="1141" w:type="pct"/>
            <w:shd w:val="clear" w:color="auto" w:fill="auto"/>
          </w:tcPr>
          <w:p w14:paraId="0F0C5F0F"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w:t>
            </w:r>
          </w:p>
        </w:tc>
      </w:tr>
      <w:tr w:rsidR="00520043" w:rsidRPr="004252B9" w14:paraId="6D4CD3F2" w14:textId="77777777" w:rsidTr="00520043">
        <w:tc>
          <w:tcPr>
            <w:tcW w:w="874" w:type="pct"/>
            <w:shd w:val="clear" w:color="auto" w:fill="auto"/>
          </w:tcPr>
          <w:p w14:paraId="7CBCC73F"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lastRenderedPageBreak/>
              <w:t>4</w:t>
            </w:r>
          </w:p>
        </w:tc>
        <w:tc>
          <w:tcPr>
            <w:tcW w:w="1159" w:type="pct"/>
            <w:shd w:val="clear" w:color="auto" w:fill="auto"/>
          </w:tcPr>
          <w:p w14:paraId="7134BFD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2016/2017</w:t>
            </w:r>
          </w:p>
        </w:tc>
        <w:tc>
          <w:tcPr>
            <w:tcW w:w="1827" w:type="pct"/>
            <w:shd w:val="clear" w:color="auto" w:fill="auto"/>
          </w:tcPr>
          <w:p w14:paraId="0FB049A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212,367,425</w:t>
            </w:r>
          </w:p>
        </w:tc>
        <w:tc>
          <w:tcPr>
            <w:tcW w:w="1141" w:type="pct"/>
            <w:shd w:val="clear" w:color="auto" w:fill="auto"/>
          </w:tcPr>
          <w:p w14:paraId="7905C46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32</w:t>
            </w:r>
          </w:p>
        </w:tc>
      </w:tr>
      <w:tr w:rsidR="00520043" w:rsidRPr="004252B9" w14:paraId="577D1622" w14:textId="77777777" w:rsidTr="00520043">
        <w:tc>
          <w:tcPr>
            <w:tcW w:w="874" w:type="pct"/>
            <w:shd w:val="clear" w:color="auto" w:fill="auto"/>
          </w:tcPr>
          <w:p w14:paraId="376BE90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5</w:t>
            </w:r>
          </w:p>
        </w:tc>
        <w:tc>
          <w:tcPr>
            <w:tcW w:w="1159" w:type="pct"/>
            <w:shd w:val="clear" w:color="auto" w:fill="auto"/>
          </w:tcPr>
          <w:p w14:paraId="41D7334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2017/2018</w:t>
            </w:r>
          </w:p>
        </w:tc>
        <w:tc>
          <w:tcPr>
            <w:tcW w:w="1827" w:type="pct"/>
            <w:shd w:val="clear" w:color="auto" w:fill="auto"/>
          </w:tcPr>
          <w:p w14:paraId="77D6985C"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141,275,480</w:t>
            </w:r>
          </w:p>
        </w:tc>
        <w:tc>
          <w:tcPr>
            <w:tcW w:w="1141" w:type="pct"/>
            <w:shd w:val="clear" w:color="auto" w:fill="auto"/>
          </w:tcPr>
          <w:p w14:paraId="7E9FE76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17</w:t>
            </w:r>
          </w:p>
        </w:tc>
      </w:tr>
      <w:tr w:rsidR="00520043" w:rsidRPr="004252B9" w14:paraId="6B8D9515" w14:textId="77777777" w:rsidTr="00520043">
        <w:tc>
          <w:tcPr>
            <w:tcW w:w="874" w:type="pct"/>
            <w:shd w:val="clear" w:color="auto" w:fill="auto"/>
          </w:tcPr>
          <w:p w14:paraId="74C70DB6"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6</w:t>
            </w:r>
          </w:p>
        </w:tc>
        <w:tc>
          <w:tcPr>
            <w:tcW w:w="1159" w:type="pct"/>
            <w:shd w:val="clear" w:color="auto" w:fill="auto"/>
          </w:tcPr>
          <w:p w14:paraId="1365E68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2017/2018</w:t>
            </w:r>
          </w:p>
        </w:tc>
        <w:tc>
          <w:tcPr>
            <w:tcW w:w="1827" w:type="pct"/>
            <w:shd w:val="clear" w:color="auto" w:fill="auto"/>
          </w:tcPr>
          <w:p w14:paraId="4749494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71,290,000</w:t>
            </w:r>
          </w:p>
        </w:tc>
        <w:tc>
          <w:tcPr>
            <w:tcW w:w="1141" w:type="pct"/>
            <w:shd w:val="clear" w:color="auto" w:fill="auto"/>
          </w:tcPr>
          <w:p w14:paraId="618CA47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10</w:t>
            </w:r>
          </w:p>
        </w:tc>
      </w:tr>
      <w:tr w:rsidR="00520043" w:rsidRPr="004252B9" w14:paraId="620827A7" w14:textId="77777777" w:rsidTr="00520043">
        <w:tc>
          <w:tcPr>
            <w:tcW w:w="874" w:type="pct"/>
            <w:shd w:val="clear" w:color="auto" w:fill="auto"/>
          </w:tcPr>
          <w:p w14:paraId="319D478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w:t>
            </w:r>
          </w:p>
        </w:tc>
        <w:tc>
          <w:tcPr>
            <w:tcW w:w="1159" w:type="pct"/>
            <w:shd w:val="clear" w:color="auto" w:fill="auto"/>
          </w:tcPr>
          <w:p w14:paraId="79CD09E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shd w:val="clear" w:color="auto" w:fill="auto"/>
          </w:tcPr>
          <w:p w14:paraId="4A01242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27,070,000</w:t>
            </w:r>
          </w:p>
        </w:tc>
        <w:tc>
          <w:tcPr>
            <w:tcW w:w="1141" w:type="pct"/>
            <w:shd w:val="clear" w:color="auto" w:fill="auto"/>
          </w:tcPr>
          <w:p w14:paraId="28D3D7BD"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03</w:t>
            </w:r>
          </w:p>
        </w:tc>
      </w:tr>
      <w:tr w:rsidR="00520043" w:rsidRPr="004252B9" w14:paraId="1AC31345" w14:textId="77777777" w:rsidTr="00520043">
        <w:tc>
          <w:tcPr>
            <w:tcW w:w="874" w:type="pct"/>
            <w:shd w:val="clear" w:color="auto" w:fill="auto"/>
          </w:tcPr>
          <w:p w14:paraId="6DE6222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8</w:t>
            </w:r>
          </w:p>
        </w:tc>
        <w:tc>
          <w:tcPr>
            <w:tcW w:w="1159" w:type="pct"/>
            <w:shd w:val="clear" w:color="auto" w:fill="auto"/>
          </w:tcPr>
          <w:p w14:paraId="30B864D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shd w:val="clear" w:color="auto" w:fill="auto"/>
          </w:tcPr>
          <w:p w14:paraId="2D017AED"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113,700,000</w:t>
            </w:r>
          </w:p>
        </w:tc>
        <w:tc>
          <w:tcPr>
            <w:tcW w:w="1141" w:type="pct"/>
            <w:shd w:val="clear" w:color="auto" w:fill="auto"/>
          </w:tcPr>
          <w:p w14:paraId="2CD5A260"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12</w:t>
            </w:r>
          </w:p>
        </w:tc>
      </w:tr>
      <w:tr w:rsidR="00520043" w:rsidRPr="004252B9" w14:paraId="4DA85ACD" w14:textId="77777777" w:rsidTr="00520043">
        <w:tc>
          <w:tcPr>
            <w:tcW w:w="874" w:type="pct"/>
            <w:tcBorders>
              <w:bottom w:val="single" w:sz="4" w:space="0" w:color="auto"/>
            </w:tcBorders>
            <w:shd w:val="clear" w:color="auto" w:fill="auto"/>
          </w:tcPr>
          <w:p w14:paraId="48C7021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9</w:t>
            </w:r>
          </w:p>
        </w:tc>
        <w:tc>
          <w:tcPr>
            <w:tcW w:w="1159" w:type="pct"/>
            <w:tcBorders>
              <w:bottom w:val="single" w:sz="4" w:space="0" w:color="auto"/>
            </w:tcBorders>
            <w:shd w:val="clear" w:color="auto" w:fill="auto"/>
          </w:tcPr>
          <w:p w14:paraId="15A8769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tcBorders>
              <w:bottom w:val="single" w:sz="4" w:space="0" w:color="auto"/>
            </w:tcBorders>
            <w:shd w:val="clear" w:color="auto" w:fill="auto"/>
          </w:tcPr>
          <w:p w14:paraId="7ADA3BD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201,730,000</w:t>
            </w:r>
          </w:p>
        </w:tc>
        <w:tc>
          <w:tcPr>
            <w:tcW w:w="1141" w:type="pct"/>
            <w:tcBorders>
              <w:bottom w:val="single" w:sz="4" w:space="0" w:color="auto"/>
            </w:tcBorders>
            <w:shd w:val="clear" w:color="auto" w:fill="auto"/>
          </w:tcPr>
          <w:p w14:paraId="2136C82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22</w:t>
            </w:r>
          </w:p>
        </w:tc>
      </w:tr>
      <w:tr w:rsidR="00520043" w:rsidRPr="004252B9" w14:paraId="6C1C2D87" w14:textId="77777777" w:rsidTr="004252B9">
        <w:tc>
          <w:tcPr>
            <w:tcW w:w="2032" w:type="pct"/>
            <w:gridSpan w:val="2"/>
            <w:tcBorders>
              <w:top w:val="single" w:sz="4" w:space="0" w:color="auto"/>
              <w:bottom w:val="single" w:sz="4" w:space="0" w:color="auto"/>
            </w:tcBorders>
            <w:shd w:val="clear" w:color="auto" w:fill="auto"/>
          </w:tcPr>
          <w:p w14:paraId="4EB048E2"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 xml:space="preserve">Total </w:t>
            </w:r>
          </w:p>
        </w:tc>
        <w:tc>
          <w:tcPr>
            <w:tcW w:w="1827" w:type="pct"/>
            <w:tcBorders>
              <w:top w:val="single" w:sz="4" w:space="0" w:color="auto"/>
              <w:bottom w:val="single" w:sz="4" w:space="0" w:color="auto"/>
            </w:tcBorders>
            <w:shd w:val="clear" w:color="auto" w:fill="auto"/>
          </w:tcPr>
          <w:p w14:paraId="5BE8DAD8"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1,154,658,672</w:t>
            </w:r>
          </w:p>
        </w:tc>
        <w:tc>
          <w:tcPr>
            <w:tcW w:w="1141" w:type="pct"/>
            <w:tcBorders>
              <w:top w:val="single" w:sz="4" w:space="0" w:color="auto"/>
              <w:bottom w:val="single" w:sz="4" w:space="0" w:color="auto"/>
            </w:tcBorders>
            <w:shd w:val="clear" w:color="auto" w:fill="auto"/>
          </w:tcPr>
          <w:p w14:paraId="0F207B05"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148</w:t>
            </w:r>
          </w:p>
        </w:tc>
      </w:tr>
    </w:tbl>
    <w:p w14:paraId="277A6663" w14:textId="77777777" w:rsidR="00520043" w:rsidRPr="004252B9" w:rsidRDefault="00520043" w:rsidP="00520043">
      <w:pPr>
        <w:spacing w:after="160" w:line="240" w:lineRule="auto"/>
        <w:jc w:val="both"/>
        <w:rPr>
          <w:rFonts w:ascii="Times New Roman" w:hAnsi="Times New Roman"/>
          <w:lang w:eastAsia="en-GB"/>
        </w:rPr>
      </w:pPr>
    </w:p>
    <w:p w14:paraId="4250037D" w14:textId="77777777" w:rsidR="008C1528"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Budaka district implemented Uganda Women Entrepreneur Programme (UWEP) a revolving fund programme targeting categorical women. A total of 116 groups have benefited from the programme with 1,547 members.</w:t>
      </w:r>
      <w:r w:rsidRPr="004252B9">
        <w:rPr>
          <w:rFonts w:ascii="Times New Roman" w:hAnsi="Times New Roman"/>
          <w:lang w:val="en-GB"/>
        </w:rPr>
        <w:t xml:space="preserve"> The grant supported women to improve access to financial services and equipping them with entrepreneurship skills, value addition and marketing of their products and services. The Programme was implemented under three components; (i) capacity building and skills development (ii) women enterprise fund for projects, and (iii) institutional support. </w:t>
      </w:r>
      <w:r w:rsidRPr="004252B9">
        <w:rPr>
          <w:rFonts w:ascii="Times New Roman" w:hAnsi="Times New Roman"/>
          <w:lang w:eastAsia="en-GB"/>
        </w:rPr>
        <w:t>The low recovery rate was exacerbated by the COVID-19 lockdown which affected most business undertakings where women were involved. This has affected a number of women due to failure to access the financial services.</w:t>
      </w:r>
      <w:r w:rsidRPr="004252B9">
        <w:rPr>
          <w:rFonts w:ascii="Times New Roman" w:hAnsi="Times New Roman"/>
          <w:lang w:val="en-GB"/>
        </w:rPr>
        <w:t xml:space="preserve"> More Capacity building for gender mainstreaming is a key intervention area in the Sector Plan</w:t>
      </w:r>
    </w:p>
    <w:p w14:paraId="135C734F" w14:textId="632EC10C" w:rsidR="008C1528" w:rsidRPr="004252B9" w:rsidRDefault="008C1528"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The D</w:t>
      </w:r>
      <w:r w:rsidR="002B7671" w:rsidRPr="004252B9">
        <w:rPr>
          <w:rFonts w:ascii="Times New Roman" w:hAnsi="Times New Roman"/>
          <w:lang w:eastAsia="en-GB"/>
        </w:rPr>
        <w:t>istrict supported PWD</w:t>
      </w:r>
      <w:r w:rsidR="002B7671" w:rsidRPr="004252B9">
        <w:rPr>
          <w:rFonts w:ascii="Times New Roman" w:hAnsi="Times New Roman"/>
        </w:rPr>
        <w:t xml:space="preserve"> groups with special grant for income generating activities A total of 14 PWD projects were funded with 143 beneficiaries where 84 males and 67 females benefited.</w:t>
      </w:r>
      <w:r w:rsidR="002B7671" w:rsidRPr="004252B9">
        <w:rPr>
          <w:rFonts w:ascii="Times New Roman" w:hAnsi="Times New Roman"/>
          <w:lang w:val="en-GB"/>
        </w:rPr>
        <w:t xml:space="preserve"> The grant has positively impacted the lives of the beneficiaries in particular their social, economic empowerment. However, there is high and increasing number of vulnerable and marginalized persons.  Although various interventions have taken place Persons with Disabilities have limited access to the unemployed education and medical care amidst limited resources planned for and provision for their needs remains a challenge</w:t>
      </w:r>
      <w:r w:rsidRPr="004252B9">
        <w:rPr>
          <w:rFonts w:ascii="Times New Roman" w:hAnsi="Times New Roman"/>
          <w:lang w:val="en-GB"/>
        </w:rPr>
        <w:t xml:space="preserve"> </w:t>
      </w:r>
      <w:r w:rsidR="002B7671" w:rsidRPr="004252B9">
        <w:rPr>
          <w:rFonts w:ascii="Times New Roman" w:hAnsi="Times New Roman"/>
          <w:lang w:val="en-GB"/>
        </w:rPr>
        <w:t xml:space="preserve">Disability limits access to health care, education, employment and justice. It also leads to economic and social exclusion undermining the productivity and participation of PWDs in development processes. In addition, persons with severe disabilities are stigmatized and often deprived of productive resources even within their families. Women and girls with disabilities face double discrimination and are at higher risk of abuse, neglect, </w:t>
      </w:r>
      <w:r w:rsidRPr="004252B9">
        <w:rPr>
          <w:rFonts w:ascii="Times New Roman" w:hAnsi="Times New Roman"/>
          <w:lang w:val="en-GB"/>
        </w:rPr>
        <w:t xml:space="preserve">maltreatment and exploitation. </w:t>
      </w:r>
    </w:p>
    <w:p w14:paraId="468BFB97" w14:textId="77777777" w:rsidR="003B5628"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rPr>
        <w:t>The District was enrolled on the Social Assistance Grant for Empowerment (</w:t>
      </w:r>
      <w:r w:rsidRPr="004252B9">
        <w:rPr>
          <w:rFonts w:ascii="Times New Roman" w:hAnsi="Times New Roman"/>
          <w:b/>
        </w:rPr>
        <w:t>SAGE</w:t>
      </w:r>
      <w:r w:rsidRPr="004252B9">
        <w:rPr>
          <w:rFonts w:ascii="Times New Roman" w:hAnsi="Times New Roman"/>
        </w:rPr>
        <w:t xml:space="preserve">) programme. The target according to NIRA contained 2,951 SAGE beneficiaries A total of 2048 beneficiaries were enrolled and received the funds. </w:t>
      </w:r>
      <w:r w:rsidRPr="004252B9">
        <w:rPr>
          <w:rFonts w:ascii="Times New Roman" w:hAnsi="Times New Roman"/>
          <w:lang w:val="en-GB"/>
        </w:rPr>
        <w:t xml:space="preserve">The grants have positively impacted the lives of the beneficiaries in particular their social, economic empowerment, nutrition, health and education of their grandchildren. </w:t>
      </w:r>
      <w:r w:rsidRPr="004252B9">
        <w:rPr>
          <w:rFonts w:ascii="Times New Roman" w:hAnsi="Times New Roman"/>
        </w:rPr>
        <w:t>The District is in the process of registering elderly persons of 80 years without the National Identification Numbers (NIN). The updating of the register to clean out those who passed on will be carried out by NIRA and filling of forms for alternative recipients</w:t>
      </w:r>
      <w:r w:rsidR="008C1528" w:rsidRPr="004252B9">
        <w:rPr>
          <w:rFonts w:ascii="Times New Roman" w:hAnsi="Times New Roman"/>
        </w:rPr>
        <w:t xml:space="preserve">. </w:t>
      </w:r>
      <w:r w:rsidRPr="004252B9">
        <w:rPr>
          <w:rFonts w:ascii="Times New Roman" w:hAnsi="Times New Roman"/>
          <w:lang w:val="en-GB"/>
        </w:rPr>
        <w:t xml:space="preserve">Generally, old age is associated with diminishing productivity, reduced income-earning capacity and increased vulnerability to poverty. The majority of older persons in Budaka are still engaged in production. This is mainly because extended family system is over-stretched to offer adequate support to elderly.  Yet only few older persons have access to formal social security (less than 10%). Over 93% of the older persons have no access to pensions. Consequently, many older persons are impoverished, incapacitated by old age diseases and chronic ill health. The health problems of older persons are compounded by poor nutrition and lack of regular income for seeking </w:t>
      </w:r>
      <w:r w:rsidR="003B5628" w:rsidRPr="004252B9">
        <w:rPr>
          <w:rFonts w:ascii="Times New Roman" w:hAnsi="Times New Roman"/>
          <w:lang w:val="en-GB"/>
        </w:rPr>
        <w:t xml:space="preserve">appropriate medical attention. </w:t>
      </w:r>
    </w:p>
    <w:p w14:paraId="00BDC446" w14:textId="52B00A67" w:rsidR="002B7671"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val="en-GB"/>
        </w:rPr>
        <w:t xml:space="preserve">There is rampant abuse in communities affecting mainly the vulnerable and marginalised groups. Such abuses include domestic violence, acid violence, and human sacrifice. Domestic violence does not only affect men and women but also other members of the household </w:t>
      </w:r>
      <w:r w:rsidRPr="004252B9">
        <w:rPr>
          <w:rFonts w:ascii="Times New Roman" w:hAnsi="Times New Roman"/>
          <w:lang w:val="en-GB"/>
        </w:rPr>
        <w:lastRenderedPageBreak/>
        <w:t xml:space="preserve">especially children. These abuses leave victims with severe physical and psychological blemishes which lead to social stigmatization, break-up of families, poverty and destitution. </w:t>
      </w:r>
    </w:p>
    <w:p w14:paraId="0B1F59F8" w14:textId="77777777" w:rsidR="002B7671" w:rsidRPr="004252B9" w:rsidRDefault="002B7671" w:rsidP="002B7671">
      <w:pPr>
        <w:spacing w:line="240" w:lineRule="auto"/>
        <w:jc w:val="both"/>
        <w:rPr>
          <w:rFonts w:ascii="Times New Roman" w:hAnsi="Times New Roman"/>
          <w:lang w:val="en-GB"/>
        </w:rPr>
      </w:pPr>
      <w:r w:rsidRPr="004252B9">
        <w:rPr>
          <w:rFonts w:ascii="Times New Roman" w:hAnsi="Times New Roman"/>
          <w:lang w:val="en-GB"/>
        </w:rPr>
        <w:t xml:space="preserve"> </w:t>
      </w:r>
      <w:r w:rsidRPr="004252B9">
        <w:rPr>
          <w:rFonts w:ascii="Times New Roman" w:hAnsi="Times New Roman"/>
          <w:b/>
          <w:lang w:val="en-GB"/>
        </w:rPr>
        <w:t xml:space="preserve"> Summary of Key Development Challenges </w:t>
      </w:r>
    </w:p>
    <w:p w14:paraId="4CCB3CD6" w14:textId="76814B97" w:rsidR="002B7671" w:rsidRPr="0070664F" w:rsidRDefault="002B7671" w:rsidP="0070664F">
      <w:pPr>
        <w:pStyle w:val="ListParagraph"/>
        <w:numPr>
          <w:ilvl w:val="0"/>
          <w:numId w:val="353"/>
        </w:numPr>
        <w:spacing w:after="0" w:line="240" w:lineRule="auto"/>
        <w:jc w:val="both"/>
        <w:rPr>
          <w:rFonts w:ascii="Times New Roman" w:hAnsi="Times New Roman"/>
          <w:lang w:val="en-GB"/>
        </w:rPr>
      </w:pPr>
      <w:r w:rsidRPr="0070664F">
        <w:rPr>
          <w:rFonts w:ascii="Times New Roman" w:hAnsi="Times New Roman"/>
          <w:lang w:val="en-GB"/>
        </w:rPr>
        <w:t>High and increasing number of vulnerable and marginalized persons:  Although poverty and inequality decreased, the number of vulnerable</w:t>
      </w:r>
      <w:r w:rsidR="00FD5501">
        <w:rPr>
          <w:rFonts w:ascii="Times New Roman" w:hAnsi="Times New Roman"/>
          <w:lang w:val="en-GB"/>
        </w:rPr>
        <w:t xml:space="preserve"> persons has remained high</w:t>
      </w:r>
      <w:r w:rsidRPr="0070664F">
        <w:rPr>
          <w:rFonts w:ascii="Times New Roman" w:hAnsi="Times New Roman"/>
          <w:lang w:val="en-GB"/>
        </w:rPr>
        <w:t xml:space="preserve">. The high and increasing numbers of the vulnerable and marginalised groups amidst limited resources makes planning and provision for their needs a challenge.   </w:t>
      </w:r>
    </w:p>
    <w:p w14:paraId="2BE9B67F"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Multiplicity of child protection interventions with limited technical and geographical coverage: Most programmes for child protection are donor funded, short term and limited in scope and hence not sustainable. The interventions are not well coordinated and have a high likelihood of duplication, overlaps and wastage of resources. </w:t>
      </w:r>
    </w:p>
    <w:p w14:paraId="400AF2B7"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Limited social protection service coverage: The existing social protection services do not cover all the vulnerable persons and are poorly coordinated.   </w:t>
      </w:r>
    </w:p>
    <w:p w14:paraId="7F0E2261" w14:textId="593DE7D9"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High youth unemployment</w:t>
      </w:r>
      <w:r w:rsidR="00FD5501">
        <w:rPr>
          <w:rFonts w:ascii="Times New Roman" w:hAnsi="Times New Roman"/>
          <w:lang w:val="en-GB"/>
        </w:rPr>
        <w:t>,</w:t>
      </w:r>
      <w:r w:rsidRPr="004252B9">
        <w:rPr>
          <w:rFonts w:ascii="Times New Roman" w:hAnsi="Times New Roman"/>
          <w:lang w:val="en-GB"/>
        </w:rPr>
        <w:t xml:space="preserve"> Youth continue to face unemployment challenges due to limited capacity of the economy to generate employment. High population growth rate coupled with inadequate lack of vocational or technical skills, limited access to capital due to lack of assets such as land for collateral contribute to limited participation of youth in employment and wealth creation ventures. Other challenges include failure to diversify products and businesses, ineffective education and skills development strategies and absence of regulation and coordination of the informal sector. Unplanned rural-urban migration and poor mind-sets contribute to high unemployment rates among the youth. </w:t>
      </w:r>
    </w:p>
    <w:p w14:paraId="5C49E384"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Limited access to social justice: Marginalised groups and persons continue to face challenges in accessing social justice. The lack of awareness about the rights of the marginalised and inadequate coverage of interventions significantly contributes to this challenge. </w:t>
      </w:r>
    </w:p>
    <w:p w14:paraId="191C7D29" w14:textId="15A0BD49" w:rsidR="00D60D76" w:rsidRPr="004252B9" w:rsidRDefault="00D60D76" w:rsidP="00D0422F">
      <w:pPr>
        <w:pStyle w:val="Heading4"/>
        <w:numPr>
          <w:ilvl w:val="2"/>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Community Development</w:t>
      </w:r>
    </w:p>
    <w:p w14:paraId="06EA7A34" w14:textId="30F37546" w:rsidR="002B7671" w:rsidRPr="004252B9" w:rsidRDefault="008A1913" w:rsidP="008C1528">
      <w:pPr>
        <w:rPr>
          <w:rFonts w:ascii="Times New Roman" w:hAnsi="Times New Roman"/>
        </w:rPr>
      </w:pPr>
      <w:r w:rsidRPr="004252B9">
        <w:rPr>
          <w:rFonts w:ascii="Times New Roman" w:hAnsi="Times New Roman"/>
        </w:rPr>
        <w:t xml:space="preserve">Mindset change is a policy or programme that is aimed at </w:t>
      </w:r>
      <w:r w:rsidR="008C1528" w:rsidRPr="004252B9">
        <w:rPr>
          <w:rFonts w:ascii="Times New Roman" w:hAnsi="Times New Roman"/>
        </w:rPr>
        <w:t>instilling</w:t>
      </w:r>
      <w:r w:rsidRPr="004252B9">
        <w:rPr>
          <w:rFonts w:ascii="Times New Roman" w:hAnsi="Times New Roman"/>
        </w:rPr>
        <w:t xml:space="preserve"> the value of hard work at household, family and commun</w:t>
      </w:r>
      <w:r w:rsidR="008C1528" w:rsidRPr="004252B9">
        <w:rPr>
          <w:rFonts w:ascii="Times New Roman" w:hAnsi="Times New Roman"/>
        </w:rPr>
        <w:t>i</w:t>
      </w:r>
      <w:r w:rsidRPr="004252B9">
        <w:rPr>
          <w:rFonts w:ascii="Times New Roman" w:hAnsi="Times New Roman"/>
        </w:rPr>
        <w:t>ty level. This will in turn impart the same on the children as required. It should be noted that, according to research, mindset change was a key component in transforming impoverished rural So</w:t>
      </w:r>
      <w:r w:rsidR="008C1528" w:rsidRPr="004252B9">
        <w:rPr>
          <w:rFonts w:ascii="Times New Roman" w:hAnsi="Times New Roman"/>
        </w:rPr>
        <w:t>uth Korea in the 1970s. This</w:t>
      </w:r>
      <w:r w:rsidRPr="004252B9">
        <w:rPr>
          <w:rFonts w:ascii="Times New Roman" w:hAnsi="Times New Roman"/>
        </w:rPr>
        <w:t xml:space="preserve"> </w:t>
      </w:r>
      <w:r w:rsidR="008C1528" w:rsidRPr="004252B9">
        <w:rPr>
          <w:rFonts w:ascii="Times New Roman" w:hAnsi="Times New Roman"/>
        </w:rPr>
        <w:t>focused</w:t>
      </w:r>
      <w:r w:rsidRPr="004252B9">
        <w:rPr>
          <w:rFonts w:ascii="Times New Roman" w:hAnsi="Times New Roman"/>
        </w:rPr>
        <w:t xml:space="preserve"> on Community Driven Development (CDD) that fostered mindset change, self-help, voluntarism, diligence and cooperation. Pilot projects known as Inclusive and Sustainable New Communities were set up based on the same ideology example in Uganda were set up in Maracha, Kayunga and Luka districts in 2015. A lot of benchmarking can be undertaken in those Districts. Mindset change requires an element of community that can be achieved thorough co-funding both financially and in-kind where </w:t>
      </w:r>
      <w:r w:rsidR="008C1528" w:rsidRPr="004252B9">
        <w:rPr>
          <w:rFonts w:ascii="Times New Roman" w:hAnsi="Times New Roman"/>
        </w:rPr>
        <w:t>applicable</w:t>
      </w:r>
      <w:r w:rsidRPr="004252B9">
        <w:rPr>
          <w:rFonts w:ascii="Times New Roman" w:hAnsi="Times New Roman"/>
        </w:rPr>
        <w:t>. Ownership breeds and sustains responsibility and there is need to foster innovation in community and local leadership. A wholesome approach targeting committees with the understanding that they vary in social, cultural and economic fabric is necessary. Emphasis should be put on loca</w:t>
      </w:r>
      <w:r w:rsidR="008C1528" w:rsidRPr="004252B9">
        <w:rPr>
          <w:rFonts w:ascii="Times New Roman" w:hAnsi="Times New Roman"/>
        </w:rPr>
        <w:t xml:space="preserve">l solutions for local problems. </w:t>
      </w:r>
      <w:r w:rsidR="002B7671" w:rsidRPr="004252B9">
        <w:rPr>
          <w:rFonts w:ascii="Times New Roman" w:hAnsi="Times New Roman"/>
          <w:bCs/>
          <w:lang w:val="en-GB"/>
        </w:rPr>
        <w:t>Community development program provides community level activities to reduce poverty and plays a role that creates the necessary conducive environment for the MDAs to effectively deliver services to all segments of the population.</w:t>
      </w:r>
    </w:p>
    <w:p w14:paraId="3450A785" w14:textId="1B08A116"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t xml:space="preserve">Government has implemented different projects under Community Mobilisation and Mindset Change Programme (CMMCP) as well as the Human Capital Development (HCD) through collaboration with the Local Government which include: Integrated Community Learning for Wealth Creation (ICOLEW); YLP, UWEP, NUSAF, SAGE, Special Grant for People with Disabilities to enhance their income and reduce unemployment. </w:t>
      </w:r>
    </w:p>
    <w:p w14:paraId="15376BE4" w14:textId="77777777"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t>However, the program still faces challenges of under staffing, a dependency syndrome, Gender Based Violence, child protection issues, unemployment and low household income. The most affected groups include children, youth, women, Persons with disability and elderly.</w:t>
      </w:r>
    </w:p>
    <w:p w14:paraId="4C84B7C3" w14:textId="6DA1620B"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lastRenderedPageBreak/>
        <w:t>The proposed innervations include: Community based rehabilitation, Special Grant for People with Disabilities, Gender, Probation and Welfare, Integrated Community Learning for Wealth Creation</w:t>
      </w:r>
    </w:p>
    <w:p w14:paraId="3F0112D0" w14:textId="30056239" w:rsidR="00D60D76" w:rsidRPr="004252B9" w:rsidRDefault="00D60D76" w:rsidP="00D0422F">
      <w:pPr>
        <w:pStyle w:val="Heading4"/>
        <w:numPr>
          <w:ilvl w:val="2"/>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Social Protection</w:t>
      </w:r>
    </w:p>
    <w:p w14:paraId="273B9BFE" w14:textId="77777777" w:rsidR="00D60D76" w:rsidRPr="004252B9" w:rsidRDefault="00D60D76" w:rsidP="00D60D76">
      <w:pPr>
        <w:spacing w:after="0" w:line="240" w:lineRule="auto"/>
        <w:jc w:val="both"/>
        <w:rPr>
          <w:rFonts w:ascii="Times New Roman" w:hAnsi="Times New Roman"/>
          <w:lang w:val="en-GB"/>
        </w:rPr>
      </w:pPr>
    </w:p>
    <w:p w14:paraId="79DD6CAC" w14:textId="77777777" w:rsidR="00597813" w:rsidRPr="004252B9" w:rsidRDefault="00597813" w:rsidP="00597813">
      <w:p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rPr>
        <w:t>There are 14 OVC service providers distributed in the District. Majority of the coverage is quite limited to only few sub-counties with high concentration in Budaka TC and Kamonkoli sub-county. Major interventions are in Health (HIV/AIDS) and Education (Sponsorship), less attention is paid to other CPAs i.e. Economic Strengthening, Food &amp; Nutrition, Child protection and legal support</w:t>
      </w:r>
    </w:p>
    <w:p w14:paraId="3E9EED68" w14:textId="77777777" w:rsidR="00597813" w:rsidRPr="004252B9" w:rsidRDefault="00597813" w:rsidP="00597813">
      <w:pPr>
        <w:autoSpaceDE w:val="0"/>
        <w:autoSpaceDN w:val="0"/>
        <w:adjustRightInd w:val="0"/>
        <w:spacing w:after="0"/>
        <w:jc w:val="both"/>
        <w:rPr>
          <w:rFonts w:ascii="Times New Roman" w:eastAsia="Calibri" w:hAnsi="Times New Roman"/>
          <w:b/>
          <w:color w:val="000000"/>
        </w:rPr>
      </w:pPr>
      <w:r w:rsidRPr="004252B9">
        <w:rPr>
          <w:rFonts w:ascii="Times New Roman" w:eastAsia="Calibri" w:hAnsi="Times New Roman"/>
          <w:b/>
          <w:color w:val="000000"/>
        </w:rPr>
        <w:t>Major Causes of Vulnerability to OVC</w:t>
      </w:r>
    </w:p>
    <w:p w14:paraId="72069069"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Wide Spread poverty at 43.9% which is higher than the national average of 19% with subsistence Agriculture level of 86% and food insecurity.</w:t>
      </w:r>
    </w:p>
    <w:p w14:paraId="00DEFFFD"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Death of one/both parents due to diseases like HIV/AIDS which stands at 3.5% rate where children are orphaned at an early age and deprived of the parental care and economic support</w:t>
      </w:r>
    </w:p>
    <w:p w14:paraId="060F397F"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Households with PWDs as heads and PWDs as children are excluded and marginalised.</w:t>
      </w:r>
    </w:p>
    <w:p w14:paraId="111D738A"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Gender Based Violence (GBVs) which results into separation of children from their parents, hence making children vulnerable.</w:t>
      </w:r>
    </w:p>
    <w:p w14:paraId="31E62F29" w14:textId="77777777" w:rsidR="00597813" w:rsidRPr="004252B9" w:rsidRDefault="00597813" w:rsidP="00597813">
      <w:p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rPr>
        <w:t xml:space="preserve">Out of 123,634 OVC aged 0-17 years only 55 OVC were supported to attain vocational/apprentices’ skills and were provided with startup tool kit for economic strengthening. Only 4% of the OVC were served with 3 or more Core Programme Areas (CPAs). Only 0.59% OVC households were provided with food and only 1% of the OVC households received farm inputs. Whereas 7.8% OVC households received health services and only 0.31% OVC households were provided with insecticide treated nets. </w:t>
      </w:r>
    </w:p>
    <w:p w14:paraId="0008082D" w14:textId="5FD7CB97" w:rsidR="00597813" w:rsidRPr="004252B9" w:rsidRDefault="00597813" w:rsidP="00597813">
      <w:pPr>
        <w:spacing w:line="240" w:lineRule="auto"/>
        <w:jc w:val="both"/>
        <w:rPr>
          <w:rFonts w:ascii="Times New Roman" w:hAnsi="Times New Roman"/>
          <w:lang w:val="en-GB"/>
        </w:rPr>
      </w:pPr>
    </w:p>
    <w:p w14:paraId="74AA36FF" w14:textId="77777777" w:rsidR="008A1913" w:rsidRPr="004252B9" w:rsidRDefault="008A1913" w:rsidP="00597813">
      <w:pPr>
        <w:spacing w:line="240" w:lineRule="auto"/>
        <w:jc w:val="both"/>
        <w:rPr>
          <w:rFonts w:ascii="Times New Roman" w:hAnsi="Times New Roman"/>
          <w:lang w:val="en-GB"/>
        </w:rPr>
      </w:pPr>
    </w:p>
    <w:p w14:paraId="3F48D341" w14:textId="73F0318F" w:rsidR="00D60D76" w:rsidRPr="004252B9" w:rsidRDefault="00D60D76" w:rsidP="00D0422F">
      <w:pPr>
        <w:pStyle w:val="Heading2"/>
        <w:numPr>
          <w:ilvl w:val="1"/>
          <w:numId w:val="183"/>
        </w:numPr>
        <w:rPr>
          <w:sz w:val="22"/>
          <w:szCs w:val="22"/>
          <w:lang w:val="en-GB"/>
        </w:rPr>
      </w:pPr>
      <w:bookmarkStart w:id="122" w:name="_Toc94518706"/>
      <w:bookmarkStart w:id="123" w:name="_Hlk88557820"/>
      <w:r w:rsidRPr="004252B9">
        <w:rPr>
          <w:sz w:val="22"/>
          <w:szCs w:val="22"/>
          <w:lang w:val="en-GB"/>
        </w:rPr>
        <w:t>Environment and Natural Resources</w:t>
      </w:r>
      <w:bookmarkEnd w:id="122"/>
    </w:p>
    <w:p w14:paraId="7583DFEC" w14:textId="19081490"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Environment and Natural Resources exist inter-dependently and are a basis for human survival. Environment and Natural Resources in Budaka include water, forests (tree vegetation, shrubs and bush), wetlands, land (soil, sand, clay and rocks), air as well as biodiversity. The livelihoods of Budaka DLG rely heavily on Environment and Natural Resources. Natural resources in the district contribute more than 90% of the household energy requirements. And as such the pressure on natural Resources is enormous and is on the increase with the fast growing population aggravated by climate change. The Environment</w:t>
      </w:r>
      <w:r w:rsidR="00970580">
        <w:rPr>
          <w:rFonts w:ascii="Times New Roman" w:hAnsi="Times New Roman"/>
          <w:lang w:val="en-GB"/>
        </w:rPr>
        <w:t xml:space="preserve"> and</w:t>
      </w:r>
      <w:r w:rsidRPr="004252B9">
        <w:rPr>
          <w:rFonts w:ascii="Times New Roman" w:hAnsi="Times New Roman"/>
          <w:lang w:val="en-GB"/>
        </w:rPr>
        <w:t xml:space="preserve"> Natural Resources are generally being over used and on the </w:t>
      </w:r>
      <w:r w:rsidR="00970580" w:rsidRPr="004252B9">
        <w:rPr>
          <w:rFonts w:ascii="Times New Roman" w:hAnsi="Times New Roman"/>
          <w:lang w:val="en-GB"/>
        </w:rPr>
        <w:t>bri</w:t>
      </w:r>
      <w:r w:rsidR="00970580">
        <w:rPr>
          <w:rFonts w:ascii="Times New Roman" w:hAnsi="Times New Roman"/>
          <w:lang w:val="en-GB"/>
        </w:rPr>
        <w:t>n</w:t>
      </w:r>
      <w:r w:rsidR="00970580" w:rsidRPr="004252B9">
        <w:rPr>
          <w:rFonts w:ascii="Times New Roman" w:hAnsi="Times New Roman"/>
          <w:lang w:val="en-GB"/>
        </w:rPr>
        <w:t>k</w:t>
      </w:r>
      <w:r w:rsidRPr="004252B9">
        <w:rPr>
          <w:rFonts w:ascii="Times New Roman" w:hAnsi="Times New Roman"/>
          <w:lang w:val="en-GB"/>
        </w:rPr>
        <w:t xml:space="preserve"> of degradation requiring deliberate interventions to reverse the trend.</w:t>
      </w:r>
    </w:p>
    <w:p w14:paraId="5F325612" w14:textId="77777777" w:rsidR="00A12AAD" w:rsidRPr="004252B9" w:rsidRDefault="00A12AAD" w:rsidP="00A12AAD">
      <w:pPr>
        <w:spacing w:after="0" w:line="240" w:lineRule="auto"/>
        <w:rPr>
          <w:rFonts w:ascii="Times New Roman" w:hAnsi="Times New Roman"/>
          <w:lang w:val="en-GB"/>
        </w:rPr>
      </w:pPr>
    </w:p>
    <w:p w14:paraId="291CDBC3" w14:textId="1875076F"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 xml:space="preserve">Therefore, natural resources should be utilised with a mind to manage them wisely and in totality not to affect the other(s). Since Budaka communities depend on natural resources for their livelihood, they are central to any effort to promote efficient and sustainable </w:t>
      </w:r>
      <w:r w:rsidR="00970580">
        <w:rPr>
          <w:rFonts w:ascii="Times New Roman" w:hAnsi="Times New Roman"/>
          <w:lang w:val="en-GB"/>
        </w:rPr>
        <w:t xml:space="preserve">use </w:t>
      </w:r>
      <w:r w:rsidRPr="004252B9">
        <w:rPr>
          <w:rFonts w:ascii="Times New Roman" w:hAnsi="Times New Roman"/>
          <w:lang w:val="en-GB"/>
        </w:rPr>
        <w:t>of these resources.</w:t>
      </w:r>
    </w:p>
    <w:p w14:paraId="79B56684" w14:textId="77777777" w:rsidR="00A12AAD" w:rsidRPr="004252B9" w:rsidRDefault="00A12AAD" w:rsidP="00A12AAD">
      <w:pPr>
        <w:spacing w:after="0" w:line="240" w:lineRule="auto"/>
        <w:jc w:val="both"/>
        <w:rPr>
          <w:rFonts w:ascii="Times New Roman" w:hAnsi="Times New Roman"/>
          <w:b/>
          <w:lang w:val="en-GB"/>
        </w:rPr>
      </w:pPr>
    </w:p>
    <w:p w14:paraId="67DD34EF" w14:textId="77777777" w:rsidR="00D60D76" w:rsidRPr="004252B9" w:rsidRDefault="00D60D76" w:rsidP="00D60D76">
      <w:pPr>
        <w:spacing w:after="0" w:line="240" w:lineRule="auto"/>
        <w:jc w:val="both"/>
        <w:rPr>
          <w:rFonts w:ascii="Times New Roman" w:hAnsi="Times New Roman"/>
          <w:lang w:val="en-GB"/>
        </w:rPr>
      </w:pPr>
    </w:p>
    <w:p w14:paraId="2EB916B9" w14:textId="4A8E3966"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4" w:name="_Toc94518707"/>
      <w:r w:rsidRPr="004252B9">
        <w:rPr>
          <w:rFonts w:ascii="Times New Roman" w:hAnsi="Times New Roman" w:cs="Times New Roman"/>
          <w:b/>
          <w:bCs/>
          <w:color w:val="000000" w:themeColor="text1"/>
          <w:sz w:val="22"/>
          <w:szCs w:val="22"/>
          <w:lang w:val="en-GB"/>
        </w:rPr>
        <w:t>Forests</w:t>
      </w:r>
      <w:bookmarkEnd w:id="124"/>
    </w:p>
    <w:p w14:paraId="1B77FD10" w14:textId="2B575DC5"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Budaka has never carried out Biomass inventory on forests, bu</w:t>
      </w:r>
      <w:r w:rsidR="00970580">
        <w:rPr>
          <w:rFonts w:ascii="Times New Roman" w:hAnsi="Times New Roman"/>
          <w:lang w:val="en-GB"/>
        </w:rPr>
        <w:t>t the fact is that currently</w:t>
      </w:r>
      <w:r w:rsidRPr="004252B9">
        <w:rPr>
          <w:rFonts w:ascii="Times New Roman" w:hAnsi="Times New Roman"/>
          <w:lang w:val="en-GB"/>
        </w:rPr>
        <w:t xml:space="preserve"> there are no natural forests found the district. Forests and tree vegetation are the main source of fuel wood, building materials in addition to many other forest based products. </w:t>
      </w:r>
      <w:r w:rsidR="007A6DBE" w:rsidRPr="004252B9">
        <w:rPr>
          <w:rFonts w:ascii="Times New Roman" w:hAnsi="Times New Roman"/>
          <w:lang w:val="en-GB"/>
        </w:rPr>
        <w:t>Unfortunately,</w:t>
      </w:r>
      <w:r w:rsidRPr="004252B9">
        <w:rPr>
          <w:rFonts w:ascii="Times New Roman" w:hAnsi="Times New Roman"/>
          <w:lang w:val="en-GB"/>
        </w:rPr>
        <w:t xml:space="preserve"> the traditional methods used to extract the products has very efficiency rates. The increased demand for those products together with agricultural land has led to a steady decrease in forest coverage. </w:t>
      </w:r>
    </w:p>
    <w:p w14:paraId="653416D1" w14:textId="77777777" w:rsidR="00A12AAD" w:rsidRPr="004252B9" w:rsidRDefault="00A12AAD" w:rsidP="00A12AAD">
      <w:pPr>
        <w:spacing w:after="0" w:line="240" w:lineRule="auto"/>
        <w:rPr>
          <w:rFonts w:ascii="Times New Roman" w:hAnsi="Times New Roman"/>
          <w:lang w:val="en-GB"/>
        </w:rPr>
      </w:pPr>
    </w:p>
    <w:p w14:paraId="1BE78221" w14:textId="6195E9F5" w:rsidR="00A12AAD" w:rsidRPr="004252B9" w:rsidRDefault="00A12AAD" w:rsidP="00A12AAD">
      <w:pPr>
        <w:spacing w:after="0" w:line="240" w:lineRule="auto"/>
        <w:jc w:val="both"/>
        <w:rPr>
          <w:rFonts w:ascii="Times New Roman" w:hAnsi="Times New Roman"/>
          <w:b/>
          <w:lang w:val="en-GB"/>
        </w:rPr>
      </w:pPr>
      <w:r w:rsidRPr="004252B9">
        <w:rPr>
          <w:rFonts w:ascii="Times New Roman" w:hAnsi="Times New Roman"/>
          <w:lang w:val="en-GB"/>
        </w:rPr>
        <w:t xml:space="preserve">Whereas there has been effort to promote afforestation and currently forests (Plantations/woodlots) cover approximately stands at 5square kilometres in the district, it has not marched the rate of harvest. This has led to depletion of tree cover affecting the climatic condition causing unpredictable weather changes with erratic rains and prolonged dry spells negatively impacting farming activities. When farming fails, farmers turn to available forest resources for survival and the cycle continues. </w:t>
      </w:r>
      <w:r w:rsidR="007A6DBE" w:rsidRPr="004252B9">
        <w:rPr>
          <w:rFonts w:ascii="Times New Roman" w:hAnsi="Times New Roman"/>
          <w:lang w:val="en-GB"/>
        </w:rPr>
        <w:t>Therefore,</w:t>
      </w:r>
      <w:r w:rsidRPr="004252B9">
        <w:rPr>
          <w:rFonts w:ascii="Times New Roman" w:hAnsi="Times New Roman"/>
          <w:lang w:val="en-GB"/>
        </w:rPr>
        <w:t xml:space="preserve"> </w:t>
      </w:r>
      <w:r w:rsidRPr="004252B9">
        <w:rPr>
          <w:rFonts w:ascii="Times New Roman" w:hAnsi="Times New Roman"/>
          <w:lang w:val="en-GB"/>
        </w:rPr>
        <w:lastRenderedPageBreak/>
        <w:t>the need to promote integrated natural resources management in general and sustainable forest based enterprises in particular cannot be over emphasised</w:t>
      </w:r>
    </w:p>
    <w:p w14:paraId="6F2ACAFC" w14:textId="77777777" w:rsidR="00E568D3" w:rsidRPr="004252B9" w:rsidRDefault="00E568D3" w:rsidP="00D60D76">
      <w:pPr>
        <w:spacing w:after="0" w:line="240" w:lineRule="auto"/>
        <w:jc w:val="both"/>
        <w:rPr>
          <w:rFonts w:ascii="Times New Roman" w:hAnsi="Times New Roman"/>
          <w:b/>
          <w:lang w:val="en-GB"/>
        </w:rPr>
      </w:pPr>
    </w:p>
    <w:p w14:paraId="0DA97D0B" w14:textId="75439EA9"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5" w:name="_Toc94518708"/>
      <w:r w:rsidRPr="004252B9">
        <w:rPr>
          <w:rFonts w:ascii="Times New Roman" w:hAnsi="Times New Roman" w:cs="Times New Roman"/>
          <w:b/>
          <w:bCs/>
          <w:color w:val="000000" w:themeColor="text1"/>
          <w:sz w:val="22"/>
          <w:szCs w:val="22"/>
          <w:lang w:val="en-GB"/>
        </w:rPr>
        <w:t>Wetlands</w:t>
      </w:r>
      <w:bookmarkEnd w:id="125"/>
    </w:p>
    <w:p w14:paraId="1FE7F28B" w14:textId="20507233" w:rsidR="00813C78" w:rsidRPr="004252B9" w:rsidRDefault="00813C78" w:rsidP="00D60D76">
      <w:pPr>
        <w:spacing w:after="0" w:line="240" w:lineRule="auto"/>
        <w:jc w:val="both"/>
        <w:rPr>
          <w:rFonts w:ascii="Times New Roman" w:hAnsi="Times New Roman"/>
          <w:b/>
          <w:lang w:val="en-GB"/>
        </w:rPr>
      </w:pPr>
    </w:p>
    <w:p w14:paraId="184E6969" w14:textId="73B1922A" w:rsidR="00E35D13" w:rsidRPr="004252B9" w:rsidRDefault="00813C78" w:rsidP="00813C78">
      <w:pPr>
        <w:spacing w:line="240" w:lineRule="auto"/>
        <w:jc w:val="both"/>
        <w:rPr>
          <w:rFonts w:ascii="Times New Roman" w:hAnsi="Times New Roman"/>
          <w:bCs/>
          <w:lang w:val="en-UG"/>
        </w:rPr>
      </w:pPr>
      <w:r w:rsidRPr="004252B9">
        <w:rPr>
          <w:rFonts w:ascii="Times New Roman" w:hAnsi="Times New Roman"/>
          <w:bCs/>
          <w:lang w:val="en-UG"/>
        </w:rPr>
        <w:t xml:space="preserve">Wetlands in Budaka district occupy about 2,417.25Ha (5.89 %) of the total land area. This land use occupies a significantly large area as compared to many other used classified. The wetlands are evenly spread throughout the district and drain the district to the south into river Namatala. Budaka district holds the famous and notorious Namatala Wetland known for its heavy floods </w:t>
      </w:r>
      <w:r w:rsidR="00E35D13" w:rsidRPr="004252B9">
        <w:rPr>
          <w:rFonts w:ascii="Times New Roman" w:hAnsi="Times New Roman"/>
          <w:bCs/>
          <w:lang w:val="en-UG"/>
        </w:rPr>
        <w:t>especially</w:t>
      </w:r>
      <w:r w:rsidRPr="004252B9">
        <w:rPr>
          <w:rFonts w:ascii="Times New Roman" w:hAnsi="Times New Roman"/>
          <w:bCs/>
          <w:lang w:val="en-UG"/>
        </w:rPr>
        <w:t xml:space="preserve"> during rainy season.</w:t>
      </w:r>
    </w:p>
    <w:p w14:paraId="4939CEBE" w14:textId="6E21B22A" w:rsidR="00813C78" w:rsidRPr="004252B9" w:rsidRDefault="00E35D13" w:rsidP="00813C78">
      <w:pPr>
        <w:spacing w:line="240" w:lineRule="auto"/>
        <w:jc w:val="both"/>
        <w:rPr>
          <w:rFonts w:ascii="Times New Roman" w:hAnsi="Times New Roman"/>
          <w:bCs/>
          <w:lang w:val="en-GB"/>
        </w:rPr>
      </w:pPr>
      <w:r w:rsidRPr="004252B9">
        <w:rPr>
          <w:rFonts w:ascii="Times New Roman" w:hAnsi="Times New Roman"/>
          <w:bCs/>
        </w:rPr>
        <w:t>A</w:t>
      </w:r>
      <w:r w:rsidR="00813C78" w:rsidRPr="004252B9">
        <w:rPr>
          <w:rFonts w:ascii="Times New Roman" w:hAnsi="Times New Roman"/>
          <w:bCs/>
          <w:lang w:val="en-UG"/>
        </w:rPr>
        <w:t xml:space="preserve"> lot of farming activities are taking place in the wetlands where people have planted rice, sugar cane and eucalyptus trees for commercial purposes. The encroachment on wetlands for agricultural use and at times settlements has attributed to the change in local area climate. Thus, their wise use and management is paramount for sustainable development of the district. This implies that, the </w:t>
      </w:r>
      <w:r w:rsidR="00813C78" w:rsidRPr="004252B9">
        <w:rPr>
          <w:rFonts w:ascii="Times New Roman" w:hAnsi="Times New Roman"/>
          <w:bCs/>
        </w:rPr>
        <w:t>D</w:t>
      </w:r>
      <w:r w:rsidR="00813C78" w:rsidRPr="004252B9">
        <w:rPr>
          <w:rFonts w:ascii="Times New Roman" w:hAnsi="Times New Roman"/>
          <w:bCs/>
          <w:lang w:val="en-UG"/>
        </w:rPr>
        <w:t>DP shall provide buffer zones for all environmental sensitive areas and put in place measure to stop further encroachment and suggest possible mitigation measures for their sustainable utilisation.</w:t>
      </w:r>
    </w:p>
    <w:p w14:paraId="3A2ECD90" w14:textId="391BF672"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6" w:name="_Toc94518709"/>
      <w:r w:rsidRPr="004252B9">
        <w:rPr>
          <w:rFonts w:ascii="Times New Roman" w:hAnsi="Times New Roman" w:cs="Times New Roman"/>
          <w:b/>
          <w:bCs/>
          <w:color w:val="000000" w:themeColor="text1"/>
          <w:sz w:val="22"/>
          <w:szCs w:val="22"/>
          <w:lang w:val="en-GB"/>
        </w:rPr>
        <w:t>Waste management- solid and liquid</w:t>
      </w:r>
      <w:bookmarkEnd w:id="126"/>
    </w:p>
    <w:p w14:paraId="68A92EE8" w14:textId="77777777" w:rsidR="001A13AA" w:rsidRPr="004252B9" w:rsidRDefault="001A13AA" w:rsidP="00813C78">
      <w:pPr>
        <w:spacing w:line="240" w:lineRule="auto"/>
        <w:jc w:val="both"/>
        <w:rPr>
          <w:rFonts w:ascii="Times New Roman" w:hAnsi="Times New Roman"/>
        </w:rPr>
      </w:pPr>
      <w:r w:rsidRPr="004252B9">
        <w:rPr>
          <w:rFonts w:ascii="Times New Roman" w:hAnsi="Times New Roman"/>
        </w:rPr>
        <w:t xml:space="preserve">The sensitivity of Budaka’s ecological system and water resources (surface and groundwater resources) necessitate sustainable waste disposal mechanisms and methods. Solid waste can be managed with many processes such as Source reduction, recycling and treatment. </w:t>
      </w:r>
    </w:p>
    <w:p w14:paraId="76AD8C1D" w14:textId="492FA9B4" w:rsidR="001A13AA" w:rsidRPr="004252B9" w:rsidRDefault="001A13AA" w:rsidP="00813C78">
      <w:pPr>
        <w:spacing w:line="240" w:lineRule="auto"/>
        <w:jc w:val="both"/>
        <w:rPr>
          <w:rFonts w:ascii="Times New Roman" w:hAnsi="Times New Roman"/>
        </w:rPr>
      </w:pPr>
      <w:r w:rsidRPr="004252B9">
        <w:rPr>
          <w:rFonts w:ascii="Times New Roman" w:hAnsi="Times New Roman"/>
        </w:rPr>
        <w:t xml:space="preserve">A system that uses a full-scale integration of all types of waste management is the strongest type of waste structure. However, this is not the case in all the six urban councils. </w:t>
      </w:r>
    </w:p>
    <w:p w14:paraId="448E462B" w14:textId="0885B529" w:rsidR="00C71254" w:rsidRPr="004252B9" w:rsidRDefault="00C71254" w:rsidP="00813C78">
      <w:pPr>
        <w:spacing w:line="240" w:lineRule="auto"/>
        <w:jc w:val="both"/>
        <w:rPr>
          <w:rFonts w:ascii="Times New Roman" w:hAnsi="Times New Roman"/>
        </w:rPr>
      </w:pPr>
      <w:r w:rsidRPr="004252B9">
        <w:rPr>
          <w:rFonts w:ascii="Times New Roman" w:hAnsi="Times New Roman"/>
        </w:rPr>
        <w:t>Strategically the District will establish an Integrated solid waste management structure include the following 3Rs (Re-use, Recycle, and waste reduction at source: combined with material recovery through treatment and processes, disposal, and dumping.</w:t>
      </w:r>
    </w:p>
    <w:p w14:paraId="3090DA7D" w14:textId="4F3D4BA5" w:rsidR="00D60D76" w:rsidRPr="004252B9" w:rsidRDefault="00D60D76" w:rsidP="005E1920">
      <w:pPr>
        <w:pStyle w:val="Heading3"/>
        <w:numPr>
          <w:ilvl w:val="2"/>
          <w:numId w:val="183"/>
        </w:numPr>
        <w:rPr>
          <w:rFonts w:ascii="Times New Roman" w:hAnsi="Times New Roman" w:cs="Times New Roman"/>
          <w:b/>
          <w:bCs/>
          <w:color w:val="000000" w:themeColor="text1"/>
          <w:sz w:val="22"/>
          <w:szCs w:val="22"/>
          <w:lang w:val="en-GB"/>
        </w:rPr>
      </w:pPr>
      <w:bookmarkStart w:id="127" w:name="_Toc94518710"/>
      <w:r w:rsidRPr="004252B9">
        <w:rPr>
          <w:rFonts w:ascii="Times New Roman" w:hAnsi="Times New Roman" w:cs="Times New Roman"/>
          <w:b/>
          <w:bCs/>
          <w:color w:val="000000" w:themeColor="text1"/>
          <w:sz w:val="22"/>
          <w:szCs w:val="22"/>
          <w:lang w:val="en-GB"/>
        </w:rPr>
        <w:t>Water Resources (i.e.</w:t>
      </w:r>
      <w:r w:rsidR="007A6DBE" w:rsidRPr="004252B9">
        <w:rPr>
          <w:rFonts w:ascii="Times New Roman" w:hAnsi="Times New Roman" w:cs="Times New Roman"/>
          <w:b/>
          <w:bCs/>
          <w:color w:val="000000" w:themeColor="text1"/>
          <w:sz w:val="22"/>
          <w:szCs w:val="22"/>
          <w:lang w:val="en-GB"/>
        </w:rPr>
        <w:t xml:space="preserve"> </w:t>
      </w:r>
      <w:r w:rsidRPr="004252B9">
        <w:rPr>
          <w:rFonts w:ascii="Times New Roman" w:hAnsi="Times New Roman" w:cs="Times New Roman"/>
          <w:b/>
          <w:bCs/>
          <w:color w:val="000000" w:themeColor="text1"/>
          <w:sz w:val="22"/>
          <w:szCs w:val="22"/>
          <w:lang w:val="en-GB"/>
        </w:rPr>
        <w:t>lakes, rivers and underground water)</w:t>
      </w:r>
      <w:bookmarkEnd w:id="127"/>
    </w:p>
    <w:p w14:paraId="0DBA5236" w14:textId="77777777" w:rsidR="005E1920" w:rsidRPr="004252B9" w:rsidRDefault="005E1920" w:rsidP="005E1920">
      <w:pPr>
        <w:autoSpaceDE w:val="0"/>
        <w:autoSpaceDN w:val="0"/>
        <w:adjustRightInd w:val="0"/>
        <w:spacing w:after="0" w:line="240" w:lineRule="auto"/>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Budaka district drainage system is dominated by rivers flowing from Namatala and Lwere swamp complexes. These wetland ecosystems have their water sheds mainly on the slopes of Mt Elgon. The water sources to these rivers are mainly surface flows in terms of rivers, precipitation (rainfall) and ground water discharge. </w:t>
      </w:r>
    </w:p>
    <w:p w14:paraId="312F29FA" w14:textId="78F6C419" w:rsidR="005E1920" w:rsidRPr="004252B9" w:rsidRDefault="005E1920" w:rsidP="005E1920">
      <w:pPr>
        <w:spacing w:after="0" w:line="240" w:lineRule="auto"/>
        <w:jc w:val="both"/>
        <w:rPr>
          <w:rFonts w:ascii="Times New Roman" w:hAnsi="Times New Roman"/>
          <w:b/>
          <w:lang w:val="en-GB"/>
        </w:rPr>
      </w:pPr>
      <w:r w:rsidRPr="004252B9">
        <w:rPr>
          <w:rFonts w:ascii="Times New Roman" w:eastAsiaTheme="minorHAnsi" w:hAnsi="Times New Roman"/>
          <w:color w:val="000000"/>
          <w:lang w:val="en-UG"/>
        </w:rPr>
        <w:t>These wetland ecosystems feed into Lake Kyoga drainage system located in Pallisa district and other Lake Kyoga surrounding districts. Namatala is the major river in Budaka district which forms a natural boundary between Budaka and Mbale districts. However, it should be noted that river Namatala generates district trans-boundary intertribal conflicts between the Bagisu of Mbale and the Bagwere of Budaka on its management in terms of resource exploitation and sustainability. This, in some instances has resulted into loss of lives and</w:t>
      </w:r>
      <w:r w:rsidR="00A45D40" w:rsidRPr="004252B9">
        <w:rPr>
          <w:rFonts w:ascii="Times New Roman" w:eastAsiaTheme="minorHAnsi" w:hAnsi="Times New Roman"/>
          <w:color w:val="000000"/>
          <w:lang w:val="en-UG"/>
        </w:rPr>
        <w:t xml:space="preserve"> property. Many streams/rivers have disappeared over the years due to deforestation on the slopes of Mt Elgon and encroachment on the major catchment areas of Namatala and Lwere complexes. All these rivers and streams drain directly into Lake Kyoga at various points of contact with the drainage system.</w:t>
      </w:r>
    </w:p>
    <w:p w14:paraId="401ACAB2" w14:textId="1EE90B13" w:rsidR="00D60D76" w:rsidRDefault="00D60D76" w:rsidP="00A45D40">
      <w:pPr>
        <w:pStyle w:val="Heading3"/>
        <w:numPr>
          <w:ilvl w:val="2"/>
          <w:numId w:val="183"/>
        </w:numPr>
        <w:rPr>
          <w:rFonts w:ascii="Times New Roman" w:hAnsi="Times New Roman" w:cs="Times New Roman"/>
          <w:b/>
          <w:bCs/>
          <w:color w:val="000000" w:themeColor="text1"/>
          <w:sz w:val="22"/>
          <w:szCs w:val="22"/>
          <w:lang w:val="en-GB"/>
        </w:rPr>
      </w:pPr>
      <w:bookmarkStart w:id="128" w:name="_Toc94518711"/>
      <w:r w:rsidRPr="004252B9">
        <w:rPr>
          <w:rFonts w:ascii="Times New Roman" w:hAnsi="Times New Roman" w:cs="Times New Roman"/>
          <w:b/>
          <w:bCs/>
          <w:color w:val="000000" w:themeColor="text1"/>
          <w:sz w:val="22"/>
          <w:szCs w:val="22"/>
          <w:lang w:val="en-GB"/>
        </w:rPr>
        <w:t>Air</w:t>
      </w:r>
      <w:bookmarkEnd w:id="128"/>
    </w:p>
    <w:p w14:paraId="6D5A9AA9" w14:textId="7948C62F" w:rsidR="00B42C5D" w:rsidRPr="00B42C5D" w:rsidRDefault="00B42C5D" w:rsidP="00B42C5D">
      <w:pPr>
        <w:rPr>
          <w:rFonts w:ascii="Times New Roman" w:hAnsi="Times New Roman"/>
          <w:lang w:val="en-GB"/>
        </w:rPr>
      </w:pPr>
      <w:r>
        <w:rPr>
          <w:rFonts w:ascii="Times New Roman" w:hAnsi="Times New Roman"/>
          <w:lang w:val="en-GB"/>
        </w:rPr>
        <w:t>There are no serious emissions to affect the air quality. However, a number of industries is greeting into space to pollute the airspace with emissions especially around Kamonkoli-Mugiti axis.</w:t>
      </w:r>
    </w:p>
    <w:p w14:paraId="5EDEEDF9" w14:textId="23319930" w:rsidR="00D60D76" w:rsidRPr="004252B9" w:rsidRDefault="00D60D76" w:rsidP="004D44CB">
      <w:pPr>
        <w:pStyle w:val="Heading3"/>
        <w:numPr>
          <w:ilvl w:val="2"/>
          <w:numId w:val="183"/>
        </w:numPr>
        <w:rPr>
          <w:rFonts w:ascii="Times New Roman" w:hAnsi="Times New Roman" w:cs="Times New Roman"/>
          <w:b/>
          <w:bCs/>
          <w:color w:val="000000" w:themeColor="text1"/>
          <w:sz w:val="22"/>
          <w:szCs w:val="22"/>
          <w:lang w:val="en-GB"/>
        </w:rPr>
      </w:pPr>
      <w:bookmarkStart w:id="129" w:name="_Toc94518712"/>
      <w:r w:rsidRPr="004252B9">
        <w:rPr>
          <w:rFonts w:ascii="Times New Roman" w:hAnsi="Times New Roman" w:cs="Times New Roman"/>
          <w:b/>
          <w:bCs/>
          <w:color w:val="000000" w:themeColor="text1"/>
          <w:sz w:val="22"/>
          <w:szCs w:val="22"/>
          <w:lang w:val="en-GB"/>
        </w:rPr>
        <w:t>Land</w:t>
      </w:r>
      <w:bookmarkEnd w:id="129"/>
      <w:r w:rsidRPr="004252B9">
        <w:rPr>
          <w:rFonts w:ascii="Times New Roman" w:hAnsi="Times New Roman" w:cs="Times New Roman"/>
          <w:b/>
          <w:bCs/>
          <w:color w:val="000000" w:themeColor="text1"/>
          <w:sz w:val="22"/>
          <w:szCs w:val="22"/>
          <w:lang w:val="en-GB"/>
        </w:rPr>
        <w:t xml:space="preserve"> </w:t>
      </w:r>
    </w:p>
    <w:p w14:paraId="7D93CD4F" w14:textId="3661FB8B" w:rsidR="00E9753D" w:rsidRPr="004252B9" w:rsidRDefault="00D57BF6" w:rsidP="00E9753D">
      <w:pPr>
        <w:spacing w:after="0" w:line="240" w:lineRule="auto"/>
        <w:jc w:val="both"/>
        <w:rPr>
          <w:rFonts w:ascii="Times New Roman" w:hAnsi="Times New Roman"/>
          <w:lang w:val="en-GB"/>
        </w:rPr>
      </w:pPr>
      <w:r w:rsidRPr="004252B9">
        <w:rPr>
          <w:rFonts w:ascii="Times New Roman" w:hAnsi="Times New Roman"/>
          <w:lang w:val="en-GB"/>
        </w:rPr>
        <w:t xml:space="preserve">The District has a total land area of 410.1sqkm and this is parcelled out into 41,051.43 hectares where 2,417.25 hectares (5.89%) are pure wetlands/swamps </w:t>
      </w:r>
      <w:r w:rsidR="00E9753D" w:rsidRPr="004252B9">
        <w:rPr>
          <w:rFonts w:ascii="Times New Roman" w:hAnsi="Times New Roman"/>
          <w:lang w:val="en-GB"/>
        </w:rPr>
        <w:t>The land use pattern in the District is determined by the land tenure system. According to the Land Act (CAP 227), land ownership as per article 237 of the Constitution, is owned in accordance</w:t>
      </w:r>
      <w:r w:rsidRPr="004252B9">
        <w:rPr>
          <w:rFonts w:ascii="Times New Roman" w:hAnsi="Times New Roman"/>
          <w:lang w:val="en-GB"/>
        </w:rPr>
        <w:t xml:space="preserve"> to</w:t>
      </w:r>
      <w:r w:rsidR="00E9753D" w:rsidRPr="004252B9">
        <w:rPr>
          <w:rFonts w:ascii="Times New Roman" w:hAnsi="Times New Roman"/>
          <w:lang w:val="en-GB"/>
        </w:rPr>
        <w:t xml:space="preserve"> the </w:t>
      </w:r>
      <w:r w:rsidRPr="004252B9">
        <w:rPr>
          <w:rFonts w:ascii="Times New Roman" w:hAnsi="Times New Roman"/>
          <w:lang w:val="en-GB"/>
        </w:rPr>
        <w:t xml:space="preserve">land </w:t>
      </w:r>
      <w:r w:rsidR="00E9753D" w:rsidRPr="004252B9">
        <w:rPr>
          <w:rFonts w:ascii="Times New Roman" w:hAnsi="Times New Roman"/>
          <w:lang w:val="en-GB"/>
        </w:rPr>
        <w:t xml:space="preserve">tenure system as follows: customary, freehold, mailo, and leasehold tenure systems. The most common types are freehold (41%) and customary (46%). Landholding is small with an average </w:t>
      </w:r>
      <w:r w:rsidR="007A6DBE" w:rsidRPr="004252B9">
        <w:rPr>
          <w:rFonts w:ascii="Times New Roman" w:hAnsi="Times New Roman"/>
          <w:lang w:val="en-GB"/>
        </w:rPr>
        <w:t>household landholding of 2 acre</w:t>
      </w:r>
      <w:r w:rsidR="00E9753D" w:rsidRPr="004252B9">
        <w:rPr>
          <w:rFonts w:ascii="Times New Roman" w:hAnsi="Times New Roman"/>
          <w:lang w:val="en-GB"/>
        </w:rPr>
        <w:t xml:space="preserve">s and fragmented. Therefore, </w:t>
      </w:r>
      <w:r w:rsidR="00E9753D" w:rsidRPr="004252B9">
        <w:rPr>
          <w:rFonts w:ascii="Times New Roman" w:hAnsi="Times New Roman"/>
          <w:lang w:val="en-GB"/>
        </w:rPr>
        <w:lastRenderedPageBreak/>
        <w:t xml:space="preserve">most of the land is used only for </w:t>
      </w:r>
      <w:r w:rsidR="007A6DBE" w:rsidRPr="004252B9">
        <w:rPr>
          <w:rFonts w:ascii="Times New Roman" w:hAnsi="Times New Roman"/>
          <w:lang w:val="en-GB"/>
        </w:rPr>
        <w:t>subsistence</w:t>
      </w:r>
      <w:r w:rsidR="00E9753D" w:rsidRPr="004252B9">
        <w:rPr>
          <w:rFonts w:ascii="Times New Roman" w:hAnsi="Times New Roman"/>
          <w:lang w:val="en-GB"/>
        </w:rPr>
        <w:t xml:space="preserve"> agriculture</w:t>
      </w:r>
      <w:r w:rsidR="00167E8C" w:rsidRPr="004252B9">
        <w:rPr>
          <w:rFonts w:ascii="Times New Roman" w:hAnsi="Times New Roman"/>
          <w:lang w:val="en-GB"/>
        </w:rPr>
        <w:t xml:space="preserve"> (48.6%)</w:t>
      </w:r>
      <w:r w:rsidRPr="004252B9">
        <w:rPr>
          <w:rFonts w:ascii="Times New Roman" w:hAnsi="Times New Roman"/>
          <w:lang w:val="en-GB"/>
        </w:rPr>
        <w:t xml:space="preserve">. </w:t>
      </w:r>
      <w:r w:rsidR="00E9753D" w:rsidRPr="004252B9">
        <w:rPr>
          <w:rFonts w:ascii="Times New Roman" w:hAnsi="Times New Roman"/>
          <w:lang w:val="en-GB"/>
        </w:rPr>
        <w:t xml:space="preserve"> It should be noted that Budaka district has some parts of the land gazetted as local forest reserves</w:t>
      </w:r>
      <w:r w:rsidR="00167E8C" w:rsidRPr="004252B9">
        <w:rPr>
          <w:rFonts w:ascii="Times New Roman" w:hAnsi="Times New Roman"/>
          <w:lang w:val="en-GB"/>
        </w:rPr>
        <w:t xml:space="preserve"> (0.29%)</w:t>
      </w:r>
      <w:r w:rsidR="00E9753D" w:rsidRPr="004252B9">
        <w:rPr>
          <w:rFonts w:ascii="Times New Roman" w:hAnsi="Times New Roman"/>
          <w:lang w:val="en-GB"/>
        </w:rPr>
        <w:t xml:space="preserve"> and these include forest reserves of Kabuna in Kaderuna sub-county and Jami in Kamonkoli sub-county. The increase in population is causing the appearance of rural growth centres in some parts of the District. Therefore, land which was formerly for subsistence agricultural is being converted into urban settlements. Parts of the wetland are being converted into industrial activities</w:t>
      </w:r>
      <w:r w:rsidR="00167E8C" w:rsidRPr="004252B9">
        <w:rPr>
          <w:rFonts w:ascii="Times New Roman" w:hAnsi="Times New Roman"/>
          <w:lang w:val="en-GB"/>
        </w:rPr>
        <w:t xml:space="preserve"> (0.06%)</w:t>
      </w:r>
      <w:r w:rsidR="00E9753D" w:rsidRPr="004252B9">
        <w:rPr>
          <w:rFonts w:ascii="Times New Roman" w:hAnsi="Times New Roman"/>
          <w:lang w:val="en-GB"/>
        </w:rPr>
        <w:t xml:space="preserve"> and commercial agriculture (paddy rice cultivation</w:t>
      </w:r>
      <w:r w:rsidR="00167E8C" w:rsidRPr="004252B9">
        <w:rPr>
          <w:rFonts w:ascii="Times New Roman" w:hAnsi="Times New Roman"/>
          <w:lang w:val="en-GB"/>
        </w:rPr>
        <w:t>, (17.95%</w:t>
      </w:r>
      <w:r w:rsidRPr="004252B9">
        <w:rPr>
          <w:rFonts w:ascii="Times New Roman" w:hAnsi="Times New Roman"/>
          <w:lang w:val="en-GB"/>
        </w:rPr>
        <w:t>)</w:t>
      </w:r>
      <w:r w:rsidR="00167E8C" w:rsidRPr="004252B9">
        <w:rPr>
          <w:rFonts w:ascii="Times New Roman" w:hAnsi="Times New Roman"/>
          <w:lang w:val="en-GB"/>
        </w:rPr>
        <w:t>.</w:t>
      </w:r>
      <w:r w:rsidR="00E9753D" w:rsidRPr="004252B9">
        <w:rPr>
          <w:rFonts w:ascii="Times New Roman" w:hAnsi="Times New Roman"/>
          <w:lang w:val="en-GB"/>
        </w:rPr>
        <w:t xml:space="preserve"> </w:t>
      </w:r>
      <w:r w:rsidR="00167E8C" w:rsidRPr="004252B9">
        <w:rPr>
          <w:rFonts w:ascii="Times New Roman" w:hAnsi="Times New Roman"/>
          <w:lang w:val="en-GB"/>
        </w:rPr>
        <w:t xml:space="preserve">Table 2.6.6 presents the land use pattern and characteristics in the District. </w:t>
      </w:r>
    </w:p>
    <w:p w14:paraId="4A5CF376" w14:textId="77777777" w:rsidR="003B5628" w:rsidRPr="004252B9" w:rsidRDefault="003B5628" w:rsidP="00E9753D">
      <w:pPr>
        <w:spacing w:after="0" w:line="240" w:lineRule="auto"/>
        <w:jc w:val="both"/>
        <w:rPr>
          <w:rFonts w:ascii="Times New Roman" w:hAnsi="Times New Roman"/>
          <w:lang w:val="en-GB"/>
        </w:rPr>
      </w:pPr>
    </w:p>
    <w:p w14:paraId="2A385E4A" w14:textId="11C5C7B3" w:rsidR="00E9753D" w:rsidRPr="004252B9" w:rsidRDefault="00E9753D" w:rsidP="003B5628">
      <w:pPr>
        <w:pStyle w:val="TableSmall"/>
        <w:rPr>
          <w:rFonts w:ascii="Times New Roman" w:hAnsi="Times New Roman"/>
          <w:b/>
          <w:sz w:val="22"/>
        </w:rPr>
      </w:pPr>
      <w:r w:rsidRPr="004252B9">
        <w:rPr>
          <w:rFonts w:ascii="Times New Roman" w:hAnsi="Times New Roman"/>
          <w:sz w:val="22"/>
        </w:rPr>
        <w:t xml:space="preserve"> </w:t>
      </w:r>
      <w:bookmarkStart w:id="130" w:name="_Toc94518876"/>
      <w:r w:rsidR="003B5628" w:rsidRPr="004252B9">
        <w:rPr>
          <w:rFonts w:ascii="Times New Roman" w:hAnsi="Times New Roman"/>
          <w:b/>
          <w:sz w:val="22"/>
        </w:rPr>
        <w:t>Table 2.6.6</w:t>
      </w:r>
      <w:r w:rsidR="003B5628" w:rsidRPr="004252B9">
        <w:rPr>
          <w:rFonts w:ascii="Times New Roman" w:hAnsi="Times New Roman"/>
          <w:b/>
          <w:sz w:val="22"/>
        </w:rPr>
        <w:tab/>
      </w:r>
      <w:r w:rsidR="003B5628" w:rsidRPr="004252B9">
        <w:rPr>
          <w:rFonts w:ascii="Times New Roman" w:eastAsiaTheme="majorEastAsia" w:hAnsi="Times New Roman"/>
          <w:b/>
          <w:sz w:val="22"/>
        </w:rPr>
        <w:t>Land Use Characteristics</w:t>
      </w:r>
      <w:bookmarkEnd w:id="130"/>
    </w:p>
    <w:tbl>
      <w:tblPr>
        <w:tblW w:w="5000" w:type="pct"/>
        <w:tblCellMar>
          <w:left w:w="0" w:type="dxa"/>
          <w:right w:w="0" w:type="dxa"/>
        </w:tblCellMar>
        <w:tblLook w:val="04A0" w:firstRow="1" w:lastRow="0" w:firstColumn="1" w:lastColumn="0" w:noHBand="0" w:noVBand="1"/>
      </w:tblPr>
      <w:tblGrid>
        <w:gridCol w:w="5435"/>
        <w:gridCol w:w="1864"/>
        <w:gridCol w:w="1708"/>
      </w:tblGrid>
      <w:tr w:rsidR="003B5628" w:rsidRPr="004252B9" w14:paraId="77BE6683" w14:textId="77777777" w:rsidTr="003B5628">
        <w:trPr>
          <w:trHeight w:val="329"/>
        </w:trPr>
        <w:tc>
          <w:tcPr>
            <w:tcW w:w="3017" w:type="pct"/>
            <w:tcBorders>
              <w:top w:val="single" w:sz="8" w:space="0" w:color="A5A5A5"/>
              <w:left w:val="single" w:sz="8" w:space="0" w:color="A5A5A5"/>
              <w:bottom w:val="single" w:sz="8" w:space="0" w:color="A5A5A5"/>
              <w:right w:val="nil"/>
            </w:tcBorders>
            <w:shd w:val="clear" w:color="auto" w:fill="E2EFD9"/>
            <w:tcMar>
              <w:top w:w="15" w:type="dxa"/>
              <w:left w:w="108" w:type="dxa"/>
              <w:bottom w:w="0" w:type="dxa"/>
              <w:right w:w="108" w:type="dxa"/>
            </w:tcMar>
            <w:hideMark/>
          </w:tcPr>
          <w:p w14:paraId="21947C9D"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Land use Type</w:t>
            </w:r>
          </w:p>
        </w:tc>
        <w:tc>
          <w:tcPr>
            <w:tcW w:w="1035" w:type="pct"/>
            <w:tcBorders>
              <w:top w:val="single" w:sz="8" w:space="0" w:color="A5A5A5"/>
              <w:left w:val="nil"/>
              <w:bottom w:val="single" w:sz="8" w:space="0" w:color="A5A5A5"/>
              <w:right w:val="nil"/>
            </w:tcBorders>
            <w:shd w:val="clear" w:color="auto" w:fill="E2EFD9"/>
            <w:tcMar>
              <w:top w:w="15" w:type="dxa"/>
              <w:left w:w="108" w:type="dxa"/>
              <w:bottom w:w="0" w:type="dxa"/>
              <w:right w:w="108" w:type="dxa"/>
            </w:tcMar>
            <w:hideMark/>
          </w:tcPr>
          <w:p w14:paraId="587D504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Hectares</w:t>
            </w:r>
          </w:p>
        </w:tc>
        <w:tc>
          <w:tcPr>
            <w:tcW w:w="948" w:type="pct"/>
            <w:tcBorders>
              <w:top w:val="single" w:sz="8" w:space="0" w:color="A5A5A5"/>
              <w:left w:val="nil"/>
              <w:bottom w:val="single" w:sz="8" w:space="0" w:color="A5A5A5"/>
              <w:right w:val="single" w:sz="8" w:space="0" w:color="A5A5A5"/>
            </w:tcBorders>
            <w:shd w:val="clear" w:color="auto" w:fill="E2EFD9"/>
            <w:tcMar>
              <w:top w:w="15" w:type="dxa"/>
              <w:left w:w="108" w:type="dxa"/>
              <w:bottom w:w="0" w:type="dxa"/>
              <w:right w:w="108" w:type="dxa"/>
            </w:tcMar>
            <w:hideMark/>
          </w:tcPr>
          <w:p w14:paraId="5A7C907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Percentage</w:t>
            </w:r>
          </w:p>
        </w:tc>
      </w:tr>
      <w:tr w:rsidR="003B5628" w:rsidRPr="004252B9" w14:paraId="7C7EC30C" w14:textId="77777777" w:rsidTr="003B5628">
        <w:trPr>
          <w:trHeight w:val="250"/>
        </w:trPr>
        <w:tc>
          <w:tcPr>
            <w:tcW w:w="3017"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E6FAE84"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Civic</w:t>
            </w:r>
          </w:p>
        </w:tc>
        <w:tc>
          <w:tcPr>
            <w:tcW w:w="1035"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D86F2C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43.14</w:t>
            </w:r>
          </w:p>
        </w:tc>
        <w:tc>
          <w:tcPr>
            <w:tcW w:w="948"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D1C29DC"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0.11</w:t>
            </w:r>
          </w:p>
        </w:tc>
      </w:tr>
      <w:tr w:rsidR="003B5628" w:rsidRPr="004252B9" w14:paraId="5CC6C558" w14:textId="77777777" w:rsidTr="003B5628">
        <w:trPr>
          <w:trHeight w:val="253"/>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60D934E"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 xml:space="preserve">Commercial </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1D8D93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479.04</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711466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1.17</w:t>
            </w:r>
          </w:p>
        </w:tc>
      </w:tr>
      <w:tr w:rsidR="003B5628" w:rsidRPr="004252B9" w14:paraId="69A9A2F3" w14:textId="77777777" w:rsidTr="003B5628">
        <w:trPr>
          <w:trHeight w:val="386"/>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08D9856"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Extractives</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6319ED2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292.15</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4AB460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0.71</w:t>
            </w:r>
          </w:p>
        </w:tc>
      </w:tr>
      <w:tr w:rsidR="003B5628" w:rsidRPr="004252B9" w14:paraId="0D1AC721" w14:textId="77777777" w:rsidTr="00167E8C">
        <w:trPr>
          <w:trHeight w:val="378"/>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BDD379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Fish Landing Site</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0AA8A9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36.12</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993FB4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0.09</w:t>
            </w:r>
          </w:p>
        </w:tc>
      </w:tr>
      <w:tr w:rsidR="003B5628" w:rsidRPr="004252B9" w14:paraId="3D3091B9" w14:textId="77777777" w:rsidTr="00167E8C">
        <w:trPr>
          <w:trHeight w:val="256"/>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75600A6"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Forestry</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963BA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118.18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2088DB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0.29</w:t>
            </w:r>
          </w:p>
        </w:tc>
      </w:tr>
      <w:tr w:rsidR="003B5628" w:rsidRPr="004252B9" w14:paraId="28EB878F" w14:textId="77777777" w:rsidTr="00167E8C">
        <w:trPr>
          <w:trHeight w:val="260"/>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B53388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Industrial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2AD6A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25.06</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1ED553B"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0.06</w:t>
            </w:r>
          </w:p>
        </w:tc>
      </w:tr>
      <w:tr w:rsidR="003B5628" w:rsidRPr="004252B9" w14:paraId="186E55D3" w14:textId="77777777" w:rsidTr="00167E8C">
        <w:trPr>
          <w:trHeight w:val="235"/>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6EBC4B9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Infrastructure</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8ACED7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3.98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D1EFA2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0.01</w:t>
            </w:r>
          </w:p>
        </w:tc>
      </w:tr>
      <w:tr w:rsidR="003B5628" w:rsidRPr="004252B9" w14:paraId="36DAFB2C" w14:textId="77777777" w:rsidTr="00167E8C">
        <w:trPr>
          <w:trHeight w:val="25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BDF3B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Institutional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E0C7B67"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451.80</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FE6DDE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1.10</w:t>
            </w:r>
          </w:p>
        </w:tc>
      </w:tr>
      <w:tr w:rsidR="003B5628" w:rsidRPr="004252B9" w14:paraId="36C0430A" w14:textId="77777777" w:rsidTr="00167E8C">
        <w:trPr>
          <w:trHeight w:val="258"/>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09E2992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Mixed Agriculture-Residential</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51B5D84"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10,006.29</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5DF68B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24.38</w:t>
            </w:r>
          </w:p>
        </w:tc>
      </w:tr>
      <w:tr w:rsidR="003B5628" w:rsidRPr="004252B9" w14:paraId="656995A2" w14:textId="77777777" w:rsidTr="00167E8C">
        <w:trPr>
          <w:trHeight w:val="92"/>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8D8B05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Subsistence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BF123E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19,811.19</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CFA9D1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48.26</w:t>
            </w:r>
          </w:p>
        </w:tc>
      </w:tr>
      <w:tr w:rsidR="003B5628" w:rsidRPr="004252B9" w14:paraId="0379CC10" w14:textId="77777777" w:rsidTr="00167E8C">
        <w:trPr>
          <w:trHeight w:val="110"/>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E9E41B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Rice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84AF4F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7,367.23</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EA4CDD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17.95</w:t>
            </w:r>
          </w:p>
        </w:tc>
      </w:tr>
      <w:tr w:rsidR="003B5628" w:rsidRPr="004252B9" w14:paraId="64B6EFAA" w14:textId="77777777" w:rsidTr="00167E8C">
        <w:trPr>
          <w:trHeight w:val="28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296273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Pure Wetlands/Swamps</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56AC1D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2,417.25</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B9C42AE"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5.89</w:t>
            </w:r>
          </w:p>
        </w:tc>
      </w:tr>
      <w:tr w:rsidR="003B5628" w:rsidRPr="004252B9" w14:paraId="11968B27" w14:textId="77777777" w:rsidTr="00167E8C">
        <w:trPr>
          <w:trHeight w:val="231"/>
        </w:trPr>
        <w:tc>
          <w:tcPr>
            <w:tcW w:w="3017"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591540AC"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Total</w:t>
            </w:r>
          </w:p>
        </w:tc>
        <w:tc>
          <w:tcPr>
            <w:tcW w:w="1035"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1F5EE04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41,051.43</w:t>
            </w:r>
          </w:p>
        </w:tc>
        <w:tc>
          <w:tcPr>
            <w:tcW w:w="948"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15CDC1F5"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100.0</w:t>
            </w:r>
          </w:p>
        </w:tc>
      </w:tr>
    </w:tbl>
    <w:p w14:paraId="3E9429DC" w14:textId="77777777" w:rsidR="003B5628" w:rsidRPr="004252B9" w:rsidRDefault="003B5628" w:rsidP="00E9753D">
      <w:pPr>
        <w:spacing w:after="0" w:line="240" w:lineRule="auto"/>
        <w:jc w:val="both"/>
        <w:rPr>
          <w:rFonts w:ascii="Times New Roman" w:hAnsi="Times New Roman"/>
          <w:lang w:val="en-GB"/>
        </w:rPr>
      </w:pPr>
    </w:p>
    <w:p w14:paraId="110E07E6" w14:textId="77777777" w:rsidR="004814FA" w:rsidRPr="004252B9" w:rsidRDefault="00E9753D" w:rsidP="004814FA">
      <w:pPr>
        <w:spacing w:after="0" w:line="240" w:lineRule="auto"/>
        <w:jc w:val="both"/>
        <w:rPr>
          <w:rFonts w:ascii="Times New Roman" w:hAnsi="Times New Roman"/>
          <w:lang w:val="en-GB"/>
        </w:rPr>
      </w:pPr>
      <w:r w:rsidRPr="004252B9">
        <w:rPr>
          <w:rFonts w:ascii="Times New Roman" w:hAnsi="Times New Roman"/>
          <w:lang w:val="en-GB"/>
        </w:rPr>
        <w:t>Budaka District is set to urbanise while major rural land use (agricultural) is expected to continue to provide agricultural produce and products to the increasingly urbanizing region and country. Whereas the consequence of land tenure regimes on urban and rural communities have been exp</w:t>
      </w:r>
      <w:r w:rsidR="004814FA" w:rsidRPr="004252B9">
        <w:rPr>
          <w:rFonts w:ascii="Times New Roman" w:hAnsi="Times New Roman"/>
          <w:lang w:val="en-GB"/>
        </w:rPr>
        <w:t>lored in traditional societies.</w:t>
      </w:r>
    </w:p>
    <w:p w14:paraId="777B77A4" w14:textId="77777777" w:rsidR="004814FA" w:rsidRPr="004252B9" w:rsidRDefault="004814FA" w:rsidP="004814FA">
      <w:pPr>
        <w:spacing w:after="0" w:line="240" w:lineRule="auto"/>
        <w:jc w:val="both"/>
        <w:rPr>
          <w:rFonts w:ascii="Times New Roman" w:hAnsi="Times New Roman"/>
          <w:lang w:val="en-GB"/>
        </w:rPr>
      </w:pPr>
    </w:p>
    <w:p w14:paraId="478C0D26" w14:textId="77777777" w:rsidR="004814FA" w:rsidRPr="004252B9" w:rsidRDefault="00E9753D" w:rsidP="004814FA">
      <w:pPr>
        <w:spacing w:after="0" w:line="240" w:lineRule="auto"/>
        <w:jc w:val="both"/>
        <w:rPr>
          <w:rFonts w:ascii="Times New Roman" w:hAnsi="Times New Roman"/>
          <w:lang w:val="en-UG"/>
        </w:rPr>
      </w:pPr>
      <w:r w:rsidRPr="004252B9">
        <w:rPr>
          <w:rFonts w:ascii="Times New Roman" w:hAnsi="Times New Roman"/>
          <w:lang w:val="en-UG"/>
        </w:rPr>
        <w:t>Settlements in Budaka are largely influenced by the tenure systems. Under customary tenure, homesteads are clustered according to families and clans over extensive communally owned land.  In urban areas where freehold is dominant such as Kamonkoli, Budaka, Iki-iki, Naboa among others, settlements are majorly commercial centres growing in a linear manner along transport networks.</w:t>
      </w:r>
    </w:p>
    <w:p w14:paraId="7904893D" w14:textId="77777777" w:rsidR="004814FA" w:rsidRPr="004252B9" w:rsidRDefault="004814FA" w:rsidP="004814FA">
      <w:pPr>
        <w:spacing w:after="0" w:line="240" w:lineRule="auto"/>
        <w:jc w:val="both"/>
        <w:rPr>
          <w:rFonts w:ascii="Times New Roman" w:hAnsi="Times New Roman"/>
          <w:lang w:val="en-UG"/>
        </w:rPr>
      </w:pPr>
    </w:p>
    <w:p w14:paraId="3E11D283" w14:textId="77777777" w:rsidR="004814FA" w:rsidRPr="004252B9" w:rsidRDefault="004814FA" w:rsidP="004814FA">
      <w:pPr>
        <w:pStyle w:val="Default"/>
        <w:jc w:val="both"/>
        <w:rPr>
          <w:bCs/>
          <w:sz w:val="22"/>
          <w:szCs w:val="22"/>
        </w:rPr>
      </w:pPr>
      <w:r w:rsidRPr="004252B9">
        <w:rPr>
          <w:bCs/>
          <w:sz w:val="22"/>
          <w:szCs w:val="22"/>
        </w:rPr>
        <w:t xml:space="preserve">Regulation 58(4) of the Local Government Financial and Accounting Regulations, 2007 requires that in order to comply with accounting systems, the properties and assets of the Local Government should be properly registered, titles issued and valued and the requirement should apply to both movable and immovable properties and assets. </w:t>
      </w:r>
    </w:p>
    <w:p w14:paraId="7D5B3398" w14:textId="2AA0CDB9" w:rsidR="004814FA" w:rsidRPr="004252B9" w:rsidRDefault="004814FA" w:rsidP="004814FA">
      <w:pPr>
        <w:pStyle w:val="Default"/>
        <w:numPr>
          <w:ilvl w:val="0"/>
          <w:numId w:val="346"/>
        </w:numPr>
        <w:ind w:left="851" w:hanging="567"/>
        <w:jc w:val="both"/>
        <w:rPr>
          <w:bCs/>
          <w:sz w:val="22"/>
          <w:szCs w:val="22"/>
        </w:rPr>
      </w:pPr>
      <w:r w:rsidRPr="004252B9">
        <w:rPr>
          <w:bCs/>
          <w:sz w:val="22"/>
          <w:szCs w:val="22"/>
        </w:rPr>
        <w:t>The District had acquired land titles for 46 (48%) pieces of institutional Government land out of 95 gazzeted Government institutional land (Administration 14 titles, Educati</w:t>
      </w:r>
      <w:r w:rsidR="003A72B4">
        <w:rPr>
          <w:bCs/>
          <w:sz w:val="22"/>
          <w:szCs w:val="22"/>
        </w:rPr>
        <w:t>on 18 out of 59 primaries and 4</w:t>
      </w:r>
      <w:r w:rsidRPr="004252B9">
        <w:rPr>
          <w:bCs/>
          <w:sz w:val="22"/>
          <w:szCs w:val="22"/>
        </w:rPr>
        <w:t xml:space="preserve"> Secondary schools</w:t>
      </w:r>
      <w:r w:rsidR="003A72B4">
        <w:rPr>
          <w:bCs/>
          <w:sz w:val="22"/>
          <w:szCs w:val="22"/>
        </w:rPr>
        <w:t xml:space="preserve"> out of 12</w:t>
      </w:r>
      <w:r w:rsidRPr="004252B9">
        <w:rPr>
          <w:bCs/>
          <w:sz w:val="22"/>
          <w:szCs w:val="22"/>
        </w:rPr>
        <w:t xml:space="preserve"> and Health 14 out of 15). The land titles are under the custody of the Chief Finance Officer in the strong-room as assets to the District and can be viewed on request.</w:t>
      </w:r>
    </w:p>
    <w:p w14:paraId="1C61048D" w14:textId="25339866" w:rsidR="00520043" w:rsidRPr="004252B9" w:rsidRDefault="004814FA" w:rsidP="00520043">
      <w:pPr>
        <w:pStyle w:val="Default"/>
        <w:numPr>
          <w:ilvl w:val="0"/>
          <w:numId w:val="346"/>
        </w:numPr>
        <w:ind w:left="851" w:hanging="567"/>
        <w:jc w:val="both"/>
        <w:rPr>
          <w:bCs/>
          <w:sz w:val="22"/>
          <w:szCs w:val="22"/>
        </w:rPr>
      </w:pPr>
      <w:r w:rsidRPr="004252B9">
        <w:rPr>
          <w:bCs/>
          <w:sz w:val="22"/>
          <w:szCs w:val="22"/>
        </w:rPr>
        <w:t>The balance of 56 (59%), majority of which were primary schools (48 pieces) were not secured</w:t>
      </w:r>
      <w:r w:rsidR="003A72B4">
        <w:rPr>
          <w:bCs/>
          <w:sz w:val="22"/>
          <w:szCs w:val="22"/>
        </w:rPr>
        <w:t xml:space="preserve"> due to foundation body challenges</w:t>
      </w:r>
      <w:r w:rsidRPr="004252B9">
        <w:rPr>
          <w:bCs/>
          <w:sz w:val="22"/>
          <w:szCs w:val="22"/>
        </w:rPr>
        <w:t xml:space="preserve"> and therefore prone to encroachment and land grabbing.</w:t>
      </w:r>
    </w:p>
    <w:p w14:paraId="0F890C1D" w14:textId="77777777" w:rsidR="00520043" w:rsidRPr="004252B9" w:rsidRDefault="004814FA" w:rsidP="00520043">
      <w:pPr>
        <w:pStyle w:val="Default"/>
        <w:numPr>
          <w:ilvl w:val="0"/>
          <w:numId w:val="346"/>
        </w:numPr>
        <w:ind w:left="851" w:hanging="567"/>
        <w:jc w:val="both"/>
        <w:rPr>
          <w:bCs/>
          <w:sz w:val="22"/>
          <w:szCs w:val="22"/>
        </w:rPr>
      </w:pPr>
      <w:r w:rsidRPr="004252B9">
        <w:rPr>
          <w:bCs/>
          <w:sz w:val="22"/>
          <w:szCs w:val="22"/>
        </w:rPr>
        <w:t>The Local Forest reserves of Kabuna and Jami equally have no land tiles and therefore difficult to ascertain their demarcations and size.</w:t>
      </w:r>
    </w:p>
    <w:p w14:paraId="21F6EA8D" w14:textId="77777777" w:rsidR="00520043" w:rsidRPr="004252B9" w:rsidRDefault="00520043" w:rsidP="00520043">
      <w:pPr>
        <w:pStyle w:val="Default"/>
        <w:numPr>
          <w:ilvl w:val="0"/>
          <w:numId w:val="346"/>
        </w:numPr>
        <w:ind w:left="851" w:hanging="567"/>
        <w:jc w:val="both"/>
        <w:rPr>
          <w:bCs/>
          <w:sz w:val="22"/>
          <w:szCs w:val="22"/>
        </w:rPr>
      </w:pPr>
      <w:r w:rsidRPr="004252B9">
        <w:rPr>
          <w:bCs/>
          <w:sz w:val="22"/>
          <w:szCs w:val="22"/>
        </w:rPr>
        <w:t>There is a claimant on Iki-Iki cattle market land title and the issue is shrouded in legal ramifications which is likely to affect the existence of Iki-Iki market as the main source of locally raised revenue for the Town Council</w:t>
      </w:r>
    </w:p>
    <w:p w14:paraId="1D50C64A" w14:textId="096FD2CE" w:rsidR="00520043" w:rsidRPr="004252B9" w:rsidRDefault="00520043" w:rsidP="00520043">
      <w:pPr>
        <w:pStyle w:val="Default"/>
        <w:numPr>
          <w:ilvl w:val="0"/>
          <w:numId w:val="346"/>
        </w:numPr>
        <w:ind w:left="851" w:hanging="567"/>
        <w:jc w:val="both"/>
        <w:rPr>
          <w:bCs/>
          <w:sz w:val="22"/>
          <w:szCs w:val="22"/>
        </w:rPr>
      </w:pPr>
      <w:r w:rsidRPr="004252B9">
        <w:rPr>
          <w:bCs/>
          <w:sz w:val="22"/>
          <w:szCs w:val="22"/>
        </w:rPr>
        <w:lastRenderedPageBreak/>
        <w:t>There is as well the claimant on Bulangira Ginery land in Kachomo Town Council and encroachers who forcefully constructed illegal structure on the said land yet the issue is equally masked in legal upshots between the District and Kibawo Investments Ltd. The asset was not compensated by UNRA due to the legal implications and ownership crisis of identity.</w:t>
      </w:r>
    </w:p>
    <w:p w14:paraId="2D1FB85B" w14:textId="6D6E4691" w:rsidR="004814FA" w:rsidRPr="004252B9" w:rsidRDefault="004814FA" w:rsidP="004814FA">
      <w:pPr>
        <w:pStyle w:val="Default"/>
        <w:numPr>
          <w:ilvl w:val="0"/>
          <w:numId w:val="346"/>
        </w:numPr>
        <w:ind w:left="851" w:hanging="567"/>
        <w:jc w:val="both"/>
        <w:rPr>
          <w:bCs/>
          <w:sz w:val="22"/>
          <w:szCs w:val="22"/>
        </w:rPr>
      </w:pPr>
    </w:p>
    <w:p w14:paraId="162A25F4" w14:textId="62E1519B" w:rsidR="00E9753D" w:rsidRPr="004252B9" w:rsidRDefault="00E9753D" w:rsidP="004814FA">
      <w:pPr>
        <w:spacing w:after="0" w:line="240" w:lineRule="auto"/>
        <w:jc w:val="both"/>
        <w:rPr>
          <w:rFonts w:ascii="Times New Roman" w:hAnsi="Times New Roman"/>
          <w:lang w:val="en-GB"/>
        </w:rPr>
      </w:pPr>
      <w:r w:rsidRPr="004252B9">
        <w:rPr>
          <w:rFonts w:ascii="Times New Roman" w:hAnsi="Times New Roman"/>
          <w:lang w:val="en-UG"/>
        </w:rPr>
        <w:t xml:space="preserve">  </w:t>
      </w:r>
    </w:p>
    <w:p w14:paraId="378854F7" w14:textId="77777777" w:rsidR="00E9753D" w:rsidRPr="004252B9" w:rsidRDefault="00E9753D" w:rsidP="00E9753D">
      <w:pPr>
        <w:spacing w:after="0" w:line="240" w:lineRule="auto"/>
        <w:jc w:val="both"/>
        <w:rPr>
          <w:rFonts w:ascii="Times New Roman" w:hAnsi="Times New Roman"/>
          <w:lang w:val="en-GB"/>
        </w:rPr>
      </w:pPr>
    </w:p>
    <w:p w14:paraId="105970F4" w14:textId="1F3AA6CB" w:rsidR="00D60D76" w:rsidRPr="004252B9" w:rsidRDefault="00D60D76" w:rsidP="00355B99">
      <w:pPr>
        <w:pStyle w:val="Heading2"/>
        <w:numPr>
          <w:ilvl w:val="1"/>
          <w:numId w:val="183"/>
        </w:numPr>
        <w:rPr>
          <w:sz w:val="22"/>
          <w:szCs w:val="22"/>
          <w:lang w:val="en-GB"/>
        </w:rPr>
      </w:pPr>
      <w:bookmarkStart w:id="131" w:name="_Toc94518713"/>
      <w:r w:rsidRPr="004252B9">
        <w:rPr>
          <w:sz w:val="22"/>
          <w:szCs w:val="22"/>
          <w:lang w:val="en-GB"/>
        </w:rPr>
        <w:t>Urban Development and Physical Planning</w:t>
      </w:r>
      <w:bookmarkEnd w:id="131"/>
    </w:p>
    <w:p w14:paraId="524F049A" w14:textId="7EFC7233" w:rsidR="00D60D76" w:rsidRPr="004252B9" w:rsidRDefault="00E9753D" w:rsidP="00E9753D">
      <w:pPr>
        <w:tabs>
          <w:tab w:val="left" w:pos="6602"/>
        </w:tabs>
        <w:spacing w:after="0" w:line="240" w:lineRule="auto"/>
        <w:jc w:val="both"/>
        <w:rPr>
          <w:rFonts w:ascii="Times New Roman" w:hAnsi="Times New Roman"/>
          <w:lang w:val="en-GB"/>
        </w:rPr>
      </w:pPr>
      <w:r w:rsidRPr="004252B9">
        <w:rPr>
          <w:rFonts w:ascii="Times New Roman" w:hAnsi="Times New Roman"/>
          <w:lang w:val="en-GB"/>
        </w:rPr>
        <w:tab/>
      </w:r>
    </w:p>
    <w:p w14:paraId="1EF76BD1" w14:textId="4808728B" w:rsidR="00377170" w:rsidRPr="004252B9" w:rsidRDefault="007F7FF9" w:rsidP="007F7FF9">
      <w:pPr>
        <w:pStyle w:val="TableSmall"/>
        <w:rPr>
          <w:rFonts w:ascii="Times New Roman" w:hAnsi="Times New Roman"/>
          <w:b/>
          <w:sz w:val="22"/>
        </w:rPr>
      </w:pPr>
      <w:bookmarkStart w:id="132" w:name="_Toc94518877"/>
      <w:r w:rsidRPr="004252B9">
        <w:rPr>
          <w:rFonts w:ascii="Times New Roman" w:hAnsi="Times New Roman"/>
          <w:b/>
          <w:sz w:val="22"/>
        </w:rPr>
        <w:t>Table 2.11</w:t>
      </w:r>
      <w:r w:rsidRPr="004252B9">
        <w:rPr>
          <w:rFonts w:ascii="Times New Roman" w:hAnsi="Times New Roman"/>
          <w:b/>
          <w:sz w:val="22"/>
        </w:rPr>
        <w:tab/>
      </w:r>
      <w:r w:rsidR="00D60D76" w:rsidRPr="004252B9">
        <w:rPr>
          <w:rFonts w:ascii="Times New Roman" w:hAnsi="Times New Roman"/>
          <w:b/>
          <w:sz w:val="22"/>
        </w:rPr>
        <w:t xml:space="preserve">POCC Analysis </w:t>
      </w:r>
      <w:r w:rsidR="00377170" w:rsidRPr="004252B9">
        <w:rPr>
          <w:rFonts w:ascii="Times New Roman" w:hAnsi="Times New Roman"/>
          <w:b/>
          <w:sz w:val="22"/>
        </w:rPr>
        <w:t>Urban Development and Physical Planning</w:t>
      </w:r>
      <w:bookmarkEnd w:id="132"/>
    </w:p>
    <w:p w14:paraId="071F0DA0" w14:textId="77777777" w:rsidR="007F7FF9" w:rsidRPr="004252B9" w:rsidRDefault="007F7FF9" w:rsidP="007F7FF9">
      <w:pPr>
        <w:pStyle w:val="TableSmall"/>
        <w:rPr>
          <w:rFonts w:ascii="Times New Roman" w:hAnsi="Times New Roman"/>
          <w:b/>
          <w:sz w:val="22"/>
        </w:rPr>
      </w:pPr>
    </w:p>
    <w:tbl>
      <w:tblPr>
        <w:tblStyle w:val="TableGrid"/>
        <w:tblW w:w="0" w:type="auto"/>
        <w:tblLook w:val="04A0" w:firstRow="1" w:lastRow="0" w:firstColumn="1" w:lastColumn="0" w:noHBand="0" w:noVBand="1"/>
      </w:tblPr>
      <w:tblGrid>
        <w:gridCol w:w="4509"/>
        <w:gridCol w:w="4508"/>
      </w:tblGrid>
      <w:tr w:rsidR="00931192" w:rsidRPr="004252B9" w14:paraId="5D4C6128" w14:textId="77777777" w:rsidTr="00FF3B91">
        <w:tc>
          <w:tcPr>
            <w:tcW w:w="4553" w:type="dxa"/>
          </w:tcPr>
          <w:p w14:paraId="7DC83AC7"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Potentials</w:t>
            </w:r>
          </w:p>
          <w:p w14:paraId="226ABB8F" w14:textId="450FD773"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Availability of Raw materials for Industrial consumptions</w:t>
            </w:r>
          </w:p>
          <w:p w14:paraId="0583CE2C" w14:textId="5ED16709"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All these Town Councils have land for development.</w:t>
            </w:r>
          </w:p>
          <w:p w14:paraId="2C89146D" w14:textId="7777777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There is cheap labour.</w:t>
            </w:r>
          </w:p>
          <w:p w14:paraId="12BE5CCC" w14:textId="77777777"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p>
        </w:tc>
        <w:tc>
          <w:tcPr>
            <w:tcW w:w="4553" w:type="dxa"/>
          </w:tcPr>
          <w:p w14:paraId="21E1540B"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Opportunities</w:t>
            </w:r>
          </w:p>
          <w:p w14:paraId="5C61F78C" w14:textId="0BC93EB5"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All these Town Councils are on the High ways.</w:t>
            </w:r>
          </w:p>
          <w:p w14:paraId="4DFF7C32" w14:textId="35628FA0"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All these Towns are connected to power.</w:t>
            </w:r>
          </w:p>
        </w:tc>
      </w:tr>
      <w:tr w:rsidR="00931192" w:rsidRPr="004252B9" w14:paraId="5105577C" w14:textId="77777777" w:rsidTr="00FF3B91">
        <w:tc>
          <w:tcPr>
            <w:tcW w:w="4553" w:type="dxa"/>
          </w:tcPr>
          <w:p w14:paraId="212CB7D5"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Constraints</w:t>
            </w:r>
          </w:p>
          <w:p w14:paraId="4B951D87" w14:textId="7777777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Low tax base.</w:t>
            </w:r>
          </w:p>
          <w:p w14:paraId="59534849" w14:textId="77777777"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Low rate of development i.e Town Councils are like trading centers.</w:t>
            </w:r>
          </w:p>
          <w:p w14:paraId="3FEF16D0" w14:textId="57380DC8"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Under staffing in the town councils</w:t>
            </w:r>
          </w:p>
        </w:tc>
        <w:tc>
          <w:tcPr>
            <w:tcW w:w="4553" w:type="dxa"/>
          </w:tcPr>
          <w:p w14:paraId="6EDBCD77"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Challenges</w:t>
            </w:r>
          </w:p>
          <w:p w14:paraId="63A3823F" w14:textId="0484D002"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Inadequate wage bill to enable district to recruit staffs in town council</w:t>
            </w:r>
          </w:p>
          <w:p w14:paraId="01662ED1" w14:textId="1C75860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Most dwellers are people from the same localities and with little development ideas</w:t>
            </w:r>
          </w:p>
          <w:p w14:paraId="24AE627F" w14:textId="481EC0A5"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The Towns have no physical Plans.</w:t>
            </w:r>
          </w:p>
        </w:tc>
      </w:tr>
    </w:tbl>
    <w:p w14:paraId="54FA1679" w14:textId="77777777" w:rsidR="00D60D76" w:rsidRPr="004252B9" w:rsidRDefault="00D60D76" w:rsidP="00D60D76">
      <w:pPr>
        <w:spacing w:after="0" w:line="240" w:lineRule="auto"/>
        <w:jc w:val="both"/>
        <w:rPr>
          <w:rFonts w:ascii="Times New Roman" w:hAnsi="Times New Roman"/>
          <w:b/>
          <w:lang w:val="en-GB"/>
        </w:rPr>
      </w:pPr>
    </w:p>
    <w:p w14:paraId="4AF66719" w14:textId="6BAB1DB4"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3" w:name="_Toc94518714"/>
      <w:r w:rsidRPr="004252B9">
        <w:rPr>
          <w:rFonts w:ascii="Times New Roman" w:hAnsi="Times New Roman" w:cs="Times New Roman"/>
          <w:b/>
          <w:bCs/>
          <w:color w:val="000000" w:themeColor="text1"/>
          <w:sz w:val="22"/>
          <w:szCs w:val="22"/>
          <w:lang w:val="en-GB"/>
        </w:rPr>
        <w:t>Urbanization</w:t>
      </w:r>
      <w:bookmarkEnd w:id="133"/>
    </w:p>
    <w:p w14:paraId="4BC15A33" w14:textId="53AE4259" w:rsidR="00000B3E" w:rsidRPr="004252B9" w:rsidRDefault="00000B3E" w:rsidP="00D60D76">
      <w:pPr>
        <w:spacing w:after="0" w:line="240" w:lineRule="auto"/>
        <w:jc w:val="both"/>
        <w:rPr>
          <w:rFonts w:ascii="Times New Roman" w:hAnsi="Times New Roman"/>
          <w:b/>
          <w:lang w:val="en-GB"/>
        </w:rPr>
      </w:pPr>
    </w:p>
    <w:p w14:paraId="11DF632A" w14:textId="77777777" w:rsidR="00000B3E" w:rsidRPr="004252B9" w:rsidRDefault="00000B3E" w:rsidP="00000B3E">
      <w:pPr>
        <w:spacing w:line="240" w:lineRule="auto"/>
        <w:jc w:val="both"/>
        <w:rPr>
          <w:rFonts w:ascii="Times New Roman" w:hAnsi="Times New Roman"/>
          <w:lang w:val="en-UG"/>
        </w:rPr>
      </w:pPr>
      <w:r w:rsidRPr="004252B9">
        <w:rPr>
          <w:rFonts w:ascii="Times New Roman" w:hAnsi="Times New Roman"/>
          <w:lang w:val="en-UG"/>
        </w:rPr>
        <w:t xml:space="preserve">The District urbanization level has risen from 11.4% in 2002 to 11.8% in 2014 (census report 2014) due. In 2002, Budaka was the only Town council but now 5 sub-counties of Naboa, Kamonkoli, Kachomo, Lyama, and Iki-iki have been elevated to Town Councils. The trend requires strategic policy direction in achieving the 50% level of urbanization as per the vision 2040 target. The District undertook the planning process of preparing physical development plans for these towns through PRDP funding. </w:t>
      </w:r>
    </w:p>
    <w:p w14:paraId="41EBF4E9" w14:textId="77777777" w:rsidR="00000B3E" w:rsidRPr="004252B9" w:rsidRDefault="00000B3E" w:rsidP="00000B3E">
      <w:pPr>
        <w:spacing w:line="240" w:lineRule="auto"/>
        <w:jc w:val="both"/>
        <w:rPr>
          <w:rFonts w:ascii="Times New Roman" w:hAnsi="Times New Roman"/>
          <w:lang w:val="en-UG"/>
        </w:rPr>
      </w:pPr>
      <w:r w:rsidRPr="004252B9">
        <w:rPr>
          <w:rFonts w:ascii="Times New Roman" w:hAnsi="Times New Roman"/>
          <w:lang w:val="en-UG"/>
        </w:rPr>
        <w:t xml:space="preserve">These urban areas are centres of industrial development (Uganda Clays factory in Kamonkoli and Agro-processing plants built under CAIIP support), trade, education, hospitality services (Marple cottages hotel) and other services that foster economic productivity. </w:t>
      </w:r>
    </w:p>
    <w:p w14:paraId="5F3438C8" w14:textId="141F6065" w:rsidR="00000B3E" w:rsidRPr="004252B9" w:rsidRDefault="00000B3E" w:rsidP="00000B3E">
      <w:pPr>
        <w:spacing w:line="240" w:lineRule="auto"/>
        <w:jc w:val="both"/>
        <w:rPr>
          <w:rFonts w:ascii="Times New Roman" w:hAnsi="Times New Roman"/>
          <w:lang w:val="en-GB"/>
        </w:rPr>
      </w:pPr>
      <w:r w:rsidRPr="004252B9">
        <w:rPr>
          <w:rFonts w:ascii="Times New Roman" w:hAnsi="Times New Roman"/>
          <w:lang w:val="en-UG"/>
        </w:rPr>
        <w:t>Urbanization is a key area in revenue generation, and this will enable the District to provide better services like basic physical infrastructure (paved roads, planned markets, and piped water and electricity power lines), housing and social amenities. It will also free up land for mechanized and commercial agriculture since it will increase non farm activities This will contribute towards achieving vision 2040 for Uganda on Urbanization and the Sustainable Development Goals (SDGs) which is making towns and human settlements inclusive, safe, resilient and sustainable. These centres will continue to attract potentials for job creation especially for the youths in areas of cottage fabrics and fabrications, events management, beautification (salon) among others. The Town councils of Kamonkoli, Iki-Iki, Kaderuna (Kachomo subcounty) and Naboa have significantly experienced the growth factor and pulses of urbanization. Investing in urban systems heightens and leapfrogs productivity, livability, and sustainability.</w:t>
      </w:r>
    </w:p>
    <w:p w14:paraId="69DE0C03" w14:textId="6F455FB3"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4" w:name="_Toc94518715"/>
      <w:r w:rsidRPr="004252B9">
        <w:rPr>
          <w:rFonts w:ascii="Times New Roman" w:hAnsi="Times New Roman" w:cs="Times New Roman"/>
          <w:b/>
          <w:bCs/>
          <w:color w:val="000000" w:themeColor="text1"/>
          <w:sz w:val="22"/>
          <w:szCs w:val="22"/>
          <w:lang w:val="en-GB"/>
        </w:rPr>
        <w:t>Housing</w:t>
      </w:r>
      <w:bookmarkEnd w:id="134"/>
      <w:r w:rsidRPr="004252B9">
        <w:rPr>
          <w:rFonts w:ascii="Times New Roman" w:hAnsi="Times New Roman" w:cs="Times New Roman"/>
          <w:b/>
          <w:bCs/>
          <w:color w:val="000000" w:themeColor="text1"/>
          <w:sz w:val="22"/>
          <w:szCs w:val="22"/>
          <w:lang w:val="en-GB"/>
        </w:rPr>
        <w:t xml:space="preserve"> </w:t>
      </w:r>
    </w:p>
    <w:p w14:paraId="0124CBE0" w14:textId="108779DC" w:rsidR="00FB7BE1" w:rsidRPr="004252B9" w:rsidRDefault="00FB7BE1" w:rsidP="00FB7BE1">
      <w:pPr>
        <w:spacing w:line="240" w:lineRule="auto"/>
        <w:jc w:val="both"/>
        <w:rPr>
          <w:rFonts w:ascii="Times New Roman" w:hAnsi="Times New Roman"/>
          <w:bCs/>
          <w:lang w:val="en-GB"/>
        </w:rPr>
      </w:pPr>
      <w:r w:rsidRPr="004252B9">
        <w:rPr>
          <w:rFonts w:ascii="Times New Roman" w:hAnsi="Times New Roman"/>
          <w:bCs/>
          <w:lang w:val="en-GB"/>
        </w:rPr>
        <w:t>Housing in Budaka</w:t>
      </w:r>
      <w:r w:rsidR="007A6DBE" w:rsidRPr="004252B9">
        <w:rPr>
          <w:rFonts w:ascii="Times New Roman" w:hAnsi="Times New Roman"/>
          <w:bCs/>
          <w:lang w:val="en-GB"/>
        </w:rPr>
        <w:t xml:space="preserve"> district</w:t>
      </w:r>
      <w:r w:rsidRPr="004252B9">
        <w:rPr>
          <w:rFonts w:ascii="Times New Roman" w:hAnsi="Times New Roman"/>
          <w:bCs/>
          <w:lang w:val="en-GB"/>
        </w:rPr>
        <w:t xml:space="preserve"> is composed mainly of permanent and semi-permanent. From socio economic surveys carried out, urban areas have 49% Permanent shelter, 38% Semi-permanent and 13</w:t>
      </w:r>
      <w:r w:rsidR="007A6DBE" w:rsidRPr="004252B9">
        <w:rPr>
          <w:rFonts w:ascii="Times New Roman" w:hAnsi="Times New Roman"/>
          <w:bCs/>
          <w:lang w:val="en-GB"/>
        </w:rPr>
        <w:t xml:space="preserve">% </w:t>
      </w:r>
      <w:r w:rsidR="007A6DBE" w:rsidRPr="004252B9">
        <w:rPr>
          <w:rFonts w:ascii="Times New Roman" w:hAnsi="Times New Roman"/>
          <w:bCs/>
          <w:lang w:val="en-GB"/>
        </w:rPr>
        <w:lastRenderedPageBreak/>
        <w:t>Temporal structures while in r</w:t>
      </w:r>
      <w:r w:rsidRPr="004252B9">
        <w:rPr>
          <w:rFonts w:ascii="Times New Roman" w:hAnsi="Times New Roman"/>
          <w:bCs/>
          <w:lang w:val="en-GB"/>
        </w:rPr>
        <w:t xml:space="preserve">ural areas 39% are permanent, 48% are semi-permanent and 13% temporal buildings. Generally, in Budaka, most of the houses in the district are permanent and semi-permanent which include mixture of both residential and commercial.  The chart below shows the housing typologies  </w:t>
      </w:r>
    </w:p>
    <w:p w14:paraId="067FB871" w14:textId="56023CB3"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5" w:name="_Toc94518716"/>
      <w:r w:rsidRPr="004252B9">
        <w:rPr>
          <w:rFonts w:ascii="Times New Roman" w:hAnsi="Times New Roman" w:cs="Times New Roman"/>
          <w:b/>
          <w:bCs/>
          <w:color w:val="000000" w:themeColor="text1"/>
          <w:sz w:val="22"/>
          <w:szCs w:val="22"/>
          <w:lang w:val="en-GB"/>
        </w:rPr>
        <w:t>Physical Planning</w:t>
      </w:r>
      <w:bookmarkEnd w:id="135"/>
    </w:p>
    <w:p w14:paraId="6CD3895C" w14:textId="77777777" w:rsidR="00D60D76" w:rsidRPr="004252B9" w:rsidRDefault="00D60D76" w:rsidP="00D60D76">
      <w:pPr>
        <w:spacing w:after="0" w:line="240" w:lineRule="auto"/>
        <w:jc w:val="both"/>
        <w:rPr>
          <w:rFonts w:ascii="Times New Roman" w:hAnsi="Times New Roman"/>
          <w:lang w:val="en-GB"/>
        </w:rPr>
      </w:pPr>
    </w:p>
    <w:p w14:paraId="6E3830EA" w14:textId="37FF2673" w:rsidR="003D733F" w:rsidRPr="004252B9" w:rsidRDefault="00D0422F" w:rsidP="00D0422F">
      <w:pPr>
        <w:jc w:val="both"/>
        <w:rPr>
          <w:rFonts w:ascii="Times New Roman" w:hAnsi="Times New Roman"/>
        </w:rPr>
      </w:pPr>
      <w:r w:rsidRPr="004252B9">
        <w:rPr>
          <w:rFonts w:ascii="Times New Roman" w:hAnsi="Times New Roman"/>
        </w:rPr>
        <w:t xml:space="preserve">The physical planning function is not effectively </w:t>
      </w:r>
      <w:r w:rsidR="00551EBB" w:rsidRPr="004252B9">
        <w:rPr>
          <w:rFonts w:ascii="Times New Roman" w:hAnsi="Times New Roman"/>
        </w:rPr>
        <w:t>undertaken.</w:t>
      </w:r>
      <w:r w:rsidR="00551EBB">
        <w:rPr>
          <w:rFonts w:ascii="Times New Roman" w:hAnsi="Times New Roman"/>
        </w:rPr>
        <w:t xml:space="preserve"> due to the fact that the development of infrastructure, housing and other services are haphazard. All the 6 gazetted town councils of Budaka, Lyama, Naboa Kamonkoli, Iki-Iki and Kachomo do not have physical development plans </w:t>
      </w:r>
      <w:r w:rsidRPr="004252B9">
        <w:rPr>
          <w:rFonts w:ascii="Times New Roman" w:hAnsi="Times New Roman"/>
        </w:rPr>
        <w:t xml:space="preserve"> </w:t>
      </w:r>
      <w:r w:rsidR="00733E28">
        <w:rPr>
          <w:rFonts w:ascii="Times New Roman" w:hAnsi="Times New Roman"/>
        </w:rPr>
        <w:t>There are numerous upcoming and unplanned growth centres, k</w:t>
      </w:r>
      <w:r w:rsidRPr="004252B9">
        <w:rPr>
          <w:rFonts w:ascii="Times New Roman" w:hAnsi="Times New Roman"/>
        </w:rPr>
        <w:t>ey among these include: Budaka (Nabiketo, Sapiri and Chali), Kakule (Kakule and Nakasero), Iki-iki (Kadenge), Kamonkoli (Jami), Kabuna (Kabuna and Pallisa), Kaderuna (Kaderuna, Kebula and Kiryolo), Kakoli (Kavule), Kadimukoli (Kositi and Sekulo), Katira (Katira, Kerekerene and Kadatumi), Kameruka (Kameruka, Nabugalo and Katido), Kachomo (Shauri and Kotinyanga), Mugiti (MailoTanu), Tademeri (Irabi), Nansanga (Nansanga and Idudi).</w:t>
      </w:r>
      <w:r w:rsidR="00733E28">
        <w:rPr>
          <w:rFonts w:ascii="Times New Roman" w:hAnsi="Times New Roman"/>
        </w:rPr>
        <w:t xml:space="preserve"> These growth </w:t>
      </w:r>
      <w:r w:rsidR="00A87644">
        <w:rPr>
          <w:rFonts w:ascii="Times New Roman" w:hAnsi="Times New Roman"/>
        </w:rPr>
        <w:t>centres</w:t>
      </w:r>
      <w:r w:rsidR="00733E28">
        <w:rPr>
          <w:rFonts w:ascii="Times New Roman" w:hAnsi="Times New Roman"/>
        </w:rPr>
        <w:t xml:space="preserve"> are inadequately served with basic services, infrastructure and housing.</w:t>
      </w:r>
      <w:r w:rsidR="00276C28">
        <w:rPr>
          <w:rFonts w:ascii="Times New Roman" w:hAnsi="Times New Roman"/>
        </w:rPr>
        <w:t xml:space="preserve"> The population is ignorant about the physical planning function, laws, regulations and guidelines. Then physical planning structures at LLGs are not adequately facilitated to perform their duties and responsiliities. </w:t>
      </w:r>
    </w:p>
    <w:p w14:paraId="0000FAE4" w14:textId="7937D6A2" w:rsidR="00D0422F" w:rsidRPr="004252B9" w:rsidRDefault="003D733F" w:rsidP="003D733F">
      <w:pPr>
        <w:pStyle w:val="Title"/>
        <w:rPr>
          <w:rFonts w:ascii="Times New Roman" w:hAnsi="Times New Roman" w:cs="Times New Roman"/>
          <w:b/>
          <w:sz w:val="22"/>
          <w:szCs w:val="22"/>
        </w:rPr>
      </w:pPr>
      <w:bookmarkStart w:id="136" w:name="_Toc92100987"/>
      <w:r w:rsidRPr="004252B9">
        <w:rPr>
          <w:rFonts w:ascii="Times New Roman" w:hAnsi="Times New Roman" w:cs="Times New Roman"/>
          <w:b/>
          <w:sz w:val="22"/>
          <w:szCs w:val="22"/>
        </w:rPr>
        <w:t xml:space="preserve">Fig </w:t>
      </w:r>
      <w:r w:rsidR="008E15D1" w:rsidRPr="004252B9">
        <w:rPr>
          <w:rFonts w:ascii="Times New Roman" w:hAnsi="Times New Roman" w:cs="Times New Roman"/>
          <w:b/>
          <w:sz w:val="22"/>
          <w:szCs w:val="22"/>
        </w:rPr>
        <w:t>7</w:t>
      </w:r>
      <w:r w:rsidRPr="004252B9">
        <w:rPr>
          <w:rFonts w:ascii="Times New Roman" w:hAnsi="Times New Roman" w:cs="Times New Roman"/>
          <w:b/>
          <w:sz w:val="22"/>
          <w:szCs w:val="22"/>
        </w:rPr>
        <w:tab/>
        <w:t>Budaka District Physical Development Plan 2021-2040</w:t>
      </w:r>
      <w:bookmarkEnd w:id="136"/>
      <w:r w:rsidR="00D0422F" w:rsidRPr="004252B9">
        <w:rPr>
          <w:rFonts w:ascii="Times New Roman" w:hAnsi="Times New Roman" w:cs="Times New Roman"/>
          <w:b/>
          <w:sz w:val="22"/>
          <w:szCs w:val="22"/>
        </w:rPr>
        <w:t xml:space="preserve">  </w:t>
      </w:r>
    </w:p>
    <w:bookmarkEnd w:id="123"/>
    <w:p w14:paraId="7AB8A254" w14:textId="7E863CF1" w:rsidR="00D60D76" w:rsidRPr="004252B9" w:rsidRDefault="008E2EF1" w:rsidP="00D60D76">
      <w:pPr>
        <w:spacing w:after="0" w:line="240" w:lineRule="auto"/>
        <w:jc w:val="both"/>
        <w:rPr>
          <w:rFonts w:ascii="Times New Roman" w:hAnsi="Times New Roman"/>
          <w:lang w:val="en-GB"/>
        </w:rPr>
      </w:pPr>
      <w:r w:rsidRPr="004252B9">
        <w:rPr>
          <w:rFonts w:ascii="Times New Roman" w:hAnsi="Times New Roman"/>
          <w:noProof/>
        </w:rPr>
        <w:drawing>
          <wp:inline distT="0" distB="0" distL="0" distR="0" wp14:anchorId="7EDCF0F2" wp14:editId="247A07B3">
            <wp:extent cx="5943600" cy="4203700"/>
            <wp:effectExtent l="0" t="0" r="0" b="6350"/>
            <wp:docPr id="11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a:extLst/>
                  </pic:spPr>
                </pic:pic>
              </a:graphicData>
            </a:graphic>
          </wp:inline>
        </w:drawing>
      </w:r>
    </w:p>
    <w:p w14:paraId="1838572C" w14:textId="1C51BB4A" w:rsidR="00D60D76" w:rsidRPr="004252B9" w:rsidRDefault="00D60D76" w:rsidP="00355B99">
      <w:pPr>
        <w:pStyle w:val="Heading2"/>
        <w:numPr>
          <w:ilvl w:val="1"/>
          <w:numId w:val="183"/>
        </w:numPr>
        <w:rPr>
          <w:sz w:val="22"/>
          <w:szCs w:val="22"/>
          <w:lang w:val="en-GB"/>
        </w:rPr>
      </w:pPr>
      <w:bookmarkStart w:id="137" w:name="_Toc94518717"/>
      <w:bookmarkStart w:id="138" w:name="_Hlk88639850"/>
      <w:r w:rsidRPr="004252B9">
        <w:rPr>
          <w:sz w:val="22"/>
          <w:szCs w:val="22"/>
          <w:lang w:val="en-GB"/>
        </w:rPr>
        <w:t>LG Management and Service Delivery</w:t>
      </w:r>
      <w:bookmarkEnd w:id="137"/>
    </w:p>
    <w:p w14:paraId="4474E0C4" w14:textId="71059026" w:rsidR="00D60D76"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Evidence-based development planning, implementation/operational planning, resource mobilisation, budgeting and budget execution as well as effective monitoring evaluation and reporting are crucial tenets of effective policy implementation. In addition, strengthening statistical production and </w:t>
      </w:r>
      <w:r w:rsidRPr="004252B9">
        <w:rPr>
          <w:rFonts w:ascii="Times New Roman" w:hAnsi="Times New Roman"/>
          <w:lang w:val="en-GB"/>
        </w:rPr>
        <w:lastRenderedPageBreak/>
        <w:t xml:space="preserve">utilization as well as coordination and supervision, across all levels of plan implementation in a coherent manner, is critical to ensuring successful implementation of the Plan.  </w:t>
      </w:r>
    </w:p>
    <w:p w14:paraId="22F4F55E" w14:textId="165310D7"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aspiration of Agenda 2030 (SDG 17) and Agenda 2063 (Goal 12 and Goal 20) is to strengthen the means of implementation through continuous capacity-building, multi-stakeholder partnerships, ensuring policy and institutional coherence as well as data, monitoring and accountability. The EAC Vision 2050 states that successful implementation will depend on effective execution of functions and responsibilities of the different organs and institutions by strengthening institutions; improved accountability; and enhanced legal oversight. </w:t>
      </w:r>
    </w:p>
    <w:p w14:paraId="7D77F950" w14:textId="76F52DED"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However, slow implementation of the national development plans as well</w:t>
      </w:r>
      <w:r w:rsidR="00B14F03" w:rsidRPr="004252B9">
        <w:rPr>
          <w:rFonts w:ascii="Times New Roman" w:hAnsi="Times New Roman"/>
          <w:lang w:val="en-GB"/>
        </w:rPr>
        <w:t xml:space="preserve"> </w:t>
      </w:r>
      <w:r w:rsidRPr="004252B9">
        <w:rPr>
          <w:rFonts w:ascii="Times New Roman" w:hAnsi="Times New Roman"/>
          <w:lang w:val="en-GB"/>
        </w:rPr>
        <w:t>as District Development Plans remains a major development challenge for Budaka. This is due to: (i) weak implementation planning and budgeting; (ii) weak M&amp;E systems for supporting implementation and policy planning; (iii) limited financing and fiscal management; (iv) weak coordination of implementation; and (v) weak systems for statistical development.</w:t>
      </w:r>
    </w:p>
    <w:p w14:paraId="664BADA5" w14:textId="11E6E771"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goal of this programme, therefore, is to increase efficiency and effectiveness in the implementation of DDPIII.  </w:t>
      </w:r>
    </w:p>
    <w:p w14:paraId="0051855C" w14:textId="624989EE"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key targets to be achieved over the plan period are to: </w:t>
      </w:r>
    </w:p>
    <w:p w14:paraId="5275DBE9" w14:textId="0523CE53" w:rsidR="005F50F4"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 xml:space="preserve">Achieve at-least 95 percent of the DDPIII targets; </w:t>
      </w:r>
    </w:p>
    <w:p w14:paraId="40FC5B04" w14:textId="68F47470" w:rsidR="004B7CB8"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 xml:space="preserve">Increase the alignment between the Annual Budgets and the DDPIII from 75 percent to </w:t>
      </w:r>
      <w:r w:rsidR="004B7CB8" w:rsidRPr="004252B9">
        <w:rPr>
          <w:rFonts w:ascii="Times New Roman" w:hAnsi="Times New Roman"/>
          <w:lang w:val="en-GB"/>
        </w:rPr>
        <w:t>95</w:t>
      </w:r>
      <w:r w:rsidRPr="004252B9">
        <w:rPr>
          <w:rFonts w:ascii="Times New Roman" w:hAnsi="Times New Roman"/>
          <w:lang w:val="en-GB"/>
        </w:rPr>
        <w:t xml:space="preserve"> percent</w:t>
      </w:r>
      <w:r w:rsidR="004B7CB8" w:rsidRPr="004252B9">
        <w:rPr>
          <w:rFonts w:ascii="Times New Roman" w:hAnsi="Times New Roman"/>
          <w:lang w:val="en-GB"/>
        </w:rPr>
        <w:t>;</w:t>
      </w:r>
    </w:p>
    <w:p w14:paraId="64CF0AF6" w14:textId="15D80C72" w:rsidR="005F50F4"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Maintain the proportion of supplementary budget expenditure within 3 percent.</w:t>
      </w:r>
    </w:p>
    <w:p w14:paraId="13C4FDEE" w14:textId="77777777" w:rsidR="00E65A95" w:rsidRPr="004252B9" w:rsidRDefault="00E65A95" w:rsidP="00E65A95">
      <w:pPr>
        <w:spacing w:before="240" w:after="0" w:line="240" w:lineRule="auto"/>
        <w:jc w:val="both"/>
        <w:rPr>
          <w:rFonts w:ascii="Times New Roman" w:hAnsi="Times New Roman"/>
          <w:lang w:val="en-GB"/>
        </w:rPr>
      </w:pPr>
      <w:r w:rsidRPr="004252B9">
        <w:rPr>
          <w:rFonts w:ascii="Times New Roman" w:hAnsi="Times New Roman"/>
          <w:lang w:val="en-GB"/>
        </w:rPr>
        <w:t xml:space="preserve">Budgeting for results has significantly improved with the introduction of Performance Based Budgeting, nevertheless, budget alignment to plans requires strengthening. During the DDPII implementation, Budgeting transited from Output Based Budgeting (OBT) to results/performance based (Programme Based) budgeting. </w:t>
      </w:r>
    </w:p>
    <w:p w14:paraId="1C62342D" w14:textId="0106B4F7" w:rsidR="00E65A95" w:rsidRPr="004252B9" w:rsidRDefault="00E65A95" w:rsidP="00E65A95">
      <w:pPr>
        <w:spacing w:before="240" w:after="0" w:line="240" w:lineRule="auto"/>
        <w:jc w:val="both"/>
        <w:rPr>
          <w:rFonts w:ascii="Times New Roman" w:hAnsi="Times New Roman"/>
          <w:lang w:val="en-GB"/>
        </w:rPr>
      </w:pPr>
      <w:r w:rsidRPr="004252B9">
        <w:rPr>
          <w:rFonts w:ascii="Times New Roman" w:hAnsi="Times New Roman"/>
          <w:lang w:val="en-GB"/>
        </w:rPr>
        <w:t xml:space="preserve">The DDPII results at outcomes, outputs and the corresponding indicators therefore informed the development of the Programme Based Budgeting System. To-date, the planning process has been reformed and taken the programme approach to delivery of common results. However, compliance levels of the annual budget to DDP require strengthening. Also, budget credibility is a concern, there is much volatility between budgeted and actual allocation. Persistent supplementary budget pressures compromise budget credibility. Further, budget allocations are heavily skewed towards MDAs as opposed to LGs where most of the implementation action is supposed to be. Transfers to local governments remain inadequate to support the effective delivery of decentralized functions and LED interventions.  </w:t>
      </w:r>
    </w:p>
    <w:p w14:paraId="795922B2" w14:textId="65CB2448" w:rsidR="008A6B0E" w:rsidRPr="004252B9" w:rsidRDefault="008A6B0E" w:rsidP="00E65A95">
      <w:pPr>
        <w:spacing w:before="240" w:after="0" w:line="240" w:lineRule="auto"/>
        <w:jc w:val="both"/>
        <w:rPr>
          <w:rFonts w:ascii="Times New Roman" w:hAnsi="Times New Roman"/>
          <w:lang w:val="en-GB"/>
        </w:rPr>
      </w:pPr>
      <w:r w:rsidRPr="004252B9">
        <w:rPr>
          <w:rFonts w:ascii="Times New Roman" w:hAnsi="Times New Roman"/>
          <w:lang w:val="en-GB"/>
        </w:rPr>
        <w:t>Slow progress has been made in mobilizing domestic resources to finance results. Reforms in tax policy and administration have contributed to an increased domestic revenue collection over time. A Domestic Revenue Mobilization Strategy, which will inform reforms in tax system has been adopted. As a result, revenue collection has increased. However, the tax to GDP ratio remains low at 2.5 percent in FY2019/20. This limits the available resource envelope for implementation of key District priorities. Poor revenue collection in lower local governments is particularly a concern</w:t>
      </w:r>
    </w:p>
    <w:p w14:paraId="1BFC82B7"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 xml:space="preserve">The overall objective of this programme is to ensure efficiency and effectiveness in the implementation of Plans. Specifically, the programme aims to:  </w:t>
      </w:r>
    </w:p>
    <w:p w14:paraId="412F6A37"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1)</w:t>
      </w:r>
      <w:r w:rsidRPr="004252B9">
        <w:rPr>
          <w:rFonts w:ascii="Times New Roman" w:hAnsi="Times New Roman"/>
          <w:lang w:val="en-GB"/>
        </w:rPr>
        <w:tab/>
        <w:t xml:space="preserve">Strengthen capacity for development planning;  </w:t>
      </w:r>
    </w:p>
    <w:p w14:paraId="530AA19C"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2)</w:t>
      </w:r>
      <w:r w:rsidRPr="004252B9">
        <w:rPr>
          <w:rFonts w:ascii="Times New Roman" w:hAnsi="Times New Roman"/>
          <w:lang w:val="en-GB"/>
        </w:rPr>
        <w:tab/>
        <w:t xml:space="preserve">Strengthen budgeting and resource mobilization; </w:t>
      </w:r>
    </w:p>
    <w:p w14:paraId="59E6D182"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lastRenderedPageBreak/>
        <w:t>3)</w:t>
      </w:r>
      <w:r w:rsidRPr="004252B9">
        <w:rPr>
          <w:rFonts w:ascii="Times New Roman" w:hAnsi="Times New Roman"/>
          <w:lang w:val="en-GB"/>
        </w:rPr>
        <w:tab/>
        <w:t xml:space="preserve">Strengthen capacity for implementation to ensure a focus on results; </w:t>
      </w:r>
    </w:p>
    <w:p w14:paraId="07006164"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4)</w:t>
      </w:r>
      <w:r w:rsidRPr="004252B9">
        <w:rPr>
          <w:rFonts w:ascii="Times New Roman" w:hAnsi="Times New Roman"/>
          <w:lang w:val="en-GB"/>
        </w:rPr>
        <w:tab/>
        <w:t xml:space="preserve">Strengthen coordination, monitoring and reporting frameworks and systems; </w:t>
      </w:r>
    </w:p>
    <w:p w14:paraId="34A4E1CA"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5)</w:t>
      </w:r>
      <w:r w:rsidRPr="004252B9">
        <w:rPr>
          <w:rFonts w:ascii="Times New Roman" w:hAnsi="Times New Roman"/>
          <w:lang w:val="en-GB"/>
        </w:rPr>
        <w:tab/>
        <w:t xml:space="preserve">Strengthen the capacity of the national statistics system to generate data for national development; and </w:t>
      </w:r>
    </w:p>
    <w:p w14:paraId="3F2D69B7" w14:textId="4F69C2B0"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6)</w:t>
      </w:r>
      <w:r w:rsidRPr="004252B9">
        <w:rPr>
          <w:rFonts w:ascii="Times New Roman" w:hAnsi="Times New Roman"/>
          <w:lang w:val="en-GB"/>
        </w:rPr>
        <w:tab/>
        <w:t>Strengthen the research and evaluation function to better inform planning and plan implementation.</w:t>
      </w:r>
    </w:p>
    <w:p w14:paraId="275EBDD2" w14:textId="62EBDC9D" w:rsidR="00AD729A" w:rsidRPr="004252B9" w:rsidRDefault="00B14F03" w:rsidP="00B14F03">
      <w:pPr>
        <w:spacing w:before="240" w:after="0" w:line="240" w:lineRule="auto"/>
        <w:jc w:val="both"/>
        <w:rPr>
          <w:rFonts w:ascii="Times New Roman" w:hAnsi="Times New Roman"/>
          <w:lang w:val="en-GB"/>
        </w:rPr>
      </w:pPr>
      <w:r w:rsidRPr="004252B9">
        <w:rPr>
          <w:rFonts w:ascii="Times New Roman" w:hAnsi="Times New Roman"/>
          <w:lang w:val="en-GB"/>
        </w:rPr>
        <w:t>Prioritized interventions over the five-year period to achieve the above objectives are highlighted</w:t>
      </w:r>
    </w:p>
    <w:p w14:paraId="08B53C43"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color w:val="000000"/>
        </w:rPr>
        <w:t>Strengthen the Planning and Development function at the parish level to bring delivery of services closer to the people</w:t>
      </w:r>
    </w:p>
    <w:p w14:paraId="2BD59C53"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Strengthen implementation, monitoring and reporting of LLGs</w:t>
      </w:r>
    </w:p>
    <w:p w14:paraId="3CDAE8A8"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Strengthen production and use of disaggregated district level statistics for planning</w:t>
      </w:r>
    </w:p>
    <w:p w14:paraId="351C39F7"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Alignment of budgets to development plans at national and sub-national levels</w:t>
      </w:r>
    </w:p>
    <w:p w14:paraId="16E896C5" w14:textId="77777777"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Facilitate Professional training and retraining in planning competences in HLG and LLGs</w:t>
      </w:r>
    </w:p>
    <w:p w14:paraId="73ECB577" w14:textId="77777777"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Strengthen compilation of statistics for cross-cutting issues. (e.g. Family planning, Nutrition, gender, and others)</w:t>
      </w:r>
    </w:p>
    <w:p w14:paraId="5AFA9562" w14:textId="50CD81B0"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Strengthen the alignment of the Sector, and LLG Plans to the DDP III</w:t>
      </w:r>
    </w:p>
    <w:p w14:paraId="0A69066C" w14:textId="77777777" w:rsidR="004B7CB8" w:rsidRPr="004252B9" w:rsidRDefault="004B7CB8" w:rsidP="004B7CB8">
      <w:pPr>
        <w:spacing w:after="0" w:line="240" w:lineRule="auto"/>
        <w:jc w:val="both"/>
        <w:rPr>
          <w:rFonts w:ascii="Times New Roman" w:hAnsi="Times New Roman"/>
          <w:lang w:val="en-GB"/>
        </w:rPr>
      </w:pPr>
    </w:p>
    <w:p w14:paraId="32AC1B5C" w14:textId="7020FB40"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9" w:name="_Toc94518718"/>
      <w:r w:rsidRPr="004252B9">
        <w:rPr>
          <w:rFonts w:ascii="Times New Roman" w:hAnsi="Times New Roman" w:cs="Times New Roman"/>
          <w:b/>
          <w:bCs/>
          <w:color w:val="000000" w:themeColor="text1"/>
          <w:sz w:val="22"/>
          <w:szCs w:val="22"/>
          <w:lang w:val="en-GB"/>
        </w:rPr>
        <w:t>Administrative structure and infrastructure at both HLG and LLG levels;</w:t>
      </w:r>
      <w:bookmarkEnd w:id="139"/>
    </w:p>
    <w:p w14:paraId="5DAF1BBA" w14:textId="1FE89CF8" w:rsidR="001D65F0" w:rsidRPr="004252B9" w:rsidRDefault="001D65F0" w:rsidP="001D65F0">
      <w:pPr>
        <w:spacing w:before="240" w:after="0" w:line="240" w:lineRule="auto"/>
        <w:jc w:val="both"/>
        <w:rPr>
          <w:rFonts w:ascii="Times New Roman" w:hAnsi="Times New Roman"/>
          <w:lang w:val="en-GB"/>
        </w:rPr>
      </w:pPr>
      <w:r w:rsidRPr="004252B9">
        <w:rPr>
          <w:rFonts w:ascii="Times New Roman" w:hAnsi="Times New Roman"/>
          <w:lang w:val="en-GB"/>
        </w:rPr>
        <w:t>The District is divided into two (02) counties and zero (0) Municipality with 14 rural Sub-counties, 6 Town Council and 0 Divisions. The District constitutes of 76 parishes and 323 village councils, Budaka County covers most of the district area as it comprises of 11 sub-counties, followed by Iki-Iki County, which comprises of 09 sub-counties.</w:t>
      </w:r>
    </w:p>
    <w:p w14:paraId="773042D3" w14:textId="5B3849C9" w:rsidR="001D65F0" w:rsidRPr="004252B9" w:rsidRDefault="00A9743F" w:rsidP="00A9743F">
      <w:pPr>
        <w:spacing w:before="240" w:after="0" w:line="240" w:lineRule="auto"/>
        <w:ind w:left="709" w:hanging="709"/>
        <w:jc w:val="both"/>
        <w:rPr>
          <w:rFonts w:ascii="Times New Roman" w:hAnsi="Times New Roman"/>
          <w:lang w:val="en-GB"/>
        </w:rPr>
      </w:pPr>
      <w:r w:rsidRPr="004252B9">
        <w:rPr>
          <w:rFonts w:ascii="Times New Roman" w:hAnsi="Times New Roman"/>
          <w:lang w:val="en-GB"/>
        </w:rPr>
        <w:t xml:space="preserve">2.8.1 (a) </w:t>
      </w:r>
      <w:r w:rsidR="001D65F0" w:rsidRPr="004252B9">
        <w:rPr>
          <w:rFonts w:ascii="Times New Roman" w:hAnsi="Times New Roman"/>
          <w:lang w:val="en-GB"/>
        </w:rPr>
        <w:t>The District Council is the highest political authority in the district, with</w:t>
      </w:r>
      <w:r w:rsidR="00F75B05" w:rsidRPr="004252B9">
        <w:rPr>
          <w:rFonts w:ascii="Times New Roman" w:hAnsi="Times New Roman"/>
          <w:lang w:val="en-GB"/>
        </w:rPr>
        <w:t>40</w:t>
      </w:r>
      <w:r w:rsidR="001D65F0" w:rsidRPr="004252B9">
        <w:rPr>
          <w:rFonts w:ascii="Times New Roman" w:hAnsi="Times New Roman"/>
          <w:lang w:val="en-GB"/>
        </w:rPr>
        <w:t xml:space="preserve"> members under the </w:t>
      </w:r>
      <w:r w:rsidRPr="004252B9">
        <w:rPr>
          <w:rFonts w:ascii="Times New Roman" w:hAnsi="Times New Roman"/>
          <w:lang w:val="en-GB"/>
        </w:rPr>
        <w:t>leadership</w:t>
      </w:r>
      <w:r w:rsidR="001D65F0" w:rsidRPr="004252B9">
        <w:rPr>
          <w:rFonts w:ascii="Times New Roman" w:hAnsi="Times New Roman"/>
          <w:lang w:val="en-GB"/>
        </w:rPr>
        <w:t xml:space="preserve"> of the District Chairperson</w:t>
      </w:r>
      <w:r w:rsidRPr="004252B9">
        <w:rPr>
          <w:rFonts w:ascii="Times New Roman" w:hAnsi="Times New Roman"/>
          <w:lang w:val="en-GB"/>
        </w:rPr>
        <w:t xml:space="preserve"> who is the political head</w:t>
      </w:r>
      <w:r w:rsidR="001D65F0" w:rsidRPr="004252B9">
        <w:rPr>
          <w:rFonts w:ascii="Times New Roman" w:hAnsi="Times New Roman"/>
          <w:lang w:val="en-GB"/>
        </w:rPr>
        <w:t xml:space="preserve">. </w:t>
      </w:r>
      <w:r w:rsidRPr="004252B9">
        <w:rPr>
          <w:rFonts w:ascii="Times New Roman" w:hAnsi="Times New Roman"/>
          <w:lang w:val="en-GB"/>
        </w:rPr>
        <w:t xml:space="preserve">The District council is fully functional with the District Speaker and Deputy Speaker dully elected. The Council standing committees are equally constituted and functional. There are three standing committees of Council and 5 members of the District Executive Committee (DEC). </w:t>
      </w:r>
      <w:r w:rsidR="001D65F0" w:rsidRPr="004252B9">
        <w:rPr>
          <w:rFonts w:ascii="Times New Roman" w:hAnsi="Times New Roman"/>
          <w:lang w:val="en-GB"/>
        </w:rPr>
        <w:t>It has a technical team headed by the Chief Administrative Officer, distributed in 13 directorates and departments. Each of the departments has a head and under every directorate, there are a number of Sections</w:t>
      </w:r>
    </w:p>
    <w:p w14:paraId="25F906AC" w14:textId="09D74130" w:rsidR="00A9743F" w:rsidRPr="004252B9" w:rsidRDefault="003B5F2E" w:rsidP="00A9743F">
      <w:pPr>
        <w:spacing w:before="240" w:after="0" w:line="240" w:lineRule="auto"/>
        <w:ind w:left="709" w:hanging="709"/>
        <w:jc w:val="both"/>
        <w:rPr>
          <w:rFonts w:ascii="Times New Roman" w:hAnsi="Times New Roman"/>
          <w:b/>
          <w:lang w:val="en-GB"/>
        </w:rPr>
      </w:pPr>
      <w:r w:rsidRPr="004252B9">
        <w:rPr>
          <w:rFonts w:ascii="Times New Roman" w:hAnsi="Times New Roman"/>
          <w:b/>
          <w:lang w:val="en-GB"/>
        </w:rPr>
        <w:t>2.8.1 (b)</w:t>
      </w:r>
      <w:r w:rsidRPr="004252B9">
        <w:rPr>
          <w:rFonts w:ascii="Times New Roman" w:hAnsi="Times New Roman"/>
          <w:b/>
          <w:lang w:val="en-GB"/>
        </w:rPr>
        <w:tab/>
      </w:r>
      <w:r w:rsidR="00A9743F" w:rsidRPr="004252B9">
        <w:rPr>
          <w:rFonts w:ascii="Times New Roman" w:hAnsi="Times New Roman"/>
          <w:b/>
          <w:lang w:val="en-GB"/>
        </w:rPr>
        <w:t>District Council Organs and Functionality</w:t>
      </w:r>
    </w:p>
    <w:p w14:paraId="6F373F38" w14:textId="780746F6" w:rsidR="00A9743F" w:rsidRPr="004252B9" w:rsidRDefault="00A9743F" w:rsidP="001D65F0">
      <w:pPr>
        <w:spacing w:before="240" w:after="0" w:line="240" w:lineRule="auto"/>
        <w:jc w:val="both"/>
        <w:rPr>
          <w:rFonts w:ascii="Times New Roman" w:hAnsi="Times New Roman"/>
          <w:lang w:val="en-GB"/>
        </w:rPr>
      </w:pPr>
      <w:r w:rsidRPr="004252B9">
        <w:rPr>
          <w:rFonts w:ascii="Times New Roman" w:hAnsi="Times New Roman"/>
          <w:lang w:val="en-GB"/>
        </w:rPr>
        <w:t xml:space="preserve">The District Council organ </w:t>
      </w:r>
      <w:r w:rsidR="00A60C47" w:rsidRPr="004252B9">
        <w:rPr>
          <w:rFonts w:ascii="Times New Roman" w:hAnsi="Times New Roman"/>
          <w:lang w:val="en-GB"/>
        </w:rPr>
        <w:t xml:space="preserve">constitute the District Service Commission (DSC), the District Land Board, the District Contracts Committee and the Local Government Public Accounts Committee (LG DPAC). </w:t>
      </w:r>
    </w:p>
    <w:p w14:paraId="601C4BFE" w14:textId="469D2D5C" w:rsidR="00A9743F" w:rsidRPr="004252B9" w:rsidRDefault="00A9743F" w:rsidP="00A9743F">
      <w:pPr>
        <w:pStyle w:val="ListParagraph"/>
        <w:numPr>
          <w:ilvl w:val="0"/>
          <w:numId w:val="345"/>
        </w:numPr>
        <w:spacing w:after="0" w:line="240" w:lineRule="auto"/>
        <w:ind w:left="851" w:hanging="425"/>
        <w:jc w:val="both"/>
        <w:rPr>
          <w:rFonts w:ascii="Times New Roman" w:hAnsi="Times New Roman"/>
          <w:bCs/>
          <w:lang w:val="en-UG"/>
        </w:rPr>
      </w:pPr>
      <w:r w:rsidRPr="004252B9">
        <w:rPr>
          <w:rFonts w:ascii="Times New Roman" w:hAnsi="Times New Roman"/>
        </w:rPr>
        <w:t xml:space="preserve">The District Council recommended for appointment of the 4 members of District Service Commission (DSC). When the recommendations are considered by Public Service Commission (PSC), the District will have a fully constituted DSC. At the time, the District uses the services of the DSc from Kabuki district. </w:t>
      </w:r>
    </w:p>
    <w:p w14:paraId="389C49B5" w14:textId="4F75EDF9" w:rsidR="00A9743F" w:rsidRPr="004252B9" w:rsidRDefault="00A9743F" w:rsidP="00A9743F">
      <w:pPr>
        <w:pStyle w:val="ListParagraph"/>
        <w:numPr>
          <w:ilvl w:val="0"/>
          <w:numId w:val="345"/>
        </w:numPr>
        <w:spacing w:after="0" w:line="240" w:lineRule="auto"/>
        <w:ind w:left="851" w:hanging="425"/>
        <w:jc w:val="both"/>
        <w:rPr>
          <w:rFonts w:ascii="Times New Roman" w:hAnsi="Times New Roman"/>
          <w:lang w:val="en-UG"/>
        </w:rPr>
      </w:pPr>
      <w:r w:rsidRPr="004252B9">
        <w:rPr>
          <w:rFonts w:ascii="Times New Roman" w:hAnsi="Times New Roman"/>
        </w:rPr>
        <w:t>The District made recommendation to the Ministry of Land Housing and Urban Development for consideration for appointment of 5 members of the District Land Board. The Ministry of Land and Urban Development made approvals of names of some members and differed others. One of the members passed on and was subsequently replaced. The Council henceforth made additional recommendation of some names and they were submitted, awaiting ap</w:t>
      </w:r>
      <w:r w:rsidR="00381AF6">
        <w:rPr>
          <w:rFonts w:ascii="Times New Roman" w:hAnsi="Times New Roman"/>
        </w:rPr>
        <w:t>proval. Once</w:t>
      </w:r>
      <w:r w:rsidRPr="004252B9">
        <w:rPr>
          <w:rFonts w:ascii="Times New Roman" w:hAnsi="Times New Roman"/>
        </w:rPr>
        <w:t xml:space="preserve"> the requirements are met, the District will have a fully constituted Land Board.</w:t>
      </w:r>
    </w:p>
    <w:p w14:paraId="5EC476F3" w14:textId="42C1BB85" w:rsidR="00A9743F" w:rsidRPr="004252B9" w:rsidRDefault="00A9743F" w:rsidP="00A9743F">
      <w:pPr>
        <w:pStyle w:val="ListParagraph"/>
        <w:numPr>
          <w:ilvl w:val="0"/>
          <w:numId w:val="345"/>
        </w:numPr>
        <w:spacing w:after="0" w:line="240" w:lineRule="auto"/>
        <w:ind w:left="851" w:hanging="425"/>
        <w:jc w:val="both"/>
        <w:rPr>
          <w:rFonts w:ascii="Times New Roman" w:hAnsi="Times New Roman"/>
        </w:rPr>
      </w:pPr>
      <w:r w:rsidRPr="004252B9">
        <w:rPr>
          <w:rFonts w:ascii="Times New Roman" w:hAnsi="Times New Roman"/>
        </w:rPr>
        <w:t xml:space="preserve">The District Contracts Committee (DCC) is fully constituted with 5-member team. The technical advice is provided by the Senior procurement officer who is assisted by the Procurement officer. The DCC always sits whenever submissions from the Accounting Officer are made as well as </w:t>
      </w:r>
      <w:r w:rsidR="00EC01EC" w:rsidRPr="004252B9">
        <w:rPr>
          <w:rFonts w:ascii="Times New Roman" w:hAnsi="Times New Roman"/>
        </w:rPr>
        <w:t>micro</w:t>
      </w:r>
      <w:r w:rsidRPr="004252B9">
        <w:rPr>
          <w:rFonts w:ascii="Times New Roman" w:hAnsi="Times New Roman"/>
        </w:rPr>
        <w:t>-procurement and disposal of public assets.</w:t>
      </w:r>
    </w:p>
    <w:p w14:paraId="38A8BAD7" w14:textId="17EB8C32" w:rsidR="00A60C47" w:rsidRPr="004252B9" w:rsidRDefault="00A60C47" w:rsidP="00A9743F">
      <w:pPr>
        <w:pStyle w:val="ListParagraph"/>
        <w:numPr>
          <w:ilvl w:val="0"/>
          <w:numId w:val="345"/>
        </w:numPr>
        <w:spacing w:after="0" w:line="240" w:lineRule="auto"/>
        <w:ind w:left="851" w:hanging="425"/>
        <w:jc w:val="both"/>
        <w:rPr>
          <w:rFonts w:ascii="Times New Roman" w:hAnsi="Times New Roman"/>
        </w:rPr>
      </w:pPr>
      <w:r w:rsidRPr="004252B9">
        <w:rPr>
          <w:rFonts w:ascii="Times New Roman" w:hAnsi="Times New Roman"/>
        </w:rPr>
        <w:lastRenderedPageBreak/>
        <w:t xml:space="preserve">The Local Government Public Accounts Committee is fully constituted with 5-member team. They regularly review and make recommendation to Council for action arising out of reports from the Auditor General, internal audit quarterly reports and reports from special audits. </w:t>
      </w:r>
    </w:p>
    <w:p w14:paraId="16723732" w14:textId="6994BF8E" w:rsidR="003B5F2E" w:rsidRPr="004252B9" w:rsidRDefault="003B5F2E" w:rsidP="003B5F2E">
      <w:pPr>
        <w:spacing w:before="240" w:after="0" w:line="240" w:lineRule="auto"/>
        <w:jc w:val="both"/>
        <w:rPr>
          <w:rFonts w:ascii="Times New Roman" w:hAnsi="Times New Roman"/>
          <w:b/>
          <w:bCs/>
        </w:rPr>
      </w:pPr>
      <w:r w:rsidRPr="004252B9">
        <w:rPr>
          <w:rFonts w:ascii="Times New Roman" w:hAnsi="Times New Roman"/>
          <w:b/>
          <w:bCs/>
        </w:rPr>
        <w:t>2.8.1 (c) The District Current Staffing position</w:t>
      </w:r>
    </w:p>
    <w:p w14:paraId="14563587" w14:textId="77777777" w:rsidR="003B5F2E" w:rsidRPr="004252B9" w:rsidRDefault="003B5F2E" w:rsidP="003B5F2E">
      <w:pPr>
        <w:spacing w:after="0" w:line="240" w:lineRule="auto"/>
        <w:jc w:val="both"/>
        <w:rPr>
          <w:rFonts w:ascii="Times New Roman" w:hAnsi="Times New Roman"/>
          <w:bCs/>
        </w:rPr>
      </w:pPr>
      <w:r w:rsidRPr="004252B9">
        <w:rPr>
          <w:rFonts w:ascii="Times New Roman" w:hAnsi="Times New Roman"/>
          <w:bCs/>
        </w:rPr>
        <w:t xml:space="preserve">The staffing position as per the current payroll has a total of 1,576 staff. Majority of these staff are teachers who are over 900, health workers who are over 200, the extension workers and the rest are traditional staff. The District has most of the Strategic positions filled. These include among others: </w:t>
      </w:r>
    </w:p>
    <w:p w14:paraId="4A504B8B"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Chief Finance Officer (U1), District Production Officer (U1), District Health Officer (U1), District Education Officer (U1), District Engineer (U1), District Community Development Officer (U1), District Planner (U1) and District Commercial Officer (1). The Position of the District Natural Resources Officer is not filled among the listed heads of department.</w:t>
      </w:r>
    </w:p>
    <w:p w14:paraId="056EE2A0"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Principle Assistant Chief Administrative Officer (U2), Principle Human Resources Officer-Admin (U2), Principle Human Resources Officer-DSC (U2), District Internal Auditor (U2), Principle Education Officer (U2). Out of 2 Assistant DHOs (U2), only 1 is filled. Out of 6 Township Principle Officers-Town Clerks (U2), only 1 position is filled (Budaka Town Council).</w:t>
      </w:r>
    </w:p>
    <w:p w14:paraId="09F8C069"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Senior Procurement Officer (U3), Senior Lands Management Officer (U3), Senior Environment officer (U3), Senior Labour Officer (U3), Senior Probation and Welfare Officer (U3), Senior Community Development Officer (U3), Senior Commercial Officer (U3), Senior Health Educator (U3), Senior Health Inspector (U3), Senior Education Officer (U3), Senior Inspector of schools (U3), Senior Finance Officer (U3), Senior Accountant (U3). Out of 14 Senior Assistant CAOs (Sub-county Chiefs), only 1 is not filled.  Out of 76 parish chiefs, 56 positions are filled and 20 positions are not filled.</w:t>
      </w:r>
    </w:p>
    <w:p w14:paraId="26FA3D09"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The District has 59 Government aided primary schools with 42 head teachers substantively appointed. The 19 primary schools are headed by deputy head-teachers with assignment as head teachers. The salary budget for teachers was enhanced and there is a likelihood that the substantive deputy head-teachers who have the required qualifications will be promoted to head these schools substantively. I draw your attention to this area as well, since it is the epicentre of concern to the education standards in the District</w:t>
      </w:r>
    </w:p>
    <w:p w14:paraId="43E35655" w14:textId="77777777" w:rsidR="003B5F2E" w:rsidRPr="004252B9" w:rsidRDefault="003B5F2E" w:rsidP="003B5F2E">
      <w:pPr>
        <w:pStyle w:val="ListParagraph"/>
        <w:spacing w:before="240" w:after="0" w:line="240" w:lineRule="auto"/>
        <w:ind w:left="1080"/>
        <w:jc w:val="both"/>
        <w:rPr>
          <w:rFonts w:ascii="Times New Roman" w:hAnsi="Times New Roman"/>
          <w:lang w:val="en-GB"/>
        </w:rPr>
      </w:pPr>
    </w:p>
    <w:p w14:paraId="0373C669" w14:textId="77777777" w:rsidR="003B5F2E" w:rsidRPr="004252B9" w:rsidRDefault="003B5F2E" w:rsidP="003B5F2E">
      <w:pPr>
        <w:pStyle w:val="TableSmall"/>
        <w:ind w:left="360"/>
        <w:rPr>
          <w:rFonts w:ascii="Times New Roman" w:hAnsi="Times New Roman"/>
          <w:sz w:val="22"/>
        </w:rPr>
      </w:pPr>
      <w:bookmarkStart w:id="140" w:name="_Toc94518878"/>
      <w:r w:rsidRPr="004252B9">
        <w:rPr>
          <w:rFonts w:ascii="Times New Roman" w:hAnsi="Times New Roman"/>
          <w:b/>
          <w:sz w:val="22"/>
        </w:rPr>
        <w:t>Table 2.12</w:t>
      </w:r>
      <w:r w:rsidRPr="004252B9">
        <w:rPr>
          <w:rFonts w:ascii="Times New Roman" w:hAnsi="Times New Roman"/>
          <w:b/>
          <w:sz w:val="22"/>
        </w:rPr>
        <w:tab/>
        <w:t>Staffing structure and staffing level by functions</w:t>
      </w:r>
      <w:r w:rsidRPr="004252B9">
        <w:rPr>
          <w:rFonts w:ascii="Times New Roman" w:hAnsi="Times New Roman"/>
          <w:sz w:val="22"/>
        </w:rPr>
        <w:t>;</w:t>
      </w:r>
      <w:bookmarkEnd w:id="140"/>
      <w:r w:rsidRPr="004252B9">
        <w:rPr>
          <w:rFonts w:ascii="Times New Roman" w:hAnsi="Times New Roman"/>
          <w:sz w:val="22"/>
        </w:rPr>
        <w:t xml:space="preserve"> </w:t>
      </w:r>
    </w:p>
    <w:tbl>
      <w:tblPr>
        <w:tblW w:w="5000" w:type="pct"/>
        <w:tblInd w:w="-72" w:type="dxa"/>
        <w:tblBorders>
          <w:top w:val="single" w:sz="12" w:space="0" w:color="008000"/>
          <w:bottom w:val="single" w:sz="12" w:space="0" w:color="008000"/>
        </w:tblBorders>
        <w:tblLook w:val="0060" w:firstRow="1" w:lastRow="1" w:firstColumn="0" w:lastColumn="0" w:noHBand="0" w:noVBand="0"/>
      </w:tblPr>
      <w:tblGrid>
        <w:gridCol w:w="4383"/>
        <w:gridCol w:w="1311"/>
        <w:gridCol w:w="1261"/>
        <w:gridCol w:w="1151"/>
        <w:gridCol w:w="921"/>
      </w:tblGrid>
      <w:tr w:rsidR="003B5F2E" w:rsidRPr="004252B9" w14:paraId="6E14F0B6" w14:textId="77777777" w:rsidTr="004252B9">
        <w:trPr>
          <w:trHeight w:val="340"/>
          <w:tblHeader/>
        </w:trPr>
        <w:tc>
          <w:tcPr>
            <w:tcW w:w="2218" w:type="pct"/>
            <w:tcBorders>
              <w:top w:val="single" w:sz="4" w:space="0" w:color="auto"/>
              <w:bottom w:val="nil"/>
            </w:tcBorders>
            <w:shd w:val="clear" w:color="auto" w:fill="7F7F7F" w:themeFill="text1" w:themeFillTint="80"/>
            <w:noWrap/>
          </w:tcPr>
          <w:p w14:paraId="0B8F6138"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Department/Sector</w:t>
            </w:r>
          </w:p>
        </w:tc>
        <w:tc>
          <w:tcPr>
            <w:tcW w:w="810" w:type="pct"/>
            <w:tcBorders>
              <w:top w:val="single" w:sz="4" w:space="0" w:color="auto"/>
              <w:bottom w:val="nil"/>
            </w:tcBorders>
            <w:shd w:val="clear" w:color="auto" w:fill="7F7F7F" w:themeFill="text1" w:themeFillTint="80"/>
            <w:noWrap/>
          </w:tcPr>
          <w:p w14:paraId="1691683B"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Approved</w:t>
            </w:r>
          </w:p>
        </w:tc>
        <w:tc>
          <w:tcPr>
            <w:tcW w:w="782" w:type="pct"/>
            <w:tcBorders>
              <w:top w:val="single" w:sz="4" w:space="0" w:color="auto"/>
              <w:bottom w:val="nil"/>
            </w:tcBorders>
            <w:shd w:val="clear" w:color="auto" w:fill="7F7F7F" w:themeFill="text1" w:themeFillTint="80"/>
            <w:noWrap/>
          </w:tcPr>
          <w:p w14:paraId="63584C77"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Filled</w:t>
            </w:r>
          </w:p>
        </w:tc>
        <w:tc>
          <w:tcPr>
            <w:tcW w:w="595" w:type="pct"/>
            <w:tcBorders>
              <w:top w:val="single" w:sz="4" w:space="0" w:color="auto"/>
              <w:bottom w:val="nil"/>
            </w:tcBorders>
            <w:shd w:val="clear" w:color="auto" w:fill="7F7F7F" w:themeFill="text1" w:themeFillTint="80"/>
            <w:noWrap/>
          </w:tcPr>
          <w:p w14:paraId="4D7A5170"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Not Filled</w:t>
            </w:r>
          </w:p>
        </w:tc>
        <w:tc>
          <w:tcPr>
            <w:tcW w:w="594" w:type="pct"/>
            <w:tcBorders>
              <w:top w:val="single" w:sz="4" w:space="0" w:color="auto"/>
              <w:bottom w:val="nil"/>
            </w:tcBorders>
            <w:shd w:val="clear" w:color="auto" w:fill="7F7F7F" w:themeFill="text1" w:themeFillTint="80"/>
          </w:tcPr>
          <w:p w14:paraId="68931837"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 xml:space="preserve">% Gap  </w:t>
            </w:r>
          </w:p>
        </w:tc>
      </w:tr>
      <w:tr w:rsidR="003B5F2E" w:rsidRPr="004252B9" w14:paraId="3C064EEE" w14:textId="77777777" w:rsidTr="004252B9">
        <w:trPr>
          <w:trHeight w:val="255"/>
        </w:trPr>
        <w:tc>
          <w:tcPr>
            <w:tcW w:w="2218" w:type="pct"/>
            <w:tcBorders>
              <w:top w:val="nil"/>
              <w:bottom w:val="nil"/>
            </w:tcBorders>
            <w:noWrap/>
          </w:tcPr>
          <w:p w14:paraId="3463643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Chief Administrative Officer's Office</w:t>
            </w:r>
          </w:p>
        </w:tc>
        <w:tc>
          <w:tcPr>
            <w:tcW w:w="810" w:type="pct"/>
            <w:tcBorders>
              <w:top w:val="nil"/>
              <w:bottom w:val="nil"/>
            </w:tcBorders>
            <w:noWrap/>
          </w:tcPr>
          <w:p w14:paraId="640758D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tcBorders>
              <w:top w:val="nil"/>
              <w:bottom w:val="nil"/>
            </w:tcBorders>
            <w:noWrap/>
          </w:tcPr>
          <w:p w14:paraId="08E7C39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tcBorders>
              <w:top w:val="nil"/>
              <w:bottom w:val="nil"/>
            </w:tcBorders>
            <w:noWrap/>
          </w:tcPr>
          <w:p w14:paraId="3E47340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bottom w:val="nil"/>
            </w:tcBorders>
          </w:tcPr>
          <w:p w14:paraId="4CA39E8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0B01DD6F" w14:textId="77777777" w:rsidTr="004252B9">
        <w:trPr>
          <w:trHeight w:val="255"/>
        </w:trPr>
        <w:tc>
          <w:tcPr>
            <w:tcW w:w="2218" w:type="pct"/>
            <w:tcBorders>
              <w:top w:val="nil"/>
              <w:bottom w:val="nil"/>
            </w:tcBorders>
            <w:noWrap/>
          </w:tcPr>
          <w:p w14:paraId="590ED3C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Administration</w:t>
            </w:r>
          </w:p>
        </w:tc>
        <w:tc>
          <w:tcPr>
            <w:tcW w:w="810" w:type="pct"/>
            <w:tcBorders>
              <w:top w:val="nil"/>
              <w:bottom w:val="nil"/>
            </w:tcBorders>
            <w:noWrap/>
          </w:tcPr>
          <w:p w14:paraId="28DF78E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38</w:t>
            </w:r>
          </w:p>
        </w:tc>
        <w:tc>
          <w:tcPr>
            <w:tcW w:w="782" w:type="pct"/>
            <w:tcBorders>
              <w:top w:val="nil"/>
              <w:bottom w:val="nil"/>
            </w:tcBorders>
            <w:noWrap/>
          </w:tcPr>
          <w:p w14:paraId="202DCFD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19</w:t>
            </w:r>
          </w:p>
        </w:tc>
        <w:tc>
          <w:tcPr>
            <w:tcW w:w="595" w:type="pct"/>
            <w:tcBorders>
              <w:top w:val="nil"/>
              <w:bottom w:val="nil"/>
            </w:tcBorders>
            <w:noWrap/>
          </w:tcPr>
          <w:p w14:paraId="188B657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19</w:t>
            </w:r>
          </w:p>
        </w:tc>
        <w:tc>
          <w:tcPr>
            <w:tcW w:w="594" w:type="pct"/>
            <w:tcBorders>
              <w:top w:val="nil"/>
              <w:bottom w:val="nil"/>
            </w:tcBorders>
          </w:tcPr>
          <w:p w14:paraId="36C0517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50</w:t>
            </w:r>
          </w:p>
        </w:tc>
      </w:tr>
      <w:tr w:rsidR="003B5F2E" w:rsidRPr="004252B9" w14:paraId="736CE4E0" w14:textId="77777777" w:rsidTr="004252B9">
        <w:trPr>
          <w:trHeight w:val="255"/>
        </w:trPr>
        <w:tc>
          <w:tcPr>
            <w:tcW w:w="2218" w:type="pct"/>
            <w:tcBorders>
              <w:top w:val="nil"/>
            </w:tcBorders>
            <w:noWrap/>
          </w:tcPr>
          <w:p w14:paraId="61989C5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Human Resource</w:t>
            </w:r>
          </w:p>
        </w:tc>
        <w:tc>
          <w:tcPr>
            <w:tcW w:w="810" w:type="pct"/>
            <w:tcBorders>
              <w:top w:val="nil"/>
            </w:tcBorders>
            <w:noWrap/>
          </w:tcPr>
          <w:p w14:paraId="36B2146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tcBorders>
              <w:top w:val="nil"/>
            </w:tcBorders>
            <w:noWrap/>
          </w:tcPr>
          <w:p w14:paraId="68C5EE7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tcBorders>
              <w:top w:val="nil"/>
            </w:tcBorders>
            <w:noWrap/>
          </w:tcPr>
          <w:p w14:paraId="0C5926E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tcBorders>
          </w:tcPr>
          <w:p w14:paraId="5336ABE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07D2EACF" w14:textId="77777777" w:rsidTr="004252B9">
        <w:trPr>
          <w:trHeight w:val="255"/>
        </w:trPr>
        <w:tc>
          <w:tcPr>
            <w:tcW w:w="2218" w:type="pct"/>
            <w:tcBorders>
              <w:top w:val="nil"/>
            </w:tcBorders>
            <w:noWrap/>
          </w:tcPr>
          <w:p w14:paraId="3395552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Procurement &amp; Disposal Unit</w:t>
            </w:r>
          </w:p>
        </w:tc>
        <w:tc>
          <w:tcPr>
            <w:tcW w:w="810" w:type="pct"/>
            <w:tcBorders>
              <w:top w:val="nil"/>
            </w:tcBorders>
            <w:noWrap/>
          </w:tcPr>
          <w:p w14:paraId="02F12CC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782" w:type="pct"/>
            <w:tcBorders>
              <w:top w:val="nil"/>
            </w:tcBorders>
            <w:noWrap/>
          </w:tcPr>
          <w:p w14:paraId="794EFC0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tcBorders>
              <w:top w:val="nil"/>
            </w:tcBorders>
            <w:noWrap/>
          </w:tcPr>
          <w:p w14:paraId="66273B1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tcBorders>
          </w:tcPr>
          <w:p w14:paraId="0A12A1B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4DB2B68B" w14:textId="77777777" w:rsidTr="004252B9">
        <w:trPr>
          <w:trHeight w:val="255"/>
        </w:trPr>
        <w:tc>
          <w:tcPr>
            <w:tcW w:w="2218" w:type="pct"/>
            <w:tcBorders>
              <w:top w:val="nil"/>
            </w:tcBorders>
            <w:noWrap/>
          </w:tcPr>
          <w:p w14:paraId="4186CE4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Finance</w:t>
            </w:r>
          </w:p>
        </w:tc>
        <w:tc>
          <w:tcPr>
            <w:tcW w:w="810" w:type="pct"/>
            <w:tcBorders>
              <w:top w:val="nil"/>
            </w:tcBorders>
            <w:noWrap/>
          </w:tcPr>
          <w:p w14:paraId="6BA56EA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13</w:t>
            </w:r>
          </w:p>
        </w:tc>
        <w:tc>
          <w:tcPr>
            <w:tcW w:w="782" w:type="pct"/>
            <w:tcBorders>
              <w:top w:val="nil"/>
            </w:tcBorders>
            <w:noWrap/>
          </w:tcPr>
          <w:p w14:paraId="4492370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595" w:type="pct"/>
            <w:tcBorders>
              <w:top w:val="nil"/>
            </w:tcBorders>
            <w:noWrap/>
          </w:tcPr>
          <w:p w14:paraId="38571E2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Borders>
              <w:top w:val="nil"/>
            </w:tcBorders>
          </w:tcPr>
          <w:p w14:paraId="012D9B7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77</w:t>
            </w:r>
          </w:p>
        </w:tc>
      </w:tr>
      <w:tr w:rsidR="003B5F2E" w:rsidRPr="004252B9" w14:paraId="5FAE2BBB" w14:textId="77777777" w:rsidTr="004252B9">
        <w:trPr>
          <w:trHeight w:val="255"/>
        </w:trPr>
        <w:tc>
          <w:tcPr>
            <w:tcW w:w="2218" w:type="pct"/>
            <w:noWrap/>
          </w:tcPr>
          <w:p w14:paraId="5C11CBC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Statutory Bodies</w:t>
            </w:r>
          </w:p>
        </w:tc>
        <w:tc>
          <w:tcPr>
            <w:tcW w:w="810" w:type="pct"/>
            <w:noWrap/>
          </w:tcPr>
          <w:p w14:paraId="31C4BD4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782" w:type="pct"/>
            <w:noWrap/>
          </w:tcPr>
          <w:p w14:paraId="639E616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4E0A812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4" w:type="pct"/>
          </w:tcPr>
          <w:p w14:paraId="0408C65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3EDF9693" w14:textId="77777777" w:rsidTr="004252B9">
        <w:trPr>
          <w:trHeight w:val="255"/>
        </w:trPr>
        <w:tc>
          <w:tcPr>
            <w:tcW w:w="2218" w:type="pct"/>
            <w:noWrap/>
          </w:tcPr>
          <w:p w14:paraId="37D0984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Production</w:t>
            </w:r>
          </w:p>
        </w:tc>
        <w:tc>
          <w:tcPr>
            <w:tcW w:w="810" w:type="pct"/>
            <w:noWrap/>
          </w:tcPr>
          <w:p w14:paraId="586D97A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16</w:t>
            </w:r>
          </w:p>
        </w:tc>
        <w:tc>
          <w:tcPr>
            <w:tcW w:w="782" w:type="pct"/>
            <w:noWrap/>
          </w:tcPr>
          <w:p w14:paraId="7F5EE72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595" w:type="pct"/>
            <w:noWrap/>
          </w:tcPr>
          <w:p w14:paraId="76D6EA6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594" w:type="pct"/>
          </w:tcPr>
          <w:p w14:paraId="2DEB81C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38</w:t>
            </w:r>
          </w:p>
        </w:tc>
      </w:tr>
      <w:tr w:rsidR="003B5F2E" w:rsidRPr="004252B9" w14:paraId="5D1F3824" w14:textId="77777777" w:rsidTr="004252B9">
        <w:trPr>
          <w:trHeight w:val="255"/>
        </w:trPr>
        <w:tc>
          <w:tcPr>
            <w:tcW w:w="2218" w:type="pct"/>
            <w:noWrap/>
          </w:tcPr>
          <w:p w14:paraId="22A05DF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District Health Services</w:t>
            </w:r>
          </w:p>
        </w:tc>
        <w:tc>
          <w:tcPr>
            <w:tcW w:w="810" w:type="pct"/>
            <w:noWrap/>
          </w:tcPr>
          <w:p w14:paraId="7D41C16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8</w:t>
            </w:r>
          </w:p>
        </w:tc>
        <w:tc>
          <w:tcPr>
            <w:tcW w:w="782" w:type="pct"/>
            <w:noWrap/>
          </w:tcPr>
          <w:p w14:paraId="5EA5126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595" w:type="pct"/>
            <w:noWrap/>
          </w:tcPr>
          <w:p w14:paraId="7DC0345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Pr>
          <w:p w14:paraId="51A5B50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63</w:t>
            </w:r>
          </w:p>
        </w:tc>
      </w:tr>
      <w:tr w:rsidR="003B5F2E" w:rsidRPr="004252B9" w14:paraId="1A552B3B" w14:textId="77777777" w:rsidTr="004252B9">
        <w:trPr>
          <w:trHeight w:val="255"/>
        </w:trPr>
        <w:tc>
          <w:tcPr>
            <w:tcW w:w="2218" w:type="pct"/>
            <w:noWrap/>
          </w:tcPr>
          <w:p w14:paraId="11B9B26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Education (District Education Officer’s Office)</w:t>
            </w:r>
          </w:p>
        </w:tc>
        <w:tc>
          <w:tcPr>
            <w:tcW w:w="810" w:type="pct"/>
            <w:noWrap/>
          </w:tcPr>
          <w:p w14:paraId="1BFE779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782" w:type="pct"/>
            <w:noWrap/>
          </w:tcPr>
          <w:p w14:paraId="0C3E584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4ECCC09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Pr>
          <w:p w14:paraId="2005D1F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50</w:t>
            </w:r>
          </w:p>
        </w:tc>
      </w:tr>
      <w:tr w:rsidR="003B5F2E" w:rsidRPr="004252B9" w14:paraId="6F1BB7C0" w14:textId="77777777" w:rsidTr="004252B9">
        <w:trPr>
          <w:trHeight w:val="255"/>
        </w:trPr>
        <w:tc>
          <w:tcPr>
            <w:tcW w:w="2218" w:type="pct"/>
            <w:noWrap/>
          </w:tcPr>
          <w:p w14:paraId="50682DE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Technical Services &amp; Works</w:t>
            </w:r>
          </w:p>
        </w:tc>
        <w:tc>
          <w:tcPr>
            <w:tcW w:w="810" w:type="pct"/>
            <w:noWrap/>
          </w:tcPr>
          <w:p w14:paraId="47B4FA7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13</w:t>
            </w:r>
          </w:p>
        </w:tc>
        <w:tc>
          <w:tcPr>
            <w:tcW w:w="782" w:type="pct"/>
            <w:noWrap/>
          </w:tcPr>
          <w:p w14:paraId="04F9660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9</w:t>
            </w:r>
          </w:p>
        </w:tc>
        <w:tc>
          <w:tcPr>
            <w:tcW w:w="595" w:type="pct"/>
            <w:noWrap/>
          </w:tcPr>
          <w:p w14:paraId="6ECBAFE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1727DB7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69</w:t>
            </w:r>
          </w:p>
        </w:tc>
      </w:tr>
      <w:tr w:rsidR="003B5F2E" w:rsidRPr="004252B9" w14:paraId="18296195" w14:textId="77777777" w:rsidTr="004252B9">
        <w:trPr>
          <w:trHeight w:val="255"/>
        </w:trPr>
        <w:tc>
          <w:tcPr>
            <w:tcW w:w="2218" w:type="pct"/>
            <w:noWrap/>
          </w:tcPr>
          <w:p w14:paraId="1565383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Natural Resources</w:t>
            </w:r>
          </w:p>
        </w:tc>
        <w:tc>
          <w:tcPr>
            <w:tcW w:w="810" w:type="pct"/>
            <w:noWrap/>
          </w:tcPr>
          <w:p w14:paraId="6729519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782" w:type="pct"/>
            <w:noWrap/>
          </w:tcPr>
          <w:p w14:paraId="372C0AF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595" w:type="pct"/>
            <w:noWrap/>
          </w:tcPr>
          <w:p w14:paraId="2FAE4C6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4CB6B42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05AB5A83" w14:textId="77777777" w:rsidTr="004252B9">
        <w:trPr>
          <w:trHeight w:val="255"/>
        </w:trPr>
        <w:tc>
          <w:tcPr>
            <w:tcW w:w="2218" w:type="pct"/>
            <w:noWrap/>
          </w:tcPr>
          <w:p w14:paraId="069153D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Community Services</w:t>
            </w:r>
          </w:p>
        </w:tc>
        <w:tc>
          <w:tcPr>
            <w:tcW w:w="810" w:type="pct"/>
            <w:noWrap/>
          </w:tcPr>
          <w:p w14:paraId="104945B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782" w:type="pct"/>
            <w:noWrap/>
          </w:tcPr>
          <w:p w14:paraId="6604D16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61E143C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4" w:type="pct"/>
          </w:tcPr>
          <w:p w14:paraId="19F2762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3FBFCA29" w14:textId="77777777" w:rsidTr="004252B9">
        <w:trPr>
          <w:trHeight w:val="255"/>
        </w:trPr>
        <w:tc>
          <w:tcPr>
            <w:tcW w:w="2218" w:type="pct"/>
            <w:noWrap/>
          </w:tcPr>
          <w:p w14:paraId="19BC0AB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Planning</w:t>
            </w:r>
          </w:p>
        </w:tc>
        <w:tc>
          <w:tcPr>
            <w:tcW w:w="810" w:type="pct"/>
            <w:noWrap/>
          </w:tcPr>
          <w:p w14:paraId="5DF4C28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noWrap/>
          </w:tcPr>
          <w:p w14:paraId="11D6EAD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noWrap/>
          </w:tcPr>
          <w:p w14:paraId="7CFD00D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w:t>
            </w:r>
          </w:p>
        </w:tc>
        <w:tc>
          <w:tcPr>
            <w:tcW w:w="594" w:type="pct"/>
          </w:tcPr>
          <w:p w14:paraId="111723A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67</w:t>
            </w:r>
          </w:p>
        </w:tc>
      </w:tr>
      <w:tr w:rsidR="003B5F2E" w:rsidRPr="004252B9" w14:paraId="61FABC39" w14:textId="77777777" w:rsidTr="004252B9">
        <w:trPr>
          <w:trHeight w:val="255"/>
        </w:trPr>
        <w:tc>
          <w:tcPr>
            <w:tcW w:w="2218" w:type="pct"/>
            <w:noWrap/>
          </w:tcPr>
          <w:p w14:paraId="3BBB507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Internal Audit</w:t>
            </w:r>
          </w:p>
        </w:tc>
        <w:tc>
          <w:tcPr>
            <w:tcW w:w="810" w:type="pct"/>
            <w:noWrap/>
          </w:tcPr>
          <w:p w14:paraId="1C0B1A0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noWrap/>
          </w:tcPr>
          <w:p w14:paraId="70F28A3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noWrap/>
          </w:tcPr>
          <w:p w14:paraId="23AD034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Pr>
          <w:p w14:paraId="3F635D2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67</w:t>
            </w:r>
          </w:p>
        </w:tc>
      </w:tr>
      <w:tr w:rsidR="003B5F2E" w:rsidRPr="004252B9" w14:paraId="7FEFEB7C" w14:textId="77777777" w:rsidTr="004252B9">
        <w:trPr>
          <w:trHeight w:val="255"/>
        </w:trPr>
        <w:tc>
          <w:tcPr>
            <w:tcW w:w="2218" w:type="pct"/>
            <w:noWrap/>
          </w:tcPr>
          <w:p w14:paraId="6B13C2F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Trade, Industry &amp; Led</w:t>
            </w:r>
          </w:p>
        </w:tc>
        <w:tc>
          <w:tcPr>
            <w:tcW w:w="810" w:type="pct"/>
            <w:noWrap/>
          </w:tcPr>
          <w:p w14:paraId="702BDCB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7</w:t>
            </w:r>
          </w:p>
        </w:tc>
        <w:tc>
          <w:tcPr>
            <w:tcW w:w="782" w:type="pct"/>
            <w:noWrap/>
          </w:tcPr>
          <w:p w14:paraId="5DBF47E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0E36204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4D8199A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43</w:t>
            </w:r>
          </w:p>
        </w:tc>
      </w:tr>
      <w:tr w:rsidR="003B5F2E" w:rsidRPr="004252B9" w14:paraId="1303856F" w14:textId="77777777" w:rsidTr="004252B9">
        <w:trPr>
          <w:trHeight w:val="255"/>
        </w:trPr>
        <w:tc>
          <w:tcPr>
            <w:tcW w:w="2218" w:type="pct"/>
            <w:noWrap/>
          </w:tcPr>
          <w:p w14:paraId="3229FC1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 xml:space="preserve">Sub-counties </w:t>
            </w:r>
          </w:p>
        </w:tc>
        <w:tc>
          <w:tcPr>
            <w:tcW w:w="810" w:type="pct"/>
            <w:noWrap/>
          </w:tcPr>
          <w:p w14:paraId="0FB9DF5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248</w:t>
            </w:r>
          </w:p>
        </w:tc>
        <w:tc>
          <w:tcPr>
            <w:tcW w:w="782" w:type="pct"/>
            <w:noWrap/>
          </w:tcPr>
          <w:p w14:paraId="68BA01A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83</w:t>
            </w:r>
          </w:p>
        </w:tc>
        <w:tc>
          <w:tcPr>
            <w:tcW w:w="595" w:type="pct"/>
            <w:noWrap/>
          </w:tcPr>
          <w:p w14:paraId="42DDE62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165</w:t>
            </w:r>
          </w:p>
        </w:tc>
        <w:tc>
          <w:tcPr>
            <w:tcW w:w="594" w:type="pct"/>
          </w:tcPr>
          <w:p w14:paraId="55D2CCB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33</w:t>
            </w:r>
          </w:p>
        </w:tc>
      </w:tr>
      <w:tr w:rsidR="003B5F2E" w:rsidRPr="004252B9" w14:paraId="28C87AEA" w14:textId="77777777" w:rsidTr="004252B9">
        <w:trPr>
          <w:trHeight w:val="255"/>
        </w:trPr>
        <w:tc>
          <w:tcPr>
            <w:tcW w:w="2218" w:type="pct"/>
            <w:tcBorders>
              <w:bottom w:val="single" w:sz="4" w:space="0" w:color="auto"/>
            </w:tcBorders>
            <w:noWrap/>
          </w:tcPr>
          <w:p w14:paraId="0922B2B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Bduaka T.C</w:t>
            </w:r>
          </w:p>
        </w:tc>
        <w:tc>
          <w:tcPr>
            <w:tcW w:w="810" w:type="pct"/>
            <w:tcBorders>
              <w:bottom w:val="single" w:sz="4" w:space="0" w:color="auto"/>
            </w:tcBorders>
            <w:noWrap/>
          </w:tcPr>
          <w:p w14:paraId="132EE39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55</w:t>
            </w:r>
          </w:p>
        </w:tc>
        <w:tc>
          <w:tcPr>
            <w:tcW w:w="782" w:type="pct"/>
            <w:tcBorders>
              <w:bottom w:val="single" w:sz="4" w:space="0" w:color="auto"/>
            </w:tcBorders>
            <w:noWrap/>
          </w:tcPr>
          <w:p w14:paraId="08DDA17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23</w:t>
            </w:r>
          </w:p>
        </w:tc>
        <w:tc>
          <w:tcPr>
            <w:tcW w:w="595" w:type="pct"/>
            <w:tcBorders>
              <w:bottom w:val="single" w:sz="4" w:space="0" w:color="auto"/>
            </w:tcBorders>
            <w:noWrap/>
          </w:tcPr>
          <w:p w14:paraId="398775D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32</w:t>
            </w:r>
          </w:p>
        </w:tc>
        <w:tc>
          <w:tcPr>
            <w:tcW w:w="594" w:type="pct"/>
            <w:tcBorders>
              <w:bottom w:val="single" w:sz="4" w:space="0" w:color="auto"/>
            </w:tcBorders>
          </w:tcPr>
          <w:p w14:paraId="1CC0BAB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42</w:t>
            </w:r>
          </w:p>
        </w:tc>
      </w:tr>
      <w:tr w:rsidR="003B5F2E" w:rsidRPr="004252B9" w14:paraId="0F98976E" w14:textId="77777777" w:rsidTr="004252B9">
        <w:trPr>
          <w:trHeight w:val="255"/>
        </w:trPr>
        <w:tc>
          <w:tcPr>
            <w:tcW w:w="2218" w:type="pct"/>
            <w:tcBorders>
              <w:top w:val="single" w:sz="4" w:space="0" w:color="auto"/>
              <w:bottom w:val="single" w:sz="4" w:space="0" w:color="auto"/>
            </w:tcBorders>
            <w:noWrap/>
          </w:tcPr>
          <w:p w14:paraId="2E203AD3"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TOTAL</w:t>
            </w:r>
          </w:p>
        </w:tc>
        <w:tc>
          <w:tcPr>
            <w:tcW w:w="810" w:type="pct"/>
            <w:tcBorders>
              <w:top w:val="single" w:sz="4" w:space="0" w:color="auto"/>
              <w:bottom w:val="single" w:sz="4" w:space="0" w:color="auto"/>
            </w:tcBorders>
            <w:noWrap/>
          </w:tcPr>
          <w:p w14:paraId="257D85FF"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437</w:t>
            </w:r>
          </w:p>
        </w:tc>
        <w:tc>
          <w:tcPr>
            <w:tcW w:w="782" w:type="pct"/>
            <w:tcBorders>
              <w:top w:val="single" w:sz="4" w:space="0" w:color="auto"/>
              <w:bottom w:val="single" w:sz="4" w:space="0" w:color="auto"/>
            </w:tcBorders>
            <w:noWrap/>
          </w:tcPr>
          <w:p w14:paraId="5B8A5D34"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184</w:t>
            </w:r>
          </w:p>
        </w:tc>
        <w:tc>
          <w:tcPr>
            <w:tcW w:w="595" w:type="pct"/>
            <w:tcBorders>
              <w:top w:val="single" w:sz="4" w:space="0" w:color="auto"/>
              <w:bottom w:val="single" w:sz="4" w:space="0" w:color="auto"/>
            </w:tcBorders>
            <w:noWrap/>
          </w:tcPr>
          <w:p w14:paraId="66267E5D"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253</w:t>
            </w:r>
          </w:p>
        </w:tc>
        <w:tc>
          <w:tcPr>
            <w:tcW w:w="594" w:type="pct"/>
            <w:tcBorders>
              <w:top w:val="single" w:sz="4" w:space="0" w:color="auto"/>
              <w:bottom w:val="single" w:sz="4" w:space="0" w:color="auto"/>
            </w:tcBorders>
          </w:tcPr>
          <w:p w14:paraId="6DCA93E5"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42</w:t>
            </w:r>
          </w:p>
        </w:tc>
      </w:tr>
    </w:tbl>
    <w:p w14:paraId="6BF60557" w14:textId="77777777" w:rsidR="003B5F2E" w:rsidRPr="004252B9" w:rsidRDefault="003B5F2E" w:rsidP="003B5F2E">
      <w:pPr>
        <w:pStyle w:val="ListParagraph"/>
        <w:numPr>
          <w:ilvl w:val="0"/>
          <w:numId w:val="344"/>
        </w:numPr>
        <w:spacing w:after="0" w:line="240" w:lineRule="auto"/>
        <w:jc w:val="both"/>
        <w:rPr>
          <w:rFonts w:ascii="Times New Roman" w:hAnsi="Times New Roman"/>
          <w:i/>
          <w:iCs/>
          <w:lang w:val="en-GB"/>
        </w:rPr>
      </w:pPr>
      <w:r w:rsidRPr="004252B9">
        <w:rPr>
          <w:rFonts w:ascii="Times New Roman" w:hAnsi="Times New Roman"/>
          <w:i/>
          <w:iCs/>
          <w:lang w:val="en-GB"/>
        </w:rPr>
        <w:t>Source: Principal Personnel Officer’s Office, Budaka District FY2018/2019.</w:t>
      </w:r>
    </w:p>
    <w:p w14:paraId="114B645E" w14:textId="77777777" w:rsidR="003B5F2E" w:rsidRPr="004252B9" w:rsidRDefault="003B5F2E" w:rsidP="003B5F2E">
      <w:pPr>
        <w:spacing w:before="240" w:after="0" w:line="240" w:lineRule="auto"/>
        <w:jc w:val="both"/>
        <w:rPr>
          <w:rFonts w:ascii="Times New Roman" w:hAnsi="Times New Roman"/>
          <w:bCs/>
        </w:rPr>
      </w:pPr>
    </w:p>
    <w:p w14:paraId="4C201A50" w14:textId="77777777" w:rsidR="00A00BC8" w:rsidRPr="004252B9" w:rsidRDefault="00A00BC8" w:rsidP="00A00BC8">
      <w:pPr>
        <w:spacing w:after="0" w:line="240" w:lineRule="auto"/>
        <w:ind w:left="1069"/>
        <w:jc w:val="both"/>
        <w:rPr>
          <w:rFonts w:ascii="Times New Roman" w:hAnsi="Times New Roman"/>
          <w:b/>
          <w:lang w:val="en-GB"/>
        </w:rPr>
      </w:pPr>
    </w:p>
    <w:p w14:paraId="6BFBA703" w14:textId="19AA5B20" w:rsidR="00EB45F9" w:rsidRPr="004252B9" w:rsidRDefault="007F7FF9" w:rsidP="007F7FF9">
      <w:pPr>
        <w:pStyle w:val="TableSmall"/>
        <w:rPr>
          <w:rFonts w:ascii="Times New Roman" w:hAnsi="Times New Roman"/>
          <w:sz w:val="22"/>
        </w:rPr>
      </w:pPr>
      <w:bookmarkStart w:id="141" w:name="_Toc94518879"/>
      <w:r w:rsidRPr="004252B9">
        <w:rPr>
          <w:rFonts w:ascii="Times New Roman" w:hAnsi="Times New Roman"/>
          <w:b/>
          <w:sz w:val="22"/>
        </w:rPr>
        <w:t xml:space="preserve">Table 2.13 </w:t>
      </w:r>
      <w:r w:rsidR="00A00BC8" w:rsidRPr="004252B9">
        <w:rPr>
          <w:rFonts w:ascii="Times New Roman" w:hAnsi="Times New Roman"/>
          <w:b/>
          <w:sz w:val="22"/>
        </w:rPr>
        <w:t>Status of Vehicles and Equipment</w:t>
      </w:r>
      <w:r w:rsidR="00D60D76" w:rsidRPr="004252B9">
        <w:rPr>
          <w:rFonts w:ascii="Times New Roman" w:hAnsi="Times New Roman"/>
          <w:b/>
          <w:sz w:val="22"/>
        </w:rPr>
        <w:t xml:space="preserve"> for service delivery</w:t>
      </w:r>
      <w:r w:rsidR="00D60D76" w:rsidRPr="004252B9">
        <w:rPr>
          <w:rFonts w:ascii="Times New Roman" w:hAnsi="Times New Roman"/>
          <w:sz w:val="22"/>
        </w:rPr>
        <w:t>;</w:t>
      </w:r>
      <w:bookmarkEnd w:id="141"/>
    </w:p>
    <w:p w14:paraId="0E6ED0E3" w14:textId="4C504671" w:rsidR="00E249C1" w:rsidRPr="004252B9" w:rsidRDefault="00E249C1" w:rsidP="007F7FF9">
      <w:pPr>
        <w:pStyle w:val="TableSmall"/>
        <w:rPr>
          <w:rFonts w:ascii="Times New Roman" w:hAnsi="Times New Roman"/>
          <w:sz w:val="22"/>
        </w:rPr>
      </w:pPr>
    </w:p>
    <w:tbl>
      <w:tblPr>
        <w:tblW w:w="8300" w:type="dxa"/>
        <w:tblBorders>
          <w:top w:val="double" w:sz="4" w:space="0" w:color="auto"/>
          <w:bottom w:val="double" w:sz="4" w:space="0" w:color="auto"/>
        </w:tblBorders>
        <w:tblLook w:val="04A0" w:firstRow="1" w:lastRow="0" w:firstColumn="1" w:lastColumn="0" w:noHBand="0" w:noVBand="1"/>
      </w:tblPr>
      <w:tblGrid>
        <w:gridCol w:w="2700"/>
        <w:gridCol w:w="1160"/>
        <w:gridCol w:w="1243"/>
        <w:gridCol w:w="3197"/>
      </w:tblGrid>
      <w:tr w:rsidR="00E249C1" w:rsidRPr="004252B9" w14:paraId="6FCF9B9E" w14:textId="77777777" w:rsidTr="003D7B2F">
        <w:trPr>
          <w:trHeight w:val="600"/>
          <w:tblHeader/>
        </w:trPr>
        <w:tc>
          <w:tcPr>
            <w:tcW w:w="2700" w:type="dxa"/>
            <w:shd w:val="clear" w:color="000000" w:fill="D9D9D9"/>
            <w:noWrap/>
            <w:vAlign w:val="bottom"/>
            <w:hideMark/>
          </w:tcPr>
          <w:p w14:paraId="2A1AB435" w14:textId="2E3FD1D9" w:rsidR="00E249C1" w:rsidRPr="004252B9" w:rsidRDefault="003D7B2F" w:rsidP="00E249C1">
            <w:pPr>
              <w:spacing w:after="0" w:line="240" w:lineRule="auto"/>
              <w:rPr>
                <w:rFonts w:ascii="Times New Roman" w:hAnsi="Times New Roman"/>
                <w:b/>
                <w:bCs/>
                <w:color w:val="000000"/>
              </w:rPr>
            </w:pPr>
            <w:r w:rsidRPr="004252B9">
              <w:rPr>
                <w:rFonts w:ascii="Times New Roman" w:hAnsi="Times New Roman"/>
                <w:b/>
                <w:bCs/>
                <w:color w:val="000000"/>
              </w:rPr>
              <w:t>Department</w:t>
            </w:r>
          </w:p>
        </w:tc>
        <w:tc>
          <w:tcPr>
            <w:tcW w:w="1160" w:type="dxa"/>
            <w:shd w:val="clear" w:color="000000" w:fill="D9D9D9"/>
            <w:vAlign w:val="bottom"/>
            <w:hideMark/>
          </w:tcPr>
          <w:p w14:paraId="5D800D4C"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No. Motor-Vehicle</w:t>
            </w:r>
          </w:p>
        </w:tc>
        <w:tc>
          <w:tcPr>
            <w:tcW w:w="1243" w:type="dxa"/>
            <w:shd w:val="clear" w:color="000000" w:fill="D9D9D9"/>
            <w:vAlign w:val="bottom"/>
            <w:hideMark/>
          </w:tcPr>
          <w:p w14:paraId="148B17B8"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No. Motor-Cycle</w:t>
            </w:r>
          </w:p>
        </w:tc>
        <w:tc>
          <w:tcPr>
            <w:tcW w:w="3197" w:type="dxa"/>
            <w:shd w:val="clear" w:color="000000" w:fill="D9D9D9"/>
            <w:vAlign w:val="bottom"/>
            <w:hideMark/>
          </w:tcPr>
          <w:p w14:paraId="3719B208"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Remark</w:t>
            </w:r>
          </w:p>
        </w:tc>
      </w:tr>
      <w:tr w:rsidR="00E249C1" w:rsidRPr="004252B9" w14:paraId="3F13CBB3" w14:textId="77777777" w:rsidTr="00444105">
        <w:trPr>
          <w:trHeight w:val="1080"/>
        </w:trPr>
        <w:tc>
          <w:tcPr>
            <w:tcW w:w="2700" w:type="dxa"/>
            <w:shd w:val="clear" w:color="auto" w:fill="auto"/>
            <w:noWrap/>
            <w:hideMark/>
          </w:tcPr>
          <w:p w14:paraId="0A91FDE1"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Administration</w:t>
            </w:r>
          </w:p>
        </w:tc>
        <w:tc>
          <w:tcPr>
            <w:tcW w:w="1160" w:type="dxa"/>
            <w:shd w:val="clear" w:color="auto" w:fill="auto"/>
            <w:noWrap/>
            <w:hideMark/>
          </w:tcPr>
          <w:p w14:paraId="1DC54F6C"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35849BEE"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12</w:t>
            </w:r>
          </w:p>
        </w:tc>
        <w:tc>
          <w:tcPr>
            <w:tcW w:w="3197" w:type="dxa"/>
            <w:shd w:val="clear" w:color="auto" w:fill="auto"/>
            <w:vAlign w:val="bottom"/>
            <w:hideMark/>
          </w:tcPr>
          <w:p w14:paraId="3B5ECE0E" w14:textId="3D8864CE" w:rsidR="00E249C1" w:rsidRPr="004252B9" w:rsidRDefault="003D7B2F" w:rsidP="00E249C1">
            <w:pPr>
              <w:spacing w:after="0" w:line="240" w:lineRule="auto"/>
              <w:rPr>
                <w:rFonts w:ascii="Times New Roman" w:hAnsi="Times New Roman"/>
                <w:color w:val="000000"/>
              </w:rPr>
            </w:pPr>
            <w:r w:rsidRPr="004252B9">
              <w:rPr>
                <w:rFonts w:ascii="Times New Roman" w:hAnsi="Times New Roman"/>
                <w:color w:val="000000"/>
              </w:rPr>
              <w:t>The vehicle</w:t>
            </w:r>
            <w:r w:rsidR="00E249C1" w:rsidRPr="004252B9">
              <w:rPr>
                <w:rFonts w:ascii="Times New Roman" w:hAnsi="Times New Roman"/>
                <w:color w:val="000000"/>
              </w:rPr>
              <w:t xml:space="preserve"> is </w:t>
            </w:r>
            <w:r w:rsidRPr="004252B9">
              <w:rPr>
                <w:rFonts w:ascii="Times New Roman" w:hAnsi="Times New Roman"/>
                <w:color w:val="000000"/>
              </w:rPr>
              <w:t>grounded;</w:t>
            </w:r>
            <w:r w:rsidR="00E249C1" w:rsidRPr="004252B9">
              <w:rPr>
                <w:rFonts w:ascii="Times New Roman" w:hAnsi="Times New Roman"/>
                <w:color w:val="000000"/>
              </w:rPr>
              <w:t xml:space="preserve"> </w:t>
            </w:r>
            <w:r w:rsidRPr="004252B9">
              <w:rPr>
                <w:rFonts w:ascii="Times New Roman" w:hAnsi="Times New Roman"/>
                <w:color w:val="000000"/>
              </w:rPr>
              <w:t>motorcycles</w:t>
            </w:r>
            <w:r w:rsidR="00E249C1" w:rsidRPr="004252B9">
              <w:rPr>
                <w:rFonts w:ascii="Times New Roman" w:hAnsi="Times New Roman"/>
                <w:color w:val="000000"/>
              </w:rPr>
              <w:t xml:space="preserve"> are in LLGs. Need to procure vehicles for CAO&amp;DCAO</w:t>
            </w:r>
          </w:p>
        </w:tc>
      </w:tr>
      <w:tr w:rsidR="00E249C1" w:rsidRPr="004252B9" w14:paraId="5BA8639B" w14:textId="77777777" w:rsidTr="00444105">
        <w:trPr>
          <w:trHeight w:val="900"/>
        </w:trPr>
        <w:tc>
          <w:tcPr>
            <w:tcW w:w="2700" w:type="dxa"/>
            <w:shd w:val="clear" w:color="auto" w:fill="auto"/>
            <w:noWrap/>
            <w:hideMark/>
          </w:tcPr>
          <w:p w14:paraId="757A58FB"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Finance</w:t>
            </w:r>
          </w:p>
        </w:tc>
        <w:tc>
          <w:tcPr>
            <w:tcW w:w="1160" w:type="dxa"/>
            <w:shd w:val="clear" w:color="auto" w:fill="7F7F7F" w:themeFill="text1" w:themeFillTint="80"/>
            <w:noWrap/>
            <w:hideMark/>
          </w:tcPr>
          <w:p w14:paraId="71B495E8"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37E7E7E2"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vAlign w:val="bottom"/>
            <w:hideMark/>
          </w:tcPr>
          <w:p w14:paraId="56B793A7" w14:textId="36BDB4E1"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Need to procure one vehicle for the Dpt</w:t>
            </w:r>
            <w:r w:rsidR="00444105" w:rsidRPr="004252B9">
              <w:rPr>
                <w:rFonts w:ascii="Times New Roman" w:hAnsi="Times New Roman"/>
                <w:color w:val="000000"/>
              </w:rPr>
              <w:t>. They</w:t>
            </w:r>
            <w:r w:rsidRPr="004252B9">
              <w:rPr>
                <w:rFonts w:ascii="Times New Roman" w:hAnsi="Times New Roman"/>
                <w:color w:val="000000"/>
              </w:rPr>
              <w:t xml:space="preserve"> use 1 motorcycle  for all staff </w:t>
            </w:r>
          </w:p>
        </w:tc>
      </w:tr>
      <w:tr w:rsidR="00E249C1" w:rsidRPr="004252B9" w14:paraId="76D48237" w14:textId="77777777" w:rsidTr="00444105">
        <w:trPr>
          <w:trHeight w:val="1113"/>
        </w:trPr>
        <w:tc>
          <w:tcPr>
            <w:tcW w:w="2700" w:type="dxa"/>
            <w:shd w:val="clear" w:color="auto" w:fill="auto"/>
            <w:noWrap/>
            <w:hideMark/>
          </w:tcPr>
          <w:p w14:paraId="66020766"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Statutory Bodies</w:t>
            </w:r>
          </w:p>
        </w:tc>
        <w:tc>
          <w:tcPr>
            <w:tcW w:w="1160" w:type="dxa"/>
            <w:shd w:val="clear" w:color="auto" w:fill="auto"/>
            <w:noWrap/>
            <w:hideMark/>
          </w:tcPr>
          <w:p w14:paraId="76E2C8F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7543AD2C"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3</w:t>
            </w:r>
          </w:p>
        </w:tc>
        <w:tc>
          <w:tcPr>
            <w:tcW w:w="3197" w:type="dxa"/>
            <w:shd w:val="clear" w:color="auto" w:fill="auto"/>
            <w:vAlign w:val="bottom"/>
            <w:hideMark/>
          </w:tcPr>
          <w:p w14:paraId="40577947" w14:textId="30F4B0B4"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Temporary </w:t>
            </w:r>
            <w:r w:rsidR="00444105" w:rsidRPr="004252B9">
              <w:rPr>
                <w:rFonts w:ascii="Times New Roman" w:hAnsi="Times New Roman"/>
                <w:color w:val="000000"/>
              </w:rPr>
              <w:t>allocation</w:t>
            </w:r>
            <w:r w:rsidRPr="004252B9">
              <w:rPr>
                <w:rFonts w:ascii="Times New Roman" w:hAnsi="Times New Roman"/>
                <w:color w:val="000000"/>
              </w:rPr>
              <w:t xml:space="preserve"> from Production (NAADs). Need to procure </w:t>
            </w:r>
            <w:r w:rsidR="003D7B2F" w:rsidRPr="004252B9">
              <w:rPr>
                <w:rFonts w:ascii="Times New Roman" w:hAnsi="Times New Roman"/>
                <w:color w:val="000000"/>
              </w:rPr>
              <w:t>vehicle</w:t>
            </w:r>
            <w:r w:rsidRPr="004252B9">
              <w:rPr>
                <w:rFonts w:ascii="Times New Roman" w:hAnsi="Times New Roman"/>
                <w:color w:val="000000"/>
              </w:rPr>
              <w:t xml:space="preserve"> of</w:t>
            </w:r>
            <w:r w:rsidR="003D7B2F" w:rsidRPr="004252B9">
              <w:rPr>
                <w:rFonts w:ascii="Times New Roman" w:hAnsi="Times New Roman"/>
                <w:color w:val="000000"/>
              </w:rPr>
              <w:t xml:space="preserve"> for LC5</w:t>
            </w:r>
            <w:r w:rsidRPr="004252B9">
              <w:rPr>
                <w:rFonts w:ascii="Times New Roman" w:hAnsi="Times New Roman"/>
                <w:color w:val="000000"/>
              </w:rPr>
              <w:t xml:space="preserve"> Chairperson and Speaker, 5 motorcycles for DEC</w:t>
            </w:r>
            <w:r w:rsidR="003D7B2F" w:rsidRPr="004252B9">
              <w:rPr>
                <w:rFonts w:ascii="Times New Roman" w:hAnsi="Times New Roman"/>
                <w:color w:val="000000"/>
              </w:rPr>
              <w:t xml:space="preserve"> members</w:t>
            </w:r>
          </w:p>
        </w:tc>
      </w:tr>
      <w:tr w:rsidR="00E249C1" w:rsidRPr="004252B9" w14:paraId="4A0409ED" w14:textId="77777777" w:rsidTr="00444105">
        <w:trPr>
          <w:trHeight w:val="600"/>
        </w:trPr>
        <w:tc>
          <w:tcPr>
            <w:tcW w:w="2700" w:type="dxa"/>
            <w:shd w:val="clear" w:color="auto" w:fill="auto"/>
            <w:noWrap/>
            <w:hideMark/>
          </w:tcPr>
          <w:p w14:paraId="5194679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Production</w:t>
            </w:r>
          </w:p>
        </w:tc>
        <w:tc>
          <w:tcPr>
            <w:tcW w:w="1160" w:type="dxa"/>
            <w:shd w:val="clear" w:color="auto" w:fill="auto"/>
            <w:noWrap/>
            <w:hideMark/>
          </w:tcPr>
          <w:p w14:paraId="4558317A"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636EF2AE"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13</w:t>
            </w:r>
          </w:p>
        </w:tc>
        <w:tc>
          <w:tcPr>
            <w:tcW w:w="3197" w:type="dxa"/>
            <w:shd w:val="clear" w:color="auto" w:fill="auto"/>
            <w:vAlign w:val="bottom"/>
            <w:hideMark/>
          </w:tcPr>
          <w:p w14:paraId="3260E37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At least each extension staff has a motorcycle</w:t>
            </w:r>
          </w:p>
        </w:tc>
      </w:tr>
      <w:tr w:rsidR="00E249C1" w:rsidRPr="004252B9" w14:paraId="2B3B1207" w14:textId="77777777" w:rsidTr="00444105">
        <w:trPr>
          <w:trHeight w:val="1211"/>
        </w:trPr>
        <w:tc>
          <w:tcPr>
            <w:tcW w:w="2700" w:type="dxa"/>
            <w:shd w:val="clear" w:color="auto" w:fill="auto"/>
            <w:noWrap/>
            <w:hideMark/>
          </w:tcPr>
          <w:p w14:paraId="17FDA8E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Health</w:t>
            </w:r>
          </w:p>
        </w:tc>
        <w:tc>
          <w:tcPr>
            <w:tcW w:w="1160" w:type="dxa"/>
            <w:shd w:val="clear" w:color="auto" w:fill="auto"/>
            <w:noWrap/>
            <w:hideMark/>
          </w:tcPr>
          <w:p w14:paraId="79469883"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1243" w:type="dxa"/>
            <w:shd w:val="clear" w:color="auto" w:fill="auto"/>
            <w:noWrap/>
            <w:hideMark/>
          </w:tcPr>
          <w:p w14:paraId="2455C29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15</w:t>
            </w:r>
          </w:p>
        </w:tc>
        <w:tc>
          <w:tcPr>
            <w:tcW w:w="3197" w:type="dxa"/>
            <w:shd w:val="clear" w:color="auto" w:fill="auto"/>
            <w:vAlign w:val="bottom"/>
            <w:hideMark/>
          </w:tcPr>
          <w:p w14:paraId="0915FA96" w14:textId="6337489C"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Vehicles require </w:t>
            </w:r>
            <w:r w:rsidR="003D7B2F" w:rsidRPr="004252B9">
              <w:rPr>
                <w:rFonts w:ascii="Times New Roman" w:hAnsi="Times New Roman"/>
                <w:color w:val="000000"/>
              </w:rPr>
              <w:t>maintenance</w:t>
            </w:r>
            <w:r w:rsidRPr="004252B9">
              <w:rPr>
                <w:rFonts w:ascii="Times New Roman" w:hAnsi="Times New Roman"/>
                <w:color w:val="000000"/>
              </w:rPr>
              <w:t xml:space="preserve">, one </w:t>
            </w:r>
            <w:r w:rsidR="003D7B2F" w:rsidRPr="004252B9">
              <w:rPr>
                <w:rFonts w:ascii="Times New Roman" w:hAnsi="Times New Roman"/>
                <w:color w:val="000000"/>
              </w:rPr>
              <w:t>motor vehicle</w:t>
            </w:r>
            <w:r w:rsidRPr="004252B9">
              <w:rPr>
                <w:rFonts w:ascii="Times New Roman" w:hAnsi="Times New Roman"/>
                <w:color w:val="000000"/>
              </w:rPr>
              <w:t xml:space="preserve"> is for Budaka HCIV and one is grounded. Need to acquire an </w:t>
            </w:r>
            <w:r w:rsidR="003D7B2F" w:rsidRPr="004252B9">
              <w:rPr>
                <w:rFonts w:ascii="Times New Roman" w:hAnsi="Times New Roman"/>
                <w:color w:val="000000"/>
              </w:rPr>
              <w:t>ambulance</w:t>
            </w:r>
            <w:r w:rsidRPr="004252B9">
              <w:rPr>
                <w:rFonts w:ascii="Times New Roman" w:hAnsi="Times New Roman"/>
                <w:color w:val="000000"/>
              </w:rPr>
              <w:t xml:space="preserve"> from Ministry of Health</w:t>
            </w:r>
          </w:p>
        </w:tc>
      </w:tr>
      <w:tr w:rsidR="00E249C1" w:rsidRPr="004252B9" w14:paraId="51CCE9FF" w14:textId="77777777" w:rsidTr="00444105">
        <w:trPr>
          <w:trHeight w:val="1200"/>
        </w:trPr>
        <w:tc>
          <w:tcPr>
            <w:tcW w:w="2700" w:type="dxa"/>
            <w:shd w:val="clear" w:color="auto" w:fill="auto"/>
            <w:noWrap/>
            <w:hideMark/>
          </w:tcPr>
          <w:p w14:paraId="142F5F9A"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Education</w:t>
            </w:r>
          </w:p>
        </w:tc>
        <w:tc>
          <w:tcPr>
            <w:tcW w:w="1160" w:type="dxa"/>
            <w:shd w:val="clear" w:color="auto" w:fill="auto"/>
            <w:noWrap/>
            <w:hideMark/>
          </w:tcPr>
          <w:p w14:paraId="78734E3D"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2</w:t>
            </w:r>
          </w:p>
        </w:tc>
        <w:tc>
          <w:tcPr>
            <w:tcW w:w="1243" w:type="dxa"/>
            <w:shd w:val="clear" w:color="auto" w:fill="auto"/>
            <w:noWrap/>
            <w:hideMark/>
          </w:tcPr>
          <w:p w14:paraId="7A8D7C4F"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vAlign w:val="bottom"/>
            <w:hideMark/>
          </w:tcPr>
          <w:p w14:paraId="20E6D02C"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One vehicle is used by CAO and another one is very old. Need for 5 motorcycles for all staff for the supervision and inspection</w:t>
            </w:r>
          </w:p>
        </w:tc>
      </w:tr>
      <w:tr w:rsidR="00E249C1" w:rsidRPr="004252B9" w14:paraId="06E07D1A" w14:textId="77777777" w:rsidTr="00444105">
        <w:trPr>
          <w:trHeight w:val="1800"/>
        </w:trPr>
        <w:tc>
          <w:tcPr>
            <w:tcW w:w="2700" w:type="dxa"/>
            <w:shd w:val="clear" w:color="auto" w:fill="auto"/>
            <w:noWrap/>
            <w:hideMark/>
          </w:tcPr>
          <w:p w14:paraId="3D39B673"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Works &amp; Tech Serv.</w:t>
            </w:r>
          </w:p>
        </w:tc>
        <w:tc>
          <w:tcPr>
            <w:tcW w:w="1160" w:type="dxa"/>
            <w:shd w:val="clear" w:color="auto" w:fill="auto"/>
            <w:noWrap/>
            <w:hideMark/>
          </w:tcPr>
          <w:p w14:paraId="6A19394F"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8</w:t>
            </w:r>
          </w:p>
        </w:tc>
        <w:tc>
          <w:tcPr>
            <w:tcW w:w="1243" w:type="dxa"/>
            <w:shd w:val="clear" w:color="auto" w:fill="auto"/>
            <w:noWrap/>
            <w:hideMark/>
          </w:tcPr>
          <w:p w14:paraId="64B87C3D"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3197" w:type="dxa"/>
            <w:shd w:val="clear" w:color="auto" w:fill="auto"/>
            <w:hideMark/>
          </w:tcPr>
          <w:p w14:paraId="1483299F" w14:textId="08F7FD11"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4 Lorry Dumpers, 2 Graders, 1 water </w:t>
            </w:r>
            <w:r w:rsidR="003D7B2F" w:rsidRPr="004252B9">
              <w:rPr>
                <w:rFonts w:ascii="Times New Roman" w:hAnsi="Times New Roman"/>
                <w:color w:val="000000"/>
              </w:rPr>
              <w:t>bowser</w:t>
            </w:r>
            <w:r w:rsidRPr="004252B9">
              <w:rPr>
                <w:rFonts w:ascii="Times New Roman" w:hAnsi="Times New Roman"/>
                <w:color w:val="000000"/>
              </w:rPr>
              <w:t xml:space="preserve">, 1 Roller, 1 track excavator and 3 very old pickup trucks. Need to procure </w:t>
            </w:r>
            <w:r w:rsidR="003D7B2F" w:rsidRPr="004252B9">
              <w:rPr>
                <w:rFonts w:ascii="Times New Roman" w:hAnsi="Times New Roman"/>
                <w:color w:val="000000"/>
              </w:rPr>
              <w:t>pickup</w:t>
            </w:r>
            <w:r w:rsidRPr="004252B9">
              <w:rPr>
                <w:rFonts w:ascii="Times New Roman" w:hAnsi="Times New Roman"/>
                <w:color w:val="000000"/>
              </w:rPr>
              <w:t xml:space="preserve"> truck for the water sector for supervision </w:t>
            </w:r>
            <w:r w:rsidR="003D7B2F" w:rsidRPr="004252B9">
              <w:rPr>
                <w:rFonts w:ascii="Times New Roman" w:hAnsi="Times New Roman"/>
                <w:color w:val="000000"/>
              </w:rPr>
              <w:t>purposes</w:t>
            </w:r>
          </w:p>
        </w:tc>
      </w:tr>
      <w:tr w:rsidR="00E249C1" w:rsidRPr="004252B9" w14:paraId="17809736" w14:textId="77777777" w:rsidTr="00444105">
        <w:trPr>
          <w:trHeight w:val="1305"/>
        </w:trPr>
        <w:tc>
          <w:tcPr>
            <w:tcW w:w="2700" w:type="dxa"/>
            <w:shd w:val="clear" w:color="auto" w:fill="auto"/>
            <w:noWrap/>
            <w:hideMark/>
          </w:tcPr>
          <w:p w14:paraId="6D2BF4BB"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Natural Resources</w:t>
            </w:r>
          </w:p>
        </w:tc>
        <w:tc>
          <w:tcPr>
            <w:tcW w:w="1160" w:type="dxa"/>
            <w:shd w:val="clear" w:color="auto" w:fill="7F7F7F" w:themeFill="text1" w:themeFillTint="80"/>
            <w:noWrap/>
            <w:hideMark/>
          </w:tcPr>
          <w:p w14:paraId="4A58A32B"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45787E90"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3197" w:type="dxa"/>
            <w:shd w:val="clear" w:color="auto" w:fill="auto"/>
            <w:hideMark/>
          </w:tcPr>
          <w:p w14:paraId="3A9C4144" w14:textId="18D69226"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4 staff have a motorcycle each except lands and physical planning. Need to acquire </w:t>
            </w:r>
            <w:r w:rsidR="003D7B2F" w:rsidRPr="004252B9">
              <w:rPr>
                <w:rFonts w:ascii="Times New Roman" w:hAnsi="Times New Roman"/>
                <w:color w:val="000000"/>
              </w:rPr>
              <w:t>vehicle for the D</w:t>
            </w:r>
            <w:r w:rsidRPr="004252B9">
              <w:rPr>
                <w:rFonts w:ascii="Times New Roman" w:hAnsi="Times New Roman"/>
                <w:color w:val="000000"/>
              </w:rPr>
              <w:t>ept for compliance supervi</w:t>
            </w:r>
            <w:r w:rsidR="003D7B2F" w:rsidRPr="004252B9">
              <w:rPr>
                <w:rFonts w:ascii="Times New Roman" w:hAnsi="Times New Roman"/>
                <w:color w:val="000000"/>
              </w:rPr>
              <w:t>si</w:t>
            </w:r>
            <w:r w:rsidRPr="004252B9">
              <w:rPr>
                <w:rFonts w:ascii="Times New Roman" w:hAnsi="Times New Roman"/>
                <w:color w:val="000000"/>
              </w:rPr>
              <w:t>on and monitoring</w:t>
            </w:r>
          </w:p>
        </w:tc>
      </w:tr>
      <w:tr w:rsidR="00E249C1" w:rsidRPr="004252B9" w14:paraId="1EE62B16" w14:textId="77777777" w:rsidTr="00444105">
        <w:trPr>
          <w:trHeight w:val="1800"/>
        </w:trPr>
        <w:tc>
          <w:tcPr>
            <w:tcW w:w="2700" w:type="dxa"/>
            <w:shd w:val="clear" w:color="auto" w:fill="auto"/>
            <w:noWrap/>
            <w:hideMark/>
          </w:tcPr>
          <w:p w14:paraId="3B35AD5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Community Based Servises</w:t>
            </w:r>
          </w:p>
        </w:tc>
        <w:tc>
          <w:tcPr>
            <w:tcW w:w="1160" w:type="dxa"/>
            <w:shd w:val="clear" w:color="auto" w:fill="auto"/>
            <w:noWrap/>
            <w:hideMark/>
          </w:tcPr>
          <w:p w14:paraId="15488BD9"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1B29CD1D" w14:textId="6BEF14BB" w:rsidR="00E249C1" w:rsidRPr="004252B9" w:rsidRDefault="00A00BC8" w:rsidP="00E249C1">
            <w:pPr>
              <w:spacing w:after="0" w:line="240" w:lineRule="auto"/>
              <w:jc w:val="right"/>
              <w:rPr>
                <w:rFonts w:ascii="Times New Roman" w:hAnsi="Times New Roman"/>
                <w:color w:val="000000"/>
              </w:rPr>
            </w:pPr>
            <w:r w:rsidRPr="004252B9">
              <w:rPr>
                <w:rFonts w:ascii="Times New Roman" w:hAnsi="Times New Roman"/>
                <w:color w:val="000000"/>
              </w:rPr>
              <w:t>6</w:t>
            </w:r>
          </w:p>
        </w:tc>
        <w:tc>
          <w:tcPr>
            <w:tcW w:w="3197" w:type="dxa"/>
            <w:shd w:val="clear" w:color="auto" w:fill="auto"/>
            <w:hideMark/>
          </w:tcPr>
          <w:p w14:paraId="2DAE9DB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The Dept has adequate transport at the District except CDOs at LLGs. Need to acquire 20 motorcycles for LLGs. There is a challenge to maintain the motor-vehicle</w:t>
            </w:r>
          </w:p>
        </w:tc>
      </w:tr>
      <w:tr w:rsidR="00E249C1" w:rsidRPr="004252B9" w14:paraId="71CBFC4A" w14:textId="77777777" w:rsidTr="00444105">
        <w:trPr>
          <w:trHeight w:val="1500"/>
        </w:trPr>
        <w:tc>
          <w:tcPr>
            <w:tcW w:w="2700" w:type="dxa"/>
            <w:shd w:val="clear" w:color="auto" w:fill="auto"/>
            <w:noWrap/>
            <w:hideMark/>
          </w:tcPr>
          <w:p w14:paraId="7F0FB325"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lastRenderedPageBreak/>
              <w:t>Planning</w:t>
            </w:r>
          </w:p>
        </w:tc>
        <w:tc>
          <w:tcPr>
            <w:tcW w:w="1160" w:type="dxa"/>
            <w:shd w:val="clear" w:color="auto" w:fill="7F7F7F" w:themeFill="text1" w:themeFillTint="80"/>
            <w:noWrap/>
            <w:hideMark/>
          </w:tcPr>
          <w:p w14:paraId="18588F93"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7F7F7F" w:themeFill="text1" w:themeFillTint="80"/>
            <w:noWrap/>
            <w:hideMark/>
          </w:tcPr>
          <w:p w14:paraId="1888BB11" w14:textId="77777777" w:rsidR="00E249C1" w:rsidRPr="004252B9" w:rsidRDefault="00E249C1" w:rsidP="00E249C1">
            <w:pPr>
              <w:spacing w:after="0" w:line="240" w:lineRule="auto"/>
              <w:rPr>
                <w:rFonts w:ascii="Times New Roman" w:hAnsi="Times New Roman"/>
              </w:rPr>
            </w:pPr>
          </w:p>
        </w:tc>
        <w:tc>
          <w:tcPr>
            <w:tcW w:w="3197" w:type="dxa"/>
            <w:shd w:val="clear" w:color="auto" w:fill="auto"/>
            <w:hideMark/>
          </w:tcPr>
          <w:p w14:paraId="507D4BA6"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No any means of Transport. Need to procure one vehicle for the Dpt and 1 motorcycle  for staff for coordination, motoring, supervision and data collection</w:t>
            </w:r>
          </w:p>
        </w:tc>
      </w:tr>
      <w:tr w:rsidR="00E249C1" w:rsidRPr="004252B9" w14:paraId="1F1B8213" w14:textId="77777777" w:rsidTr="00444105">
        <w:trPr>
          <w:trHeight w:val="900"/>
        </w:trPr>
        <w:tc>
          <w:tcPr>
            <w:tcW w:w="2700" w:type="dxa"/>
            <w:shd w:val="clear" w:color="auto" w:fill="auto"/>
            <w:noWrap/>
            <w:hideMark/>
          </w:tcPr>
          <w:p w14:paraId="399A8CA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Internal Audit</w:t>
            </w:r>
          </w:p>
        </w:tc>
        <w:tc>
          <w:tcPr>
            <w:tcW w:w="1160" w:type="dxa"/>
            <w:shd w:val="clear" w:color="auto" w:fill="7F7F7F" w:themeFill="text1" w:themeFillTint="80"/>
            <w:noWrap/>
            <w:hideMark/>
          </w:tcPr>
          <w:p w14:paraId="7913DB54"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09D229D8"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2</w:t>
            </w:r>
          </w:p>
        </w:tc>
        <w:tc>
          <w:tcPr>
            <w:tcW w:w="3197" w:type="dxa"/>
            <w:shd w:val="clear" w:color="auto" w:fill="auto"/>
            <w:hideMark/>
          </w:tcPr>
          <w:p w14:paraId="5E9BEE8D" w14:textId="066BD282"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At least </w:t>
            </w:r>
            <w:r w:rsidR="003D7B2F" w:rsidRPr="004252B9">
              <w:rPr>
                <w:rFonts w:ascii="Times New Roman" w:hAnsi="Times New Roman"/>
                <w:color w:val="000000"/>
              </w:rPr>
              <w:t>each</w:t>
            </w:r>
            <w:r w:rsidRPr="004252B9">
              <w:rPr>
                <w:rFonts w:ascii="Times New Roman" w:hAnsi="Times New Roman"/>
                <w:color w:val="000000"/>
              </w:rPr>
              <w:t xml:space="preserve"> staff has a motorcycle. Need to procure one vehicle for the Unit.  </w:t>
            </w:r>
          </w:p>
        </w:tc>
      </w:tr>
      <w:tr w:rsidR="00E249C1" w:rsidRPr="004252B9" w14:paraId="6C5B9473" w14:textId="77777777" w:rsidTr="00444105">
        <w:trPr>
          <w:trHeight w:val="900"/>
        </w:trPr>
        <w:tc>
          <w:tcPr>
            <w:tcW w:w="2700" w:type="dxa"/>
            <w:shd w:val="clear" w:color="auto" w:fill="auto"/>
            <w:noWrap/>
            <w:hideMark/>
          </w:tcPr>
          <w:p w14:paraId="7D59C720"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Trade Industry &amp;LED</w:t>
            </w:r>
          </w:p>
        </w:tc>
        <w:tc>
          <w:tcPr>
            <w:tcW w:w="1160" w:type="dxa"/>
            <w:shd w:val="clear" w:color="auto" w:fill="7F7F7F" w:themeFill="text1" w:themeFillTint="80"/>
            <w:noWrap/>
            <w:hideMark/>
          </w:tcPr>
          <w:p w14:paraId="7839079D"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3EE60EF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hideMark/>
          </w:tcPr>
          <w:p w14:paraId="1AD8059A" w14:textId="362BB73E"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Need to procure one vehicle and 3 motorcycles for the Dpt, use</w:t>
            </w:r>
            <w:r w:rsidR="00444105" w:rsidRPr="004252B9">
              <w:rPr>
                <w:rFonts w:ascii="Times New Roman" w:hAnsi="Times New Roman"/>
                <w:color w:val="000000"/>
              </w:rPr>
              <w:t>s</w:t>
            </w:r>
            <w:r w:rsidRPr="004252B9">
              <w:rPr>
                <w:rFonts w:ascii="Times New Roman" w:hAnsi="Times New Roman"/>
                <w:color w:val="000000"/>
              </w:rPr>
              <w:t xml:space="preserve"> 1 old motorcycle  for all staff </w:t>
            </w:r>
          </w:p>
        </w:tc>
      </w:tr>
      <w:tr w:rsidR="00E249C1" w:rsidRPr="004252B9" w14:paraId="7D9FD726" w14:textId="77777777" w:rsidTr="003D7B2F">
        <w:trPr>
          <w:trHeight w:val="300"/>
        </w:trPr>
        <w:tc>
          <w:tcPr>
            <w:tcW w:w="2700" w:type="dxa"/>
            <w:shd w:val="clear" w:color="000000" w:fill="8497B0"/>
            <w:noWrap/>
            <w:vAlign w:val="bottom"/>
            <w:hideMark/>
          </w:tcPr>
          <w:p w14:paraId="105ADFC4"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Total</w:t>
            </w:r>
          </w:p>
        </w:tc>
        <w:tc>
          <w:tcPr>
            <w:tcW w:w="1160" w:type="dxa"/>
            <w:shd w:val="clear" w:color="000000" w:fill="8497B0"/>
            <w:noWrap/>
            <w:vAlign w:val="bottom"/>
            <w:hideMark/>
          </w:tcPr>
          <w:p w14:paraId="0947098B" w14:textId="77777777" w:rsidR="00E249C1" w:rsidRPr="004252B9" w:rsidRDefault="00E249C1" w:rsidP="00E249C1">
            <w:pPr>
              <w:spacing w:after="0" w:line="240" w:lineRule="auto"/>
              <w:jc w:val="right"/>
              <w:rPr>
                <w:rFonts w:ascii="Times New Roman" w:hAnsi="Times New Roman"/>
                <w:b/>
                <w:bCs/>
                <w:color w:val="000000"/>
              </w:rPr>
            </w:pPr>
            <w:r w:rsidRPr="004252B9">
              <w:rPr>
                <w:rFonts w:ascii="Times New Roman" w:hAnsi="Times New Roman"/>
                <w:b/>
                <w:bCs/>
                <w:color w:val="000000"/>
              </w:rPr>
              <w:t>18</w:t>
            </w:r>
          </w:p>
        </w:tc>
        <w:tc>
          <w:tcPr>
            <w:tcW w:w="1243" w:type="dxa"/>
            <w:shd w:val="clear" w:color="000000" w:fill="8497B0"/>
            <w:noWrap/>
            <w:vAlign w:val="bottom"/>
            <w:hideMark/>
          </w:tcPr>
          <w:p w14:paraId="0545DAD6" w14:textId="77777777" w:rsidR="00E249C1" w:rsidRPr="004252B9" w:rsidRDefault="00E249C1" w:rsidP="00E249C1">
            <w:pPr>
              <w:spacing w:after="0" w:line="240" w:lineRule="auto"/>
              <w:jc w:val="right"/>
              <w:rPr>
                <w:rFonts w:ascii="Times New Roman" w:hAnsi="Times New Roman"/>
                <w:b/>
                <w:bCs/>
                <w:color w:val="000000"/>
              </w:rPr>
            </w:pPr>
            <w:r w:rsidRPr="004252B9">
              <w:rPr>
                <w:rFonts w:ascii="Times New Roman" w:hAnsi="Times New Roman"/>
                <w:b/>
                <w:bCs/>
                <w:color w:val="000000"/>
              </w:rPr>
              <w:t>61</w:t>
            </w:r>
          </w:p>
        </w:tc>
        <w:tc>
          <w:tcPr>
            <w:tcW w:w="3197" w:type="dxa"/>
            <w:shd w:val="clear" w:color="000000" w:fill="8497B0"/>
            <w:noWrap/>
            <w:vAlign w:val="bottom"/>
            <w:hideMark/>
          </w:tcPr>
          <w:p w14:paraId="63E90634"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 </w:t>
            </w:r>
          </w:p>
        </w:tc>
      </w:tr>
    </w:tbl>
    <w:p w14:paraId="3EAB3CCF" w14:textId="4A48B048" w:rsidR="00E249C1" w:rsidRPr="004252B9" w:rsidRDefault="00E249C1" w:rsidP="007F7FF9">
      <w:pPr>
        <w:pStyle w:val="TableSmall"/>
        <w:rPr>
          <w:rFonts w:ascii="Times New Roman" w:hAnsi="Times New Roman"/>
          <w:sz w:val="22"/>
        </w:rPr>
      </w:pPr>
    </w:p>
    <w:p w14:paraId="7CB8EBE4" w14:textId="4E087F74" w:rsidR="00BF204C" w:rsidRPr="004252B9" w:rsidRDefault="00BF204C">
      <w:pPr>
        <w:spacing w:after="160" w:line="259" w:lineRule="auto"/>
        <w:rPr>
          <w:rFonts w:ascii="Times New Roman" w:hAnsi="Times New Roman"/>
          <w:b/>
          <w:lang w:val="en-GB"/>
        </w:rPr>
      </w:pPr>
    </w:p>
    <w:p w14:paraId="370E5996" w14:textId="7A96ACA7" w:rsidR="00566363" w:rsidRPr="004252B9" w:rsidRDefault="003B5F2E">
      <w:pPr>
        <w:spacing w:after="160" w:line="259" w:lineRule="auto"/>
        <w:rPr>
          <w:rFonts w:ascii="Times New Roman" w:hAnsi="Times New Roman"/>
          <w:b/>
          <w:lang w:val="en-GB"/>
        </w:rPr>
      </w:pPr>
      <w:r w:rsidRPr="004252B9">
        <w:rPr>
          <w:rFonts w:ascii="Times New Roman" w:hAnsi="Times New Roman"/>
          <w:b/>
          <w:lang w:val="en-GB"/>
        </w:rPr>
        <w:t>2.8.1 (d)</w:t>
      </w:r>
      <w:r w:rsidRPr="004252B9">
        <w:rPr>
          <w:rFonts w:ascii="Times New Roman" w:hAnsi="Times New Roman"/>
          <w:b/>
          <w:lang w:val="en-GB"/>
        </w:rPr>
        <w:tab/>
      </w:r>
      <w:r w:rsidR="00566363" w:rsidRPr="004252B9">
        <w:rPr>
          <w:rFonts w:ascii="Times New Roman" w:hAnsi="Times New Roman"/>
          <w:b/>
          <w:lang w:val="en-GB"/>
        </w:rPr>
        <w:t>Administrative Office facilities and Tools</w:t>
      </w:r>
    </w:p>
    <w:p w14:paraId="7E86EC80" w14:textId="77777777"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bCs/>
        </w:rPr>
        <w:t xml:space="preserve">The District has a total of 16 blocks at the District headquarters with 73 rooms. One of these blocks is still under construction at the District headquarters as Council administration block. Eight of these blocks are off-campus for Production Block, DSC Offices, RDC’s Office, DISO’s Office, Regional Police Offices, Block used by DPC as resident, House of Fame (Mujini) at the Saza ground and one residential building. The Saza ground is properly fenced and used for community functions. </w:t>
      </w:r>
    </w:p>
    <w:p w14:paraId="4710F388" w14:textId="77777777" w:rsidR="00566363" w:rsidRPr="004252B9" w:rsidRDefault="00566363" w:rsidP="00566363">
      <w:pPr>
        <w:pStyle w:val="ListParagraph"/>
        <w:spacing w:after="0" w:line="240" w:lineRule="auto"/>
        <w:ind w:left="0"/>
        <w:jc w:val="both"/>
        <w:rPr>
          <w:rFonts w:ascii="Times New Roman" w:hAnsi="Times New Roman"/>
          <w:bCs/>
        </w:rPr>
      </w:pPr>
    </w:p>
    <w:p w14:paraId="4E5D9F4E" w14:textId="3DC4F118"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bCs/>
        </w:rPr>
        <w:t xml:space="preserve">Out of 20 LLGs, 6 LLGs do not have Administration blocks. These include: Iki-Iki sub-county, Kamonkoli sub-county, Kabuna, Tademeri, Kakoli and Kadimukoli sub-counties. These sub-county are new and with low local revenue collection. Therefore, they have a challenge of paying rent for the office accommodation. There is need to prioritise the construction of office blocks for the named sub-counties under rented premises. </w:t>
      </w:r>
    </w:p>
    <w:p w14:paraId="5D53350C" w14:textId="77777777" w:rsidR="00566363" w:rsidRPr="004252B9" w:rsidRDefault="00566363" w:rsidP="00566363">
      <w:pPr>
        <w:pStyle w:val="ListParagraph"/>
        <w:spacing w:after="0" w:line="240" w:lineRule="auto"/>
        <w:ind w:left="0"/>
        <w:jc w:val="both"/>
        <w:rPr>
          <w:rFonts w:ascii="Times New Roman" w:hAnsi="Times New Roman"/>
          <w:bCs/>
        </w:rPr>
      </w:pPr>
    </w:p>
    <w:p w14:paraId="075F4FD0" w14:textId="78B54634"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rPr>
        <w:t>All District Offices have adequate furniture and computers in terms of desktops and laptops except the Department of Trade Industry and LED with only a printer and borrowed desktop from Lyama Town council. The details can be ascertained from the asset/stores register, including other small facilities not captured here. However, it should be noted that the Departments of Natural Resources and Community Based Services as well as Trade Industry &amp; LED do not have adequate office space. There is need to allocate these departments with adequate office space when the Council/Administrative block is complete. Land Office requires a lot of space for land management assignments, physical planning, surveying materials and cartography among others.</w:t>
      </w:r>
    </w:p>
    <w:p w14:paraId="4D95446C" w14:textId="77777777" w:rsidR="00566363" w:rsidRPr="004252B9" w:rsidRDefault="00566363">
      <w:pPr>
        <w:spacing w:after="160" w:line="259" w:lineRule="auto"/>
        <w:rPr>
          <w:rFonts w:ascii="Times New Roman" w:hAnsi="Times New Roman"/>
          <w:b/>
          <w:lang w:val="en-GB"/>
        </w:rPr>
      </w:pPr>
    </w:p>
    <w:p w14:paraId="21D6D937" w14:textId="4DAB87AC" w:rsidR="001A7F3B" w:rsidRPr="004252B9" w:rsidRDefault="001A7F3B" w:rsidP="008F0020">
      <w:pPr>
        <w:pStyle w:val="Heading3"/>
        <w:numPr>
          <w:ilvl w:val="2"/>
          <w:numId w:val="183"/>
        </w:numPr>
        <w:rPr>
          <w:rStyle w:val="Heading2Char"/>
          <w:rFonts w:eastAsiaTheme="majorEastAsia"/>
          <w:sz w:val="22"/>
          <w:szCs w:val="22"/>
        </w:rPr>
      </w:pPr>
      <w:bookmarkStart w:id="142" w:name="_Toc94518719"/>
      <w:bookmarkEnd w:id="138"/>
      <w:r w:rsidRPr="004252B9">
        <w:rPr>
          <w:rStyle w:val="Heading2Char"/>
          <w:rFonts w:eastAsiaTheme="majorEastAsia"/>
          <w:sz w:val="22"/>
          <w:szCs w:val="22"/>
        </w:rPr>
        <w:t>Analysis of the State of Crosscutting Issues (Integrate in 2.3, 2.5 and 2.5)</w:t>
      </w:r>
      <w:bookmarkEnd w:id="142"/>
    </w:p>
    <w:p w14:paraId="4A57C927" w14:textId="77777777" w:rsidR="00C867D8" w:rsidRPr="004252B9" w:rsidRDefault="00C867D8" w:rsidP="005156DA">
      <w:pPr>
        <w:spacing w:after="0" w:line="271" w:lineRule="auto"/>
        <w:jc w:val="both"/>
        <w:rPr>
          <w:rFonts w:ascii="Times New Roman" w:hAnsi="Times New Roman"/>
          <w:bCs/>
        </w:rPr>
      </w:pPr>
    </w:p>
    <w:p w14:paraId="24CCC386" w14:textId="77777777" w:rsidR="00450911" w:rsidRPr="004252B9" w:rsidRDefault="00450911" w:rsidP="005156DA">
      <w:pPr>
        <w:spacing w:after="0" w:line="271" w:lineRule="auto"/>
        <w:jc w:val="both"/>
        <w:rPr>
          <w:rFonts w:ascii="Times New Roman" w:hAnsi="Times New Roman"/>
          <w:bCs/>
        </w:rPr>
      </w:pPr>
    </w:p>
    <w:p w14:paraId="5E75A3CD" w14:textId="77777777" w:rsidR="00450911" w:rsidRPr="004252B9" w:rsidRDefault="00450911" w:rsidP="005156DA">
      <w:pPr>
        <w:spacing w:after="0" w:line="271" w:lineRule="auto"/>
        <w:jc w:val="both"/>
        <w:rPr>
          <w:rFonts w:ascii="Times New Roman" w:hAnsi="Times New Roman"/>
          <w:bCs/>
        </w:rPr>
      </w:pPr>
    </w:p>
    <w:p w14:paraId="6219CB2F" w14:textId="77777777" w:rsidR="00450911" w:rsidRPr="004252B9" w:rsidRDefault="00450911" w:rsidP="005156DA">
      <w:pPr>
        <w:spacing w:after="0" w:line="271" w:lineRule="auto"/>
        <w:jc w:val="both"/>
        <w:rPr>
          <w:rFonts w:ascii="Times New Roman" w:hAnsi="Times New Roman"/>
          <w:bCs/>
        </w:rPr>
      </w:pPr>
    </w:p>
    <w:p w14:paraId="713859B5" w14:textId="30940D2B" w:rsidR="00450911" w:rsidRPr="004252B9" w:rsidRDefault="001A7F3B" w:rsidP="008F0020">
      <w:pPr>
        <w:pStyle w:val="Heading2"/>
        <w:numPr>
          <w:ilvl w:val="1"/>
          <w:numId w:val="183"/>
        </w:numPr>
        <w:rPr>
          <w:sz w:val="22"/>
          <w:szCs w:val="22"/>
        </w:rPr>
      </w:pPr>
      <w:bookmarkStart w:id="143" w:name="_Toc94518720"/>
      <w:r w:rsidRPr="004252B9">
        <w:rPr>
          <w:sz w:val="22"/>
          <w:szCs w:val="22"/>
        </w:rPr>
        <w:t>Summary of development issues informing the LGDP formulation</w:t>
      </w:r>
      <w:bookmarkEnd w:id="143"/>
    </w:p>
    <w:p w14:paraId="20B0FA3D"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eastAsia="Calibri" w:hAnsi="Times New Roman"/>
          <w:color w:val="000000"/>
        </w:rPr>
        <w:t xml:space="preserve">poor market information systems for agricultural produces; </w:t>
      </w:r>
    </w:p>
    <w:p w14:paraId="407CAF68" w14:textId="5A17FAFE" w:rsidR="000905F6" w:rsidRPr="004252B9" w:rsidRDefault="000905F6" w:rsidP="000905F6">
      <w:pPr>
        <w:pStyle w:val="ListParagraph"/>
        <w:numPr>
          <w:ilvl w:val="0"/>
          <w:numId w:val="186"/>
        </w:numPr>
        <w:rPr>
          <w:rFonts w:ascii="Times New Roman" w:hAnsi="Times New Roman"/>
        </w:rPr>
      </w:pPr>
      <w:r w:rsidRPr="004252B9">
        <w:rPr>
          <w:rFonts w:ascii="Times New Roman" w:eastAsia="Calibri" w:hAnsi="Times New Roman"/>
          <w:color w:val="000000"/>
        </w:rPr>
        <w:t>poor market infrastructure in rural and urban areas, including logistics facilities for product marketing and distribution; poor analysis, negotiation</w:t>
      </w:r>
    </w:p>
    <w:p w14:paraId="1A5AD365"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 xml:space="preserve">Low agricultural productivity and value addition, </w:t>
      </w:r>
    </w:p>
    <w:p w14:paraId="33B8CA67"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lastRenderedPageBreak/>
        <w:t xml:space="preserve">poor storage infrastructure, </w:t>
      </w:r>
    </w:p>
    <w:p w14:paraId="62586398"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 xml:space="preserve">limited access to agricultural financial services and </w:t>
      </w:r>
    </w:p>
    <w:p w14:paraId="6504B764" w14:textId="5339900F"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weak coordination and institutional planning</w:t>
      </w:r>
    </w:p>
    <w:p w14:paraId="0A61F9EF"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limited branding, marketing and promotion; </w:t>
      </w:r>
    </w:p>
    <w:p w14:paraId="6BBDEE6F"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 inadequate tourism infrastructure due to low investment in tourism infrastructure; </w:t>
      </w:r>
    </w:p>
    <w:p w14:paraId="70710365"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undeveloped, narrow product range, and under-conserved; </w:t>
      </w:r>
    </w:p>
    <w:p w14:paraId="3A9C2943"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inadequate and unskilled manpower/personnel; </w:t>
      </w:r>
    </w:p>
    <w:p w14:paraId="13E7B4A7"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depletion of natural and cultural heritage; and, </w:t>
      </w:r>
    </w:p>
    <w:p w14:paraId="3B0A1ED2"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weak institutional, policy and regulatory framework due to weak co-ordination, outdated and non-deterrent laws, and small staff strength.</w:t>
      </w:r>
    </w:p>
    <w:p w14:paraId="0E4D21F4"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transport investment prioritization being biased towards road transport over other modes; </w:t>
      </w:r>
    </w:p>
    <w:p w14:paraId="401C41F1"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high cost of transport infrastructure and services; </w:t>
      </w:r>
    </w:p>
    <w:p w14:paraId="171A8C27"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inadequate integrated land use and transport planning; </w:t>
      </w:r>
    </w:p>
    <w:p w14:paraId="707F6039"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inadequate transport asset management; </w:t>
      </w:r>
    </w:p>
    <w:p w14:paraId="619B636A"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weak and disjointed policy, legal, regulatory, and institutional framework for infrastructure and services; and </w:t>
      </w:r>
    </w:p>
    <w:p w14:paraId="2141CB53"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high vulnerability of the transport sector to the impacts of climate variability and change.</w:t>
      </w:r>
    </w:p>
    <w:p w14:paraId="7422059E"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weak foundation for human capital; </w:t>
      </w:r>
    </w:p>
    <w:p w14:paraId="583E6FC4"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lack of appropriate knowledge skills and attitudes; </w:t>
      </w:r>
    </w:p>
    <w:p w14:paraId="6E52854C"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weak talent and sports nurturing; </w:t>
      </w:r>
    </w:p>
    <w:p w14:paraId="6ED09F4E"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high youth unemployment </w:t>
      </w:r>
    </w:p>
    <w:p w14:paraId="547C665A"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poor population health and safety; </w:t>
      </w:r>
    </w:p>
    <w:p w14:paraId="436F5DA4"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food and nutrition insecurity </w:t>
      </w:r>
    </w:p>
    <w:p w14:paraId="22683957"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inadequate population management including child marriages, teenage and unwanted pregnancies; limited information on Sexual and Reproductive Health (SRH); </w:t>
      </w:r>
    </w:p>
    <w:p w14:paraId="136C9381"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insufficient coverage of social protection; </w:t>
      </w:r>
    </w:p>
    <w:p w14:paraId="4763679F"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gender and other inequalities and </w:t>
      </w:r>
    </w:p>
    <w:p w14:paraId="4B8B1B99"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lack of institutionalized and integrated human resource planning and development.  </w:t>
      </w:r>
    </w:p>
    <w:p w14:paraId="32AE9872"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High and increasing number of vulnerable and marginalized persons</w:t>
      </w:r>
    </w:p>
    <w:p w14:paraId="6F1B1B69"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Limited social protection service coverage</w:t>
      </w:r>
    </w:p>
    <w:p w14:paraId="1563D4A5" w14:textId="00A6A475" w:rsidR="00D60D7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Limited access to social justice</w:t>
      </w:r>
      <w:r w:rsidR="00D60D76" w:rsidRPr="004252B9">
        <w:rPr>
          <w:rFonts w:ascii="Times New Roman" w:hAnsi="Times New Roman"/>
          <w:bCs/>
        </w:rPr>
        <w:br w:type="page"/>
      </w:r>
    </w:p>
    <w:p w14:paraId="1412713F" w14:textId="0758A843" w:rsidR="00D60D76" w:rsidRPr="0011411F" w:rsidRDefault="00D60D76" w:rsidP="0011411F">
      <w:pPr>
        <w:pStyle w:val="Heading2"/>
        <w:numPr>
          <w:ilvl w:val="0"/>
          <w:numId w:val="187"/>
        </w:numPr>
        <w:rPr>
          <w:sz w:val="22"/>
          <w:szCs w:val="22"/>
          <w:lang w:val="en-GB"/>
        </w:rPr>
      </w:pPr>
      <w:bookmarkStart w:id="144" w:name="_Toc94518721"/>
      <w:r w:rsidRPr="004252B9">
        <w:rPr>
          <w:sz w:val="22"/>
          <w:szCs w:val="22"/>
        </w:rPr>
        <w:lastRenderedPageBreak/>
        <w:t>CHAPTER THREE:</w:t>
      </w:r>
      <w:r w:rsidR="0011411F">
        <w:rPr>
          <w:sz w:val="22"/>
          <w:szCs w:val="22"/>
        </w:rPr>
        <w:t xml:space="preserve"> </w:t>
      </w:r>
      <w:r w:rsidRPr="0011411F">
        <w:t>LGDP STRATEGIC DIRECTION AND PLAN</w:t>
      </w:r>
      <w:bookmarkEnd w:id="144"/>
    </w:p>
    <w:p w14:paraId="3D7225CB" w14:textId="5F20BFE0" w:rsidR="008F4F8D" w:rsidRPr="004252B9" w:rsidRDefault="008F4F8D" w:rsidP="00D60D76">
      <w:pPr>
        <w:spacing w:after="0" w:line="240" w:lineRule="auto"/>
        <w:jc w:val="center"/>
        <w:rPr>
          <w:rFonts w:ascii="Times New Roman" w:hAnsi="Times New Roman"/>
          <w:b/>
        </w:rPr>
      </w:pPr>
    </w:p>
    <w:p w14:paraId="62D755A7" w14:textId="77777777" w:rsidR="00B07BD3" w:rsidRPr="00B07BD3" w:rsidRDefault="00B07BD3" w:rsidP="00B07BD3">
      <w:pPr>
        <w:pStyle w:val="Heading2"/>
        <w:numPr>
          <w:ilvl w:val="0"/>
          <w:numId w:val="0"/>
        </w:numPr>
        <w:shd w:val="clear" w:color="auto" w:fill="000000" w:themeFill="text1"/>
        <w:ind w:left="576" w:hanging="576"/>
        <w:rPr>
          <w:sz w:val="22"/>
          <w:szCs w:val="22"/>
          <w:lang w:val="en-GB"/>
        </w:rPr>
      </w:pPr>
      <w:bookmarkStart w:id="145" w:name="_Toc94518722"/>
      <w:r w:rsidRPr="00B07BD3">
        <w:rPr>
          <w:sz w:val="22"/>
          <w:szCs w:val="22"/>
          <w:lang w:val="en-GB"/>
        </w:rPr>
        <w:t>3.1</w:t>
      </w:r>
      <w:r w:rsidRPr="00B07BD3">
        <w:rPr>
          <w:sz w:val="22"/>
          <w:szCs w:val="22"/>
          <w:lang w:val="en-GB"/>
        </w:rPr>
        <w:tab/>
        <w:t>LG Vision and Mission</w:t>
      </w:r>
      <w:bookmarkEnd w:id="145"/>
    </w:p>
    <w:p w14:paraId="0C59D00D" w14:textId="4BB466C4" w:rsidR="008F4F8D" w:rsidRPr="004252B9" w:rsidRDefault="00233924" w:rsidP="00B07BD3">
      <w:pPr>
        <w:pStyle w:val="ListParagraph"/>
        <w:ind w:left="0"/>
        <w:jc w:val="both"/>
        <w:rPr>
          <w:rFonts w:ascii="Times New Roman" w:hAnsi="Times New Roman"/>
          <w:b/>
          <w:bCs/>
          <w:lang w:val="en-GB"/>
        </w:rPr>
      </w:pPr>
      <w:r>
        <w:rPr>
          <w:rFonts w:ascii="Times New Roman" w:hAnsi="Times New Roman"/>
          <w:b/>
          <w:bCs/>
          <w:lang w:val="en-GB"/>
        </w:rPr>
        <w:tab/>
      </w:r>
      <w:r>
        <w:rPr>
          <w:rFonts w:ascii="Times New Roman" w:hAnsi="Times New Roman"/>
          <w:b/>
          <w:bCs/>
          <w:lang w:val="en-GB"/>
        </w:rPr>
        <w:tab/>
      </w:r>
    </w:p>
    <w:p w14:paraId="6C8F342C" w14:textId="5728DFCB" w:rsidR="008F4F8D" w:rsidRPr="00233924" w:rsidRDefault="00233924" w:rsidP="00233924">
      <w:pPr>
        <w:pStyle w:val="BodyText"/>
        <w:shd w:val="clear" w:color="auto" w:fill="000000" w:themeFill="text1"/>
        <w:rPr>
          <w:rFonts w:ascii="Times New Roman" w:hAnsi="Times New Roman"/>
          <w:b/>
          <w:sz w:val="22"/>
          <w:szCs w:val="22"/>
        </w:rPr>
      </w:pPr>
      <w:r w:rsidRPr="00233924">
        <w:rPr>
          <w:rFonts w:ascii="Times New Roman" w:hAnsi="Times New Roman"/>
          <w:b/>
          <w:sz w:val="22"/>
          <w:szCs w:val="22"/>
        </w:rPr>
        <w:t>3.1.1</w:t>
      </w:r>
      <w:r w:rsidRPr="00233924">
        <w:rPr>
          <w:rFonts w:ascii="Times New Roman" w:hAnsi="Times New Roman"/>
          <w:b/>
          <w:sz w:val="22"/>
          <w:szCs w:val="22"/>
        </w:rPr>
        <w:tab/>
      </w:r>
      <w:r w:rsidR="008F4F8D" w:rsidRPr="00233924">
        <w:rPr>
          <w:rFonts w:ascii="Times New Roman" w:hAnsi="Times New Roman"/>
          <w:b/>
          <w:sz w:val="22"/>
          <w:szCs w:val="22"/>
        </w:rPr>
        <w:t>LG Vision</w:t>
      </w:r>
    </w:p>
    <w:p w14:paraId="4CD177B1" w14:textId="77777777" w:rsidR="008F4F8D" w:rsidRPr="004252B9" w:rsidRDefault="008F4F8D" w:rsidP="008F4F8D">
      <w:pPr>
        <w:pStyle w:val="ListParagraph"/>
        <w:ind w:left="0"/>
        <w:jc w:val="both"/>
        <w:rPr>
          <w:rFonts w:ascii="Times New Roman" w:hAnsi="Times New Roman"/>
          <w:bCs/>
          <w:lang w:val="en-GB"/>
        </w:rPr>
      </w:pPr>
      <w:r w:rsidRPr="004252B9">
        <w:rPr>
          <w:rFonts w:ascii="Times New Roman" w:hAnsi="Times New Roman"/>
          <w:bCs/>
          <w:lang w:val="en-GB"/>
        </w:rPr>
        <w:t>Empowered People in a Beautiful Conducive Environment for the Full Realisation of their Development Potential</w:t>
      </w:r>
    </w:p>
    <w:p w14:paraId="0E508CFF" w14:textId="26A6B2C1" w:rsidR="008F4F8D" w:rsidRPr="00233924" w:rsidRDefault="00233924" w:rsidP="00233924">
      <w:pPr>
        <w:pStyle w:val="BodyText"/>
        <w:shd w:val="clear" w:color="auto" w:fill="000000" w:themeFill="text1"/>
        <w:rPr>
          <w:rFonts w:ascii="Times New Roman" w:hAnsi="Times New Roman"/>
          <w:b/>
          <w:sz w:val="22"/>
          <w:szCs w:val="22"/>
        </w:rPr>
      </w:pPr>
      <w:r w:rsidRPr="00233924">
        <w:rPr>
          <w:rFonts w:ascii="Times New Roman" w:hAnsi="Times New Roman"/>
          <w:b/>
          <w:sz w:val="22"/>
          <w:szCs w:val="22"/>
        </w:rPr>
        <w:t>3.1.2</w:t>
      </w:r>
      <w:r w:rsidRPr="00233924">
        <w:rPr>
          <w:rFonts w:ascii="Times New Roman" w:hAnsi="Times New Roman"/>
          <w:b/>
          <w:sz w:val="22"/>
          <w:szCs w:val="22"/>
        </w:rPr>
        <w:tab/>
      </w:r>
      <w:r w:rsidR="008F4F8D" w:rsidRPr="00233924">
        <w:rPr>
          <w:rFonts w:ascii="Times New Roman" w:hAnsi="Times New Roman"/>
          <w:b/>
          <w:sz w:val="22"/>
          <w:szCs w:val="22"/>
        </w:rPr>
        <w:t xml:space="preserve">LG Mission Statement </w:t>
      </w:r>
    </w:p>
    <w:p w14:paraId="433DC643" w14:textId="77777777" w:rsidR="008F4F8D" w:rsidRPr="004252B9" w:rsidRDefault="008F4F8D" w:rsidP="008F4F8D">
      <w:pPr>
        <w:pStyle w:val="ListParagraph"/>
        <w:ind w:left="0"/>
        <w:jc w:val="both"/>
        <w:rPr>
          <w:rFonts w:ascii="Times New Roman" w:hAnsi="Times New Roman"/>
          <w:b/>
          <w:bCs/>
          <w:lang w:val="en-GB"/>
        </w:rPr>
      </w:pPr>
      <w:r w:rsidRPr="004252B9">
        <w:rPr>
          <w:rFonts w:ascii="Times New Roman" w:hAnsi="Times New Roman"/>
          <w:bCs/>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p>
    <w:p w14:paraId="33EBD7F3" w14:textId="77777777" w:rsidR="008F4F8D" w:rsidRPr="004252B9" w:rsidRDefault="008F4F8D" w:rsidP="008F4F8D">
      <w:pPr>
        <w:pStyle w:val="ListParagraph"/>
        <w:spacing w:after="0" w:line="271" w:lineRule="auto"/>
        <w:ind w:left="360"/>
        <w:jc w:val="both"/>
        <w:rPr>
          <w:rFonts w:ascii="Times New Roman" w:hAnsi="Times New Roman"/>
        </w:rPr>
      </w:pPr>
    </w:p>
    <w:p w14:paraId="79C8566C" w14:textId="58B2B388" w:rsidR="008F4F8D" w:rsidRPr="004252B9" w:rsidRDefault="008F4F8D" w:rsidP="000C7C11">
      <w:pPr>
        <w:pStyle w:val="Heading2"/>
        <w:numPr>
          <w:ilvl w:val="1"/>
          <w:numId w:val="187"/>
        </w:numPr>
        <w:shd w:val="clear" w:color="auto" w:fill="000000" w:themeFill="text1"/>
        <w:ind w:left="426" w:hanging="426"/>
        <w:rPr>
          <w:sz w:val="22"/>
          <w:szCs w:val="22"/>
        </w:rPr>
      </w:pPr>
      <w:bookmarkStart w:id="146" w:name="_Toc65666597"/>
      <w:bookmarkStart w:id="147" w:name="_Toc94518723"/>
      <w:r w:rsidRPr="004252B9">
        <w:rPr>
          <w:sz w:val="22"/>
          <w:szCs w:val="22"/>
        </w:rPr>
        <w:t>Summary of adopted NDPIII Strategic Direction (Goal, Strategic Objectives and Programmes) and Strategies (Translated into local context)</w:t>
      </w:r>
      <w:bookmarkEnd w:id="146"/>
      <w:bookmarkEnd w:id="147"/>
    </w:p>
    <w:p w14:paraId="15A86293" w14:textId="77777777" w:rsidR="008F4F8D" w:rsidRPr="00115086" w:rsidRDefault="008F4F8D" w:rsidP="00115086">
      <w:pPr>
        <w:pStyle w:val="BodyText"/>
        <w:rPr>
          <w:rFonts w:ascii="Times New Roman" w:hAnsi="Times New Roman"/>
          <w:sz w:val="22"/>
          <w:szCs w:val="22"/>
        </w:rPr>
      </w:pPr>
    </w:p>
    <w:p w14:paraId="77DA6642" w14:textId="48809D86" w:rsidR="008F4F8D" w:rsidRPr="00115086" w:rsidRDefault="008F4F8D" w:rsidP="00115086">
      <w:pPr>
        <w:pStyle w:val="BodyText"/>
        <w:shd w:val="clear" w:color="auto" w:fill="000000" w:themeFill="text1"/>
        <w:rPr>
          <w:rFonts w:ascii="Times New Roman" w:hAnsi="Times New Roman"/>
          <w:b/>
          <w:bCs/>
          <w:color w:val="FFFFFF" w:themeColor="background1"/>
          <w:sz w:val="22"/>
          <w:szCs w:val="22"/>
        </w:rPr>
      </w:pPr>
      <w:r w:rsidRPr="00115086">
        <w:rPr>
          <w:rFonts w:ascii="Times New Roman" w:hAnsi="Times New Roman"/>
          <w:b/>
          <w:bCs/>
          <w:color w:val="FFFFFF" w:themeColor="background1"/>
          <w:sz w:val="22"/>
          <w:szCs w:val="22"/>
        </w:rPr>
        <w:t>Goal</w:t>
      </w:r>
    </w:p>
    <w:p w14:paraId="499A4551" w14:textId="581652D3" w:rsidR="008F4F8D" w:rsidRPr="00115086" w:rsidRDefault="008F4F8D" w:rsidP="00115086">
      <w:pPr>
        <w:pStyle w:val="BodyText"/>
        <w:rPr>
          <w:rFonts w:ascii="Times New Roman" w:hAnsi="Times New Roman"/>
          <w:sz w:val="22"/>
          <w:szCs w:val="22"/>
        </w:rPr>
      </w:pPr>
      <w:r w:rsidRPr="00115086">
        <w:rPr>
          <w:rFonts w:ascii="Times New Roman" w:hAnsi="Times New Roman"/>
          <w:bCs/>
          <w:iCs/>
          <w:sz w:val="22"/>
          <w:szCs w:val="22"/>
        </w:rPr>
        <w:t>Increased household incomes and improved quality of life</w:t>
      </w:r>
    </w:p>
    <w:p w14:paraId="3E621AC7" w14:textId="42F74490" w:rsidR="008F4F8D" w:rsidRPr="00115086" w:rsidRDefault="008F4F8D" w:rsidP="00115086">
      <w:pPr>
        <w:pStyle w:val="BodyText"/>
        <w:shd w:val="clear" w:color="auto" w:fill="000000" w:themeFill="text1"/>
        <w:rPr>
          <w:rFonts w:ascii="Times New Roman" w:hAnsi="Times New Roman"/>
          <w:b/>
          <w:bCs/>
          <w:color w:val="FFFFFF" w:themeColor="background1"/>
          <w:sz w:val="22"/>
          <w:szCs w:val="22"/>
        </w:rPr>
      </w:pPr>
      <w:r w:rsidRPr="00115086">
        <w:rPr>
          <w:rFonts w:ascii="Times New Roman" w:hAnsi="Times New Roman"/>
          <w:b/>
          <w:bCs/>
          <w:color w:val="FFFFFF" w:themeColor="background1"/>
          <w:sz w:val="22"/>
          <w:szCs w:val="22"/>
        </w:rPr>
        <w:t>Strategic Objectives</w:t>
      </w:r>
    </w:p>
    <w:p w14:paraId="66B48ECD"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Promote and sustain the value chain and cluster management in crop and livestock management as the primary growth potentials</w:t>
      </w:r>
    </w:p>
    <w:p w14:paraId="14E9E811"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Stimulate and build the capacity of the private sector for improved service delivery and job creation</w:t>
      </w:r>
    </w:p>
    <w:p w14:paraId="2F3D8840"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Provide and maintain the stock and quality of strategic infrastructure to stimulate inclusive growth and development</w:t>
      </w:r>
    </w:p>
    <w:p w14:paraId="6AEDB60D"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Provide quality and improved inclusive services for enhanced standard of living of the population</w:t>
      </w:r>
    </w:p>
    <w:p w14:paraId="49DA9D66" w14:textId="05856E86" w:rsidR="008F4F8D" w:rsidRP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Promote and maintain public sector management for improved service delivery to the population</w:t>
      </w:r>
    </w:p>
    <w:p w14:paraId="58EEC436" w14:textId="75F0C2C2" w:rsidR="00757683" w:rsidRPr="00115086" w:rsidRDefault="00757683" w:rsidP="00115086">
      <w:pPr>
        <w:pStyle w:val="BodyText"/>
        <w:rPr>
          <w:rFonts w:ascii="Times New Roman" w:hAnsi="Times New Roman"/>
          <w:sz w:val="22"/>
          <w:szCs w:val="22"/>
        </w:rPr>
      </w:pPr>
    </w:p>
    <w:p w14:paraId="62D53389" w14:textId="306C8723" w:rsidR="008F4F8D" w:rsidRPr="004252B9" w:rsidRDefault="000C7C11" w:rsidP="008F4F8D">
      <w:pPr>
        <w:jc w:val="both"/>
        <w:rPr>
          <w:rFonts w:ascii="Times New Roman" w:hAnsi="Times New Roman"/>
        </w:rPr>
      </w:pPr>
      <w:r w:rsidRPr="004252B9">
        <w:rPr>
          <w:rFonts w:ascii="Times New Roman" w:hAnsi="Times New Roman"/>
          <w:noProof/>
        </w:rPr>
        <mc:AlternateContent>
          <mc:Choice Requires="wps">
            <w:drawing>
              <wp:anchor distT="0" distB="0" distL="114300" distR="114300" simplePos="0" relativeHeight="251671552" behindDoc="0" locked="0" layoutInCell="1" allowOverlap="1" wp14:anchorId="63B87F4B" wp14:editId="0306A511">
                <wp:simplePos x="0" y="0"/>
                <wp:positionH relativeFrom="margin">
                  <wp:align>right</wp:align>
                </wp:positionH>
                <wp:positionV relativeFrom="paragraph">
                  <wp:posOffset>39548</wp:posOffset>
                </wp:positionV>
                <wp:extent cx="5574182" cy="463143"/>
                <wp:effectExtent l="0" t="0" r="26670" b="13335"/>
                <wp:wrapNone/>
                <wp:docPr id="6" name="Rectangle 5">
                  <a:extLst xmlns:a="http://schemas.openxmlformats.org/drawingml/2006/main">
                    <a:ext uri="{FF2B5EF4-FFF2-40B4-BE49-F238E27FC236}">
                      <a16:creationId xmlns:a16="http://schemas.microsoft.com/office/drawing/2014/main" id="{03C7BA16-5DB5-4672-8C85-33DEC170584C}"/>
                    </a:ext>
                  </a:extLst>
                </wp:docPr>
                <wp:cNvGraphicFramePr/>
                <a:graphic xmlns:a="http://schemas.openxmlformats.org/drawingml/2006/main">
                  <a:graphicData uri="http://schemas.microsoft.com/office/word/2010/wordprocessingShape">
                    <wps:wsp>
                      <wps:cNvSpPr/>
                      <wps:spPr>
                        <a:xfrm rot="10800000" flipV="1">
                          <a:off x="0" y="0"/>
                          <a:ext cx="5574182" cy="463143"/>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ED5AC" w14:textId="77777777" w:rsidR="00AD79E7" w:rsidRPr="000C7C11" w:rsidRDefault="00AD79E7" w:rsidP="000C7C11">
                            <w:pPr>
                              <w:pStyle w:val="NormalWeb"/>
                              <w:shd w:val="clear" w:color="auto" w:fill="000000" w:themeFill="text1"/>
                              <w:spacing w:before="0" w:beforeAutospacing="0" w:after="0" w:afterAutospacing="0"/>
                              <w:jc w:val="center"/>
                              <w:rPr>
                                <w:rFonts w:ascii="Bookman Old Style" w:hAnsi="Bookman Old Style"/>
                                <w:sz w:val="22"/>
                                <w:szCs w:val="22"/>
                              </w:rPr>
                            </w:pPr>
                            <w:r w:rsidRPr="000C7C11">
                              <w:rPr>
                                <w:rFonts w:ascii="Bookman Old Style" w:hAnsi="Bookman Old Style" w:cstheme="minorBidi"/>
                                <w:b/>
                                <w:bCs/>
                                <w:kern w:val="24"/>
                                <w:sz w:val="22"/>
                                <w:szCs w:val="22"/>
                              </w:rPr>
                              <w:t xml:space="preserve">Theme: </w:t>
                            </w:r>
                            <w:r w:rsidRPr="000C7C11">
                              <w:rPr>
                                <w:rFonts w:ascii="Bookman Old Style" w:hAnsi="Bookman Old Style" w:cstheme="minorBidi"/>
                                <w:kern w:val="24"/>
                                <w:sz w:val="22"/>
                                <w:szCs w:val="22"/>
                              </w:rPr>
                              <w:t>Sustainable Industrialization for inclusive growth, employment and wealth creation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B87F4B" id="Rectangle 5" o:spid="_x0000_s1027" style="position:absolute;left:0;text-align:left;margin-left:387.7pt;margin-top:3.1pt;width:438.9pt;height:36.45pt;rotation:180;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" fillcolor="#e2efd9 [665]" strokecolor="black [3213]" strokeweight="1pt">
                <v:textbox>
                  <w:txbxContent>
                    <w:p w14:paraId="5F0ED5AC" w14:textId="77777777" w:rsidR="00AD79E7" w:rsidRPr="000C7C11" w:rsidRDefault="00AD79E7" w:rsidP="000C7C11">
                      <w:pPr>
                        <w:pStyle w:val="NormalWeb"/>
                        <w:shd w:val="clear" w:color="auto" w:fill="000000" w:themeFill="text1"/>
                        <w:spacing w:before="0" w:beforeAutospacing="0" w:after="0" w:afterAutospacing="0"/>
                        <w:jc w:val="center"/>
                        <w:rPr>
                          <w:rFonts w:ascii="Bookman Old Style" w:hAnsi="Bookman Old Style"/>
                          <w:sz w:val="22"/>
                          <w:szCs w:val="22"/>
                        </w:rPr>
                      </w:pPr>
                      <w:r w:rsidRPr="000C7C11">
                        <w:rPr>
                          <w:rFonts w:ascii="Bookman Old Style" w:hAnsi="Bookman Old Style" w:cstheme="minorBidi"/>
                          <w:b/>
                          <w:bCs/>
                          <w:kern w:val="24"/>
                          <w:sz w:val="22"/>
                          <w:szCs w:val="22"/>
                        </w:rPr>
                        <w:t xml:space="preserve">Theme: </w:t>
                      </w:r>
                      <w:r w:rsidRPr="000C7C11">
                        <w:rPr>
                          <w:rFonts w:ascii="Bookman Old Style" w:hAnsi="Bookman Old Style" w:cstheme="minorBidi"/>
                          <w:kern w:val="24"/>
                          <w:sz w:val="22"/>
                          <w:szCs w:val="22"/>
                        </w:rPr>
                        <w:t>Sustainable Industrialization for inclusive growth, employment and wealth creation</w:t>
                      </w:r>
                    </w:p>
                  </w:txbxContent>
                </v:textbox>
                <w10:wrap anchorx="margin"/>
              </v:rect>
            </w:pict>
          </mc:Fallback>
        </mc:AlternateContent>
      </w:r>
    </w:p>
    <w:p w14:paraId="2826F4AC" w14:textId="7472B49A" w:rsidR="008F4F8D" w:rsidRPr="004252B9" w:rsidRDefault="008F4F8D" w:rsidP="008F4F8D">
      <w:pPr>
        <w:jc w:val="both"/>
        <w:rPr>
          <w:rFonts w:ascii="Times New Roman" w:hAnsi="Times New Roman"/>
        </w:rPr>
      </w:pPr>
    </w:p>
    <w:tbl>
      <w:tblPr>
        <w:tblW w:w="0" w:type="auto"/>
        <w:tblCellMar>
          <w:left w:w="0" w:type="dxa"/>
          <w:right w:w="0" w:type="dxa"/>
        </w:tblCellMar>
        <w:tblLook w:val="0420" w:firstRow="1" w:lastRow="0" w:firstColumn="0" w:lastColumn="0" w:noHBand="0" w:noVBand="1"/>
      </w:tblPr>
      <w:tblGrid>
        <w:gridCol w:w="3199"/>
        <w:gridCol w:w="3089"/>
        <w:gridCol w:w="2719"/>
      </w:tblGrid>
      <w:tr w:rsidR="008F4F8D" w:rsidRPr="004252B9" w14:paraId="3C5C2C35" w14:textId="77777777" w:rsidTr="00DE02C6">
        <w:trPr>
          <w:trHeight w:val="396"/>
          <w:tblHeader/>
        </w:trPr>
        <w:tc>
          <w:tcPr>
            <w:tcW w:w="0" w:type="auto"/>
            <w:tcBorders>
              <w:top w:val="single" w:sz="8" w:space="0" w:color="000000"/>
              <w:left w:val="single" w:sz="8" w:space="0" w:color="000000"/>
              <w:bottom w:val="single" w:sz="24" w:space="0" w:color="FFFFFF"/>
              <w:right w:val="single" w:sz="8" w:space="0" w:color="FFFFFF"/>
            </w:tcBorders>
            <w:shd w:val="clear" w:color="auto" w:fill="FFF2CC"/>
            <w:tcMar>
              <w:top w:w="54" w:type="dxa"/>
              <w:left w:w="108" w:type="dxa"/>
              <w:bottom w:w="54" w:type="dxa"/>
              <w:right w:w="108" w:type="dxa"/>
            </w:tcMar>
            <w:hideMark/>
          </w:tcPr>
          <w:p w14:paraId="79854585" w14:textId="77777777" w:rsidR="008F4F8D" w:rsidRPr="000C7C11" w:rsidRDefault="008F4F8D" w:rsidP="00DE02C6">
            <w:pPr>
              <w:jc w:val="both"/>
              <w:rPr>
                <w:rFonts w:ascii="Times New Roman" w:hAnsi="Times New Roman"/>
              </w:rPr>
            </w:pPr>
            <w:r w:rsidRPr="000C7C11">
              <w:rPr>
                <w:rFonts w:ascii="Times New Roman" w:hAnsi="Times New Roman"/>
                <w:b/>
                <w:bCs/>
                <w:lang w:val="en-GB"/>
              </w:rPr>
              <w:lastRenderedPageBreak/>
              <w:t>Objectives</w:t>
            </w:r>
          </w:p>
        </w:tc>
        <w:tc>
          <w:tcPr>
            <w:tcW w:w="0" w:type="auto"/>
            <w:tcBorders>
              <w:top w:val="single" w:sz="8" w:space="0" w:color="000000"/>
              <w:left w:val="single" w:sz="8" w:space="0" w:color="FFFFFF"/>
              <w:bottom w:val="single" w:sz="24" w:space="0" w:color="FFFFFF"/>
              <w:right w:val="single" w:sz="8" w:space="0" w:color="FFFFFF"/>
            </w:tcBorders>
            <w:shd w:val="clear" w:color="auto" w:fill="FFE699"/>
            <w:tcMar>
              <w:top w:w="54" w:type="dxa"/>
              <w:left w:w="108" w:type="dxa"/>
              <w:bottom w:w="54" w:type="dxa"/>
              <w:right w:w="108" w:type="dxa"/>
            </w:tcMar>
            <w:hideMark/>
          </w:tcPr>
          <w:p w14:paraId="08C8F3C2" w14:textId="77777777" w:rsidR="008F4F8D" w:rsidRPr="000C7C11" w:rsidRDefault="008F4F8D" w:rsidP="00DE02C6">
            <w:pPr>
              <w:jc w:val="both"/>
              <w:rPr>
                <w:rFonts w:ascii="Times New Roman" w:hAnsi="Times New Roman"/>
              </w:rPr>
            </w:pPr>
            <w:r w:rsidRPr="000C7C11">
              <w:rPr>
                <w:rFonts w:ascii="Times New Roman" w:hAnsi="Times New Roman"/>
                <w:b/>
                <w:bCs/>
                <w:lang w:val="en-GB"/>
              </w:rPr>
              <w:t>Strategies</w:t>
            </w:r>
          </w:p>
        </w:tc>
        <w:tc>
          <w:tcPr>
            <w:tcW w:w="0" w:type="auto"/>
            <w:tcBorders>
              <w:top w:val="single" w:sz="8" w:space="0" w:color="000000"/>
              <w:left w:val="single" w:sz="8" w:space="0" w:color="FFFFFF"/>
              <w:bottom w:val="single" w:sz="24" w:space="0" w:color="FFFFFF"/>
              <w:right w:val="single" w:sz="8" w:space="0" w:color="000000"/>
            </w:tcBorders>
            <w:shd w:val="clear" w:color="auto" w:fill="FFD966"/>
            <w:tcMar>
              <w:top w:w="54" w:type="dxa"/>
              <w:left w:w="108" w:type="dxa"/>
              <w:bottom w:w="54" w:type="dxa"/>
              <w:right w:w="108" w:type="dxa"/>
            </w:tcMar>
            <w:hideMark/>
          </w:tcPr>
          <w:p w14:paraId="203C1772" w14:textId="77777777" w:rsidR="008F4F8D" w:rsidRPr="000C7C11" w:rsidRDefault="008F4F8D" w:rsidP="00DE02C6">
            <w:pPr>
              <w:jc w:val="both"/>
              <w:rPr>
                <w:rFonts w:ascii="Times New Roman" w:hAnsi="Times New Roman"/>
              </w:rPr>
            </w:pPr>
            <w:r w:rsidRPr="000C7C11">
              <w:rPr>
                <w:rFonts w:ascii="Times New Roman" w:hAnsi="Times New Roman"/>
                <w:b/>
                <w:bCs/>
                <w:lang w:val="en-GB"/>
              </w:rPr>
              <w:t>Programs</w:t>
            </w:r>
          </w:p>
        </w:tc>
      </w:tr>
      <w:tr w:rsidR="008F4F8D" w:rsidRPr="004252B9" w14:paraId="5D8BFF3A" w14:textId="77777777" w:rsidTr="00DE02C6">
        <w:trPr>
          <w:trHeight w:val="1620"/>
        </w:trPr>
        <w:tc>
          <w:tcPr>
            <w:tcW w:w="0" w:type="auto"/>
            <w:tcBorders>
              <w:top w:val="single" w:sz="24"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3718C525" w14:textId="77777777" w:rsidR="008F4F8D" w:rsidRPr="000C7C11" w:rsidRDefault="008F4F8D" w:rsidP="00DE02C6">
            <w:pPr>
              <w:pStyle w:val="ListParagraph"/>
              <w:numPr>
                <w:ilvl w:val="0"/>
                <w:numId w:val="3"/>
              </w:numPr>
              <w:spacing w:after="160" w:line="259" w:lineRule="auto"/>
              <w:jc w:val="both"/>
              <w:rPr>
                <w:rFonts w:ascii="Times New Roman" w:hAnsi="Times New Roman"/>
              </w:rPr>
            </w:pPr>
            <w:r w:rsidRPr="000C7C11">
              <w:rPr>
                <w:rFonts w:ascii="Times New Roman" w:hAnsi="Times New Roman"/>
              </w:rPr>
              <w:t>Promote and sustain the value chain and cluster management in crop and livestock management as the primary growth potentials</w:t>
            </w:r>
          </w:p>
          <w:p w14:paraId="4C4FF8C1"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24"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3306D590"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agro-industrialization</w:t>
            </w:r>
          </w:p>
          <w:p w14:paraId="283BB9CC"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Increase local manufacturing activity</w:t>
            </w:r>
          </w:p>
          <w:p w14:paraId="1653A1B3"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mineral-based industrialization</w:t>
            </w:r>
          </w:p>
          <w:p w14:paraId="216F1AA8"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 xml:space="preserve">Harness the tourism potential </w:t>
            </w:r>
          </w:p>
          <w:p w14:paraId="3E5E7593"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export-oriented growth</w:t>
            </w:r>
          </w:p>
        </w:tc>
        <w:tc>
          <w:tcPr>
            <w:tcW w:w="0" w:type="auto"/>
            <w:tcBorders>
              <w:top w:val="single" w:sz="24"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48D15A60"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Agro-Industrialization</w:t>
            </w:r>
          </w:p>
          <w:p w14:paraId="2284E3C7"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 xml:space="preserve">Mineral-based Industrialization  </w:t>
            </w:r>
          </w:p>
          <w:p w14:paraId="5F230708"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Petroleum Development</w:t>
            </w:r>
          </w:p>
          <w:p w14:paraId="5DD1B185"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 xml:space="preserve">Tourism Development </w:t>
            </w:r>
          </w:p>
          <w:p w14:paraId="50941F92"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Water, Climate Change and ENR Management</w:t>
            </w:r>
          </w:p>
        </w:tc>
      </w:tr>
      <w:tr w:rsidR="008F4F8D" w:rsidRPr="004252B9" w14:paraId="1A0C6F4B" w14:textId="77777777" w:rsidTr="00DE02C6">
        <w:trPr>
          <w:trHeight w:val="1116"/>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5ECB3015" w14:textId="77777777" w:rsidR="008F4F8D" w:rsidRPr="000C7C11" w:rsidRDefault="008F4F8D" w:rsidP="00DE02C6">
            <w:pPr>
              <w:pStyle w:val="ListParagraph"/>
              <w:numPr>
                <w:ilvl w:val="0"/>
                <w:numId w:val="4"/>
              </w:numPr>
              <w:spacing w:after="160" w:line="259" w:lineRule="auto"/>
              <w:jc w:val="both"/>
              <w:rPr>
                <w:rFonts w:ascii="Times New Roman" w:hAnsi="Times New Roman"/>
              </w:rPr>
            </w:pPr>
            <w:r w:rsidRPr="000C7C11">
              <w:rPr>
                <w:rFonts w:ascii="Times New Roman" w:hAnsi="Times New Roman"/>
              </w:rPr>
              <w:t>Stimulate and build the capacity of the private sector for improved service delivery and job creation</w:t>
            </w:r>
          </w:p>
          <w:p w14:paraId="34007191"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10119CA6" w14:textId="77777777" w:rsidR="008F4F8D" w:rsidRPr="000C7C11" w:rsidRDefault="008F4F8D" w:rsidP="00DE02C6">
            <w:pPr>
              <w:numPr>
                <w:ilvl w:val="0"/>
                <w:numId w:val="14"/>
              </w:numPr>
              <w:spacing w:after="160" w:line="259" w:lineRule="auto"/>
              <w:jc w:val="both"/>
              <w:rPr>
                <w:rFonts w:ascii="Times New Roman" w:hAnsi="Times New Roman"/>
              </w:rPr>
            </w:pPr>
            <w:r w:rsidRPr="000C7C11">
              <w:rPr>
                <w:rFonts w:ascii="Times New Roman" w:hAnsi="Times New Roman"/>
                <w:lang w:val="en-GB"/>
              </w:rPr>
              <w:t>Provide a suitable fiscal, monetary and regulatory environment for the private sector to invest</w:t>
            </w:r>
          </w:p>
          <w:p w14:paraId="0EB33F09" w14:textId="77777777" w:rsidR="008F4F8D" w:rsidRPr="000C7C11" w:rsidRDefault="008F4F8D" w:rsidP="00DE02C6">
            <w:pPr>
              <w:numPr>
                <w:ilvl w:val="0"/>
                <w:numId w:val="14"/>
              </w:numPr>
              <w:spacing w:after="160" w:line="259" w:lineRule="auto"/>
              <w:jc w:val="both"/>
              <w:rPr>
                <w:rFonts w:ascii="Times New Roman" w:hAnsi="Times New Roman"/>
              </w:rPr>
            </w:pPr>
            <w:r w:rsidRPr="000C7C11">
              <w:rPr>
                <w:rFonts w:ascii="Times New Roman" w:hAnsi="Times New Roman"/>
                <w:lang w:val="en-GB"/>
              </w:rPr>
              <w:t>Increase local content participation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0D85EEA0"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Private Sector Development </w:t>
            </w:r>
          </w:p>
          <w:p w14:paraId="662025FF"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Manufacturing </w:t>
            </w:r>
          </w:p>
          <w:p w14:paraId="7A5E987A"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Digital Transformation </w:t>
            </w:r>
          </w:p>
        </w:tc>
      </w:tr>
      <w:tr w:rsidR="008F4F8D" w:rsidRPr="004252B9" w14:paraId="6A21C903" w14:textId="77777777" w:rsidTr="00DE02C6">
        <w:trPr>
          <w:trHeight w:val="1116"/>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6A16442B" w14:textId="77777777" w:rsidR="008F4F8D" w:rsidRPr="000C7C11" w:rsidRDefault="008F4F8D" w:rsidP="00DE02C6">
            <w:pPr>
              <w:pStyle w:val="ListParagraph"/>
              <w:numPr>
                <w:ilvl w:val="0"/>
                <w:numId w:val="6"/>
              </w:numPr>
              <w:spacing w:after="160" w:line="259" w:lineRule="auto"/>
              <w:jc w:val="both"/>
              <w:rPr>
                <w:rFonts w:ascii="Times New Roman" w:hAnsi="Times New Roman"/>
              </w:rPr>
            </w:pPr>
            <w:r w:rsidRPr="000C7C11">
              <w:rPr>
                <w:rFonts w:ascii="Times New Roman" w:hAnsi="Times New Roman"/>
              </w:rPr>
              <w:t>Provide and maintain the stock and quality of strategic infrastructure to stimulate inclusive growth and development</w:t>
            </w:r>
          </w:p>
          <w:p w14:paraId="7342211A"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4AFCC979"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Institutionalise infrastructure maintenance</w:t>
            </w:r>
          </w:p>
          <w:p w14:paraId="5EC9F781"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 xml:space="preserve">Develop intermodal transport infrastructure </w:t>
            </w:r>
          </w:p>
          <w:p w14:paraId="0528F3D2"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 xml:space="preserve">Increase access to reliable &amp; affordable energy </w:t>
            </w:r>
          </w:p>
          <w:p w14:paraId="0F1E7E9B"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Leverage urbanization for socio-economic transformation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1FEBC672"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Transport Interconnectivity</w:t>
            </w:r>
          </w:p>
          <w:p w14:paraId="3328B77E"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Sustainable Energy Development</w:t>
            </w:r>
          </w:p>
          <w:p w14:paraId="3C141977"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Sustainable Urban Development</w:t>
            </w:r>
          </w:p>
        </w:tc>
      </w:tr>
      <w:tr w:rsidR="008F4F8D" w:rsidRPr="004252B9" w14:paraId="19E6129D" w14:textId="77777777" w:rsidTr="00DE02C6">
        <w:trPr>
          <w:trHeight w:val="1399"/>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2D296FAD" w14:textId="77777777" w:rsidR="008F4F8D" w:rsidRPr="000C7C11" w:rsidRDefault="008F4F8D" w:rsidP="00DE02C6">
            <w:pPr>
              <w:pStyle w:val="ListParagraph"/>
              <w:numPr>
                <w:ilvl w:val="0"/>
                <w:numId w:val="8"/>
              </w:numPr>
              <w:spacing w:after="160" w:line="259" w:lineRule="auto"/>
              <w:jc w:val="both"/>
              <w:rPr>
                <w:rFonts w:ascii="Times New Roman" w:hAnsi="Times New Roman"/>
              </w:rPr>
            </w:pPr>
            <w:r w:rsidRPr="000C7C11">
              <w:rPr>
                <w:rFonts w:ascii="Times New Roman" w:hAnsi="Times New Roman"/>
              </w:rPr>
              <w:t>Provide quality and improved inclusive services for enhanced standard of living of the population</w:t>
            </w:r>
          </w:p>
          <w:p w14:paraId="29AE15CB"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1686CD56"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Improve access and quality of social services</w:t>
            </w:r>
          </w:p>
          <w:p w14:paraId="4C8025BF"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Institutionalise HR planning</w:t>
            </w:r>
          </w:p>
          <w:p w14:paraId="6B34F17E"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Enhance skills and vocational Development</w:t>
            </w:r>
          </w:p>
          <w:p w14:paraId="69215832"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Increase access to social protection Promote STEI</w:t>
            </w:r>
          </w:p>
          <w:p w14:paraId="3F4165E2"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 xml:space="preserve">Promote devt. oriented mind-set </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4AEE6246"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Human Capital Development</w:t>
            </w:r>
          </w:p>
          <w:p w14:paraId="363CE2BC"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 xml:space="preserve">Community Mobilization and Mindset Change </w:t>
            </w:r>
          </w:p>
          <w:p w14:paraId="58D30ED4"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Innovation, Technology Devt. &amp; Transfer</w:t>
            </w:r>
          </w:p>
          <w:p w14:paraId="33ECAE43"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lastRenderedPageBreak/>
              <w:t xml:space="preserve">Regional Development </w:t>
            </w:r>
          </w:p>
        </w:tc>
      </w:tr>
      <w:tr w:rsidR="008F4F8D" w:rsidRPr="004252B9" w14:paraId="58005463" w14:textId="77777777" w:rsidTr="00DE02C6">
        <w:trPr>
          <w:trHeight w:val="1368"/>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2A64D572" w14:textId="77777777" w:rsidR="008F4F8D" w:rsidRPr="000C7C11" w:rsidRDefault="008F4F8D" w:rsidP="00DE02C6">
            <w:pPr>
              <w:pStyle w:val="ListParagraph"/>
              <w:numPr>
                <w:ilvl w:val="0"/>
                <w:numId w:val="10"/>
              </w:numPr>
              <w:spacing w:after="160" w:line="259" w:lineRule="auto"/>
              <w:jc w:val="both"/>
              <w:rPr>
                <w:rFonts w:ascii="Times New Roman" w:hAnsi="Times New Roman"/>
              </w:rPr>
            </w:pPr>
            <w:r w:rsidRPr="000C7C11">
              <w:rPr>
                <w:rFonts w:ascii="Times New Roman" w:hAnsi="Times New Roman"/>
              </w:rPr>
              <w:lastRenderedPageBreak/>
              <w:t>Promote and maintain public sector management for improved service delivery to the population</w:t>
            </w:r>
          </w:p>
          <w:p w14:paraId="795D4A08"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0AEE0A06"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Increase govt. participation in strategic sectors</w:t>
            </w:r>
          </w:p>
          <w:p w14:paraId="6903380F"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 xml:space="preserve">Enhance partnerships with non-state actors for effective service delivery </w:t>
            </w:r>
          </w:p>
          <w:p w14:paraId="3B8A73E9"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Re-engineer Public service to promote invest.</w:t>
            </w:r>
          </w:p>
          <w:p w14:paraId="498D9107"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Increase Resource Mobilization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57019C26"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Governance and Security Strengthening</w:t>
            </w:r>
          </w:p>
          <w:p w14:paraId="73D03924"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Public Sector Transformation</w:t>
            </w:r>
          </w:p>
          <w:p w14:paraId="162D0408"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 xml:space="preserve">Development Plan Implementation </w:t>
            </w:r>
          </w:p>
        </w:tc>
      </w:tr>
    </w:tbl>
    <w:p w14:paraId="066DDA22" w14:textId="77777777" w:rsidR="008F4F8D" w:rsidRPr="004252B9" w:rsidRDefault="008F4F8D" w:rsidP="00D60D76">
      <w:pPr>
        <w:spacing w:after="0" w:line="240" w:lineRule="auto"/>
        <w:jc w:val="center"/>
        <w:rPr>
          <w:rFonts w:ascii="Times New Roman" w:hAnsi="Times New Roman"/>
          <w:b/>
        </w:rPr>
      </w:pPr>
    </w:p>
    <w:p w14:paraId="5563348D" w14:textId="0D582AC1" w:rsidR="00AB3BA2" w:rsidRPr="00492D18" w:rsidRDefault="00AB3BA2" w:rsidP="00492D18">
      <w:pPr>
        <w:pStyle w:val="TableSmall"/>
        <w:rPr>
          <w:rFonts w:ascii="Times New Roman" w:hAnsi="Times New Roman"/>
          <w:b/>
          <w:sz w:val="22"/>
        </w:rPr>
      </w:pPr>
      <w:bookmarkStart w:id="148" w:name="_Toc89436738"/>
      <w:bookmarkStart w:id="149" w:name="_Toc94518880"/>
      <w:r w:rsidRPr="00492D18">
        <w:rPr>
          <w:rFonts w:ascii="Times New Roman" w:hAnsi="Times New Roman"/>
          <w:b/>
          <w:sz w:val="22"/>
        </w:rPr>
        <w:t>Table</w:t>
      </w:r>
      <w:r w:rsidRPr="00492D18">
        <w:rPr>
          <w:rFonts w:ascii="Times New Roman" w:hAnsi="Times New Roman"/>
          <w:b/>
          <w:sz w:val="22"/>
        </w:rPr>
        <w:tab/>
        <w:t>3.3.3: LGDP Goals, Overall objectives and Programmes</w:t>
      </w:r>
      <w:bookmarkEnd w:id="148"/>
      <w:bookmarkEnd w:id="1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43"/>
        <w:gridCol w:w="2840"/>
        <w:gridCol w:w="2734"/>
      </w:tblGrid>
      <w:tr w:rsidR="00AB3BA2" w:rsidRPr="00CC7E50" w14:paraId="787479D3" w14:textId="77777777" w:rsidTr="00AB3BA2">
        <w:trPr>
          <w:trHeight w:val="278"/>
          <w:tblHeader/>
        </w:trPr>
        <w:tc>
          <w:tcPr>
            <w:tcW w:w="1909" w:type="pct"/>
            <w:shd w:val="clear" w:color="auto" w:fill="FFFFFF"/>
          </w:tcPr>
          <w:p w14:paraId="59E3F7C9"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 xml:space="preserve">Adopted NDPIII Objectives </w:t>
            </w:r>
          </w:p>
        </w:tc>
        <w:tc>
          <w:tcPr>
            <w:tcW w:w="1575" w:type="pct"/>
            <w:shd w:val="clear" w:color="auto" w:fill="FFFFFF"/>
          </w:tcPr>
          <w:p w14:paraId="19A5CFCF"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Adopted NDPIII Programmes</w:t>
            </w:r>
          </w:p>
        </w:tc>
        <w:tc>
          <w:tcPr>
            <w:tcW w:w="1516" w:type="pct"/>
            <w:shd w:val="clear" w:color="auto" w:fill="FFFFFF"/>
          </w:tcPr>
          <w:p w14:paraId="0922005C"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Alignment to SDGs</w:t>
            </w:r>
          </w:p>
        </w:tc>
      </w:tr>
      <w:tr w:rsidR="00AB3BA2" w:rsidRPr="00CC7E50" w14:paraId="06131924" w14:textId="77777777" w:rsidTr="00AB3BA2">
        <w:trPr>
          <w:trHeight w:val="155"/>
        </w:trPr>
        <w:tc>
          <w:tcPr>
            <w:tcW w:w="1909" w:type="pct"/>
            <w:shd w:val="clear" w:color="auto" w:fill="FFFFFF"/>
          </w:tcPr>
          <w:p w14:paraId="27727A88"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Enhance value addition in key growth opportunities</w:t>
            </w:r>
          </w:p>
        </w:tc>
        <w:tc>
          <w:tcPr>
            <w:tcW w:w="1575" w:type="pct"/>
            <w:shd w:val="clear" w:color="auto" w:fill="FFFFFF"/>
          </w:tcPr>
          <w:p w14:paraId="6DD37604"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Agro-industrialisation</w:t>
            </w:r>
          </w:p>
          <w:p w14:paraId="646363A6"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Tourism Development program</w:t>
            </w:r>
          </w:p>
          <w:p w14:paraId="53F2BC3B"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Natural resources, Environment, Climate Change, land and water management</w:t>
            </w:r>
          </w:p>
        </w:tc>
        <w:tc>
          <w:tcPr>
            <w:tcW w:w="1516" w:type="pct"/>
            <w:shd w:val="clear" w:color="auto" w:fill="FFFFFF"/>
          </w:tcPr>
          <w:p w14:paraId="222C16FA"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 End poverty in all its forms everywhere </w:t>
            </w:r>
          </w:p>
          <w:p w14:paraId="107A2BBF"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2. End hunger, achieve food security and improved nutrition and promote sustainable agriculture </w:t>
            </w:r>
          </w:p>
          <w:p w14:paraId="39ECF755"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6. Ensure availability and sustainable management of water and sanitation for all  </w:t>
            </w:r>
          </w:p>
          <w:p w14:paraId="52D9538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7665CE69"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13. Take urgent action to combat climate change and its impacts  </w:t>
            </w:r>
          </w:p>
          <w:p w14:paraId="3AAC7BB8"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 xml:space="preserve">Goal 15. Protect, restore and promote sustainable use of terrestrial ecosystems, sustainably manage forests, combat desertification, and halt and reverse land degradation and halt biodiversity loss  </w:t>
            </w:r>
          </w:p>
        </w:tc>
      </w:tr>
      <w:tr w:rsidR="00AB3BA2" w:rsidRPr="00CC7E50" w14:paraId="27BE3746" w14:textId="77777777" w:rsidTr="00AB3BA2">
        <w:trPr>
          <w:trHeight w:val="416"/>
        </w:trPr>
        <w:tc>
          <w:tcPr>
            <w:tcW w:w="1909" w:type="pct"/>
            <w:shd w:val="clear" w:color="auto" w:fill="FFFFFF"/>
          </w:tcPr>
          <w:p w14:paraId="25B81EA5"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Strengthen private sector capacity to drive growth and create jobs</w:t>
            </w:r>
          </w:p>
        </w:tc>
        <w:tc>
          <w:tcPr>
            <w:tcW w:w="1575" w:type="pct"/>
            <w:shd w:val="clear" w:color="auto" w:fill="FFFFFF"/>
          </w:tcPr>
          <w:p w14:paraId="237C6BFF"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Private Sector Development</w:t>
            </w:r>
          </w:p>
        </w:tc>
        <w:tc>
          <w:tcPr>
            <w:tcW w:w="1516" w:type="pct"/>
            <w:shd w:val="clear" w:color="auto" w:fill="FFFFFF"/>
          </w:tcPr>
          <w:p w14:paraId="7747D71F"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full and productive employment and decent work for all </w:t>
            </w:r>
          </w:p>
          <w:p w14:paraId="1A14B707"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lastRenderedPageBreak/>
              <w:t xml:space="preserve">Goal 1. End poverty in all its forms everywhere </w:t>
            </w:r>
          </w:p>
        </w:tc>
      </w:tr>
      <w:tr w:rsidR="00AB3BA2" w:rsidRPr="00CC7E50" w14:paraId="17FD7C6B" w14:textId="77777777" w:rsidTr="00AB3BA2">
        <w:trPr>
          <w:trHeight w:val="357"/>
        </w:trPr>
        <w:tc>
          <w:tcPr>
            <w:tcW w:w="1909" w:type="pct"/>
            <w:shd w:val="clear" w:color="auto" w:fill="FFFFFF"/>
          </w:tcPr>
          <w:p w14:paraId="475B46F4"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lastRenderedPageBreak/>
              <w:t>Consolidate and increase stock and quality of productive infrastructure</w:t>
            </w:r>
          </w:p>
        </w:tc>
        <w:tc>
          <w:tcPr>
            <w:tcW w:w="1575" w:type="pct"/>
            <w:shd w:val="clear" w:color="auto" w:fill="FFFFFF"/>
          </w:tcPr>
          <w:p w14:paraId="13BDE64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Integrated transport infrastructure and services</w:t>
            </w:r>
          </w:p>
          <w:p w14:paraId="7737A08E"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Cs/>
                <w:sz w:val="20"/>
                <w:szCs w:val="20"/>
              </w:rPr>
            </w:pPr>
            <w:r w:rsidRPr="00CC7E50">
              <w:rPr>
                <w:rFonts w:ascii="Times New Roman" w:hAnsi="Times New Roman"/>
                <w:bCs/>
                <w:sz w:val="20"/>
                <w:szCs w:val="20"/>
              </w:rPr>
              <w:t>Sustainable energy development</w:t>
            </w:r>
          </w:p>
          <w:p w14:paraId="2C177055"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Cs/>
                <w:sz w:val="20"/>
                <w:szCs w:val="20"/>
              </w:rPr>
            </w:pPr>
            <w:r w:rsidRPr="00CC7E50">
              <w:rPr>
                <w:rFonts w:ascii="Times New Roman" w:hAnsi="Times New Roman"/>
                <w:bCs/>
                <w:sz w:val="20"/>
                <w:szCs w:val="20"/>
              </w:rPr>
              <w:t xml:space="preserve">Digital transformation </w:t>
            </w:r>
          </w:p>
          <w:p w14:paraId="1A3D3364"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
                <w:sz w:val="20"/>
                <w:szCs w:val="20"/>
              </w:rPr>
            </w:pPr>
            <w:r w:rsidRPr="00CC7E50">
              <w:rPr>
                <w:rFonts w:ascii="Times New Roman" w:hAnsi="Times New Roman"/>
                <w:bCs/>
                <w:sz w:val="20"/>
                <w:szCs w:val="20"/>
              </w:rPr>
              <w:t>Sustainable urbanisation and housing</w:t>
            </w:r>
          </w:p>
        </w:tc>
        <w:tc>
          <w:tcPr>
            <w:tcW w:w="1516" w:type="pct"/>
            <w:shd w:val="clear" w:color="auto" w:fill="FFFFFF"/>
          </w:tcPr>
          <w:p w14:paraId="38E933E2"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6578338D"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9. Build resilient infrastructure, promote inclusive and sustainable industrialisation and foster innovation  </w:t>
            </w:r>
          </w:p>
          <w:p w14:paraId="4F5E88E1"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11. Make cities and human settlements inclusive, safe, resilient and sustainable </w:t>
            </w:r>
          </w:p>
          <w:p w14:paraId="78B605B6"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Goal 7. Ensure access to affordable, reliable, sustainable and modern energy for all</w:t>
            </w:r>
          </w:p>
          <w:p w14:paraId="7A061F7C"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4. Ensure inclusive and equitable quality education and promote lifelong learning opportunities for all  </w:t>
            </w:r>
          </w:p>
          <w:p w14:paraId="57F2C85D"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11. Make cities and human settlements inclusive, safe, resilient and sustainable</w:t>
            </w:r>
          </w:p>
        </w:tc>
      </w:tr>
      <w:tr w:rsidR="00AB3BA2" w:rsidRPr="00CC7E50" w14:paraId="3DEBE9CB" w14:textId="77777777" w:rsidTr="00AB3BA2">
        <w:trPr>
          <w:trHeight w:val="686"/>
        </w:trPr>
        <w:tc>
          <w:tcPr>
            <w:tcW w:w="1909" w:type="pct"/>
            <w:shd w:val="clear" w:color="auto" w:fill="FFFFFF"/>
          </w:tcPr>
          <w:p w14:paraId="729AC62C"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Enhance the productivity and social wellbeing of the population</w:t>
            </w:r>
          </w:p>
        </w:tc>
        <w:tc>
          <w:tcPr>
            <w:tcW w:w="1575" w:type="pct"/>
            <w:shd w:val="clear" w:color="auto" w:fill="FFFFFF"/>
          </w:tcPr>
          <w:p w14:paraId="36B173C1"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Human capital development</w:t>
            </w:r>
          </w:p>
          <w:p w14:paraId="50B290FF"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Community mobilisation and mind-set change</w:t>
            </w:r>
          </w:p>
          <w:p w14:paraId="6D717754" w14:textId="77777777" w:rsidR="00AB3BA2" w:rsidRPr="00CC7E50" w:rsidRDefault="00AB3BA2" w:rsidP="00AB3BA2">
            <w:pPr>
              <w:pStyle w:val="Caption"/>
              <w:numPr>
                <w:ilvl w:val="0"/>
                <w:numId w:val="323"/>
              </w:numPr>
              <w:spacing w:after="0"/>
              <w:jc w:val="both"/>
              <w:rPr>
                <w:b w:val="0"/>
                <w:sz w:val="20"/>
                <w:szCs w:val="20"/>
              </w:rPr>
            </w:pPr>
            <w:r w:rsidRPr="00CC7E50">
              <w:rPr>
                <w:b w:val="0"/>
                <w:color w:val="auto"/>
                <w:sz w:val="20"/>
                <w:szCs w:val="20"/>
              </w:rPr>
              <w:t>Regional Development</w:t>
            </w:r>
          </w:p>
        </w:tc>
        <w:tc>
          <w:tcPr>
            <w:tcW w:w="1516" w:type="pct"/>
            <w:shd w:val="clear" w:color="auto" w:fill="FFFFFF"/>
          </w:tcPr>
          <w:p w14:paraId="34FBB28C"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 End poverty in all its forms everywhere </w:t>
            </w:r>
          </w:p>
          <w:p w14:paraId="36FD876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2. End hunger, achieve food security and improved nutrition and promote sustainable agriculture </w:t>
            </w:r>
          </w:p>
          <w:p w14:paraId="373FDBB3"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27DC29BC"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3. Ensure healthy lives and promote wellbeing for all at all ages  </w:t>
            </w:r>
          </w:p>
          <w:p w14:paraId="4439E49E"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4. Ensure inclusive and equitable quality education and promote lifelong learning opportunities for all  </w:t>
            </w:r>
          </w:p>
          <w:p w14:paraId="7C045AA2"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5. Achieve gender equality and empower all women and girls  </w:t>
            </w:r>
          </w:p>
          <w:p w14:paraId="4E1605DE"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10: Entreats countries to reduce inequality within and among countries, and also strive to end poverty in all its forms</w:t>
            </w:r>
          </w:p>
        </w:tc>
      </w:tr>
      <w:tr w:rsidR="00AB3BA2" w:rsidRPr="00CC7E50" w14:paraId="06A93279" w14:textId="77777777" w:rsidTr="00AB3BA2">
        <w:trPr>
          <w:trHeight w:val="370"/>
        </w:trPr>
        <w:tc>
          <w:tcPr>
            <w:tcW w:w="1909" w:type="pct"/>
            <w:tcBorders>
              <w:bottom w:val="single" w:sz="4" w:space="0" w:color="auto"/>
            </w:tcBorders>
            <w:shd w:val="clear" w:color="auto" w:fill="FFFFFF"/>
          </w:tcPr>
          <w:p w14:paraId="1E74E9EA"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Strengthen the role of the state in development</w:t>
            </w:r>
          </w:p>
        </w:tc>
        <w:tc>
          <w:tcPr>
            <w:tcW w:w="1575" w:type="pct"/>
            <w:tcBorders>
              <w:bottom w:val="single" w:sz="4" w:space="0" w:color="auto"/>
            </w:tcBorders>
            <w:shd w:val="clear" w:color="auto" w:fill="FFFFFF"/>
          </w:tcPr>
          <w:p w14:paraId="063E6F5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 xml:space="preserve">Public Sector Transformation </w:t>
            </w:r>
          </w:p>
          <w:p w14:paraId="2441C1A2"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Development plan implementation</w:t>
            </w:r>
          </w:p>
          <w:p w14:paraId="09AE2EB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Governance and Security</w:t>
            </w:r>
          </w:p>
          <w:p w14:paraId="7A429AD6" w14:textId="77777777" w:rsidR="00AB3BA2" w:rsidRPr="00CC7E50" w:rsidRDefault="00AB3BA2" w:rsidP="00AB3BA2">
            <w:pPr>
              <w:spacing w:after="0" w:line="240" w:lineRule="auto"/>
              <w:ind w:left="220"/>
              <w:jc w:val="both"/>
              <w:rPr>
                <w:rFonts w:ascii="Times New Roman" w:hAnsi="Times New Roman"/>
                <w:b/>
                <w:sz w:val="20"/>
                <w:szCs w:val="20"/>
              </w:rPr>
            </w:pPr>
          </w:p>
        </w:tc>
        <w:tc>
          <w:tcPr>
            <w:tcW w:w="1516" w:type="pct"/>
            <w:tcBorders>
              <w:bottom w:val="single" w:sz="4" w:space="0" w:color="auto"/>
            </w:tcBorders>
            <w:shd w:val="clear" w:color="auto" w:fill="FFFFFF"/>
          </w:tcPr>
          <w:p w14:paraId="683AEFB6"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16. Promote peaceful and inclusive societies for sustainable development, provide access to justice for all and build effective, accountable and inclusive institutions at all levels </w:t>
            </w:r>
          </w:p>
          <w:p w14:paraId="380B0F9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lastRenderedPageBreak/>
              <w:t>Goal 17. Strengthen the means of implementation and revitalize the global partnership for sustainable development</w:t>
            </w:r>
          </w:p>
          <w:p w14:paraId="1B618147"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16: Need to build peaceful, just and inclusive societies that provide equal access to justice and strong institutions.</w:t>
            </w:r>
          </w:p>
        </w:tc>
      </w:tr>
    </w:tbl>
    <w:p w14:paraId="0EC96783" w14:textId="77777777" w:rsidR="00AB3BA2" w:rsidRDefault="00AB3BA2" w:rsidP="00AB3BA2">
      <w:pPr>
        <w:spacing w:before="240"/>
        <w:jc w:val="both"/>
        <w:rPr>
          <w:rFonts w:ascii="Times New Roman" w:hAnsi="Times New Roman"/>
          <w:b/>
          <w:bCs/>
          <w:sz w:val="24"/>
          <w:szCs w:val="24"/>
        </w:rPr>
      </w:pPr>
    </w:p>
    <w:p w14:paraId="24020FD8" w14:textId="0A6CE63D" w:rsidR="00AB3BA2" w:rsidRPr="007462EC" w:rsidRDefault="00AB3BA2" w:rsidP="00115086">
      <w:pPr>
        <w:shd w:val="clear" w:color="auto" w:fill="000000" w:themeFill="text1"/>
        <w:spacing w:before="240" w:after="0" w:line="240" w:lineRule="auto"/>
        <w:jc w:val="both"/>
        <w:rPr>
          <w:rFonts w:ascii="Times New Roman" w:hAnsi="Times New Roman"/>
          <w:b/>
          <w:bCs/>
          <w:sz w:val="24"/>
          <w:szCs w:val="24"/>
        </w:rPr>
      </w:pPr>
      <w:r w:rsidRPr="0069290E">
        <w:rPr>
          <w:rFonts w:ascii="Times New Roman" w:hAnsi="Times New Roman"/>
          <w:b/>
          <w:bCs/>
          <w:sz w:val="24"/>
          <w:szCs w:val="24"/>
        </w:rPr>
        <w:t>Development Strategies</w:t>
      </w:r>
    </w:p>
    <w:p w14:paraId="7E269AAC"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Value Chain for key growth areas through enhancement of input productions, product processing, marketing and utilisation.</w:t>
      </w:r>
    </w:p>
    <w:p w14:paraId="2A08A415"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Promote Local Economic Development (LED) through development of private and public sectors, strengthening public-private partnership, establishment of financial services as well as develop markets and transport infrastructure.</w:t>
      </w:r>
    </w:p>
    <w:p w14:paraId="288B8D2D"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Enhance capacity in taping potentials and opportunities through skilling labour force, developing institutions, formulating enabling legal framework, operating and maintaining existing facilities, developing partnership, collaborations and synergies with Governments and development partners as well as infrastructural development.</w:t>
      </w:r>
    </w:p>
    <w:p w14:paraId="0CB3BF22"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Lobby and advocate for external support through ICT, community and political dialogues, project proposals, application for grants, donations and programmes, petitions, formulation of bills and order paper, development of strategic and investment plans in key growth areas as well as participation and presentations in investors’ fora.</w:t>
      </w:r>
    </w:p>
    <w:p w14:paraId="66B82F46" w14:textId="358D622E"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power facilities to address issues of inadequate power supply by establishing solar mini grids, wind power as well as extension of the national grid to 11 sub-counties</w:t>
      </w:r>
      <w:r w:rsidR="00AC10C3" w:rsidRPr="00AC10C3">
        <w:rPr>
          <w:rFonts w:ascii="Times New Roman" w:hAnsi="Times New Roman"/>
        </w:rPr>
        <w:t xml:space="preserve"> (Budaka Sc, Mugiti, Iki-Iki </w:t>
      </w:r>
      <w:r w:rsidRPr="00AC10C3">
        <w:rPr>
          <w:rFonts w:ascii="Times New Roman" w:hAnsi="Times New Roman"/>
        </w:rPr>
        <w:t>Sc,</w:t>
      </w:r>
      <w:r w:rsidR="00AC10C3" w:rsidRPr="00AC10C3">
        <w:rPr>
          <w:rFonts w:ascii="Times New Roman" w:hAnsi="Times New Roman"/>
        </w:rPr>
        <w:t xml:space="preserve"> </w:t>
      </w:r>
      <w:r w:rsidRPr="00AC10C3">
        <w:rPr>
          <w:rFonts w:ascii="Times New Roman" w:hAnsi="Times New Roman"/>
        </w:rPr>
        <w:t>Kachomo Sc,</w:t>
      </w:r>
      <w:r w:rsidR="00AC10C3" w:rsidRPr="00AC10C3">
        <w:rPr>
          <w:rFonts w:ascii="Times New Roman" w:hAnsi="Times New Roman"/>
        </w:rPr>
        <w:t xml:space="preserve"> </w:t>
      </w:r>
      <w:r w:rsidRPr="00AC10C3">
        <w:rPr>
          <w:rFonts w:ascii="Times New Roman" w:hAnsi="Times New Roman"/>
        </w:rPr>
        <w:t>Tademeri, Katira, Kakokli, Kadimukoli, Kabuna, Kamonkoli Sc and</w:t>
      </w:r>
      <w:r w:rsidR="00AC10C3" w:rsidRPr="00AC10C3">
        <w:rPr>
          <w:rFonts w:ascii="Times New Roman" w:hAnsi="Times New Roman"/>
        </w:rPr>
        <w:t xml:space="preserve"> </w:t>
      </w:r>
      <w:r w:rsidRPr="00AC10C3">
        <w:rPr>
          <w:rFonts w:ascii="Times New Roman" w:hAnsi="Times New Roman"/>
        </w:rPr>
        <w:t>Nansanga</w:t>
      </w:r>
      <w:r w:rsidR="00AC10C3" w:rsidRPr="00AC10C3">
        <w:rPr>
          <w:rFonts w:ascii="Times New Roman" w:hAnsi="Times New Roman"/>
        </w:rPr>
        <w:t>)</w:t>
      </w:r>
      <w:r w:rsidRPr="00AC10C3">
        <w:rPr>
          <w:rFonts w:ascii="Times New Roman" w:hAnsi="Times New Roman"/>
        </w:rPr>
        <w:t>.</w:t>
      </w:r>
    </w:p>
    <w:p w14:paraId="42FA8BE9" w14:textId="428004CE"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key growth infrastructure through establishing new communication networks and maintaining existing, improving health facilities and services, improving safe water facilities and services, furnishing learning institutions, expanding electricity coverage and increasing supply voltage, establishing industries and factories, establishing water for production</w:t>
      </w:r>
      <w:r w:rsidR="00AC10C3" w:rsidRPr="00AC10C3">
        <w:rPr>
          <w:rFonts w:ascii="Times New Roman" w:hAnsi="Times New Roman"/>
        </w:rPr>
        <w:t xml:space="preserve"> facilities and</w:t>
      </w:r>
      <w:r w:rsidRPr="00AC10C3">
        <w:rPr>
          <w:rFonts w:ascii="Times New Roman" w:hAnsi="Times New Roman"/>
        </w:rPr>
        <w:t xml:space="preserve"> developing tourism facilities</w:t>
      </w:r>
      <w:r w:rsidR="00AC10C3" w:rsidRPr="00AC10C3">
        <w:rPr>
          <w:rFonts w:ascii="Times New Roman" w:hAnsi="Times New Roman"/>
        </w:rPr>
        <w:t>.</w:t>
      </w:r>
    </w:p>
    <w:p w14:paraId="20D650AC" w14:textId="16C91F91"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Undertake climate smart physical planning through participatory mapping, assessment and planning of natural resources in relation to human settlements, production areas, infrastructural areas and </w:t>
      </w:r>
      <w:r w:rsidR="00492D18">
        <w:rPr>
          <w:rFonts w:ascii="Times New Roman" w:hAnsi="Times New Roman"/>
        </w:rPr>
        <w:t>environmental protection areas.</w:t>
      </w:r>
    </w:p>
    <w:p w14:paraId="58E1A6F5" w14:textId="31C11FF4"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Improve land use planning and tenure systems to address issues of a</w:t>
      </w:r>
      <w:r w:rsidR="00492D18">
        <w:rPr>
          <w:rFonts w:ascii="Times New Roman" w:hAnsi="Times New Roman"/>
        </w:rPr>
        <w:t>ccess to land for investments.</w:t>
      </w:r>
    </w:p>
    <w:p w14:paraId="63CEE1FD"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Environment and natural resources management through forests, wetlands protection and conservation, reducing pollution, providing alternative income sources, providing alternative energy sources and efficient technologies, undertaking restorations, tree growing, climate smart agriculture, sensitisation and campaigns, controlled livestock population as well as promoting tourism.</w:t>
      </w:r>
    </w:p>
    <w:p w14:paraId="12C090B6" w14:textId="598167A5" w:rsidR="00AB3BA2" w:rsidRPr="00AC10C3" w:rsidRDefault="00AC10C3"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Adapt c</w:t>
      </w:r>
      <w:r w:rsidR="00AB3BA2" w:rsidRPr="00AC10C3">
        <w:rPr>
          <w:rFonts w:ascii="Times New Roman" w:hAnsi="Times New Roman"/>
        </w:rPr>
        <w:t>limate resilient actions and technologies to address issues of climate change, poor roads and communication facilities, poor power supply, low productions and productivity and others.</w:t>
      </w:r>
    </w:p>
    <w:p w14:paraId="007C5BE1" w14:textId="4156BFE2"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Community sensitisation and mind-set change to solve issues of community mobilisation and attitudes, laziness, conflicts, create awareness as well as promote </w:t>
      </w:r>
      <w:r w:rsidR="00492D18">
        <w:rPr>
          <w:rFonts w:ascii="Times New Roman" w:hAnsi="Times New Roman"/>
        </w:rPr>
        <w:t>natural resources protections.</w:t>
      </w:r>
    </w:p>
    <w:p w14:paraId="3DDD7E56"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Good governance through civic education, transparency, accountability and communications as well as community awareness like regular feedbacks and barazas meetings, timely </w:t>
      </w:r>
      <w:r w:rsidRPr="00AC10C3">
        <w:rPr>
          <w:rFonts w:ascii="Times New Roman" w:hAnsi="Times New Roman"/>
        </w:rPr>
        <w:lastRenderedPageBreak/>
        <w:t>preparation and submission of quarterly reports to relevant stakeholders including donors as well as audit reports.</w:t>
      </w:r>
    </w:p>
    <w:p w14:paraId="75447A8A"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Increase local revenue base through assessment and documentation of sources, mobilisation of tax payers, enhanced collections and remittances as well as efficient use. </w:t>
      </w:r>
    </w:p>
    <w:p w14:paraId="196D9E1E"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Effective local revenue allocations and efficient utilisation to address issues of financing key growth areas and services delivery. </w:t>
      </w:r>
    </w:p>
    <w:p w14:paraId="1D57A50A"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Formulation of bylaws and ordinance to enhance natural resources sustainability as well as ensure compliance with national and international laws for protection of resources.</w:t>
      </w:r>
    </w:p>
    <w:p w14:paraId="466336B1"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Conduct relevant studies and assessments to address knowledge gaps, understand occurrences, identify and manage risks as well as make informed decisions.</w:t>
      </w:r>
    </w:p>
    <w:p w14:paraId="0AF0485D" w14:textId="77777777" w:rsidR="00AC10C3"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Public-private sector partnership to address issues of resourcing, investments, advocacy and lobbying for utilisation of potentials as well as resolving constraints and challenges.</w:t>
      </w:r>
    </w:p>
    <w:p w14:paraId="71E4B51D" w14:textId="4E96D182" w:rsidR="00D60D76"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Political engagements to address issues of political influences, differences and interests, creating enabling policy environment for doing business, mobilising resources, creating harmony and coexistence</w:t>
      </w:r>
    </w:p>
    <w:p w14:paraId="21BE8792" w14:textId="2563B0FA" w:rsidR="00AB3BA2" w:rsidRDefault="00AB3BA2" w:rsidP="00254B64">
      <w:pPr>
        <w:spacing w:after="0" w:line="240" w:lineRule="auto"/>
        <w:jc w:val="both"/>
        <w:rPr>
          <w:rFonts w:ascii="Times New Roman" w:hAnsi="Times New Roman"/>
          <w:b/>
          <w:lang w:val="en-GB"/>
        </w:rPr>
      </w:pPr>
    </w:p>
    <w:p w14:paraId="6E0502CF" w14:textId="7D70B3CF" w:rsidR="00D60D76" w:rsidRPr="004252B9" w:rsidRDefault="00D60D76" w:rsidP="006672FC">
      <w:pPr>
        <w:pStyle w:val="Heading2"/>
        <w:numPr>
          <w:ilvl w:val="2"/>
          <w:numId w:val="11"/>
        </w:numPr>
        <w:ind w:hanging="938"/>
        <w:rPr>
          <w:sz w:val="22"/>
          <w:szCs w:val="22"/>
        </w:rPr>
      </w:pPr>
      <w:bookmarkStart w:id="150" w:name="_Toc94518724"/>
      <w:r w:rsidRPr="004252B9">
        <w:rPr>
          <w:sz w:val="22"/>
          <w:szCs w:val="22"/>
        </w:rPr>
        <w:t xml:space="preserve">Key </w:t>
      </w:r>
      <w:r w:rsidRPr="004252B9">
        <w:rPr>
          <w:sz w:val="22"/>
          <w:szCs w:val="22"/>
          <w:lang w:val="en-GB"/>
        </w:rPr>
        <w:t>LG</w:t>
      </w:r>
      <w:r w:rsidR="00254B64" w:rsidRPr="004252B9">
        <w:rPr>
          <w:sz w:val="22"/>
          <w:szCs w:val="22"/>
          <w:lang w:val="en-GB"/>
        </w:rPr>
        <w:t xml:space="preserve"> </w:t>
      </w:r>
      <w:r w:rsidRPr="004252B9">
        <w:rPr>
          <w:sz w:val="22"/>
          <w:szCs w:val="22"/>
          <w:lang w:val="en-GB"/>
        </w:rPr>
        <w:t xml:space="preserve">Development Plan </w:t>
      </w:r>
      <w:r w:rsidRPr="004252B9">
        <w:rPr>
          <w:sz w:val="22"/>
          <w:szCs w:val="22"/>
        </w:rPr>
        <w:t>Results and Targets (Adopted/Adapted NDPIII Targets)</w:t>
      </w:r>
      <w:bookmarkEnd w:id="150"/>
    </w:p>
    <w:tbl>
      <w:tblPr>
        <w:tblW w:w="5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436"/>
        <w:gridCol w:w="1489"/>
        <w:gridCol w:w="992"/>
        <w:gridCol w:w="992"/>
        <w:gridCol w:w="994"/>
        <w:gridCol w:w="996"/>
        <w:gridCol w:w="990"/>
        <w:gridCol w:w="992"/>
      </w:tblGrid>
      <w:tr w:rsidR="00E318A2" w:rsidRPr="00EB3EB1" w14:paraId="22257385" w14:textId="77777777" w:rsidTr="006257DE">
        <w:trPr>
          <w:trHeight w:val="517"/>
          <w:tblHeader/>
        </w:trPr>
        <w:tc>
          <w:tcPr>
            <w:tcW w:w="648" w:type="pct"/>
            <w:vMerge w:val="restart"/>
            <w:shd w:val="clear" w:color="auto" w:fill="FDE9D9"/>
            <w:vAlign w:val="center"/>
          </w:tcPr>
          <w:p w14:paraId="4CD4AE6D" w14:textId="77777777" w:rsidR="00E318A2" w:rsidRPr="00EB3EB1" w:rsidRDefault="00E318A2" w:rsidP="006257DE">
            <w:pPr>
              <w:pStyle w:val="Caption"/>
              <w:spacing w:after="0"/>
              <w:jc w:val="center"/>
              <w:rPr>
                <w:color w:val="auto"/>
                <w:sz w:val="20"/>
                <w:szCs w:val="20"/>
              </w:rPr>
            </w:pPr>
            <w:r w:rsidRPr="00EB3EB1">
              <w:rPr>
                <w:color w:val="auto"/>
                <w:sz w:val="20"/>
                <w:szCs w:val="20"/>
              </w:rPr>
              <w:t>Category</w:t>
            </w:r>
          </w:p>
        </w:tc>
        <w:tc>
          <w:tcPr>
            <w:tcW w:w="704" w:type="pct"/>
            <w:vMerge w:val="restart"/>
            <w:shd w:val="clear" w:color="auto" w:fill="FDE9D9"/>
            <w:vAlign w:val="center"/>
          </w:tcPr>
          <w:p w14:paraId="163456AE" w14:textId="77777777" w:rsidR="00E318A2" w:rsidRPr="00EB3EB1" w:rsidRDefault="00E318A2" w:rsidP="006257DE">
            <w:pPr>
              <w:pStyle w:val="Caption"/>
              <w:spacing w:after="0"/>
              <w:jc w:val="center"/>
              <w:rPr>
                <w:color w:val="auto"/>
                <w:sz w:val="20"/>
                <w:szCs w:val="20"/>
              </w:rPr>
            </w:pPr>
            <w:r w:rsidRPr="00EB3EB1">
              <w:rPr>
                <w:color w:val="auto"/>
                <w:sz w:val="20"/>
                <w:szCs w:val="20"/>
              </w:rPr>
              <w:t>Key Result Areas (KRA)</w:t>
            </w:r>
          </w:p>
        </w:tc>
        <w:tc>
          <w:tcPr>
            <w:tcW w:w="730" w:type="pct"/>
            <w:vMerge w:val="restart"/>
            <w:shd w:val="clear" w:color="auto" w:fill="FDE9D9"/>
            <w:vAlign w:val="center"/>
          </w:tcPr>
          <w:p w14:paraId="70EE04D5" w14:textId="77777777" w:rsidR="00E318A2" w:rsidRPr="00EB3EB1" w:rsidRDefault="00E318A2" w:rsidP="006257DE">
            <w:pPr>
              <w:pStyle w:val="Caption"/>
              <w:spacing w:after="0"/>
              <w:jc w:val="center"/>
              <w:rPr>
                <w:color w:val="auto"/>
                <w:sz w:val="20"/>
                <w:szCs w:val="20"/>
              </w:rPr>
            </w:pPr>
            <w:r w:rsidRPr="00EB3EB1">
              <w:rPr>
                <w:color w:val="auto"/>
                <w:sz w:val="20"/>
                <w:szCs w:val="20"/>
              </w:rPr>
              <w:t>Outcome Indicators</w:t>
            </w:r>
          </w:p>
        </w:tc>
        <w:tc>
          <w:tcPr>
            <w:tcW w:w="486" w:type="pct"/>
            <w:shd w:val="clear" w:color="auto" w:fill="FDE9D9"/>
            <w:vAlign w:val="center"/>
          </w:tcPr>
          <w:p w14:paraId="763C6559" w14:textId="77777777" w:rsidR="00E318A2" w:rsidRPr="00EB3EB1" w:rsidRDefault="00E318A2" w:rsidP="006257DE">
            <w:pPr>
              <w:pStyle w:val="Caption"/>
              <w:spacing w:after="0"/>
              <w:jc w:val="center"/>
              <w:rPr>
                <w:color w:val="auto"/>
                <w:sz w:val="20"/>
                <w:szCs w:val="20"/>
              </w:rPr>
            </w:pPr>
            <w:r w:rsidRPr="00EB3EB1">
              <w:rPr>
                <w:color w:val="auto"/>
                <w:sz w:val="20"/>
                <w:szCs w:val="20"/>
              </w:rPr>
              <w:t>Baseline</w:t>
            </w:r>
          </w:p>
        </w:tc>
        <w:tc>
          <w:tcPr>
            <w:tcW w:w="2432" w:type="pct"/>
            <w:gridSpan w:val="5"/>
            <w:shd w:val="clear" w:color="auto" w:fill="FDE9D9"/>
            <w:vAlign w:val="center"/>
          </w:tcPr>
          <w:p w14:paraId="0608FED9" w14:textId="77777777" w:rsidR="00E318A2" w:rsidRPr="00EB3EB1" w:rsidRDefault="00E318A2" w:rsidP="006257DE">
            <w:pPr>
              <w:pStyle w:val="Caption"/>
              <w:spacing w:after="0"/>
              <w:jc w:val="center"/>
              <w:rPr>
                <w:color w:val="auto"/>
                <w:sz w:val="20"/>
                <w:szCs w:val="20"/>
              </w:rPr>
            </w:pPr>
            <w:r w:rsidRPr="00EB3EB1">
              <w:rPr>
                <w:color w:val="auto"/>
                <w:sz w:val="20"/>
                <w:szCs w:val="20"/>
              </w:rPr>
              <w:t>DDPIII Targets</w:t>
            </w:r>
          </w:p>
        </w:tc>
      </w:tr>
      <w:tr w:rsidR="00E318A2" w:rsidRPr="00EB3EB1" w14:paraId="5FEF055A" w14:textId="77777777" w:rsidTr="006257DE">
        <w:trPr>
          <w:tblHeader/>
        </w:trPr>
        <w:tc>
          <w:tcPr>
            <w:tcW w:w="648" w:type="pct"/>
            <w:vMerge/>
            <w:shd w:val="clear" w:color="auto" w:fill="ACB9CA"/>
            <w:vAlign w:val="center"/>
          </w:tcPr>
          <w:p w14:paraId="11CD80FF" w14:textId="77777777" w:rsidR="00E318A2" w:rsidRPr="00CA17B5" w:rsidRDefault="00E318A2" w:rsidP="006257DE">
            <w:pPr>
              <w:pStyle w:val="Caption"/>
              <w:spacing w:after="0"/>
              <w:rPr>
                <w:color w:val="auto"/>
                <w:sz w:val="20"/>
                <w:szCs w:val="20"/>
              </w:rPr>
            </w:pPr>
          </w:p>
        </w:tc>
        <w:tc>
          <w:tcPr>
            <w:tcW w:w="704" w:type="pct"/>
            <w:vMerge/>
            <w:shd w:val="clear" w:color="auto" w:fill="ACB9CA"/>
            <w:vAlign w:val="center"/>
          </w:tcPr>
          <w:p w14:paraId="13DA7BA6" w14:textId="77777777" w:rsidR="00E318A2" w:rsidRPr="00CA17B5" w:rsidRDefault="00E318A2" w:rsidP="006257DE">
            <w:pPr>
              <w:pStyle w:val="Caption"/>
              <w:spacing w:after="0"/>
              <w:rPr>
                <w:color w:val="auto"/>
                <w:sz w:val="20"/>
                <w:szCs w:val="20"/>
              </w:rPr>
            </w:pPr>
          </w:p>
        </w:tc>
        <w:tc>
          <w:tcPr>
            <w:tcW w:w="730" w:type="pct"/>
            <w:vMerge/>
            <w:shd w:val="clear" w:color="auto" w:fill="ACB9CA"/>
            <w:vAlign w:val="center"/>
          </w:tcPr>
          <w:p w14:paraId="3FC64DF2" w14:textId="77777777" w:rsidR="00E318A2" w:rsidRPr="00CA17B5" w:rsidRDefault="00E318A2" w:rsidP="006257DE">
            <w:pPr>
              <w:pStyle w:val="Caption"/>
              <w:spacing w:after="0"/>
              <w:rPr>
                <w:color w:val="auto"/>
                <w:sz w:val="20"/>
                <w:szCs w:val="20"/>
              </w:rPr>
            </w:pPr>
          </w:p>
        </w:tc>
        <w:tc>
          <w:tcPr>
            <w:tcW w:w="486" w:type="pct"/>
            <w:shd w:val="clear" w:color="auto" w:fill="auto"/>
            <w:vAlign w:val="center"/>
          </w:tcPr>
          <w:p w14:paraId="35A9110F" w14:textId="77777777" w:rsidR="00E318A2" w:rsidRPr="00EB3EB1" w:rsidRDefault="00E318A2" w:rsidP="006257DE">
            <w:pPr>
              <w:pStyle w:val="Caption"/>
              <w:spacing w:after="0"/>
              <w:rPr>
                <w:color w:val="auto"/>
                <w:sz w:val="20"/>
                <w:szCs w:val="20"/>
              </w:rPr>
            </w:pPr>
            <w:r w:rsidRPr="00EB3EB1">
              <w:rPr>
                <w:color w:val="auto"/>
                <w:sz w:val="20"/>
                <w:szCs w:val="20"/>
              </w:rPr>
              <w:t>2019/20</w:t>
            </w:r>
          </w:p>
        </w:tc>
        <w:tc>
          <w:tcPr>
            <w:tcW w:w="486" w:type="pct"/>
            <w:shd w:val="clear" w:color="auto" w:fill="auto"/>
            <w:vAlign w:val="center"/>
          </w:tcPr>
          <w:p w14:paraId="3200459D" w14:textId="77777777" w:rsidR="00E318A2" w:rsidRPr="00EB3EB1" w:rsidRDefault="00E318A2" w:rsidP="006257DE">
            <w:pPr>
              <w:pStyle w:val="Caption"/>
              <w:spacing w:after="0"/>
              <w:rPr>
                <w:color w:val="auto"/>
                <w:sz w:val="20"/>
                <w:szCs w:val="20"/>
              </w:rPr>
            </w:pPr>
            <w:r w:rsidRPr="00EB3EB1">
              <w:rPr>
                <w:color w:val="auto"/>
                <w:sz w:val="20"/>
                <w:szCs w:val="20"/>
              </w:rPr>
              <w:t>2020/21</w:t>
            </w:r>
          </w:p>
        </w:tc>
        <w:tc>
          <w:tcPr>
            <w:tcW w:w="487" w:type="pct"/>
            <w:shd w:val="clear" w:color="auto" w:fill="auto"/>
            <w:vAlign w:val="center"/>
          </w:tcPr>
          <w:p w14:paraId="4F7B77B8" w14:textId="77777777" w:rsidR="00E318A2" w:rsidRPr="00EB3EB1" w:rsidRDefault="00E318A2" w:rsidP="006257DE">
            <w:pPr>
              <w:pStyle w:val="Caption"/>
              <w:spacing w:after="0"/>
              <w:rPr>
                <w:color w:val="auto"/>
                <w:sz w:val="20"/>
                <w:szCs w:val="20"/>
              </w:rPr>
            </w:pPr>
            <w:r w:rsidRPr="00EB3EB1">
              <w:rPr>
                <w:color w:val="auto"/>
                <w:sz w:val="20"/>
                <w:szCs w:val="20"/>
              </w:rPr>
              <w:t>2021/22</w:t>
            </w:r>
          </w:p>
        </w:tc>
        <w:tc>
          <w:tcPr>
            <w:tcW w:w="488" w:type="pct"/>
            <w:shd w:val="clear" w:color="auto" w:fill="auto"/>
            <w:vAlign w:val="center"/>
          </w:tcPr>
          <w:p w14:paraId="4EACA5F5" w14:textId="77777777" w:rsidR="00E318A2" w:rsidRPr="00EB3EB1" w:rsidRDefault="00E318A2" w:rsidP="006257DE">
            <w:pPr>
              <w:pStyle w:val="Caption"/>
              <w:spacing w:after="0"/>
              <w:rPr>
                <w:color w:val="auto"/>
                <w:sz w:val="20"/>
                <w:szCs w:val="20"/>
              </w:rPr>
            </w:pPr>
            <w:r w:rsidRPr="00EB3EB1">
              <w:rPr>
                <w:color w:val="auto"/>
                <w:sz w:val="20"/>
                <w:szCs w:val="20"/>
              </w:rPr>
              <w:t>2022/23</w:t>
            </w:r>
          </w:p>
        </w:tc>
        <w:tc>
          <w:tcPr>
            <w:tcW w:w="485" w:type="pct"/>
            <w:shd w:val="clear" w:color="auto" w:fill="auto"/>
            <w:vAlign w:val="center"/>
          </w:tcPr>
          <w:p w14:paraId="50679938" w14:textId="77777777" w:rsidR="00E318A2" w:rsidRPr="00EB3EB1" w:rsidRDefault="00E318A2" w:rsidP="006257DE">
            <w:pPr>
              <w:pStyle w:val="Caption"/>
              <w:spacing w:after="0"/>
              <w:rPr>
                <w:color w:val="auto"/>
                <w:sz w:val="20"/>
                <w:szCs w:val="20"/>
              </w:rPr>
            </w:pPr>
            <w:r w:rsidRPr="00EB3EB1">
              <w:rPr>
                <w:color w:val="auto"/>
                <w:sz w:val="20"/>
                <w:szCs w:val="20"/>
              </w:rPr>
              <w:t>2023/24</w:t>
            </w:r>
          </w:p>
        </w:tc>
        <w:tc>
          <w:tcPr>
            <w:tcW w:w="486" w:type="pct"/>
            <w:shd w:val="clear" w:color="auto" w:fill="auto"/>
            <w:vAlign w:val="center"/>
          </w:tcPr>
          <w:p w14:paraId="316DE4CB" w14:textId="77777777" w:rsidR="00E318A2" w:rsidRPr="00EB3EB1" w:rsidRDefault="00E318A2" w:rsidP="006257DE">
            <w:pPr>
              <w:pStyle w:val="Caption"/>
              <w:spacing w:after="0"/>
              <w:rPr>
                <w:color w:val="auto"/>
                <w:sz w:val="20"/>
                <w:szCs w:val="20"/>
              </w:rPr>
            </w:pPr>
            <w:r w:rsidRPr="00EB3EB1">
              <w:rPr>
                <w:color w:val="auto"/>
                <w:sz w:val="20"/>
                <w:szCs w:val="20"/>
              </w:rPr>
              <w:t>2024/25</w:t>
            </w:r>
          </w:p>
        </w:tc>
      </w:tr>
      <w:tr w:rsidR="00E318A2" w:rsidRPr="00CA17B5" w14:paraId="17D73782" w14:textId="77777777" w:rsidTr="006257DE">
        <w:trPr>
          <w:trHeight w:val="297"/>
        </w:trPr>
        <w:tc>
          <w:tcPr>
            <w:tcW w:w="648" w:type="pct"/>
            <w:vMerge w:val="restart"/>
            <w:vAlign w:val="center"/>
          </w:tcPr>
          <w:p w14:paraId="6FAD4414" w14:textId="77777777" w:rsidR="00E318A2" w:rsidRPr="00CA17B5" w:rsidRDefault="00E318A2" w:rsidP="006257DE">
            <w:pPr>
              <w:spacing w:after="0" w:line="240" w:lineRule="auto"/>
              <w:rPr>
                <w:rFonts w:ascii="Times New Roman" w:hAnsi="Times New Roman"/>
                <w:b/>
                <w:sz w:val="20"/>
                <w:szCs w:val="20"/>
              </w:rPr>
            </w:pPr>
            <w:r w:rsidRPr="00CA17B5">
              <w:rPr>
                <w:rFonts w:ascii="Times New Roman" w:hAnsi="Times New Roman"/>
                <w:b/>
                <w:sz w:val="20"/>
                <w:szCs w:val="20"/>
              </w:rPr>
              <w:t>DDP III Goal</w:t>
            </w:r>
          </w:p>
          <w:p w14:paraId="6519B32B" w14:textId="77777777" w:rsidR="00E318A2" w:rsidRPr="004252B9" w:rsidRDefault="00E318A2" w:rsidP="006257DE">
            <w:pPr>
              <w:jc w:val="both"/>
              <w:rPr>
                <w:rFonts w:ascii="Times New Roman" w:hAnsi="Times New Roman"/>
              </w:rPr>
            </w:pPr>
            <w:r w:rsidRPr="004252B9">
              <w:rPr>
                <w:rFonts w:ascii="Times New Roman" w:hAnsi="Times New Roman"/>
                <w:bCs/>
                <w:iCs/>
              </w:rPr>
              <w:t>Increased household incomes and improved quality of life</w:t>
            </w:r>
          </w:p>
          <w:p w14:paraId="25FB54DC" w14:textId="77777777" w:rsidR="00E318A2" w:rsidRPr="00CA17B5" w:rsidRDefault="00E318A2" w:rsidP="006257DE">
            <w:pPr>
              <w:spacing w:after="0" w:line="240" w:lineRule="auto"/>
              <w:rPr>
                <w:rFonts w:ascii="Times New Roman" w:hAnsi="Times New Roman"/>
                <w:sz w:val="20"/>
                <w:szCs w:val="20"/>
              </w:rPr>
            </w:pPr>
          </w:p>
        </w:tc>
        <w:tc>
          <w:tcPr>
            <w:tcW w:w="704" w:type="pct"/>
            <w:vAlign w:val="center"/>
          </w:tcPr>
          <w:p w14:paraId="35F34667"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Increased life expectancy</w:t>
            </w:r>
          </w:p>
        </w:tc>
        <w:tc>
          <w:tcPr>
            <w:tcW w:w="730" w:type="pct"/>
            <w:vAlign w:val="center"/>
          </w:tcPr>
          <w:p w14:paraId="50E0A606"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Life expectancy at birth</w:t>
            </w:r>
          </w:p>
        </w:tc>
        <w:tc>
          <w:tcPr>
            <w:tcW w:w="486" w:type="pct"/>
            <w:vAlign w:val="center"/>
          </w:tcPr>
          <w:p w14:paraId="554E0E64"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60</w:t>
            </w:r>
          </w:p>
        </w:tc>
        <w:tc>
          <w:tcPr>
            <w:tcW w:w="486" w:type="pct"/>
            <w:vAlign w:val="center"/>
          </w:tcPr>
          <w:p w14:paraId="2E8B06D8"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62</w:t>
            </w:r>
          </w:p>
        </w:tc>
        <w:tc>
          <w:tcPr>
            <w:tcW w:w="487" w:type="pct"/>
            <w:vAlign w:val="center"/>
          </w:tcPr>
          <w:p w14:paraId="26925141"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64</w:t>
            </w:r>
          </w:p>
        </w:tc>
        <w:tc>
          <w:tcPr>
            <w:tcW w:w="488" w:type="pct"/>
            <w:vAlign w:val="center"/>
          </w:tcPr>
          <w:p w14:paraId="5643FAB6"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66</w:t>
            </w:r>
          </w:p>
        </w:tc>
        <w:tc>
          <w:tcPr>
            <w:tcW w:w="485" w:type="pct"/>
            <w:vAlign w:val="center"/>
          </w:tcPr>
          <w:p w14:paraId="08F5F8A1"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68</w:t>
            </w:r>
          </w:p>
        </w:tc>
        <w:tc>
          <w:tcPr>
            <w:tcW w:w="486" w:type="pct"/>
            <w:vAlign w:val="center"/>
          </w:tcPr>
          <w:p w14:paraId="5F4FEA2A"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70</w:t>
            </w:r>
          </w:p>
        </w:tc>
      </w:tr>
      <w:tr w:rsidR="00E318A2" w:rsidRPr="00CA17B5" w14:paraId="7CC9F340" w14:textId="77777777" w:rsidTr="006257DE">
        <w:tc>
          <w:tcPr>
            <w:tcW w:w="648" w:type="pct"/>
            <w:vMerge/>
            <w:vAlign w:val="center"/>
          </w:tcPr>
          <w:p w14:paraId="36793F6F" w14:textId="77777777" w:rsidR="00E318A2" w:rsidRPr="00CA17B5" w:rsidRDefault="00E318A2" w:rsidP="006257DE">
            <w:pPr>
              <w:pStyle w:val="Caption"/>
              <w:spacing w:after="0"/>
              <w:rPr>
                <w:color w:val="auto"/>
                <w:sz w:val="20"/>
                <w:szCs w:val="20"/>
              </w:rPr>
            </w:pPr>
          </w:p>
        </w:tc>
        <w:tc>
          <w:tcPr>
            <w:tcW w:w="704" w:type="pct"/>
            <w:vAlign w:val="center"/>
          </w:tcPr>
          <w:p w14:paraId="64834A8E"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Reduced population growth rate</w:t>
            </w:r>
          </w:p>
        </w:tc>
        <w:tc>
          <w:tcPr>
            <w:tcW w:w="730" w:type="pct"/>
            <w:vAlign w:val="center"/>
          </w:tcPr>
          <w:p w14:paraId="1BD0237F"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Population growth rate</w:t>
            </w:r>
          </w:p>
        </w:tc>
        <w:tc>
          <w:tcPr>
            <w:tcW w:w="486" w:type="pct"/>
            <w:vAlign w:val="center"/>
          </w:tcPr>
          <w:p w14:paraId="1AEE86EC" w14:textId="71F54AB1" w:rsidR="00E318A2" w:rsidRPr="00CA17B5" w:rsidRDefault="00E318A2" w:rsidP="006257DE">
            <w:pPr>
              <w:spacing w:after="0" w:line="240" w:lineRule="auto"/>
              <w:jc w:val="center"/>
              <w:rPr>
                <w:rFonts w:ascii="Times New Roman" w:hAnsi="Times New Roman"/>
                <w:sz w:val="20"/>
                <w:szCs w:val="20"/>
              </w:rPr>
            </w:pPr>
            <w:r>
              <w:rPr>
                <w:rFonts w:ascii="Times New Roman" w:hAnsi="Times New Roman"/>
                <w:sz w:val="20"/>
                <w:szCs w:val="20"/>
              </w:rPr>
              <w:t>5.4</w:t>
            </w:r>
          </w:p>
        </w:tc>
        <w:tc>
          <w:tcPr>
            <w:tcW w:w="486" w:type="pct"/>
            <w:vAlign w:val="center"/>
          </w:tcPr>
          <w:p w14:paraId="4BBABFA9" w14:textId="21A8E367"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5.0</w:t>
            </w:r>
          </w:p>
        </w:tc>
        <w:tc>
          <w:tcPr>
            <w:tcW w:w="487" w:type="pct"/>
            <w:vAlign w:val="center"/>
          </w:tcPr>
          <w:p w14:paraId="56578B83" w14:textId="510B67ED"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4.8</w:t>
            </w:r>
          </w:p>
        </w:tc>
        <w:tc>
          <w:tcPr>
            <w:tcW w:w="488" w:type="pct"/>
            <w:vAlign w:val="center"/>
          </w:tcPr>
          <w:p w14:paraId="7790079D" w14:textId="0E730E0F"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4.6</w:t>
            </w:r>
          </w:p>
        </w:tc>
        <w:tc>
          <w:tcPr>
            <w:tcW w:w="485" w:type="pct"/>
            <w:vAlign w:val="center"/>
          </w:tcPr>
          <w:p w14:paraId="6B8108DE" w14:textId="5C529ABA"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4.4</w:t>
            </w:r>
          </w:p>
        </w:tc>
        <w:tc>
          <w:tcPr>
            <w:tcW w:w="486" w:type="pct"/>
            <w:vAlign w:val="center"/>
          </w:tcPr>
          <w:p w14:paraId="503E3026" w14:textId="3F659D86"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4.0</w:t>
            </w:r>
          </w:p>
        </w:tc>
      </w:tr>
      <w:tr w:rsidR="00E318A2" w:rsidRPr="00CA17B5" w14:paraId="6B04F7DA" w14:textId="77777777" w:rsidTr="006257DE">
        <w:tc>
          <w:tcPr>
            <w:tcW w:w="648" w:type="pct"/>
            <w:vMerge/>
            <w:vAlign w:val="center"/>
          </w:tcPr>
          <w:p w14:paraId="6A85C918" w14:textId="77777777" w:rsidR="00E318A2" w:rsidRPr="00CA17B5" w:rsidRDefault="00E318A2" w:rsidP="006257DE">
            <w:pPr>
              <w:pStyle w:val="Caption"/>
              <w:spacing w:after="0"/>
              <w:rPr>
                <w:color w:val="auto"/>
                <w:sz w:val="20"/>
                <w:szCs w:val="20"/>
              </w:rPr>
            </w:pPr>
          </w:p>
        </w:tc>
        <w:tc>
          <w:tcPr>
            <w:tcW w:w="704" w:type="pct"/>
            <w:vAlign w:val="center"/>
          </w:tcPr>
          <w:p w14:paraId="29809ED2"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Reduction in Total Fertility Rate </w:t>
            </w:r>
          </w:p>
        </w:tc>
        <w:tc>
          <w:tcPr>
            <w:tcW w:w="730" w:type="pct"/>
            <w:vAlign w:val="center"/>
          </w:tcPr>
          <w:p w14:paraId="4659B6DB"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Fertility Rate </w:t>
            </w:r>
          </w:p>
        </w:tc>
        <w:tc>
          <w:tcPr>
            <w:tcW w:w="486" w:type="pct"/>
            <w:vAlign w:val="center"/>
          </w:tcPr>
          <w:p w14:paraId="7AC8BDDB"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5.6</w:t>
            </w:r>
          </w:p>
        </w:tc>
        <w:tc>
          <w:tcPr>
            <w:tcW w:w="486" w:type="pct"/>
            <w:vAlign w:val="center"/>
          </w:tcPr>
          <w:p w14:paraId="022873A6"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4.8</w:t>
            </w:r>
          </w:p>
        </w:tc>
        <w:tc>
          <w:tcPr>
            <w:tcW w:w="487" w:type="pct"/>
            <w:vAlign w:val="center"/>
          </w:tcPr>
          <w:p w14:paraId="64E948CC"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4.0</w:t>
            </w:r>
          </w:p>
        </w:tc>
        <w:tc>
          <w:tcPr>
            <w:tcW w:w="488" w:type="pct"/>
            <w:vAlign w:val="center"/>
          </w:tcPr>
          <w:p w14:paraId="649A9B5E"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3.2</w:t>
            </w:r>
          </w:p>
        </w:tc>
        <w:tc>
          <w:tcPr>
            <w:tcW w:w="485" w:type="pct"/>
            <w:vAlign w:val="center"/>
          </w:tcPr>
          <w:p w14:paraId="1A474D27"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2.4</w:t>
            </w:r>
          </w:p>
        </w:tc>
        <w:tc>
          <w:tcPr>
            <w:tcW w:w="486" w:type="pct"/>
            <w:vAlign w:val="center"/>
          </w:tcPr>
          <w:p w14:paraId="3C678924"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2.5</w:t>
            </w:r>
          </w:p>
        </w:tc>
      </w:tr>
      <w:tr w:rsidR="00E318A2" w:rsidRPr="00CA17B5" w14:paraId="4950334F" w14:textId="77777777" w:rsidTr="006257DE">
        <w:trPr>
          <w:trHeight w:val="651"/>
        </w:trPr>
        <w:tc>
          <w:tcPr>
            <w:tcW w:w="648" w:type="pct"/>
            <w:vMerge/>
            <w:vAlign w:val="center"/>
          </w:tcPr>
          <w:p w14:paraId="38A554DD" w14:textId="77777777" w:rsidR="00E318A2" w:rsidRPr="00CA17B5" w:rsidRDefault="00E318A2" w:rsidP="006257DE">
            <w:pPr>
              <w:pStyle w:val="Caption"/>
              <w:spacing w:after="0"/>
              <w:rPr>
                <w:color w:val="auto"/>
                <w:sz w:val="20"/>
                <w:szCs w:val="20"/>
              </w:rPr>
            </w:pPr>
          </w:p>
        </w:tc>
        <w:tc>
          <w:tcPr>
            <w:tcW w:w="704" w:type="pct"/>
            <w:vAlign w:val="center"/>
          </w:tcPr>
          <w:p w14:paraId="39B58710"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Reduced population under impoverished </w:t>
            </w:r>
          </w:p>
        </w:tc>
        <w:tc>
          <w:tcPr>
            <w:tcW w:w="730" w:type="pct"/>
            <w:vAlign w:val="center"/>
          </w:tcPr>
          <w:p w14:paraId="040B566B"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Proportion of population below poverty line by sex and age</w:t>
            </w:r>
          </w:p>
        </w:tc>
        <w:tc>
          <w:tcPr>
            <w:tcW w:w="486" w:type="pct"/>
            <w:vAlign w:val="center"/>
          </w:tcPr>
          <w:p w14:paraId="41FF0609" w14:textId="54057561" w:rsidR="00E318A2" w:rsidRPr="00CA17B5" w:rsidRDefault="00E318A2" w:rsidP="006257DE">
            <w:pPr>
              <w:spacing w:after="0" w:line="240" w:lineRule="auto"/>
              <w:jc w:val="center"/>
              <w:rPr>
                <w:rFonts w:ascii="Times New Roman" w:hAnsi="Times New Roman"/>
                <w:sz w:val="20"/>
                <w:szCs w:val="20"/>
              </w:rPr>
            </w:pPr>
            <w:r>
              <w:rPr>
                <w:rFonts w:ascii="Times New Roman" w:hAnsi="Times New Roman"/>
                <w:sz w:val="20"/>
                <w:szCs w:val="20"/>
              </w:rPr>
              <w:t>4</w:t>
            </w:r>
            <w:r w:rsidR="00613C38">
              <w:rPr>
                <w:rFonts w:ascii="Times New Roman" w:hAnsi="Times New Roman"/>
                <w:sz w:val="20"/>
                <w:szCs w:val="20"/>
              </w:rPr>
              <w:t>.</w:t>
            </w:r>
            <w:r>
              <w:rPr>
                <w:rFonts w:ascii="Times New Roman" w:hAnsi="Times New Roman"/>
                <w:sz w:val="20"/>
                <w:szCs w:val="20"/>
              </w:rPr>
              <w:t>0</w:t>
            </w:r>
          </w:p>
        </w:tc>
        <w:tc>
          <w:tcPr>
            <w:tcW w:w="486" w:type="pct"/>
            <w:vAlign w:val="center"/>
          </w:tcPr>
          <w:p w14:paraId="6F9765D4" w14:textId="5F2971F4"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3.6</w:t>
            </w:r>
          </w:p>
        </w:tc>
        <w:tc>
          <w:tcPr>
            <w:tcW w:w="487" w:type="pct"/>
            <w:vAlign w:val="center"/>
          </w:tcPr>
          <w:p w14:paraId="1E2A58B3" w14:textId="1770D85F"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3.4</w:t>
            </w:r>
          </w:p>
        </w:tc>
        <w:tc>
          <w:tcPr>
            <w:tcW w:w="488" w:type="pct"/>
            <w:vAlign w:val="center"/>
          </w:tcPr>
          <w:p w14:paraId="5999870B" w14:textId="15B9E41D"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3.2</w:t>
            </w:r>
          </w:p>
        </w:tc>
        <w:tc>
          <w:tcPr>
            <w:tcW w:w="485" w:type="pct"/>
            <w:vAlign w:val="center"/>
          </w:tcPr>
          <w:p w14:paraId="71DE9DCA" w14:textId="7E080BCE"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3.0</w:t>
            </w:r>
          </w:p>
        </w:tc>
        <w:tc>
          <w:tcPr>
            <w:tcW w:w="486" w:type="pct"/>
            <w:vAlign w:val="center"/>
          </w:tcPr>
          <w:p w14:paraId="045844B3" w14:textId="00A2BBB7"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2.8</w:t>
            </w:r>
          </w:p>
        </w:tc>
      </w:tr>
    </w:tbl>
    <w:p w14:paraId="5149A0FB" w14:textId="24CD44F4" w:rsidR="00D60D76" w:rsidRDefault="00D60D76" w:rsidP="00D60D76">
      <w:pPr>
        <w:spacing w:after="0" w:line="240" w:lineRule="auto"/>
        <w:jc w:val="both"/>
        <w:rPr>
          <w:rFonts w:ascii="Times New Roman" w:hAnsi="Times New Roman"/>
          <w:b/>
        </w:rPr>
      </w:pPr>
    </w:p>
    <w:p w14:paraId="71DB03A7" w14:textId="05EDC37E" w:rsidR="00E318A2" w:rsidRDefault="00E318A2" w:rsidP="00D60D76">
      <w:pPr>
        <w:spacing w:after="0" w:line="240" w:lineRule="auto"/>
        <w:jc w:val="both"/>
        <w:rPr>
          <w:rFonts w:ascii="Times New Roman" w:hAnsi="Times New Roman"/>
          <w:b/>
        </w:rPr>
      </w:pPr>
    </w:p>
    <w:p w14:paraId="0D715FF7" w14:textId="517B3A21" w:rsidR="00E318A2" w:rsidRDefault="00E318A2" w:rsidP="00D60D76">
      <w:pPr>
        <w:spacing w:after="0" w:line="240" w:lineRule="auto"/>
        <w:jc w:val="both"/>
        <w:rPr>
          <w:rFonts w:ascii="Times New Roman" w:hAnsi="Times New Roman"/>
          <w:b/>
        </w:rPr>
      </w:pPr>
    </w:p>
    <w:p w14:paraId="7F71F50D" w14:textId="77777777" w:rsidR="00E318A2" w:rsidRPr="004252B9" w:rsidRDefault="00E318A2" w:rsidP="00D60D76">
      <w:pPr>
        <w:spacing w:after="0" w:line="240" w:lineRule="auto"/>
        <w:jc w:val="both"/>
        <w:rPr>
          <w:rFonts w:ascii="Times New Roman" w:hAnsi="Times New Roman"/>
          <w:b/>
        </w:rPr>
      </w:pPr>
    </w:p>
    <w:p w14:paraId="10B198AD" w14:textId="3F5CEFF1" w:rsidR="00D60D76" w:rsidRPr="004252B9" w:rsidRDefault="007F7FF9" w:rsidP="007F7FF9">
      <w:pPr>
        <w:pStyle w:val="TableSmall"/>
        <w:rPr>
          <w:rFonts w:ascii="Times New Roman" w:hAnsi="Times New Roman"/>
          <w:b/>
          <w:sz w:val="22"/>
        </w:rPr>
      </w:pPr>
      <w:bookmarkStart w:id="151" w:name="_Toc94518881"/>
      <w:r w:rsidRPr="004252B9">
        <w:rPr>
          <w:rFonts w:ascii="Times New Roman" w:hAnsi="Times New Roman"/>
          <w:b/>
          <w:sz w:val="22"/>
        </w:rPr>
        <w:t>Table 3.1</w:t>
      </w:r>
      <w:r w:rsidRPr="004252B9">
        <w:rPr>
          <w:rFonts w:ascii="Times New Roman" w:hAnsi="Times New Roman"/>
          <w:b/>
          <w:sz w:val="22"/>
        </w:rPr>
        <w:tab/>
        <w:t>Key Development Results (outcomes) and T</w:t>
      </w:r>
      <w:r w:rsidR="00D60D76" w:rsidRPr="004252B9">
        <w:rPr>
          <w:rFonts w:ascii="Times New Roman" w:hAnsi="Times New Roman"/>
          <w:b/>
          <w:sz w:val="22"/>
        </w:rPr>
        <w:t>argets</w:t>
      </w:r>
      <w:bookmarkEnd w:id="151"/>
      <w:r w:rsidR="00D60D76" w:rsidRPr="004252B9">
        <w:rPr>
          <w:rFonts w:ascii="Times New Roman" w:hAnsi="Times New Roman"/>
          <w:b/>
          <w:sz w:val="22"/>
        </w:rPr>
        <w:t xml:space="preserve"> </w:t>
      </w:r>
    </w:p>
    <w:p w14:paraId="083AD003" w14:textId="77777777" w:rsidR="00D60D76" w:rsidRPr="004252B9" w:rsidRDefault="00D60D76" w:rsidP="00D60D76">
      <w:pPr>
        <w:pStyle w:val="ListParagraph"/>
        <w:spacing w:after="0" w:line="240" w:lineRule="auto"/>
        <w:ind w:left="360" w:hanging="360"/>
        <w:jc w:val="both"/>
        <w:rPr>
          <w:rFonts w:ascii="Times New Roman" w:hAnsi="Times New Roman"/>
          <w:b/>
        </w:rPr>
      </w:pPr>
    </w:p>
    <w:tbl>
      <w:tblPr>
        <w:tblStyle w:val="TableGrid"/>
        <w:tblW w:w="5000" w:type="pct"/>
        <w:tblLook w:val="04A0" w:firstRow="1" w:lastRow="0" w:firstColumn="1" w:lastColumn="0" w:noHBand="0" w:noVBand="1"/>
      </w:tblPr>
      <w:tblGrid>
        <w:gridCol w:w="2257"/>
        <w:gridCol w:w="2255"/>
        <w:gridCol w:w="2253"/>
        <w:gridCol w:w="2252"/>
      </w:tblGrid>
      <w:tr w:rsidR="00D60D76" w:rsidRPr="004252B9" w14:paraId="69C90B19" w14:textId="77777777" w:rsidTr="00FF3B91">
        <w:tc>
          <w:tcPr>
            <w:tcW w:w="1251" w:type="pct"/>
          </w:tcPr>
          <w:p w14:paraId="534AA82E" w14:textId="77777777" w:rsidR="00D60D76" w:rsidRPr="004252B9" w:rsidRDefault="00D60D76" w:rsidP="00FF3B91">
            <w:pPr>
              <w:jc w:val="both"/>
              <w:rPr>
                <w:rFonts w:ascii="Times New Roman" w:hAnsi="Times New Roman"/>
                <w:b/>
                <w:lang w:val="en-GB"/>
              </w:rPr>
            </w:pPr>
            <w:r w:rsidRPr="004252B9">
              <w:rPr>
                <w:rFonts w:ascii="Times New Roman" w:hAnsi="Times New Roman"/>
                <w:b/>
              </w:rPr>
              <w:t xml:space="preserve">Key </w:t>
            </w:r>
            <w:r w:rsidRPr="004252B9">
              <w:rPr>
                <w:rFonts w:ascii="Times New Roman" w:hAnsi="Times New Roman"/>
                <w:b/>
                <w:lang w:val="en-GB"/>
              </w:rPr>
              <w:t xml:space="preserve">Development </w:t>
            </w:r>
            <w:r w:rsidRPr="004252B9">
              <w:rPr>
                <w:rFonts w:ascii="Times New Roman" w:hAnsi="Times New Roman"/>
                <w:b/>
              </w:rPr>
              <w:t>Results</w:t>
            </w:r>
          </w:p>
        </w:tc>
        <w:tc>
          <w:tcPr>
            <w:tcW w:w="1250" w:type="pct"/>
          </w:tcPr>
          <w:p w14:paraId="7222C32D" w14:textId="77777777" w:rsidR="00D60D76" w:rsidRPr="004252B9" w:rsidRDefault="00D60D76" w:rsidP="00FF3B91">
            <w:pPr>
              <w:jc w:val="both"/>
              <w:rPr>
                <w:rFonts w:ascii="Times New Roman" w:hAnsi="Times New Roman"/>
                <w:b/>
                <w:lang w:val="en-GB"/>
              </w:rPr>
            </w:pPr>
            <w:r w:rsidRPr="004252B9">
              <w:rPr>
                <w:rFonts w:ascii="Times New Roman" w:hAnsi="Times New Roman"/>
                <w:b/>
                <w:lang w:val="en-GB"/>
              </w:rPr>
              <w:t xml:space="preserve">Indicator </w:t>
            </w:r>
          </w:p>
        </w:tc>
        <w:tc>
          <w:tcPr>
            <w:tcW w:w="1249" w:type="pct"/>
          </w:tcPr>
          <w:p w14:paraId="3AA686B7" w14:textId="77777777" w:rsidR="00D60D76" w:rsidRPr="004252B9" w:rsidRDefault="00D60D76" w:rsidP="00FF3B91">
            <w:pPr>
              <w:jc w:val="both"/>
              <w:rPr>
                <w:rFonts w:ascii="Times New Roman" w:hAnsi="Times New Roman"/>
                <w:b/>
                <w:lang w:val="en-GB"/>
              </w:rPr>
            </w:pPr>
            <w:r w:rsidRPr="004252B9">
              <w:rPr>
                <w:rFonts w:ascii="Times New Roman" w:hAnsi="Times New Roman"/>
                <w:b/>
                <w:lang w:val="en-GB"/>
              </w:rPr>
              <w:t xml:space="preserve"> Baseline data</w:t>
            </w:r>
          </w:p>
        </w:tc>
        <w:tc>
          <w:tcPr>
            <w:tcW w:w="1249" w:type="pct"/>
          </w:tcPr>
          <w:p w14:paraId="218AED94" w14:textId="77777777" w:rsidR="00D60D76" w:rsidRPr="004252B9" w:rsidDel="0033524E" w:rsidRDefault="00D60D76" w:rsidP="00FF3B91">
            <w:pPr>
              <w:jc w:val="both"/>
              <w:rPr>
                <w:rFonts w:ascii="Times New Roman" w:hAnsi="Times New Roman"/>
                <w:b/>
                <w:lang w:val="en-GB"/>
              </w:rPr>
            </w:pPr>
            <w:r w:rsidRPr="004252B9">
              <w:rPr>
                <w:rFonts w:ascii="Times New Roman" w:hAnsi="Times New Roman"/>
                <w:b/>
                <w:lang w:val="en-GB"/>
              </w:rPr>
              <w:t>2024/25 Target</w:t>
            </w:r>
          </w:p>
        </w:tc>
      </w:tr>
      <w:tr w:rsidR="002140C9" w:rsidRPr="004252B9" w14:paraId="5A35F65A" w14:textId="77777777" w:rsidTr="00071156">
        <w:tc>
          <w:tcPr>
            <w:tcW w:w="1251" w:type="pct"/>
            <w:vMerge w:val="restart"/>
          </w:tcPr>
          <w:p w14:paraId="60BBB118" w14:textId="1018B7F8" w:rsidR="002140C9" w:rsidRPr="004252B9" w:rsidRDefault="002140C9" w:rsidP="002140C9">
            <w:pPr>
              <w:jc w:val="both"/>
              <w:rPr>
                <w:rFonts w:ascii="Times New Roman" w:hAnsi="Times New Roman"/>
                <w:lang w:val="en-GB"/>
              </w:rPr>
            </w:pPr>
            <w:r w:rsidRPr="004252B9">
              <w:rPr>
                <w:rFonts w:ascii="Times New Roman" w:hAnsi="Times New Roman"/>
              </w:rPr>
              <w:t>Household incomes</w:t>
            </w:r>
          </w:p>
        </w:tc>
        <w:tc>
          <w:tcPr>
            <w:tcW w:w="1250" w:type="pct"/>
          </w:tcPr>
          <w:p w14:paraId="1B85DEF5" w14:textId="62488DB4" w:rsidR="002140C9" w:rsidRPr="004252B9" w:rsidRDefault="002140C9" w:rsidP="002140C9">
            <w:pPr>
              <w:jc w:val="both"/>
              <w:rPr>
                <w:rFonts w:ascii="Times New Roman" w:hAnsi="Times New Roman"/>
                <w:lang w:val="en-GB"/>
              </w:rPr>
            </w:pPr>
            <w:r w:rsidRPr="004252B9">
              <w:rPr>
                <w:rFonts w:ascii="Times New Roman" w:hAnsi="Times New Roman"/>
              </w:rPr>
              <w:t>Population below the poverty line (percent)</w:t>
            </w:r>
          </w:p>
        </w:tc>
        <w:tc>
          <w:tcPr>
            <w:tcW w:w="1249" w:type="pct"/>
            <w:vAlign w:val="center"/>
          </w:tcPr>
          <w:p w14:paraId="79C70C6E" w14:textId="14713020" w:rsidR="002140C9" w:rsidRPr="004252B9" w:rsidRDefault="002140C9" w:rsidP="002140C9">
            <w:pPr>
              <w:jc w:val="both"/>
              <w:rPr>
                <w:rFonts w:ascii="Times New Roman" w:hAnsi="Times New Roman"/>
                <w:bCs/>
                <w:lang w:val="en-GB"/>
              </w:rPr>
            </w:pPr>
            <w:r w:rsidRPr="004252B9">
              <w:rPr>
                <w:rFonts w:ascii="Times New Roman" w:hAnsi="Times New Roman"/>
                <w:bCs/>
                <w:lang w:val="en-GB"/>
              </w:rPr>
              <w:t>40</w:t>
            </w:r>
          </w:p>
        </w:tc>
        <w:tc>
          <w:tcPr>
            <w:tcW w:w="1249" w:type="pct"/>
          </w:tcPr>
          <w:p w14:paraId="6434D756" w14:textId="1D8E1DE3" w:rsidR="002140C9" w:rsidRPr="004252B9" w:rsidRDefault="002140C9" w:rsidP="002140C9">
            <w:pPr>
              <w:jc w:val="both"/>
              <w:rPr>
                <w:rFonts w:ascii="Times New Roman" w:hAnsi="Times New Roman"/>
                <w:lang w:val="en-GB"/>
              </w:rPr>
            </w:pPr>
            <w:r w:rsidRPr="004252B9">
              <w:rPr>
                <w:rFonts w:ascii="Times New Roman" w:hAnsi="Times New Roman"/>
                <w:lang w:val="en-GB"/>
              </w:rPr>
              <w:t>25</w:t>
            </w:r>
          </w:p>
        </w:tc>
      </w:tr>
      <w:tr w:rsidR="002140C9" w:rsidRPr="004252B9" w14:paraId="608C02B9" w14:textId="77777777" w:rsidTr="00071156">
        <w:tc>
          <w:tcPr>
            <w:tcW w:w="1251" w:type="pct"/>
            <w:vMerge/>
          </w:tcPr>
          <w:p w14:paraId="6338BB0D" w14:textId="77777777" w:rsidR="002140C9" w:rsidRPr="004252B9" w:rsidRDefault="002140C9" w:rsidP="002140C9">
            <w:pPr>
              <w:jc w:val="both"/>
              <w:rPr>
                <w:rFonts w:ascii="Times New Roman" w:hAnsi="Times New Roman"/>
                <w:lang w:val="en-GB"/>
              </w:rPr>
            </w:pPr>
          </w:p>
        </w:tc>
        <w:tc>
          <w:tcPr>
            <w:tcW w:w="1250" w:type="pct"/>
          </w:tcPr>
          <w:p w14:paraId="126CD231" w14:textId="554FE728" w:rsidR="002140C9" w:rsidRPr="004252B9" w:rsidRDefault="002140C9" w:rsidP="002140C9">
            <w:pPr>
              <w:jc w:val="both"/>
              <w:rPr>
                <w:rFonts w:ascii="Times New Roman" w:hAnsi="Times New Roman"/>
                <w:lang w:val="en-GB"/>
              </w:rPr>
            </w:pPr>
            <w:r w:rsidRPr="004252B9">
              <w:rPr>
                <w:rFonts w:ascii="Times New Roman" w:hAnsi="Times New Roman"/>
              </w:rPr>
              <w:t>Share of working population (percent)</w:t>
            </w:r>
          </w:p>
        </w:tc>
        <w:tc>
          <w:tcPr>
            <w:tcW w:w="1249" w:type="pct"/>
            <w:vAlign w:val="center"/>
          </w:tcPr>
          <w:p w14:paraId="73C86DED" w14:textId="7563D7D3" w:rsidR="002140C9" w:rsidRPr="004252B9" w:rsidRDefault="002140C9" w:rsidP="002140C9">
            <w:pPr>
              <w:jc w:val="both"/>
              <w:rPr>
                <w:rFonts w:ascii="Times New Roman" w:hAnsi="Times New Roman"/>
                <w:bCs/>
                <w:lang w:val="en-GB"/>
              </w:rPr>
            </w:pPr>
            <w:r w:rsidRPr="004252B9">
              <w:rPr>
                <w:rFonts w:ascii="Times New Roman" w:hAnsi="Times New Roman"/>
                <w:bCs/>
                <w:lang w:val="en-GB"/>
              </w:rPr>
              <w:t>46.5</w:t>
            </w:r>
          </w:p>
        </w:tc>
        <w:tc>
          <w:tcPr>
            <w:tcW w:w="1249" w:type="pct"/>
          </w:tcPr>
          <w:p w14:paraId="6B2E0BEA" w14:textId="2D6B0E0F" w:rsidR="002140C9" w:rsidRPr="004252B9" w:rsidRDefault="002140C9" w:rsidP="002140C9">
            <w:pPr>
              <w:jc w:val="both"/>
              <w:rPr>
                <w:rFonts w:ascii="Times New Roman" w:hAnsi="Times New Roman"/>
                <w:lang w:val="en-GB"/>
              </w:rPr>
            </w:pPr>
            <w:r w:rsidRPr="004252B9">
              <w:rPr>
                <w:rFonts w:ascii="Times New Roman" w:hAnsi="Times New Roman"/>
                <w:lang w:val="en-GB"/>
              </w:rPr>
              <w:t>70</w:t>
            </w:r>
          </w:p>
        </w:tc>
      </w:tr>
      <w:tr w:rsidR="002140C9" w:rsidRPr="004252B9" w14:paraId="50E93EFD" w14:textId="77777777" w:rsidTr="00071156">
        <w:tc>
          <w:tcPr>
            <w:tcW w:w="1251" w:type="pct"/>
          </w:tcPr>
          <w:p w14:paraId="765150A4" w14:textId="551E6B58" w:rsidR="002140C9" w:rsidRPr="004252B9" w:rsidRDefault="002140C9" w:rsidP="002140C9">
            <w:pPr>
              <w:jc w:val="both"/>
              <w:rPr>
                <w:rFonts w:ascii="Times New Roman" w:hAnsi="Times New Roman"/>
                <w:lang w:val="en-GB"/>
              </w:rPr>
            </w:pPr>
            <w:r w:rsidRPr="004252B9">
              <w:rPr>
                <w:rFonts w:ascii="Times New Roman" w:hAnsi="Times New Roman"/>
              </w:rPr>
              <w:t>Quality of life</w:t>
            </w:r>
          </w:p>
        </w:tc>
        <w:tc>
          <w:tcPr>
            <w:tcW w:w="1250" w:type="pct"/>
          </w:tcPr>
          <w:p w14:paraId="288F90D3" w14:textId="125BA1E1" w:rsidR="002140C9" w:rsidRPr="004252B9" w:rsidRDefault="002140C9" w:rsidP="002140C9">
            <w:pPr>
              <w:jc w:val="both"/>
              <w:rPr>
                <w:rFonts w:ascii="Times New Roman" w:hAnsi="Times New Roman"/>
                <w:lang w:val="en-GB"/>
              </w:rPr>
            </w:pPr>
            <w:r w:rsidRPr="004252B9">
              <w:rPr>
                <w:rFonts w:ascii="Times New Roman" w:hAnsi="Times New Roman"/>
              </w:rPr>
              <w:t>Population growth rate (percent)</w:t>
            </w:r>
          </w:p>
        </w:tc>
        <w:tc>
          <w:tcPr>
            <w:tcW w:w="1249" w:type="pct"/>
            <w:vAlign w:val="center"/>
          </w:tcPr>
          <w:p w14:paraId="26B3C233" w14:textId="605E01B0" w:rsidR="002140C9" w:rsidRPr="004252B9" w:rsidRDefault="002140C9" w:rsidP="002140C9">
            <w:pPr>
              <w:jc w:val="both"/>
              <w:rPr>
                <w:rFonts w:ascii="Times New Roman" w:hAnsi="Times New Roman"/>
                <w:bCs/>
                <w:lang w:val="en-GB"/>
              </w:rPr>
            </w:pPr>
            <w:r w:rsidRPr="004252B9">
              <w:rPr>
                <w:rFonts w:ascii="Times New Roman" w:hAnsi="Times New Roman"/>
                <w:bCs/>
                <w:lang w:val="en-GB"/>
              </w:rPr>
              <w:t>5.4</w:t>
            </w:r>
          </w:p>
        </w:tc>
        <w:tc>
          <w:tcPr>
            <w:tcW w:w="1249" w:type="pct"/>
          </w:tcPr>
          <w:p w14:paraId="592DE64F" w14:textId="7F07302F" w:rsidR="002140C9" w:rsidRPr="004252B9" w:rsidRDefault="002140C9" w:rsidP="002140C9">
            <w:pPr>
              <w:jc w:val="both"/>
              <w:rPr>
                <w:rFonts w:ascii="Times New Roman" w:hAnsi="Times New Roman"/>
                <w:lang w:val="en-GB"/>
              </w:rPr>
            </w:pPr>
            <w:r w:rsidRPr="004252B9">
              <w:rPr>
                <w:rFonts w:ascii="Times New Roman" w:hAnsi="Times New Roman"/>
                <w:lang w:val="en-GB"/>
              </w:rPr>
              <w:t>4</w:t>
            </w:r>
          </w:p>
        </w:tc>
      </w:tr>
      <w:tr w:rsidR="00D60D76" w:rsidRPr="004252B9" w14:paraId="4D69CFAA" w14:textId="77777777" w:rsidTr="00FF3B91">
        <w:tc>
          <w:tcPr>
            <w:tcW w:w="1251" w:type="pct"/>
          </w:tcPr>
          <w:p w14:paraId="1F224508" w14:textId="046B5546" w:rsidR="00D60D76" w:rsidRPr="004252B9" w:rsidRDefault="002140C9" w:rsidP="00FF3B91">
            <w:pPr>
              <w:jc w:val="both"/>
              <w:rPr>
                <w:rFonts w:ascii="Times New Roman" w:hAnsi="Times New Roman"/>
                <w:lang w:val="en-GB"/>
              </w:rPr>
            </w:pPr>
            <w:r w:rsidRPr="004252B9">
              <w:rPr>
                <w:rFonts w:ascii="Times New Roman" w:hAnsi="Times New Roman"/>
                <w:lang w:val="en-GB"/>
              </w:rPr>
              <w:t>Lands</w:t>
            </w:r>
          </w:p>
        </w:tc>
        <w:tc>
          <w:tcPr>
            <w:tcW w:w="1250" w:type="pct"/>
          </w:tcPr>
          <w:p w14:paraId="00BF0493" w14:textId="3248EDAA" w:rsidR="00D60D76" w:rsidRPr="004252B9" w:rsidRDefault="00E53F85" w:rsidP="00FF3B91">
            <w:pPr>
              <w:jc w:val="both"/>
              <w:rPr>
                <w:rFonts w:ascii="Times New Roman" w:hAnsi="Times New Roman"/>
                <w:lang w:val="en-GB"/>
              </w:rPr>
            </w:pPr>
            <w:r w:rsidRPr="004252B9">
              <w:rPr>
                <w:rFonts w:ascii="Times New Roman" w:hAnsi="Times New Roman"/>
                <w:lang w:val="en-GB"/>
              </w:rPr>
              <w:t>Percentage of titled land</w:t>
            </w:r>
          </w:p>
        </w:tc>
        <w:tc>
          <w:tcPr>
            <w:tcW w:w="1249" w:type="pct"/>
          </w:tcPr>
          <w:p w14:paraId="3B1F2583" w14:textId="4D831C6B" w:rsidR="00D60D76" w:rsidRPr="004252B9" w:rsidRDefault="00E53F85" w:rsidP="00FF3B91">
            <w:pPr>
              <w:jc w:val="both"/>
              <w:rPr>
                <w:rFonts w:ascii="Times New Roman" w:hAnsi="Times New Roman"/>
                <w:lang w:val="en-GB"/>
              </w:rPr>
            </w:pPr>
            <w:r w:rsidRPr="004252B9">
              <w:rPr>
                <w:rFonts w:ascii="Times New Roman" w:hAnsi="Times New Roman"/>
                <w:lang w:val="en-GB"/>
              </w:rPr>
              <w:t>20</w:t>
            </w:r>
          </w:p>
        </w:tc>
        <w:tc>
          <w:tcPr>
            <w:tcW w:w="1249" w:type="pct"/>
          </w:tcPr>
          <w:p w14:paraId="34EEEF94" w14:textId="498D10C3" w:rsidR="00D60D76" w:rsidRPr="004252B9" w:rsidRDefault="00E53F85" w:rsidP="00FF3B91">
            <w:pPr>
              <w:jc w:val="both"/>
              <w:rPr>
                <w:rFonts w:ascii="Times New Roman" w:hAnsi="Times New Roman"/>
                <w:lang w:val="en-GB"/>
              </w:rPr>
            </w:pPr>
            <w:r w:rsidRPr="004252B9">
              <w:rPr>
                <w:rFonts w:ascii="Times New Roman" w:hAnsi="Times New Roman"/>
                <w:lang w:val="en-GB"/>
              </w:rPr>
              <w:t>35</w:t>
            </w:r>
          </w:p>
        </w:tc>
      </w:tr>
      <w:tr w:rsidR="00786668" w:rsidRPr="004252B9" w14:paraId="0E9DBBBD" w14:textId="77777777" w:rsidTr="00071156">
        <w:tc>
          <w:tcPr>
            <w:tcW w:w="1251" w:type="pct"/>
            <w:vMerge w:val="restart"/>
          </w:tcPr>
          <w:p w14:paraId="18CF5965" w14:textId="0BB4AC22" w:rsidR="00786668" w:rsidRPr="004252B9" w:rsidRDefault="00786668" w:rsidP="00E53F85">
            <w:pPr>
              <w:jc w:val="both"/>
              <w:rPr>
                <w:rFonts w:ascii="Times New Roman" w:hAnsi="Times New Roman"/>
                <w:lang w:val="en-GB"/>
              </w:rPr>
            </w:pPr>
            <w:r w:rsidRPr="004252B9">
              <w:rPr>
                <w:rFonts w:ascii="Times New Roman" w:hAnsi="Times New Roman"/>
                <w:lang w:val="en-GB"/>
              </w:rPr>
              <w:lastRenderedPageBreak/>
              <w:t>Health</w:t>
            </w:r>
          </w:p>
        </w:tc>
        <w:tc>
          <w:tcPr>
            <w:tcW w:w="1250" w:type="pct"/>
            <w:vAlign w:val="center"/>
          </w:tcPr>
          <w:p w14:paraId="65A548D6" w14:textId="1DFDAA69" w:rsidR="00786668" w:rsidRPr="004252B9" w:rsidRDefault="00786668" w:rsidP="00E53F85">
            <w:pPr>
              <w:jc w:val="both"/>
              <w:rPr>
                <w:rFonts w:ascii="Times New Roman" w:hAnsi="Times New Roman"/>
                <w:lang w:val="en-GB"/>
              </w:rPr>
            </w:pPr>
            <w:r w:rsidRPr="004252B9">
              <w:rPr>
                <w:rFonts w:ascii="Times New Roman" w:hAnsi="Times New Roman"/>
                <w:color w:val="000000"/>
              </w:rPr>
              <w:t>Infant Mortality Rate/1000</w:t>
            </w:r>
          </w:p>
        </w:tc>
        <w:tc>
          <w:tcPr>
            <w:tcW w:w="1249" w:type="pct"/>
            <w:vAlign w:val="center"/>
          </w:tcPr>
          <w:p w14:paraId="10E82F15" w14:textId="277F3CF0"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c>
          <w:tcPr>
            <w:tcW w:w="1249" w:type="pct"/>
          </w:tcPr>
          <w:p w14:paraId="3662FD57" w14:textId="1EC5FFE8"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6BC20E37" w14:textId="77777777" w:rsidTr="00071156">
        <w:tc>
          <w:tcPr>
            <w:tcW w:w="1251" w:type="pct"/>
            <w:vMerge/>
          </w:tcPr>
          <w:p w14:paraId="6E44AE16" w14:textId="77777777" w:rsidR="00786668" w:rsidRPr="004252B9" w:rsidRDefault="00786668" w:rsidP="00E53F85">
            <w:pPr>
              <w:jc w:val="both"/>
              <w:rPr>
                <w:rFonts w:ascii="Times New Roman" w:hAnsi="Times New Roman"/>
                <w:lang w:val="en-GB"/>
              </w:rPr>
            </w:pPr>
          </w:p>
        </w:tc>
        <w:tc>
          <w:tcPr>
            <w:tcW w:w="1250" w:type="pct"/>
            <w:vAlign w:val="center"/>
          </w:tcPr>
          <w:p w14:paraId="5BD77B73" w14:textId="57517EE7" w:rsidR="00786668" w:rsidRPr="004252B9" w:rsidRDefault="00786668" w:rsidP="00E53F85">
            <w:pPr>
              <w:jc w:val="both"/>
              <w:rPr>
                <w:rFonts w:ascii="Times New Roman" w:hAnsi="Times New Roman"/>
                <w:lang w:val="en-GB"/>
              </w:rPr>
            </w:pPr>
            <w:r w:rsidRPr="004252B9">
              <w:rPr>
                <w:rFonts w:ascii="Times New Roman" w:hAnsi="Times New Roman"/>
                <w:color w:val="000000"/>
              </w:rPr>
              <w:t>Maternal Mortality Ratio/100,000</w:t>
            </w:r>
          </w:p>
        </w:tc>
        <w:tc>
          <w:tcPr>
            <w:tcW w:w="1249" w:type="pct"/>
            <w:vAlign w:val="center"/>
          </w:tcPr>
          <w:p w14:paraId="74A7D58C" w14:textId="6C7E5B34"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1 </w:t>
            </w:r>
          </w:p>
        </w:tc>
        <w:tc>
          <w:tcPr>
            <w:tcW w:w="1249" w:type="pct"/>
          </w:tcPr>
          <w:p w14:paraId="65B855D7" w14:textId="7C29D56A"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292D045C" w14:textId="77777777" w:rsidTr="00071156">
        <w:tc>
          <w:tcPr>
            <w:tcW w:w="1251" w:type="pct"/>
            <w:vMerge/>
          </w:tcPr>
          <w:p w14:paraId="137818FD" w14:textId="77777777" w:rsidR="00786668" w:rsidRPr="004252B9" w:rsidRDefault="00786668" w:rsidP="00E53F85">
            <w:pPr>
              <w:jc w:val="both"/>
              <w:rPr>
                <w:rFonts w:ascii="Times New Roman" w:hAnsi="Times New Roman"/>
                <w:lang w:val="en-GB"/>
              </w:rPr>
            </w:pPr>
          </w:p>
        </w:tc>
        <w:tc>
          <w:tcPr>
            <w:tcW w:w="1250" w:type="pct"/>
            <w:vAlign w:val="center"/>
          </w:tcPr>
          <w:p w14:paraId="01635F21" w14:textId="467DBA53" w:rsidR="00786668" w:rsidRPr="004252B9" w:rsidRDefault="00786668" w:rsidP="00E53F85">
            <w:pPr>
              <w:jc w:val="both"/>
              <w:rPr>
                <w:rFonts w:ascii="Times New Roman" w:hAnsi="Times New Roman"/>
                <w:lang w:val="en-GB"/>
              </w:rPr>
            </w:pPr>
            <w:r w:rsidRPr="004252B9">
              <w:rPr>
                <w:rFonts w:ascii="Times New Roman" w:hAnsi="Times New Roman"/>
                <w:color w:val="000000"/>
              </w:rPr>
              <w:t>Neonatal Mortality Rate (per 1,000)</w:t>
            </w:r>
          </w:p>
        </w:tc>
        <w:tc>
          <w:tcPr>
            <w:tcW w:w="1249" w:type="pct"/>
            <w:vAlign w:val="center"/>
          </w:tcPr>
          <w:p w14:paraId="5C4537D3" w14:textId="6061D34C"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 0</w:t>
            </w:r>
          </w:p>
        </w:tc>
        <w:tc>
          <w:tcPr>
            <w:tcW w:w="1249" w:type="pct"/>
          </w:tcPr>
          <w:p w14:paraId="667B7464" w14:textId="6BED432F"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002B93BC" w14:textId="77777777" w:rsidTr="00071156">
        <w:tc>
          <w:tcPr>
            <w:tcW w:w="1251" w:type="pct"/>
            <w:vMerge/>
          </w:tcPr>
          <w:p w14:paraId="7213B7D7" w14:textId="77777777" w:rsidR="00786668" w:rsidRPr="004252B9" w:rsidRDefault="00786668" w:rsidP="00E53F85">
            <w:pPr>
              <w:jc w:val="both"/>
              <w:rPr>
                <w:rFonts w:ascii="Times New Roman" w:hAnsi="Times New Roman"/>
                <w:lang w:val="en-GB"/>
              </w:rPr>
            </w:pPr>
          </w:p>
        </w:tc>
        <w:tc>
          <w:tcPr>
            <w:tcW w:w="1250" w:type="pct"/>
            <w:vAlign w:val="center"/>
          </w:tcPr>
          <w:p w14:paraId="7980A3B8" w14:textId="23F3FFF3" w:rsidR="00786668" w:rsidRPr="004252B9" w:rsidRDefault="00786668" w:rsidP="00E53F85">
            <w:pPr>
              <w:jc w:val="both"/>
              <w:rPr>
                <w:rFonts w:ascii="Times New Roman" w:hAnsi="Times New Roman"/>
                <w:lang w:val="en-GB"/>
              </w:rPr>
            </w:pPr>
            <w:r w:rsidRPr="004252B9">
              <w:rPr>
                <w:rFonts w:ascii="Times New Roman" w:hAnsi="Times New Roman"/>
                <w:color w:val="000000"/>
              </w:rPr>
              <w:t>Total Fertility Rate</w:t>
            </w:r>
          </w:p>
        </w:tc>
        <w:tc>
          <w:tcPr>
            <w:tcW w:w="1249" w:type="pct"/>
            <w:vAlign w:val="center"/>
          </w:tcPr>
          <w:p w14:paraId="5715CA58" w14:textId="62AED1FC" w:rsidR="00786668" w:rsidRPr="004252B9" w:rsidRDefault="00786668" w:rsidP="00E53F85">
            <w:pPr>
              <w:jc w:val="both"/>
              <w:rPr>
                <w:rFonts w:ascii="Times New Roman" w:hAnsi="Times New Roman"/>
                <w:lang w:val="en-GB"/>
              </w:rPr>
            </w:pPr>
            <w:r w:rsidRPr="004252B9">
              <w:rPr>
                <w:rFonts w:ascii="Times New Roman" w:hAnsi="Times New Roman"/>
                <w:color w:val="000000"/>
              </w:rPr>
              <w:t>5.4</w:t>
            </w:r>
          </w:p>
        </w:tc>
        <w:tc>
          <w:tcPr>
            <w:tcW w:w="1249" w:type="pct"/>
          </w:tcPr>
          <w:p w14:paraId="7A007F96" w14:textId="0EA46C9C" w:rsidR="00786668" w:rsidRPr="004252B9" w:rsidRDefault="00786668" w:rsidP="00E53F85">
            <w:pPr>
              <w:jc w:val="both"/>
              <w:rPr>
                <w:rFonts w:ascii="Times New Roman" w:hAnsi="Times New Roman"/>
                <w:lang w:val="en-GB"/>
              </w:rPr>
            </w:pPr>
            <w:r w:rsidRPr="004252B9">
              <w:rPr>
                <w:rFonts w:ascii="Times New Roman" w:hAnsi="Times New Roman"/>
                <w:lang w:val="en-GB"/>
              </w:rPr>
              <w:t>3.2</w:t>
            </w:r>
          </w:p>
        </w:tc>
      </w:tr>
      <w:tr w:rsidR="00786668" w:rsidRPr="004252B9" w14:paraId="11DF38DF" w14:textId="77777777" w:rsidTr="00071156">
        <w:tc>
          <w:tcPr>
            <w:tcW w:w="1251" w:type="pct"/>
            <w:vMerge/>
          </w:tcPr>
          <w:p w14:paraId="79414001" w14:textId="77777777" w:rsidR="00786668" w:rsidRPr="004252B9" w:rsidRDefault="00786668" w:rsidP="00E53F85">
            <w:pPr>
              <w:jc w:val="both"/>
              <w:rPr>
                <w:rFonts w:ascii="Times New Roman" w:hAnsi="Times New Roman"/>
                <w:lang w:val="en-GB"/>
              </w:rPr>
            </w:pPr>
          </w:p>
        </w:tc>
        <w:tc>
          <w:tcPr>
            <w:tcW w:w="1250" w:type="pct"/>
            <w:vAlign w:val="center"/>
          </w:tcPr>
          <w:p w14:paraId="57416A76" w14:textId="67BAA00A" w:rsidR="00786668" w:rsidRPr="004252B9" w:rsidRDefault="00786668" w:rsidP="00E53F85">
            <w:pPr>
              <w:jc w:val="both"/>
              <w:rPr>
                <w:rFonts w:ascii="Times New Roman" w:hAnsi="Times New Roman"/>
                <w:lang w:val="en-GB"/>
              </w:rPr>
            </w:pPr>
            <w:r w:rsidRPr="004252B9">
              <w:rPr>
                <w:rFonts w:ascii="Times New Roman" w:hAnsi="Times New Roman"/>
                <w:color w:val="000000"/>
              </w:rPr>
              <w:t>U5 Mortality Ratio/1000</w:t>
            </w:r>
          </w:p>
        </w:tc>
        <w:tc>
          <w:tcPr>
            <w:tcW w:w="1249" w:type="pct"/>
            <w:vAlign w:val="center"/>
          </w:tcPr>
          <w:p w14:paraId="039E13B4" w14:textId="7D9A8442"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 0 </w:t>
            </w:r>
          </w:p>
        </w:tc>
        <w:tc>
          <w:tcPr>
            <w:tcW w:w="1249" w:type="pct"/>
          </w:tcPr>
          <w:p w14:paraId="626683E8" w14:textId="54E75697"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37B1C9D1" w14:textId="77777777" w:rsidTr="00071156">
        <w:tc>
          <w:tcPr>
            <w:tcW w:w="1251" w:type="pct"/>
            <w:vMerge/>
          </w:tcPr>
          <w:p w14:paraId="58D05B08" w14:textId="77777777" w:rsidR="00786668" w:rsidRPr="004252B9" w:rsidRDefault="00786668" w:rsidP="00E53F85">
            <w:pPr>
              <w:jc w:val="both"/>
              <w:rPr>
                <w:rFonts w:ascii="Times New Roman" w:hAnsi="Times New Roman"/>
                <w:lang w:val="en-GB"/>
              </w:rPr>
            </w:pPr>
          </w:p>
        </w:tc>
        <w:tc>
          <w:tcPr>
            <w:tcW w:w="1250" w:type="pct"/>
            <w:vAlign w:val="center"/>
          </w:tcPr>
          <w:p w14:paraId="4C411A06" w14:textId="2BD0D602" w:rsidR="00786668" w:rsidRPr="004252B9" w:rsidRDefault="00786668" w:rsidP="00E53F85">
            <w:pPr>
              <w:jc w:val="both"/>
              <w:rPr>
                <w:rFonts w:ascii="Times New Roman" w:hAnsi="Times New Roman"/>
                <w:lang w:val="en-GB"/>
              </w:rPr>
            </w:pPr>
            <w:r w:rsidRPr="004252B9">
              <w:rPr>
                <w:rFonts w:ascii="Times New Roman" w:hAnsi="Times New Roman"/>
                <w:color w:val="000000"/>
              </w:rPr>
              <w:t>Deliveries in Health Facilities (%)</w:t>
            </w:r>
          </w:p>
        </w:tc>
        <w:tc>
          <w:tcPr>
            <w:tcW w:w="1249" w:type="pct"/>
            <w:vAlign w:val="center"/>
          </w:tcPr>
          <w:p w14:paraId="78902308" w14:textId="05AED249" w:rsidR="00786668" w:rsidRPr="004252B9" w:rsidRDefault="00786668" w:rsidP="00E53F85">
            <w:pPr>
              <w:jc w:val="both"/>
              <w:rPr>
                <w:rFonts w:ascii="Times New Roman" w:hAnsi="Times New Roman"/>
                <w:lang w:val="en-GB"/>
              </w:rPr>
            </w:pPr>
            <w:r w:rsidRPr="004252B9">
              <w:rPr>
                <w:rFonts w:ascii="Times New Roman" w:hAnsi="Times New Roman"/>
                <w:color w:val="000000"/>
              </w:rPr>
              <w:t>60</w:t>
            </w:r>
          </w:p>
        </w:tc>
        <w:tc>
          <w:tcPr>
            <w:tcW w:w="1249" w:type="pct"/>
          </w:tcPr>
          <w:p w14:paraId="4C9CD55A" w14:textId="488B8A23" w:rsidR="00786668" w:rsidRPr="004252B9" w:rsidRDefault="00786668" w:rsidP="00E53F85">
            <w:pPr>
              <w:jc w:val="both"/>
              <w:rPr>
                <w:rFonts w:ascii="Times New Roman" w:hAnsi="Times New Roman"/>
                <w:lang w:val="en-GB"/>
              </w:rPr>
            </w:pPr>
            <w:r w:rsidRPr="004252B9">
              <w:rPr>
                <w:rFonts w:ascii="Times New Roman" w:hAnsi="Times New Roman"/>
                <w:lang w:val="en-GB"/>
              </w:rPr>
              <w:t>100</w:t>
            </w:r>
          </w:p>
        </w:tc>
      </w:tr>
      <w:tr w:rsidR="00455075" w:rsidRPr="004252B9" w14:paraId="2CEFF922" w14:textId="77777777" w:rsidTr="00071156">
        <w:tc>
          <w:tcPr>
            <w:tcW w:w="1251" w:type="pct"/>
            <w:vMerge w:val="restart"/>
          </w:tcPr>
          <w:p w14:paraId="50CA1E27" w14:textId="09E6FD34" w:rsidR="00455075" w:rsidRPr="004252B9" w:rsidRDefault="00455075" w:rsidP="00B66EB4">
            <w:pPr>
              <w:jc w:val="both"/>
              <w:rPr>
                <w:rFonts w:ascii="Times New Roman" w:hAnsi="Times New Roman"/>
                <w:lang w:val="en-GB"/>
              </w:rPr>
            </w:pPr>
            <w:r w:rsidRPr="004252B9">
              <w:rPr>
                <w:rFonts w:ascii="Times New Roman" w:hAnsi="Times New Roman"/>
                <w:lang w:val="en-GB"/>
              </w:rPr>
              <w:t>Education</w:t>
            </w:r>
          </w:p>
        </w:tc>
        <w:tc>
          <w:tcPr>
            <w:tcW w:w="1250" w:type="pct"/>
            <w:vAlign w:val="center"/>
          </w:tcPr>
          <w:p w14:paraId="74F39FF2" w14:textId="6A2D5ABA" w:rsidR="00455075" w:rsidRPr="004252B9" w:rsidRDefault="00455075" w:rsidP="00B66EB4">
            <w:pPr>
              <w:jc w:val="both"/>
              <w:rPr>
                <w:rFonts w:ascii="Times New Roman" w:hAnsi="Times New Roman"/>
                <w:color w:val="000000"/>
              </w:rPr>
            </w:pPr>
            <w:r w:rsidRPr="004252B9">
              <w:rPr>
                <w:rFonts w:ascii="Times New Roman" w:hAnsi="Times New Roman"/>
                <w:color w:val="000000"/>
              </w:rPr>
              <w:t>Literacy rate</w:t>
            </w:r>
          </w:p>
        </w:tc>
        <w:tc>
          <w:tcPr>
            <w:tcW w:w="1249" w:type="pct"/>
            <w:vAlign w:val="center"/>
          </w:tcPr>
          <w:p w14:paraId="414C08B1" w14:textId="68FE83C2" w:rsidR="00455075" w:rsidRPr="004252B9" w:rsidRDefault="00455075" w:rsidP="00B66EB4">
            <w:pPr>
              <w:jc w:val="both"/>
              <w:rPr>
                <w:rFonts w:ascii="Times New Roman" w:hAnsi="Times New Roman"/>
                <w:color w:val="000000"/>
              </w:rPr>
            </w:pPr>
            <w:r w:rsidRPr="004252B9">
              <w:rPr>
                <w:rFonts w:ascii="Times New Roman" w:hAnsi="Times New Roman"/>
                <w:lang w:val="en-GB"/>
              </w:rPr>
              <w:t>61</w:t>
            </w:r>
          </w:p>
        </w:tc>
        <w:tc>
          <w:tcPr>
            <w:tcW w:w="1249" w:type="pct"/>
          </w:tcPr>
          <w:p w14:paraId="1CF638DB" w14:textId="0C2D2C6E" w:rsidR="00455075" w:rsidRPr="004252B9" w:rsidRDefault="00455075" w:rsidP="00B66EB4">
            <w:pPr>
              <w:jc w:val="both"/>
              <w:rPr>
                <w:rFonts w:ascii="Times New Roman" w:hAnsi="Times New Roman"/>
                <w:lang w:val="en-GB"/>
              </w:rPr>
            </w:pPr>
            <w:r w:rsidRPr="004252B9">
              <w:rPr>
                <w:rFonts w:ascii="Times New Roman" w:hAnsi="Times New Roman"/>
                <w:lang w:val="en-GB"/>
              </w:rPr>
              <w:t>75</w:t>
            </w:r>
          </w:p>
        </w:tc>
      </w:tr>
      <w:tr w:rsidR="00455075" w:rsidRPr="004252B9" w14:paraId="2DE7D0BE" w14:textId="77777777" w:rsidTr="00071156">
        <w:tc>
          <w:tcPr>
            <w:tcW w:w="1251" w:type="pct"/>
            <w:vMerge/>
          </w:tcPr>
          <w:p w14:paraId="01241D4A" w14:textId="77777777" w:rsidR="00455075" w:rsidRPr="004252B9" w:rsidRDefault="00455075" w:rsidP="00B66EB4">
            <w:pPr>
              <w:jc w:val="both"/>
              <w:rPr>
                <w:rFonts w:ascii="Times New Roman" w:hAnsi="Times New Roman"/>
                <w:lang w:val="en-GB"/>
              </w:rPr>
            </w:pPr>
          </w:p>
        </w:tc>
        <w:tc>
          <w:tcPr>
            <w:tcW w:w="1250" w:type="pct"/>
            <w:vAlign w:val="center"/>
          </w:tcPr>
          <w:p w14:paraId="61845C46" w14:textId="0711A2CA" w:rsidR="00455075" w:rsidRPr="004252B9" w:rsidRDefault="00455075" w:rsidP="00B66EB4">
            <w:pPr>
              <w:jc w:val="both"/>
              <w:rPr>
                <w:rFonts w:ascii="Times New Roman" w:hAnsi="Times New Roman"/>
                <w:color w:val="000000"/>
              </w:rPr>
            </w:pPr>
            <w:r w:rsidRPr="004252B9">
              <w:rPr>
                <w:rFonts w:ascii="Times New Roman" w:hAnsi="Times New Roman"/>
                <w:color w:val="000000"/>
              </w:rPr>
              <w:t>Primary Survival rate</w:t>
            </w:r>
          </w:p>
        </w:tc>
        <w:tc>
          <w:tcPr>
            <w:tcW w:w="1249" w:type="pct"/>
            <w:vAlign w:val="center"/>
          </w:tcPr>
          <w:p w14:paraId="2DD4D2B5" w14:textId="4A9ED5C8" w:rsidR="00455075" w:rsidRPr="004252B9" w:rsidRDefault="00455075" w:rsidP="00B66EB4">
            <w:pPr>
              <w:jc w:val="both"/>
              <w:rPr>
                <w:rFonts w:ascii="Times New Roman" w:hAnsi="Times New Roman"/>
                <w:color w:val="000000"/>
              </w:rPr>
            </w:pPr>
            <w:r w:rsidRPr="004252B9">
              <w:rPr>
                <w:rFonts w:ascii="Times New Roman" w:hAnsi="Times New Roman"/>
                <w:lang w:val="en-GB"/>
              </w:rPr>
              <w:t>65</w:t>
            </w:r>
          </w:p>
        </w:tc>
        <w:tc>
          <w:tcPr>
            <w:tcW w:w="1249" w:type="pct"/>
          </w:tcPr>
          <w:p w14:paraId="58A4308F" w14:textId="0820A84B" w:rsidR="00455075" w:rsidRPr="004252B9" w:rsidRDefault="00455075" w:rsidP="00B66EB4">
            <w:pPr>
              <w:jc w:val="both"/>
              <w:rPr>
                <w:rFonts w:ascii="Times New Roman" w:hAnsi="Times New Roman"/>
                <w:lang w:val="en-GB"/>
              </w:rPr>
            </w:pPr>
            <w:r w:rsidRPr="004252B9">
              <w:rPr>
                <w:rFonts w:ascii="Times New Roman" w:hAnsi="Times New Roman"/>
                <w:lang w:val="en-GB"/>
              </w:rPr>
              <w:t>80</w:t>
            </w:r>
          </w:p>
        </w:tc>
      </w:tr>
      <w:tr w:rsidR="00455075" w:rsidRPr="004252B9" w14:paraId="4F0EA17D" w14:textId="77777777" w:rsidTr="00071156">
        <w:tc>
          <w:tcPr>
            <w:tcW w:w="1251" w:type="pct"/>
            <w:vMerge/>
          </w:tcPr>
          <w:p w14:paraId="0475D083" w14:textId="77777777" w:rsidR="00455075" w:rsidRPr="004252B9" w:rsidRDefault="00455075" w:rsidP="00B66EB4">
            <w:pPr>
              <w:jc w:val="both"/>
              <w:rPr>
                <w:rFonts w:ascii="Times New Roman" w:hAnsi="Times New Roman"/>
                <w:lang w:val="en-GB"/>
              </w:rPr>
            </w:pPr>
          </w:p>
        </w:tc>
        <w:tc>
          <w:tcPr>
            <w:tcW w:w="1250" w:type="pct"/>
            <w:vAlign w:val="center"/>
          </w:tcPr>
          <w:p w14:paraId="36CCD4F5" w14:textId="4A7C2E8D" w:rsidR="00455075" w:rsidRPr="004252B9" w:rsidRDefault="00455075" w:rsidP="00B66EB4">
            <w:pPr>
              <w:jc w:val="both"/>
              <w:rPr>
                <w:rFonts w:ascii="Times New Roman" w:hAnsi="Times New Roman"/>
                <w:color w:val="000000"/>
              </w:rPr>
            </w:pPr>
            <w:r w:rsidRPr="004252B9">
              <w:rPr>
                <w:rFonts w:ascii="Times New Roman" w:hAnsi="Times New Roman"/>
                <w:color w:val="000000"/>
              </w:rPr>
              <w:t>Secondary Survival rate</w:t>
            </w:r>
          </w:p>
        </w:tc>
        <w:tc>
          <w:tcPr>
            <w:tcW w:w="1249" w:type="pct"/>
            <w:vAlign w:val="center"/>
          </w:tcPr>
          <w:p w14:paraId="6B128AA6" w14:textId="1912A959" w:rsidR="00455075" w:rsidRPr="004252B9" w:rsidRDefault="00455075" w:rsidP="00B66EB4">
            <w:pPr>
              <w:jc w:val="both"/>
              <w:rPr>
                <w:rFonts w:ascii="Times New Roman" w:hAnsi="Times New Roman"/>
                <w:color w:val="000000"/>
              </w:rPr>
            </w:pPr>
            <w:r w:rsidRPr="004252B9">
              <w:rPr>
                <w:rFonts w:ascii="Times New Roman" w:hAnsi="Times New Roman"/>
                <w:lang w:val="en-GB"/>
              </w:rPr>
              <w:t>75</w:t>
            </w:r>
          </w:p>
        </w:tc>
        <w:tc>
          <w:tcPr>
            <w:tcW w:w="1249" w:type="pct"/>
          </w:tcPr>
          <w:p w14:paraId="415E05BB" w14:textId="550CEF8D" w:rsidR="00455075" w:rsidRPr="004252B9" w:rsidRDefault="00455075" w:rsidP="00B66EB4">
            <w:pPr>
              <w:jc w:val="both"/>
              <w:rPr>
                <w:rFonts w:ascii="Times New Roman" w:hAnsi="Times New Roman"/>
                <w:lang w:val="en-GB"/>
              </w:rPr>
            </w:pPr>
            <w:r w:rsidRPr="004252B9">
              <w:rPr>
                <w:rFonts w:ascii="Times New Roman" w:hAnsi="Times New Roman"/>
                <w:lang w:val="en-GB"/>
              </w:rPr>
              <w:t>90</w:t>
            </w:r>
          </w:p>
        </w:tc>
      </w:tr>
      <w:tr w:rsidR="00455075" w:rsidRPr="004252B9" w14:paraId="51310D5A" w14:textId="77777777" w:rsidTr="00071156">
        <w:tc>
          <w:tcPr>
            <w:tcW w:w="1251" w:type="pct"/>
            <w:vMerge/>
          </w:tcPr>
          <w:p w14:paraId="4BFCF60E" w14:textId="77777777" w:rsidR="00455075" w:rsidRPr="004252B9" w:rsidRDefault="00455075" w:rsidP="00B66EB4">
            <w:pPr>
              <w:jc w:val="both"/>
              <w:rPr>
                <w:rFonts w:ascii="Times New Roman" w:hAnsi="Times New Roman"/>
                <w:lang w:val="en-GB"/>
              </w:rPr>
            </w:pPr>
          </w:p>
        </w:tc>
        <w:tc>
          <w:tcPr>
            <w:tcW w:w="1250" w:type="pct"/>
            <w:vAlign w:val="center"/>
          </w:tcPr>
          <w:p w14:paraId="4278648E" w14:textId="7BF771CD" w:rsidR="00455075" w:rsidRPr="004252B9" w:rsidRDefault="00455075" w:rsidP="00B66EB4">
            <w:pPr>
              <w:jc w:val="both"/>
              <w:rPr>
                <w:rFonts w:ascii="Times New Roman" w:hAnsi="Times New Roman"/>
                <w:color w:val="000000"/>
              </w:rPr>
            </w:pPr>
            <w:r w:rsidRPr="004252B9">
              <w:rPr>
                <w:rFonts w:ascii="Times New Roman" w:hAnsi="Times New Roman"/>
              </w:rPr>
              <w:t>Pupil Teacher Ratio</w:t>
            </w:r>
          </w:p>
        </w:tc>
        <w:tc>
          <w:tcPr>
            <w:tcW w:w="1249" w:type="pct"/>
            <w:vAlign w:val="center"/>
          </w:tcPr>
          <w:p w14:paraId="1FB683E3" w14:textId="5ED5C7B2" w:rsidR="00455075" w:rsidRPr="004252B9" w:rsidRDefault="00455075" w:rsidP="00B66EB4">
            <w:pPr>
              <w:jc w:val="both"/>
              <w:rPr>
                <w:rFonts w:ascii="Times New Roman" w:hAnsi="Times New Roman"/>
                <w:color w:val="000000"/>
              </w:rPr>
            </w:pPr>
            <w:r w:rsidRPr="004252B9">
              <w:rPr>
                <w:rFonts w:ascii="Times New Roman" w:hAnsi="Times New Roman"/>
                <w:color w:val="000000"/>
              </w:rPr>
              <w:t>75:1</w:t>
            </w:r>
          </w:p>
        </w:tc>
        <w:tc>
          <w:tcPr>
            <w:tcW w:w="1249" w:type="pct"/>
          </w:tcPr>
          <w:p w14:paraId="37EE6F4F" w14:textId="029C3730" w:rsidR="00455075" w:rsidRPr="004252B9" w:rsidRDefault="00455075" w:rsidP="00B66EB4">
            <w:pPr>
              <w:jc w:val="both"/>
              <w:rPr>
                <w:rFonts w:ascii="Times New Roman" w:hAnsi="Times New Roman"/>
                <w:lang w:val="en-GB"/>
              </w:rPr>
            </w:pPr>
            <w:r w:rsidRPr="004252B9">
              <w:rPr>
                <w:rFonts w:ascii="Times New Roman" w:hAnsi="Times New Roman"/>
                <w:lang w:val="en-GB"/>
              </w:rPr>
              <w:t>55:1</w:t>
            </w:r>
          </w:p>
        </w:tc>
      </w:tr>
      <w:tr w:rsidR="00455075" w:rsidRPr="004252B9" w14:paraId="72269326" w14:textId="77777777" w:rsidTr="00071156">
        <w:tc>
          <w:tcPr>
            <w:tcW w:w="1251" w:type="pct"/>
            <w:vMerge/>
          </w:tcPr>
          <w:p w14:paraId="67C26CD8" w14:textId="77777777" w:rsidR="00455075" w:rsidRPr="004252B9" w:rsidRDefault="00455075" w:rsidP="00B66EB4">
            <w:pPr>
              <w:jc w:val="both"/>
              <w:rPr>
                <w:rFonts w:ascii="Times New Roman" w:hAnsi="Times New Roman"/>
                <w:lang w:val="en-GB"/>
              </w:rPr>
            </w:pPr>
          </w:p>
        </w:tc>
        <w:tc>
          <w:tcPr>
            <w:tcW w:w="1250" w:type="pct"/>
            <w:vAlign w:val="center"/>
          </w:tcPr>
          <w:p w14:paraId="28D68FA9" w14:textId="4A5AEC2D" w:rsidR="00455075" w:rsidRPr="004252B9" w:rsidRDefault="00455075" w:rsidP="00B66EB4">
            <w:pPr>
              <w:jc w:val="both"/>
              <w:rPr>
                <w:rFonts w:ascii="Times New Roman" w:hAnsi="Times New Roman"/>
                <w:color w:val="000000"/>
              </w:rPr>
            </w:pPr>
            <w:r w:rsidRPr="004252B9">
              <w:rPr>
                <w:rFonts w:ascii="Times New Roman" w:hAnsi="Times New Roman"/>
              </w:rPr>
              <w:t>Pupil Classroom Ratio</w:t>
            </w:r>
          </w:p>
        </w:tc>
        <w:tc>
          <w:tcPr>
            <w:tcW w:w="1249" w:type="pct"/>
            <w:vAlign w:val="center"/>
          </w:tcPr>
          <w:p w14:paraId="4A51FD2B" w14:textId="1D23657F" w:rsidR="00455075" w:rsidRPr="004252B9" w:rsidRDefault="00455075" w:rsidP="00B66EB4">
            <w:pPr>
              <w:jc w:val="both"/>
              <w:rPr>
                <w:rFonts w:ascii="Times New Roman" w:hAnsi="Times New Roman"/>
                <w:color w:val="000000"/>
              </w:rPr>
            </w:pPr>
            <w:r w:rsidRPr="004252B9">
              <w:rPr>
                <w:rFonts w:ascii="Times New Roman" w:hAnsi="Times New Roman"/>
                <w:color w:val="000000"/>
              </w:rPr>
              <w:t>85:1</w:t>
            </w:r>
          </w:p>
        </w:tc>
        <w:tc>
          <w:tcPr>
            <w:tcW w:w="1249" w:type="pct"/>
          </w:tcPr>
          <w:p w14:paraId="466A2BFE" w14:textId="22675688" w:rsidR="00455075" w:rsidRPr="004252B9" w:rsidRDefault="00455075" w:rsidP="00B66EB4">
            <w:pPr>
              <w:jc w:val="both"/>
              <w:rPr>
                <w:rFonts w:ascii="Times New Roman" w:hAnsi="Times New Roman"/>
                <w:lang w:val="en-GB"/>
              </w:rPr>
            </w:pPr>
            <w:r w:rsidRPr="004252B9">
              <w:rPr>
                <w:rFonts w:ascii="Times New Roman" w:hAnsi="Times New Roman"/>
                <w:lang w:val="en-GB"/>
              </w:rPr>
              <w:t>70:1</w:t>
            </w:r>
          </w:p>
        </w:tc>
      </w:tr>
      <w:tr w:rsidR="00455075" w:rsidRPr="004252B9" w14:paraId="5E4F314C" w14:textId="77777777" w:rsidTr="00071156">
        <w:tc>
          <w:tcPr>
            <w:tcW w:w="1251" w:type="pct"/>
            <w:vMerge/>
          </w:tcPr>
          <w:p w14:paraId="0F5F77CF" w14:textId="77777777" w:rsidR="00455075" w:rsidRPr="004252B9" w:rsidRDefault="00455075" w:rsidP="00B66EB4">
            <w:pPr>
              <w:jc w:val="both"/>
              <w:rPr>
                <w:rFonts w:ascii="Times New Roman" w:hAnsi="Times New Roman"/>
                <w:lang w:val="en-GB"/>
              </w:rPr>
            </w:pPr>
          </w:p>
        </w:tc>
        <w:tc>
          <w:tcPr>
            <w:tcW w:w="1250" w:type="pct"/>
            <w:vAlign w:val="center"/>
          </w:tcPr>
          <w:p w14:paraId="5C83EC08" w14:textId="71F9893B" w:rsidR="00455075" w:rsidRPr="004252B9" w:rsidRDefault="00455075" w:rsidP="00B66EB4">
            <w:pPr>
              <w:jc w:val="both"/>
              <w:rPr>
                <w:rFonts w:ascii="Times New Roman" w:hAnsi="Times New Roman"/>
                <w:color w:val="000000"/>
              </w:rPr>
            </w:pPr>
            <w:r w:rsidRPr="004252B9">
              <w:rPr>
                <w:rFonts w:ascii="Times New Roman" w:hAnsi="Times New Roman"/>
              </w:rPr>
              <w:t>Pupil Text Book Ratio</w:t>
            </w:r>
          </w:p>
        </w:tc>
        <w:tc>
          <w:tcPr>
            <w:tcW w:w="1249" w:type="pct"/>
            <w:vAlign w:val="center"/>
          </w:tcPr>
          <w:p w14:paraId="4C02D2B6" w14:textId="0D12A34F" w:rsidR="00455075" w:rsidRPr="004252B9" w:rsidRDefault="00455075" w:rsidP="00B66EB4">
            <w:pPr>
              <w:jc w:val="both"/>
              <w:rPr>
                <w:rFonts w:ascii="Times New Roman" w:hAnsi="Times New Roman"/>
                <w:color w:val="000000"/>
              </w:rPr>
            </w:pPr>
            <w:r w:rsidRPr="004252B9">
              <w:rPr>
                <w:rFonts w:ascii="Times New Roman" w:hAnsi="Times New Roman"/>
              </w:rPr>
              <w:t>06:01</w:t>
            </w:r>
          </w:p>
        </w:tc>
        <w:tc>
          <w:tcPr>
            <w:tcW w:w="1249" w:type="pct"/>
          </w:tcPr>
          <w:p w14:paraId="235A67DC" w14:textId="709EDAF8" w:rsidR="00455075" w:rsidRPr="004252B9" w:rsidRDefault="00455075" w:rsidP="00B66EB4">
            <w:pPr>
              <w:jc w:val="both"/>
              <w:rPr>
                <w:rFonts w:ascii="Times New Roman" w:hAnsi="Times New Roman"/>
                <w:lang w:val="en-GB"/>
              </w:rPr>
            </w:pPr>
            <w:r w:rsidRPr="004252B9">
              <w:rPr>
                <w:rFonts w:ascii="Times New Roman" w:hAnsi="Times New Roman"/>
                <w:lang w:val="en-GB"/>
              </w:rPr>
              <w:t>4:1</w:t>
            </w:r>
          </w:p>
        </w:tc>
      </w:tr>
      <w:tr w:rsidR="00455075" w:rsidRPr="004252B9" w14:paraId="656C7709" w14:textId="77777777" w:rsidTr="00071156">
        <w:tc>
          <w:tcPr>
            <w:tcW w:w="1251" w:type="pct"/>
            <w:vMerge/>
          </w:tcPr>
          <w:p w14:paraId="49E289C9" w14:textId="77777777" w:rsidR="00455075" w:rsidRPr="004252B9" w:rsidRDefault="00455075" w:rsidP="00B66EB4">
            <w:pPr>
              <w:jc w:val="both"/>
              <w:rPr>
                <w:rFonts w:ascii="Times New Roman" w:hAnsi="Times New Roman"/>
                <w:lang w:val="en-GB"/>
              </w:rPr>
            </w:pPr>
          </w:p>
        </w:tc>
        <w:tc>
          <w:tcPr>
            <w:tcW w:w="1250" w:type="pct"/>
            <w:vAlign w:val="center"/>
          </w:tcPr>
          <w:p w14:paraId="12CCD1DE" w14:textId="1F0FBF61" w:rsidR="00455075" w:rsidRPr="004252B9" w:rsidRDefault="00455075" w:rsidP="00B66EB4">
            <w:pPr>
              <w:jc w:val="both"/>
              <w:rPr>
                <w:rFonts w:ascii="Times New Roman" w:hAnsi="Times New Roman"/>
                <w:color w:val="000000"/>
              </w:rPr>
            </w:pPr>
            <w:r w:rsidRPr="004252B9">
              <w:rPr>
                <w:rFonts w:ascii="Times New Roman" w:hAnsi="Times New Roman"/>
              </w:rPr>
              <w:t>Pupil Desk Ratio</w:t>
            </w:r>
          </w:p>
        </w:tc>
        <w:tc>
          <w:tcPr>
            <w:tcW w:w="1249" w:type="pct"/>
            <w:vAlign w:val="center"/>
          </w:tcPr>
          <w:p w14:paraId="569BF010" w14:textId="3A2DB020" w:rsidR="00455075" w:rsidRPr="004252B9" w:rsidRDefault="00455075" w:rsidP="00B66EB4">
            <w:pPr>
              <w:jc w:val="both"/>
              <w:rPr>
                <w:rFonts w:ascii="Times New Roman" w:hAnsi="Times New Roman"/>
                <w:color w:val="000000"/>
              </w:rPr>
            </w:pPr>
            <w:r w:rsidRPr="004252B9">
              <w:rPr>
                <w:rFonts w:ascii="Times New Roman" w:hAnsi="Times New Roman"/>
              </w:rPr>
              <w:t>04:01</w:t>
            </w:r>
          </w:p>
        </w:tc>
        <w:tc>
          <w:tcPr>
            <w:tcW w:w="1249" w:type="pct"/>
          </w:tcPr>
          <w:p w14:paraId="37557B6B" w14:textId="0A691DF6" w:rsidR="00455075" w:rsidRPr="004252B9" w:rsidRDefault="00455075" w:rsidP="00B66EB4">
            <w:pPr>
              <w:jc w:val="both"/>
              <w:rPr>
                <w:rFonts w:ascii="Times New Roman" w:hAnsi="Times New Roman"/>
                <w:lang w:val="en-GB"/>
              </w:rPr>
            </w:pPr>
            <w:r w:rsidRPr="004252B9">
              <w:rPr>
                <w:rFonts w:ascii="Times New Roman" w:hAnsi="Times New Roman"/>
                <w:lang w:val="en-GB"/>
              </w:rPr>
              <w:t>3:1</w:t>
            </w:r>
          </w:p>
        </w:tc>
      </w:tr>
      <w:tr w:rsidR="006B3C32" w:rsidRPr="004252B9" w14:paraId="5728CC64" w14:textId="77777777" w:rsidTr="00071156">
        <w:tc>
          <w:tcPr>
            <w:tcW w:w="1251" w:type="pct"/>
            <w:vMerge w:val="restart"/>
          </w:tcPr>
          <w:p w14:paraId="16427B83" w14:textId="77777777" w:rsidR="006B3C32" w:rsidRPr="004252B9" w:rsidRDefault="006B3C32" w:rsidP="006B3C32">
            <w:pPr>
              <w:spacing w:after="0" w:line="259" w:lineRule="auto"/>
              <w:ind w:left="110"/>
              <w:rPr>
                <w:rFonts w:ascii="Times New Roman" w:hAnsi="Times New Roman"/>
              </w:rPr>
            </w:pPr>
            <w:r w:rsidRPr="004252B9">
              <w:rPr>
                <w:rFonts w:ascii="Times New Roman" w:hAnsi="Times New Roman"/>
              </w:rPr>
              <w:t xml:space="preserve"> </w:t>
            </w:r>
          </w:p>
          <w:p w14:paraId="5E5AAB7E" w14:textId="602BCC00" w:rsidR="006B3C32" w:rsidRPr="004252B9" w:rsidRDefault="006B3C32" w:rsidP="006B3C32">
            <w:pPr>
              <w:jc w:val="both"/>
              <w:rPr>
                <w:rFonts w:ascii="Times New Roman" w:hAnsi="Times New Roman"/>
              </w:rPr>
            </w:pPr>
            <w:r w:rsidRPr="004252B9">
              <w:rPr>
                <w:rFonts w:ascii="Times New Roman" w:hAnsi="Times New Roman"/>
              </w:rPr>
              <w:t xml:space="preserve"> Water and Environment</w:t>
            </w:r>
          </w:p>
        </w:tc>
        <w:tc>
          <w:tcPr>
            <w:tcW w:w="1250" w:type="pct"/>
            <w:vAlign w:val="center"/>
          </w:tcPr>
          <w:p w14:paraId="5771F3A3" w14:textId="05CA84D5" w:rsidR="006B3C32" w:rsidRPr="004252B9" w:rsidRDefault="006B3C32" w:rsidP="006B3C32">
            <w:pPr>
              <w:jc w:val="both"/>
              <w:rPr>
                <w:rFonts w:ascii="Times New Roman" w:hAnsi="Times New Roman"/>
                <w:color w:val="000000"/>
              </w:rPr>
            </w:pPr>
            <w:r w:rsidRPr="004252B9">
              <w:rPr>
                <w:rFonts w:ascii="Times New Roman" w:hAnsi="Times New Roman"/>
                <w:color w:val="000000"/>
              </w:rPr>
              <w:t>Rural Safe water coverage (%)</w:t>
            </w:r>
          </w:p>
        </w:tc>
        <w:tc>
          <w:tcPr>
            <w:tcW w:w="1249" w:type="pct"/>
            <w:vAlign w:val="center"/>
          </w:tcPr>
          <w:p w14:paraId="499C9F83" w14:textId="4556A49D" w:rsidR="006B3C32" w:rsidRPr="004252B9" w:rsidRDefault="006B3C32" w:rsidP="006B3C32">
            <w:pPr>
              <w:jc w:val="both"/>
              <w:rPr>
                <w:rFonts w:ascii="Times New Roman" w:hAnsi="Times New Roman"/>
                <w:color w:val="000000"/>
              </w:rPr>
            </w:pPr>
            <w:r w:rsidRPr="004252B9">
              <w:rPr>
                <w:rFonts w:ascii="Times New Roman" w:hAnsi="Times New Roman"/>
                <w:lang w:val="en-GB"/>
              </w:rPr>
              <w:t>78</w:t>
            </w:r>
          </w:p>
        </w:tc>
        <w:tc>
          <w:tcPr>
            <w:tcW w:w="1249" w:type="pct"/>
          </w:tcPr>
          <w:p w14:paraId="18A042A1" w14:textId="44706342" w:rsidR="006B3C32" w:rsidRPr="004252B9" w:rsidRDefault="006B3C32" w:rsidP="006B3C32">
            <w:pPr>
              <w:jc w:val="both"/>
              <w:rPr>
                <w:rFonts w:ascii="Times New Roman" w:hAnsi="Times New Roman"/>
                <w:lang w:val="en-GB"/>
              </w:rPr>
            </w:pPr>
            <w:r w:rsidRPr="004252B9">
              <w:rPr>
                <w:rFonts w:ascii="Times New Roman" w:hAnsi="Times New Roman"/>
                <w:lang w:val="en-GB"/>
              </w:rPr>
              <w:t>85</w:t>
            </w:r>
          </w:p>
        </w:tc>
      </w:tr>
      <w:tr w:rsidR="006B3C32" w:rsidRPr="004252B9" w14:paraId="40E2163C" w14:textId="77777777" w:rsidTr="00071156">
        <w:tc>
          <w:tcPr>
            <w:tcW w:w="1251" w:type="pct"/>
            <w:vMerge/>
          </w:tcPr>
          <w:p w14:paraId="45602C2F" w14:textId="14F0424A" w:rsidR="006B3C32" w:rsidRPr="004252B9" w:rsidRDefault="006B3C32" w:rsidP="006B3C32">
            <w:pPr>
              <w:jc w:val="both"/>
              <w:rPr>
                <w:rFonts w:ascii="Times New Roman" w:hAnsi="Times New Roman"/>
                <w:lang w:val="en-GB"/>
              </w:rPr>
            </w:pPr>
          </w:p>
        </w:tc>
        <w:tc>
          <w:tcPr>
            <w:tcW w:w="1250" w:type="pct"/>
            <w:vAlign w:val="center"/>
          </w:tcPr>
          <w:p w14:paraId="158BDD3F" w14:textId="27F5EE95" w:rsidR="006B3C32" w:rsidRPr="004252B9" w:rsidRDefault="006B3C32" w:rsidP="006B3C32">
            <w:pPr>
              <w:jc w:val="both"/>
              <w:rPr>
                <w:rFonts w:ascii="Times New Roman" w:hAnsi="Times New Roman"/>
                <w:color w:val="000000"/>
              </w:rPr>
            </w:pPr>
            <w:r w:rsidRPr="004252B9">
              <w:rPr>
                <w:rFonts w:ascii="Times New Roman" w:hAnsi="Times New Roman"/>
                <w:color w:val="000000"/>
              </w:rPr>
              <w:t>Safe sanitation coverage (%)</w:t>
            </w:r>
          </w:p>
        </w:tc>
        <w:tc>
          <w:tcPr>
            <w:tcW w:w="1249" w:type="pct"/>
            <w:vAlign w:val="center"/>
          </w:tcPr>
          <w:p w14:paraId="31B36905" w14:textId="20CE91EA" w:rsidR="006B3C32" w:rsidRPr="004252B9" w:rsidRDefault="006B3C32" w:rsidP="006B3C32">
            <w:pPr>
              <w:jc w:val="both"/>
              <w:rPr>
                <w:rFonts w:ascii="Times New Roman" w:hAnsi="Times New Roman"/>
                <w:color w:val="000000"/>
              </w:rPr>
            </w:pPr>
            <w:r w:rsidRPr="004252B9">
              <w:rPr>
                <w:rFonts w:ascii="Times New Roman" w:hAnsi="Times New Roman"/>
                <w:lang w:val="en-GB"/>
              </w:rPr>
              <w:t>60</w:t>
            </w:r>
          </w:p>
        </w:tc>
        <w:tc>
          <w:tcPr>
            <w:tcW w:w="1249" w:type="pct"/>
          </w:tcPr>
          <w:p w14:paraId="4AD0A1F5" w14:textId="63EB91F1" w:rsidR="006B3C32" w:rsidRPr="004252B9" w:rsidRDefault="006B3C32" w:rsidP="006B3C32">
            <w:pPr>
              <w:jc w:val="both"/>
              <w:rPr>
                <w:rFonts w:ascii="Times New Roman" w:hAnsi="Times New Roman"/>
                <w:lang w:val="en-GB"/>
              </w:rPr>
            </w:pPr>
            <w:r w:rsidRPr="004252B9">
              <w:rPr>
                <w:rFonts w:ascii="Times New Roman" w:hAnsi="Times New Roman"/>
                <w:lang w:val="en-GB"/>
              </w:rPr>
              <w:t>80</w:t>
            </w:r>
          </w:p>
        </w:tc>
      </w:tr>
      <w:tr w:rsidR="006B3C32" w:rsidRPr="004252B9" w14:paraId="545D1CBD" w14:textId="77777777" w:rsidTr="00071156">
        <w:tc>
          <w:tcPr>
            <w:tcW w:w="1251" w:type="pct"/>
            <w:vMerge/>
          </w:tcPr>
          <w:p w14:paraId="0FBC505B" w14:textId="3EBF71B9" w:rsidR="006B3C32" w:rsidRPr="004252B9" w:rsidRDefault="006B3C32" w:rsidP="006B3C32">
            <w:pPr>
              <w:jc w:val="both"/>
              <w:rPr>
                <w:rFonts w:ascii="Times New Roman" w:hAnsi="Times New Roman"/>
                <w:lang w:val="en-GB"/>
              </w:rPr>
            </w:pPr>
          </w:p>
        </w:tc>
        <w:tc>
          <w:tcPr>
            <w:tcW w:w="1250" w:type="pct"/>
            <w:vAlign w:val="center"/>
          </w:tcPr>
          <w:p w14:paraId="4663699B" w14:textId="2FC071EF" w:rsidR="006B3C32" w:rsidRPr="004252B9" w:rsidRDefault="006B3C32" w:rsidP="006B3C32">
            <w:pPr>
              <w:jc w:val="both"/>
              <w:rPr>
                <w:rFonts w:ascii="Times New Roman" w:hAnsi="Times New Roman"/>
                <w:color w:val="000000"/>
              </w:rPr>
            </w:pPr>
            <w:r w:rsidRPr="004252B9">
              <w:rPr>
                <w:rFonts w:ascii="Times New Roman" w:hAnsi="Times New Roman"/>
                <w:color w:val="000000"/>
              </w:rPr>
              <w:t>Wetland coverage (%)</w:t>
            </w:r>
          </w:p>
        </w:tc>
        <w:tc>
          <w:tcPr>
            <w:tcW w:w="1249" w:type="pct"/>
            <w:vAlign w:val="center"/>
          </w:tcPr>
          <w:p w14:paraId="6ED74223" w14:textId="7DCA0409" w:rsidR="006B3C32" w:rsidRPr="004252B9" w:rsidRDefault="006B3C32" w:rsidP="006B3C32">
            <w:pPr>
              <w:jc w:val="both"/>
              <w:rPr>
                <w:rFonts w:ascii="Times New Roman" w:hAnsi="Times New Roman"/>
                <w:color w:val="000000"/>
              </w:rPr>
            </w:pPr>
            <w:r w:rsidRPr="004252B9">
              <w:rPr>
                <w:rFonts w:ascii="Times New Roman" w:hAnsi="Times New Roman"/>
              </w:rPr>
              <w:t xml:space="preserve"> 47 </w:t>
            </w:r>
          </w:p>
        </w:tc>
        <w:tc>
          <w:tcPr>
            <w:tcW w:w="1249" w:type="pct"/>
          </w:tcPr>
          <w:p w14:paraId="531128F5" w14:textId="50E9FB76" w:rsidR="006B3C32" w:rsidRPr="004252B9" w:rsidRDefault="006B3C32" w:rsidP="006B3C32">
            <w:pPr>
              <w:jc w:val="both"/>
              <w:rPr>
                <w:rFonts w:ascii="Times New Roman" w:hAnsi="Times New Roman"/>
                <w:lang w:val="en-GB"/>
              </w:rPr>
            </w:pPr>
            <w:r w:rsidRPr="004252B9">
              <w:rPr>
                <w:rFonts w:ascii="Times New Roman" w:hAnsi="Times New Roman"/>
                <w:lang w:val="en-GB"/>
              </w:rPr>
              <w:t>60</w:t>
            </w:r>
          </w:p>
        </w:tc>
      </w:tr>
      <w:tr w:rsidR="006B3C32" w:rsidRPr="004252B9" w14:paraId="4423EA05" w14:textId="77777777" w:rsidTr="00071156">
        <w:tc>
          <w:tcPr>
            <w:tcW w:w="1251" w:type="pct"/>
            <w:vMerge/>
          </w:tcPr>
          <w:p w14:paraId="64CAA531" w14:textId="77777777" w:rsidR="006B3C32" w:rsidRPr="004252B9" w:rsidRDefault="006B3C32" w:rsidP="006B3C32">
            <w:pPr>
              <w:jc w:val="both"/>
              <w:rPr>
                <w:rFonts w:ascii="Times New Roman" w:hAnsi="Times New Roman"/>
                <w:lang w:val="en-GB"/>
              </w:rPr>
            </w:pPr>
          </w:p>
        </w:tc>
        <w:tc>
          <w:tcPr>
            <w:tcW w:w="1250" w:type="pct"/>
            <w:vAlign w:val="center"/>
          </w:tcPr>
          <w:p w14:paraId="4D302317" w14:textId="14E0AE95" w:rsidR="006B3C32" w:rsidRPr="004252B9" w:rsidRDefault="006B3C32" w:rsidP="006B3C32">
            <w:pPr>
              <w:jc w:val="both"/>
              <w:rPr>
                <w:rFonts w:ascii="Times New Roman" w:hAnsi="Times New Roman"/>
                <w:color w:val="000000"/>
              </w:rPr>
            </w:pPr>
            <w:r w:rsidRPr="004252B9">
              <w:rPr>
                <w:rFonts w:ascii="Times New Roman" w:hAnsi="Times New Roman"/>
                <w:color w:val="000000"/>
              </w:rPr>
              <w:t>Forest coverage (%)</w:t>
            </w:r>
          </w:p>
        </w:tc>
        <w:tc>
          <w:tcPr>
            <w:tcW w:w="1249" w:type="pct"/>
            <w:vAlign w:val="center"/>
          </w:tcPr>
          <w:p w14:paraId="4ABEFE79" w14:textId="0A96343E" w:rsidR="006B3C32" w:rsidRPr="004252B9" w:rsidRDefault="006B3C32" w:rsidP="006B3C32">
            <w:pPr>
              <w:jc w:val="both"/>
              <w:rPr>
                <w:rFonts w:ascii="Times New Roman" w:hAnsi="Times New Roman"/>
                <w:color w:val="000000"/>
              </w:rPr>
            </w:pPr>
            <w:r w:rsidRPr="004252B9">
              <w:rPr>
                <w:rFonts w:ascii="Times New Roman" w:hAnsi="Times New Roman"/>
              </w:rPr>
              <w:t xml:space="preserve"> 5.00 </w:t>
            </w:r>
          </w:p>
        </w:tc>
        <w:tc>
          <w:tcPr>
            <w:tcW w:w="1249" w:type="pct"/>
          </w:tcPr>
          <w:p w14:paraId="1C354EFC" w14:textId="75980737" w:rsidR="006B3C32" w:rsidRPr="004252B9" w:rsidRDefault="006B3C32" w:rsidP="006B3C32">
            <w:pPr>
              <w:jc w:val="both"/>
              <w:rPr>
                <w:rFonts w:ascii="Times New Roman" w:hAnsi="Times New Roman"/>
                <w:lang w:val="en-GB"/>
              </w:rPr>
            </w:pPr>
            <w:r w:rsidRPr="004252B9">
              <w:rPr>
                <w:rFonts w:ascii="Times New Roman" w:hAnsi="Times New Roman"/>
                <w:lang w:val="en-GB"/>
              </w:rPr>
              <w:t>25</w:t>
            </w:r>
          </w:p>
        </w:tc>
      </w:tr>
    </w:tbl>
    <w:p w14:paraId="00D23B8A" w14:textId="77777777" w:rsidR="00D60D76" w:rsidRPr="004252B9" w:rsidRDefault="00D60D76" w:rsidP="00D60D76">
      <w:pPr>
        <w:pStyle w:val="ListParagraph"/>
        <w:spacing w:after="0" w:line="240" w:lineRule="auto"/>
        <w:ind w:left="360" w:hanging="360"/>
        <w:jc w:val="both"/>
        <w:rPr>
          <w:rFonts w:ascii="Times New Roman" w:hAnsi="Times New Roman"/>
          <w:b/>
        </w:rPr>
      </w:pPr>
    </w:p>
    <w:p w14:paraId="4BDC303D" w14:textId="162CF6ED" w:rsidR="00D60D76" w:rsidRPr="004252B9" w:rsidRDefault="00A97DB7" w:rsidP="005F76CD">
      <w:pPr>
        <w:pStyle w:val="Heading2"/>
        <w:numPr>
          <w:ilvl w:val="0"/>
          <w:numId w:val="0"/>
        </w:numPr>
        <w:shd w:val="clear" w:color="auto" w:fill="000000" w:themeFill="text1"/>
        <w:spacing w:line="240" w:lineRule="auto"/>
        <w:jc w:val="both"/>
        <w:rPr>
          <w:sz w:val="22"/>
          <w:szCs w:val="22"/>
          <w:lang w:val="en-GB"/>
        </w:rPr>
      </w:pPr>
      <w:bookmarkStart w:id="152" w:name="_Toc94518725"/>
      <w:r w:rsidRPr="004252B9">
        <w:rPr>
          <w:sz w:val="22"/>
          <w:szCs w:val="22"/>
        </w:rPr>
        <w:t>3.4</w:t>
      </w:r>
      <w:r w:rsidR="00D60D76" w:rsidRPr="004252B9">
        <w:rPr>
          <w:sz w:val="22"/>
          <w:szCs w:val="22"/>
        </w:rPr>
        <w:tab/>
      </w:r>
      <w:r w:rsidR="00D60D76" w:rsidRPr="004252B9">
        <w:rPr>
          <w:bCs w:val="0"/>
          <w:sz w:val="22"/>
          <w:szCs w:val="22"/>
          <w:lang w:val="en-GB"/>
        </w:rPr>
        <w:t>Adopted NDPIII Programmes and LGDP Programme Objectives</w:t>
      </w:r>
      <w:bookmarkEnd w:id="152"/>
    </w:p>
    <w:p w14:paraId="63EFA4AE" w14:textId="0FC10E51" w:rsidR="000B4174" w:rsidRPr="0011411F" w:rsidRDefault="005F76CD" w:rsidP="0011411F">
      <w:pPr>
        <w:pStyle w:val="BodyText"/>
        <w:rPr>
          <w:rFonts w:ascii="Times New Roman" w:hAnsi="Times New Roman"/>
          <w:sz w:val="22"/>
          <w:szCs w:val="22"/>
        </w:rPr>
      </w:pPr>
      <w:r w:rsidRPr="0011411F">
        <w:rPr>
          <w:rFonts w:ascii="Times New Roman" w:hAnsi="Times New Roman"/>
          <w:sz w:val="22"/>
          <w:szCs w:val="22"/>
        </w:rPr>
        <w:t>Budaka district adopted 14 programmes from NDPIII summarised as</w:t>
      </w:r>
      <w:r w:rsidR="008B01C9" w:rsidRPr="0011411F">
        <w:rPr>
          <w:rFonts w:ascii="Times New Roman" w:hAnsi="Times New Roman"/>
          <w:sz w:val="22"/>
          <w:szCs w:val="22"/>
        </w:rPr>
        <w:t xml:space="preserve"> :(i)</w:t>
      </w:r>
      <w:r w:rsidRPr="0011411F">
        <w:rPr>
          <w:rFonts w:ascii="Times New Roman" w:hAnsi="Times New Roman"/>
          <w:sz w:val="22"/>
          <w:szCs w:val="22"/>
        </w:rPr>
        <w:t xml:space="preserve"> Agro-Industrialisation, </w:t>
      </w:r>
      <w:r w:rsidR="008B01C9" w:rsidRPr="0011411F">
        <w:rPr>
          <w:rFonts w:ascii="Times New Roman" w:hAnsi="Times New Roman"/>
          <w:sz w:val="22"/>
          <w:szCs w:val="22"/>
        </w:rPr>
        <w:t xml:space="preserve">(ii) </w:t>
      </w:r>
      <w:r w:rsidRPr="0011411F">
        <w:rPr>
          <w:rFonts w:ascii="Times New Roman" w:hAnsi="Times New Roman"/>
          <w:sz w:val="22"/>
          <w:szCs w:val="22"/>
        </w:rPr>
        <w:t xml:space="preserve">Tourism Development, </w:t>
      </w:r>
      <w:r w:rsidR="008B01C9" w:rsidRPr="0011411F">
        <w:rPr>
          <w:rFonts w:ascii="Times New Roman" w:hAnsi="Times New Roman"/>
          <w:sz w:val="22"/>
          <w:szCs w:val="22"/>
        </w:rPr>
        <w:t xml:space="preserve">(iii) </w:t>
      </w:r>
      <w:r w:rsidRPr="0011411F">
        <w:rPr>
          <w:rFonts w:ascii="Times New Roman" w:hAnsi="Times New Roman"/>
          <w:sz w:val="22"/>
          <w:szCs w:val="22"/>
        </w:rPr>
        <w:t xml:space="preserve">Natural Resources, Environment, Climate Change, Land and Water management, </w:t>
      </w:r>
      <w:r w:rsidR="008B01C9" w:rsidRPr="0011411F">
        <w:rPr>
          <w:rFonts w:ascii="Times New Roman" w:hAnsi="Times New Roman"/>
          <w:sz w:val="22"/>
          <w:szCs w:val="22"/>
        </w:rPr>
        <w:t xml:space="preserve">(iv) </w:t>
      </w:r>
      <w:r w:rsidRPr="0011411F">
        <w:rPr>
          <w:rFonts w:ascii="Times New Roman" w:hAnsi="Times New Roman"/>
          <w:sz w:val="22"/>
          <w:szCs w:val="22"/>
        </w:rPr>
        <w:t xml:space="preserve">Private Sector </w:t>
      </w:r>
      <w:r w:rsidR="008B01C9" w:rsidRPr="0011411F">
        <w:rPr>
          <w:rFonts w:ascii="Times New Roman" w:hAnsi="Times New Roman"/>
          <w:sz w:val="22"/>
          <w:szCs w:val="22"/>
        </w:rPr>
        <w:t>Development, (v) Integrated</w:t>
      </w:r>
      <w:r w:rsidRPr="0011411F">
        <w:rPr>
          <w:rFonts w:ascii="Times New Roman" w:hAnsi="Times New Roman"/>
          <w:sz w:val="22"/>
          <w:szCs w:val="22"/>
        </w:rPr>
        <w:t xml:space="preserve"> Transport Infrastructure and Services, </w:t>
      </w:r>
      <w:r w:rsidR="008B01C9" w:rsidRPr="0011411F">
        <w:rPr>
          <w:rFonts w:ascii="Times New Roman" w:hAnsi="Times New Roman"/>
          <w:sz w:val="22"/>
          <w:szCs w:val="22"/>
        </w:rPr>
        <w:t xml:space="preserve">(vi) </w:t>
      </w:r>
      <w:r w:rsidRPr="0011411F">
        <w:rPr>
          <w:rFonts w:ascii="Times New Roman" w:hAnsi="Times New Roman"/>
          <w:sz w:val="22"/>
          <w:szCs w:val="22"/>
        </w:rPr>
        <w:t xml:space="preserve">Sustainable Energy Development, </w:t>
      </w:r>
      <w:r w:rsidR="008B01C9" w:rsidRPr="0011411F">
        <w:rPr>
          <w:rFonts w:ascii="Times New Roman" w:hAnsi="Times New Roman"/>
          <w:sz w:val="22"/>
          <w:szCs w:val="22"/>
        </w:rPr>
        <w:t xml:space="preserve">(vii) </w:t>
      </w:r>
      <w:r w:rsidRPr="0011411F">
        <w:rPr>
          <w:rFonts w:ascii="Times New Roman" w:hAnsi="Times New Roman"/>
          <w:sz w:val="22"/>
          <w:szCs w:val="22"/>
        </w:rPr>
        <w:t xml:space="preserve">Digital Transformation, </w:t>
      </w:r>
      <w:r w:rsidR="008B01C9" w:rsidRPr="0011411F">
        <w:rPr>
          <w:rFonts w:ascii="Times New Roman" w:hAnsi="Times New Roman"/>
          <w:sz w:val="22"/>
          <w:szCs w:val="22"/>
        </w:rPr>
        <w:t xml:space="preserve">(viii) </w:t>
      </w:r>
      <w:r w:rsidRPr="0011411F">
        <w:rPr>
          <w:rFonts w:ascii="Times New Roman" w:hAnsi="Times New Roman"/>
          <w:sz w:val="22"/>
          <w:szCs w:val="22"/>
        </w:rPr>
        <w:t xml:space="preserve">Sustainable urbanisation and Housing, </w:t>
      </w:r>
      <w:r w:rsidR="008B01C9" w:rsidRPr="0011411F">
        <w:rPr>
          <w:rFonts w:ascii="Times New Roman" w:hAnsi="Times New Roman"/>
          <w:sz w:val="22"/>
          <w:szCs w:val="22"/>
        </w:rPr>
        <w:t xml:space="preserve">(ix) </w:t>
      </w:r>
      <w:r w:rsidRPr="0011411F">
        <w:rPr>
          <w:rFonts w:ascii="Times New Roman" w:hAnsi="Times New Roman"/>
          <w:sz w:val="22"/>
          <w:szCs w:val="22"/>
        </w:rPr>
        <w:t>Human Capital Development (Education &amp;Health),</w:t>
      </w:r>
      <w:r w:rsidR="008B01C9" w:rsidRPr="0011411F">
        <w:rPr>
          <w:rFonts w:ascii="Times New Roman" w:hAnsi="Times New Roman"/>
          <w:sz w:val="22"/>
          <w:szCs w:val="22"/>
        </w:rPr>
        <w:t>(x)</w:t>
      </w:r>
      <w:r w:rsidRPr="0011411F">
        <w:rPr>
          <w:rFonts w:ascii="Times New Roman" w:hAnsi="Times New Roman"/>
          <w:sz w:val="22"/>
          <w:szCs w:val="22"/>
        </w:rPr>
        <w:t xml:space="preserve"> </w:t>
      </w:r>
      <w:r w:rsidR="008B01C9" w:rsidRPr="0011411F">
        <w:rPr>
          <w:rFonts w:ascii="Times New Roman" w:hAnsi="Times New Roman"/>
          <w:sz w:val="22"/>
          <w:szCs w:val="22"/>
        </w:rPr>
        <w:t>Community Mobilisation and Mind-set Change, (xi) Governance and Security,(xii) Public Sector Transformation, (xiii) Regional Development and, (xiv) Development Plan implementation. Table 3.2 presents the adopted DDPIII programme objectives as aligned to NDPIII programmes.</w:t>
      </w:r>
    </w:p>
    <w:p w14:paraId="267E4739" w14:textId="7F21AB5A" w:rsidR="00D60D76" w:rsidRPr="004252B9" w:rsidRDefault="00CC280D" w:rsidP="000B4174">
      <w:pPr>
        <w:pStyle w:val="TableSmall"/>
        <w:rPr>
          <w:rFonts w:ascii="Times New Roman" w:hAnsi="Times New Roman"/>
          <w:b/>
          <w:sz w:val="22"/>
        </w:rPr>
      </w:pPr>
      <w:bookmarkStart w:id="153" w:name="_Toc94518882"/>
      <w:r w:rsidRPr="004252B9">
        <w:rPr>
          <w:rFonts w:ascii="Times New Roman" w:hAnsi="Times New Roman"/>
          <w:b/>
          <w:sz w:val="22"/>
        </w:rPr>
        <w:lastRenderedPageBreak/>
        <w:t>Table 3.</w:t>
      </w:r>
      <w:r w:rsidR="000B4174" w:rsidRPr="004252B9">
        <w:rPr>
          <w:rFonts w:ascii="Times New Roman" w:hAnsi="Times New Roman"/>
          <w:b/>
          <w:sz w:val="22"/>
        </w:rPr>
        <w:t>2</w:t>
      </w:r>
      <w:r w:rsidR="000B4174" w:rsidRPr="004252B9">
        <w:rPr>
          <w:rFonts w:ascii="Times New Roman" w:hAnsi="Times New Roman"/>
          <w:b/>
          <w:sz w:val="22"/>
        </w:rPr>
        <w:tab/>
        <w:t>The A</w:t>
      </w:r>
      <w:r w:rsidR="00D60D76" w:rsidRPr="004252B9">
        <w:rPr>
          <w:rFonts w:ascii="Times New Roman" w:hAnsi="Times New Roman"/>
          <w:b/>
          <w:sz w:val="22"/>
        </w:rPr>
        <w:t>dopted NDPIII Programmes</w:t>
      </w:r>
      <w:bookmarkEnd w:id="1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5654"/>
      </w:tblGrid>
      <w:tr w:rsidR="00D60D76" w:rsidRPr="004252B9" w14:paraId="73548858" w14:textId="77777777" w:rsidTr="00FF3B91">
        <w:tc>
          <w:tcPr>
            <w:tcW w:w="1865" w:type="pct"/>
          </w:tcPr>
          <w:p w14:paraId="7F026CDC" w14:textId="77777777" w:rsidR="000B4174" w:rsidRPr="00A91B6D" w:rsidRDefault="000B4174" w:rsidP="00A91B6D">
            <w:pPr>
              <w:pStyle w:val="BodyText"/>
              <w:rPr>
                <w:rFonts w:ascii="Times New Roman" w:hAnsi="Times New Roman"/>
                <w:sz w:val="22"/>
                <w:szCs w:val="22"/>
              </w:rPr>
            </w:pPr>
          </w:p>
          <w:p w14:paraId="557F17DE" w14:textId="5DFAF128"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LGDP contributes to NDPIII Programmes, examples</w:t>
            </w:r>
          </w:p>
        </w:tc>
        <w:tc>
          <w:tcPr>
            <w:tcW w:w="3135" w:type="pct"/>
          </w:tcPr>
          <w:p w14:paraId="07C38867" w14:textId="77777777"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The adapted NDPIII Programme Objectives</w:t>
            </w:r>
          </w:p>
        </w:tc>
      </w:tr>
      <w:tr w:rsidR="00D60D76" w:rsidRPr="004252B9" w14:paraId="69F3332D" w14:textId="77777777" w:rsidTr="00FF3B91">
        <w:tc>
          <w:tcPr>
            <w:tcW w:w="1865" w:type="pct"/>
          </w:tcPr>
          <w:p w14:paraId="0CFF8944" w14:textId="77777777"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Agro-Industrialization</w:t>
            </w:r>
          </w:p>
        </w:tc>
        <w:tc>
          <w:tcPr>
            <w:tcW w:w="3135" w:type="pct"/>
          </w:tcPr>
          <w:p w14:paraId="05DD875E"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agricultural production and productivity;  </w:t>
            </w:r>
          </w:p>
          <w:p w14:paraId="1E9EDFCA"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Improve post-harvest handling and storage; </w:t>
            </w:r>
          </w:p>
          <w:p w14:paraId="4FFC1C87"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Improve agro-processing and value addition;  </w:t>
            </w:r>
          </w:p>
          <w:p w14:paraId="15DF4036"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market access and competitiveness of agricultural products in domestic and international markets; </w:t>
            </w:r>
          </w:p>
          <w:p w14:paraId="30AF10F0"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the mobilization and equitable access and utilization of agricultural finance; and </w:t>
            </w:r>
          </w:p>
          <w:p w14:paraId="47299F4E"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institutional coordination for improved service delivery. </w:t>
            </w:r>
          </w:p>
          <w:p w14:paraId="42419B64" w14:textId="448D9016" w:rsidR="00D60D76" w:rsidRPr="00A91B6D" w:rsidRDefault="00D60D76" w:rsidP="00A91B6D">
            <w:pPr>
              <w:pStyle w:val="BodyText"/>
              <w:rPr>
                <w:rFonts w:ascii="Times New Roman" w:hAnsi="Times New Roman"/>
                <w:sz w:val="22"/>
                <w:szCs w:val="22"/>
              </w:rPr>
            </w:pPr>
          </w:p>
        </w:tc>
      </w:tr>
      <w:tr w:rsidR="00D60D76" w:rsidRPr="004252B9" w14:paraId="6C26235B" w14:textId="77777777" w:rsidTr="00FF3B91">
        <w:tc>
          <w:tcPr>
            <w:tcW w:w="1865" w:type="pct"/>
          </w:tcPr>
          <w:p w14:paraId="31FF3C1C" w14:textId="103BE979" w:rsidR="00D60D76" w:rsidRPr="00A91B6D" w:rsidRDefault="00DE39C1" w:rsidP="00A91B6D">
            <w:pPr>
              <w:pStyle w:val="BodyText"/>
              <w:rPr>
                <w:rFonts w:ascii="Times New Roman" w:hAnsi="Times New Roman"/>
                <w:sz w:val="22"/>
                <w:szCs w:val="22"/>
              </w:rPr>
            </w:pPr>
            <w:r w:rsidRPr="00A91B6D">
              <w:rPr>
                <w:rFonts w:ascii="Times New Roman" w:hAnsi="Times New Roman"/>
                <w:sz w:val="22"/>
                <w:szCs w:val="22"/>
              </w:rPr>
              <w:t>Mineral</w:t>
            </w:r>
            <w:r w:rsidR="00D60D76" w:rsidRPr="00A91B6D">
              <w:rPr>
                <w:rFonts w:ascii="Times New Roman" w:hAnsi="Times New Roman"/>
                <w:sz w:val="22"/>
                <w:szCs w:val="22"/>
              </w:rPr>
              <w:t xml:space="preserve"> Development </w:t>
            </w:r>
          </w:p>
        </w:tc>
        <w:tc>
          <w:tcPr>
            <w:tcW w:w="3135" w:type="pct"/>
          </w:tcPr>
          <w:p w14:paraId="3B15E10E"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exploration and quantification of priority minerals and geothermal resources across the country; </w:t>
            </w:r>
          </w:p>
          <w:p w14:paraId="5167ADE7"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adoption and use of appropriate and affordable technology along the value chain; </w:t>
            </w:r>
          </w:p>
          <w:p w14:paraId="11874C44"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legal and regulatory framework as well as the human and institutional capacity;   </w:t>
            </w:r>
          </w:p>
          <w:p w14:paraId="0E857BE9"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investment in mining and value addition; and 5) Expand mineral based processing and marketing. </w:t>
            </w:r>
          </w:p>
          <w:p w14:paraId="27B1D431" w14:textId="77777777" w:rsidR="00D60D76" w:rsidRPr="00A91B6D" w:rsidRDefault="00D60D76" w:rsidP="00A91B6D">
            <w:pPr>
              <w:pStyle w:val="BodyText"/>
              <w:rPr>
                <w:rFonts w:ascii="Times New Roman" w:hAnsi="Times New Roman"/>
                <w:sz w:val="22"/>
                <w:szCs w:val="22"/>
              </w:rPr>
            </w:pPr>
          </w:p>
        </w:tc>
      </w:tr>
      <w:tr w:rsidR="00D60D76" w:rsidRPr="004252B9" w14:paraId="0E49B613" w14:textId="77777777" w:rsidTr="00FF3B91">
        <w:tc>
          <w:tcPr>
            <w:tcW w:w="1865" w:type="pct"/>
          </w:tcPr>
          <w:p w14:paraId="0E2745CF" w14:textId="61F605AC" w:rsidR="00D60D76" w:rsidRPr="00A91B6D" w:rsidRDefault="00DE39C1" w:rsidP="00A91B6D">
            <w:pPr>
              <w:pStyle w:val="BodyText"/>
              <w:rPr>
                <w:rFonts w:ascii="Times New Roman" w:hAnsi="Times New Roman"/>
                <w:sz w:val="22"/>
                <w:szCs w:val="22"/>
              </w:rPr>
            </w:pPr>
            <w:r w:rsidRPr="00A91B6D">
              <w:rPr>
                <w:rFonts w:ascii="Times New Roman" w:hAnsi="Times New Roman"/>
                <w:sz w:val="22"/>
                <w:szCs w:val="22"/>
              </w:rPr>
              <w:t>Tourism Development</w:t>
            </w:r>
          </w:p>
        </w:tc>
        <w:tc>
          <w:tcPr>
            <w:tcW w:w="3135" w:type="pct"/>
          </w:tcPr>
          <w:p w14:paraId="4F33E408"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Promote domestic and inbound tourism;  </w:t>
            </w:r>
          </w:p>
          <w:p w14:paraId="14BFF2F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Increase the stock and quality of tourism infrastructure; </w:t>
            </w:r>
          </w:p>
          <w:p w14:paraId="22D851A2"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Develop, conserve and diversify tourism products and services;  </w:t>
            </w:r>
          </w:p>
          <w:p w14:paraId="5FC0894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Develop a pool of skilled personnel along the tourism value chain and ensure decent working conditions; and, </w:t>
            </w:r>
          </w:p>
          <w:p w14:paraId="785EF89A"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Enhance regulation, coordination and management of the tourism. </w:t>
            </w:r>
          </w:p>
          <w:p w14:paraId="13ADD178" w14:textId="77777777" w:rsidR="00D60D76" w:rsidRPr="00A91B6D" w:rsidRDefault="00D60D76" w:rsidP="00A91B6D">
            <w:pPr>
              <w:pStyle w:val="BodyText"/>
              <w:rPr>
                <w:rFonts w:ascii="Times New Roman" w:hAnsi="Times New Roman"/>
                <w:sz w:val="22"/>
                <w:szCs w:val="22"/>
              </w:rPr>
            </w:pPr>
          </w:p>
        </w:tc>
      </w:tr>
      <w:tr w:rsidR="00D60D76" w:rsidRPr="004252B9" w14:paraId="12D20E51" w14:textId="77777777" w:rsidTr="00FF3B91">
        <w:tc>
          <w:tcPr>
            <w:tcW w:w="1865" w:type="pct"/>
          </w:tcPr>
          <w:p w14:paraId="3CDAA356" w14:textId="3F81E73C" w:rsidR="00D60D76" w:rsidRPr="00A91B6D" w:rsidRDefault="00B64C7D" w:rsidP="00A91B6D">
            <w:pPr>
              <w:pStyle w:val="BodyText"/>
              <w:rPr>
                <w:rFonts w:ascii="Times New Roman" w:hAnsi="Times New Roman"/>
                <w:sz w:val="22"/>
                <w:szCs w:val="22"/>
              </w:rPr>
            </w:pPr>
            <w:r w:rsidRPr="00A91B6D">
              <w:rPr>
                <w:rFonts w:ascii="Times New Roman" w:hAnsi="Times New Roman"/>
                <w:sz w:val="22"/>
                <w:szCs w:val="22"/>
              </w:rPr>
              <w:lastRenderedPageBreak/>
              <w:t>Natural Resources, Environment, Climate Change, Land and Water Management</w:t>
            </w:r>
          </w:p>
        </w:tc>
        <w:tc>
          <w:tcPr>
            <w:tcW w:w="3135" w:type="pct"/>
          </w:tcPr>
          <w:p w14:paraId="64D89AF6"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Ensure availability of adequate and reliable quality fresh water resources for all uses; </w:t>
            </w:r>
          </w:p>
          <w:p w14:paraId="64BDB7D1" w14:textId="6DF6FF7B"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Increase forest, tree and wetland coverage, restore bar</w:t>
            </w:r>
            <w:r w:rsidR="00491622" w:rsidRPr="00A91B6D">
              <w:rPr>
                <w:rFonts w:ascii="Times New Roman" w:hAnsi="Times New Roman"/>
                <w:bCs/>
                <w:sz w:val="22"/>
                <w:szCs w:val="22"/>
              </w:rPr>
              <w:t xml:space="preserve">e hills and protect </w:t>
            </w:r>
            <w:r w:rsidRPr="00A91B6D">
              <w:rPr>
                <w:rFonts w:ascii="Times New Roman" w:hAnsi="Times New Roman"/>
                <w:bCs/>
                <w:sz w:val="22"/>
                <w:szCs w:val="22"/>
              </w:rPr>
              <w:t xml:space="preserve"> rangelands; </w:t>
            </w:r>
          </w:p>
          <w:p w14:paraId="5D41AEB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Strengthen land use and management; </w:t>
            </w:r>
          </w:p>
          <w:p w14:paraId="3BD8312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Maintain and/or restore a clean, healthy, and productive environment; </w:t>
            </w:r>
          </w:p>
          <w:p w14:paraId="6FE3092C"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Promote inclusive climate resilient and low emissions development at all levels; </w:t>
            </w:r>
          </w:p>
          <w:p w14:paraId="73E3D2E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Reduce human and economic loss from natural hazards and disasters; </w:t>
            </w:r>
          </w:p>
          <w:p w14:paraId="061F7DF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Increase incomes and employment through sustainable use and value addition to water, forests and other natural resources. </w:t>
            </w:r>
          </w:p>
          <w:p w14:paraId="2AB8E912" w14:textId="77777777" w:rsidR="00D60D76" w:rsidRPr="00A91B6D" w:rsidRDefault="00D60D76" w:rsidP="00A91B6D">
            <w:pPr>
              <w:pStyle w:val="BodyText"/>
              <w:rPr>
                <w:rFonts w:ascii="Times New Roman" w:hAnsi="Times New Roman"/>
                <w:sz w:val="22"/>
                <w:szCs w:val="22"/>
              </w:rPr>
            </w:pPr>
          </w:p>
        </w:tc>
      </w:tr>
      <w:tr w:rsidR="00D60D76" w:rsidRPr="004252B9" w14:paraId="224C5B9A" w14:textId="77777777" w:rsidTr="00FF3B91">
        <w:tc>
          <w:tcPr>
            <w:tcW w:w="1865" w:type="pct"/>
          </w:tcPr>
          <w:p w14:paraId="1F7BE470" w14:textId="5190C980" w:rsidR="00D60D76" w:rsidRPr="00A91B6D" w:rsidRDefault="0008356E" w:rsidP="00A91B6D">
            <w:pPr>
              <w:pStyle w:val="BodyText"/>
              <w:rPr>
                <w:rFonts w:ascii="Times New Roman" w:hAnsi="Times New Roman"/>
                <w:sz w:val="22"/>
                <w:szCs w:val="22"/>
              </w:rPr>
            </w:pPr>
            <w:r w:rsidRPr="00A91B6D">
              <w:rPr>
                <w:rFonts w:ascii="Times New Roman" w:hAnsi="Times New Roman"/>
                <w:sz w:val="22"/>
                <w:szCs w:val="22"/>
              </w:rPr>
              <w:t>Private Sector Development</w:t>
            </w:r>
          </w:p>
        </w:tc>
        <w:tc>
          <w:tcPr>
            <w:tcW w:w="3135" w:type="pct"/>
          </w:tcPr>
          <w:p w14:paraId="7C5DBA1B"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Sustainably lower the costs of doing business;  </w:t>
            </w:r>
          </w:p>
          <w:p w14:paraId="32B98F7A"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Promote local content in public programmes; </w:t>
            </w:r>
          </w:p>
          <w:p w14:paraId="13C203EE"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enabling environment and enforcement of standards;  </w:t>
            </w:r>
          </w:p>
          <w:p w14:paraId="151D7550"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role of government in unlocking investment in strategic economic sectors; </w:t>
            </w:r>
          </w:p>
          <w:p w14:paraId="262A4C37"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organisational and institutional capacity of the private sector to drive growth. </w:t>
            </w:r>
          </w:p>
          <w:p w14:paraId="6EF75A33" w14:textId="77777777" w:rsidR="00D60D76" w:rsidRPr="00A91B6D" w:rsidRDefault="00D60D76" w:rsidP="00A91B6D">
            <w:pPr>
              <w:pStyle w:val="BodyText"/>
              <w:rPr>
                <w:rFonts w:ascii="Times New Roman" w:hAnsi="Times New Roman"/>
                <w:bCs/>
                <w:sz w:val="22"/>
                <w:szCs w:val="22"/>
              </w:rPr>
            </w:pPr>
          </w:p>
        </w:tc>
      </w:tr>
      <w:tr w:rsidR="00D60D76" w:rsidRPr="004252B9" w14:paraId="3BEE626F" w14:textId="77777777" w:rsidTr="00FF3B91">
        <w:tc>
          <w:tcPr>
            <w:tcW w:w="1865" w:type="pct"/>
          </w:tcPr>
          <w:p w14:paraId="6662ED32" w14:textId="5C51BC22" w:rsidR="00D60D76" w:rsidRPr="00A91B6D" w:rsidRDefault="005C33DD" w:rsidP="00A91B6D">
            <w:pPr>
              <w:pStyle w:val="BodyText"/>
              <w:rPr>
                <w:rFonts w:ascii="Times New Roman" w:hAnsi="Times New Roman"/>
                <w:sz w:val="22"/>
                <w:szCs w:val="22"/>
              </w:rPr>
            </w:pPr>
            <w:r w:rsidRPr="00A91B6D">
              <w:rPr>
                <w:rFonts w:ascii="Times New Roman" w:hAnsi="Times New Roman"/>
                <w:sz w:val="22"/>
                <w:szCs w:val="22"/>
              </w:rPr>
              <w:t>Manufacturing</w:t>
            </w:r>
          </w:p>
        </w:tc>
        <w:tc>
          <w:tcPr>
            <w:tcW w:w="3135" w:type="pct"/>
          </w:tcPr>
          <w:p w14:paraId="7C329796" w14:textId="19432116" w:rsidR="00D60D76" w:rsidRPr="00A91B6D" w:rsidRDefault="005C33DD" w:rsidP="00A91B6D">
            <w:pPr>
              <w:pStyle w:val="BodyText"/>
              <w:rPr>
                <w:rFonts w:ascii="Times New Roman" w:hAnsi="Times New Roman"/>
                <w:bCs/>
                <w:sz w:val="22"/>
                <w:szCs w:val="22"/>
              </w:rPr>
            </w:pPr>
            <w:r w:rsidRPr="00A91B6D">
              <w:rPr>
                <w:rFonts w:ascii="Times New Roman" w:hAnsi="Times New Roman"/>
                <w:bCs/>
                <w:sz w:val="22"/>
                <w:szCs w:val="22"/>
              </w:rPr>
              <w:t>Strengthen the legal and institutional framework to support manufacturing</w:t>
            </w:r>
          </w:p>
        </w:tc>
      </w:tr>
      <w:tr w:rsidR="00A20E2E" w:rsidRPr="004252B9" w14:paraId="0C83C75B" w14:textId="77777777" w:rsidTr="00FF3B91">
        <w:tc>
          <w:tcPr>
            <w:tcW w:w="1865" w:type="pct"/>
          </w:tcPr>
          <w:p w14:paraId="36839E17" w14:textId="0D088ED6" w:rsidR="00A20E2E" w:rsidRPr="00A91B6D" w:rsidRDefault="00A20E2E" w:rsidP="00A91B6D">
            <w:pPr>
              <w:pStyle w:val="BodyText"/>
              <w:rPr>
                <w:rFonts w:ascii="Times New Roman" w:hAnsi="Times New Roman"/>
                <w:sz w:val="22"/>
                <w:szCs w:val="22"/>
              </w:rPr>
            </w:pPr>
            <w:r w:rsidRPr="00A91B6D">
              <w:rPr>
                <w:rFonts w:ascii="Times New Roman" w:hAnsi="Times New Roman"/>
                <w:sz w:val="22"/>
                <w:szCs w:val="22"/>
              </w:rPr>
              <w:t xml:space="preserve">Integrated Transport Infrastructure and Services </w:t>
            </w:r>
          </w:p>
          <w:p w14:paraId="0B825702" w14:textId="77777777" w:rsidR="00A20E2E" w:rsidRPr="00A91B6D" w:rsidRDefault="00A20E2E" w:rsidP="00A91B6D">
            <w:pPr>
              <w:pStyle w:val="BodyText"/>
              <w:rPr>
                <w:rFonts w:ascii="Times New Roman" w:hAnsi="Times New Roman"/>
                <w:sz w:val="22"/>
                <w:szCs w:val="22"/>
              </w:rPr>
            </w:pPr>
          </w:p>
        </w:tc>
        <w:tc>
          <w:tcPr>
            <w:tcW w:w="3135" w:type="pct"/>
          </w:tcPr>
          <w:p w14:paraId="3AA131E6" w14:textId="321AB311"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Optimize transport infrastructure and services investment; </w:t>
            </w:r>
          </w:p>
          <w:p w14:paraId="550413D4"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Prioritize transport asset management; </w:t>
            </w:r>
          </w:p>
          <w:p w14:paraId="18798C9A"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Promote integrated land use and transport planning; </w:t>
            </w:r>
          </w:p>
          <w:p w14:paraId="0A13A898"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Reduce the cost of transport infrastructure and services; </w:t>
            </w:r>
          </w:p>
          <w:p w14:paraId="2F378EFC"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and harmonize policy, legal, regulatory, and institutional framework for infrastructure and services; </w:t>
            </w:r>
          </w:p>
          <w:p w14:paraId="2250B02F" w14:textId="77777777" w:rsidR="00A20E2E" w:rsidRPr="00A91B6D" w:rsidRDefault="00A20E2E" w:rsidP="00A91B6D">
            <w:pPr>
              <w:pStyle w:val="BodyText"/>
              <w:rPr>
                <w:rFonts w:ascii="Times New Roman" w:hAnsi="Times New Roman"/>
                <w:bCs/>
                <w:sz w:val="22"/>
                <w:szCs w:val="22"/>
              </w:rPr>
            </w:pPr>
          </w:p>
        </w:tc>
      </w:tr>
      <w:tr w:rsidR="00947AFF" w:rsidRPr="004252B9" w14:paraId="22158B00" w14:textId="77777777" w:rsidTr="00FF3B91">
        <w:tc>
          <w:tcPr>
            <w:tcW w:w="1865" w:type="pct"/>
          </w:tcPr>
          <w:p w14:paraId="1DAF9057" w14:textId="470D0E14"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lastRenderedPageBreak/>
              <w:t xml:space="preserve">Sustainable Urbanization and Housing  </w:t>
            </w:r>
          </w:p>
        </w:tc>
        <w:tc>
          <w:tcPr>
            <w:tcW w:w="3135" w:type="pct"/>
          </w:tcPr>
          <w:p w14:paraId="2F8248F5"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Increase economic opportunities in cities and urban areas;  </w:t>
            </w:r>
          </w:p>
          <w:p w14:paraId="34359D32"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Promote urban housing market and provide decent housing for all; </w:t>
            </w:r>
          </w:p>
          <w:p w14:paraId="07DC57DE"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Promote green and inclusive cities and urban areas; </w:t>
            </w:r>
          </w:p>
          <w:p w14:paraId="2A909C59"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Enable balanced, efficient and productive national urban systems; </w:t>
            </w:r>
          </w:p>
          <w:p w14:paraId="2B2384D1" w14:textId="6C5DD829"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Strengthen urban policies, planning and finance. </w:t>
            </w:r>
          </w:p>
          <w:p w14:paraId="73411027" w14:textId="77777777" w:rsidR="00947AFF" w:rsidRPr="00A91B6D" w:rsidRDefault="00947AFF" w:rsidP="00A91B6D">
            <w:pPr>
              <w:pStyle w:val="BodyText"/>
              <w:rPr>
                <w:rFonts w:ascii="Times New Roman" w:hAnsi="Times New Roman"/>
                <w:bCs/>
                <w:sz w:val="22"/>
                <w:szCs w:val="22"/>
              </w:rPr>
            </w:pPr>
          </w:p>
        </w:tc>
      </w:tr>
      <w:tr w:rsidR="006B6443" w:rsidRPr="004252B9" w14:paraId="43F2E25B" w14:textId="77777777" w:rsidTr="00FF3B91">
        <w:tc>
          <w:tcPr>
            <w:tcW w:w="1865" w:type="pct"/>
          </w:tcPr>
          <w:p w14:paraId="701275DF" w14:textId="16604849"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Human Capital Development</w:t>
            </w:r>
          </w:p>
        </w:tc>
        <w:tc>
          <w:tcPr>
            <w:tcW w:w="3135" w:type="pct"/>
          </w:tcPr>
          <w:p w14:paraId="24B2F79E"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improve the foundations for human capital development; </w:t>
            </w:r>
          </w:p>
          <w:p w14:paraId="00D236DA"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produce appropriate knowledgeable, skilled, and ethical labour force (with strong emphasis on science and technology, TVET and Sports); </w:t>
            </w:r>
          </w:p>
          <w:p w14:paraId="1B8F037E"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streamline STEI/STEM in the education system; </w:t>
            </w:r>
          </w:p>
          <w:p w14:paraId="5885B863"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improve population health, safety and management; </w:t>
            </w:r>
          </w:p>
          <w:p w14:paraId="1692AC3C"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reduce vulnerability and gender inequality along the lifecycle; and </w:t>
            </w:r>
          </w:p>
          <w:p w14:paraId="1CFF9B7A" w14:textId="1F3FB0A6"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promote sports, recreation, and physical education. </w:t>
            </w:r>
          </w:p>
          <w:p w14:paraId="0F40CC86" w14:textId="7167960E" w:rsidR="006B6443" w:rsidRPr="00A91B6D" w:rsidRDefault="00115086" w:rsidP="00115086">
            <w:pPr>
              <w:pStyle w:val="BodyText"/>
              <w:tabs>
                <w:tab w:val="left" w:pos="1394"/>
              </w:tabs>
              <w:rPr>
                <w:rFonts w:ascii="Times New Roman" w:hAnsi="Times New Roman"/>
                <w:sz w:val="22"/>
                <w:szCs w:val="22"/>
              </w:rPr>
            </w:pPr>
            <w:r>
              <w:rPr>
                <w:rFonts w:ascii="Times New Roman" w:hAnsi="Times New Roman"/>
                <w:sz w:val="22"/>
                <w:szCs w:val="22"/>
              </w:rPr>
              <w:tab/>
            </w:r>
          </w:p>
        </w:tc>
      </w:tr>
      <w:tr w:rsidR="006B6443" w:rsidRPr="004252B9" w14:paraId="3A0007AA" w14:textId="77777777" w:rsidTr="00FF3B91">
        <w:tc>
          <w:tcPr>
            <w:tcW w:w="1865" w:type="pct"/>
          </w:tcPr>
          <w:p w14:paraId="51E0805D" w14:textId="030D2AC0" w:rsidR="006B6443"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Innovation, Technology Development and Transfer  </w:t>
            </w:r>
          </w:p>
          <w:p w14:paraId="16A6EA50" w14:textId="77777777" w:rsidR="006B6443" w:rsidRPr="00A91B6D" w:rsidRDefault="006B6443" w:rsidP="00A91B6D">
            <w:pPr>
              <w:pStyle w:val="BodyText"/>
              <w:rPr>
                <w:rFonts w:ascii="Times New Roman" w:hAnsi="Times New Roman"/>
                <w:sz w:val="22"/>
                <w:szCs w:val="22"/>
              </w:rPr>
            </w:pPr>
          </w:p>
        </w:tc>
        <w:tc>
          <w:tcPr>
            <w:tcW w:w="3135" w:type="pct"/>
          </w:tcPr>
          <w:p w14:paraId="3EFECA02" w14:textId="77777777" w:rsidR="003B5711"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To develop requisite STI infrastructure; </w:t>
            </w:r>
          </w:p>
          <w:p w14:paraId="4F988B56" w14:textId="77777777" w:rsidR="003B5711"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To build human resource capacity in STI; </w:t>
            </w:r>
          </w:p>
          <w:p w14:paraId="1C77C652" w14:textId="77777777" w:rsidR="006B6443" w:rsidRPr="00A91B6D" w:rsidRDefault="006B6443" w:rsidP="00A91B6D">
            <w:pPr>
              <w:pStyle w:val="BodyText"/>
              <w:rPr>
                <w:rFonts w:ascii="Times New Roman" w:hAnsi="Times New Roman"/>
                <w:sz w:val="22"/>
                <w:szCs w:val="22"/>
              </w:rPr>
            </w:pPr>
          </w:p>
        </w:tc>
      </w:tr>
      <w:tr w:rsidR="001E5080" w:rsidRPr="004252B9" w14:paraId="13A1D6B3" w14:textId="77777777" w:rsidTr="00FF3B91">
        <w:tc>
          <w:tcPr>
            <w:tcW w:w="1865" w:type="pct"/>
          </w:tcPr>
          <w:p w14:paraId="28C36DDA" w14:textId="728D55D4"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Community Mobilization and Mindset Change </w:t>
            </w:r>
          </w:p>
          <w:p w14:paraId="410565EE" w14:textId="77777777" w:rsidR="001E5080" w:rsidRPr="00A91B6D" w:rsidRDefault="001E5080" w:rsidP="00A91B6D">
            <w:pPr>
              <w:pStyle w:val="BodyText"/>
              <w:rPr>
                <w:rFonts w:ascii="Times New Roman" w:hAnsi="Times New Roman"/>
                <w:sz w:val="22"/>
                <w:szCs w:val="22"/>
              </w:rPr>
            </w:pPr>
          </w:p>
        </w:tc>
        <w:tc>
          <w:tcPr>
            <w:tcW w:w="3135" w:type="pct"/>
          </w:tcPr>
          <w:p w14:paraId="5DFE6FF1" w14:textId="77777777"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Enhance effective mobilization of families, communities and citizens for national development; </w:t>
            </w:r>
          </w:p>
          <w:p w14:paraId="05195B8D" w14:textId="24253C8E"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Strengthen institutional capacity of local government and non-state actors for effective mobilization of communities;  </w:t>
            </w:r>
          </w:p>
          <w:p w14:paraId="4348EDD7" w14:textId="77777777"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Reduce negative cultural practices and attitudes. </w:t>
            </w:r>
          </w:p>
          <w:p w14:paraId="072438C0" w14:textId="77777777" w:rsidR="001E5080" w:rsidRPr="00A91B6D" w:rsidRDefault="001E5080" w:rsidP="00A91B6D">
            <w:pPr>
              <w:pStyle w:val="BodyText"/>
              <w:rPr>
                <w:rFonts w:ascii="Times New Roman" w:hAnsi="Times New Roman"/>
                <w:sz w:val="22"/>
                <w:szCs w:val="22"/>
              </w:rPr>
            </w:pPr>
          </w:p>
        </w:tc>
      </w:tr>
      <w:tr w:rsidR="00FF02F0" w:rsidRPr="004252B9" w14:paraId="693CC70D" w14:textId="77777777" w:rsidTr="00FF3B91">
        <w:tc>
          <w:tcPr>
            <w:tcW w:w="1865" w:type="pct"/>
          </w:tcPr>
          <w:p w14:paraId="34BCEFEF" w14:textId="3070E8C3"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Governance and Security Programme</w:t>
            </w:r>
          </w:p>
        </w:tc>
        <w:tc>
          <w:tcPr>
            <w:tcW w:w="3135" w:type="pct"/>
          </w:tcPr>
          <w:p w14:paraId="45F7BC4B"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transparency, accountability and anti-corruption systems; </w:t>
            </w:r>
          </w:p>
          <w:p w14:paraId="4BFF560C"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citizen participation in democratic processes;  </w:t>
            </w:r>
          </w:p>
          <w:p w14:paraId="4F4D72DF" w14:textId="77777777" w:rsidR="00FF02F0" w:rsidRPr="00A91B6D" w:rsidRDefault="00FF02F0" w:rsidP="00A91B6D">
            <w:pPr>
              <w:pStyle w:val="BodyText"/>
              <w:rPr>
                <w:rFonts w:ascii="Times New Roman" w:hAnsi="Times New Roman"/>
                <w:sz w:val="22"/>
                <w:szCs w:val="22"/>
              </w:rPr>
            </w:pPr>
          </w:p>
        </w:tc>
      </w:tr>
      <w:tr w:rsidR="00FF02F0" w:rsidRPr="004252B9" w14:paraId="525E71BB" w14:textId="77777777" w:rsidTr="00FF3B91">
        <w:tc>
          <w:tcPr>
            <w:tcW w:w="1865" w:type="pct"/>
          </w:tcPr>
          <w:p w14:paraId="7CBAE683" w14:textId="05650057" w:rsidR="00FF02F0" w:rsidRPr="00A91B6D" w:rsidRDefault="00435AF5" w:rsidP="00A91B6D">
            <w:pPr>
              <w:pStyle w:val="BodyText"/>
              <w:rPr>
                <w:rFonts w:ascii="Times New Roman" w:hAnsi="Times New Roman"/>
                <w:sz w:val="22"/>
                <w:szCs w:val="22"/>
              </w:rPr>
            </w:pPr>
            <w:r w:rsidRPr="00A91B6D">
              <w:rPr>
                <w:rFonts w:ascii="Times New Roman" w:hAnsi="Times New Roman"/>
                <w:sz w:val="22"/>
                <w:szCs w:val="22"/>
              </w:rPr>
              <w:lastRenderedPageBreak/>
              <w:t xml:space="preserve">Public Sector Transformation  </w:t>
            </w:r>
          </w:p>
        </w:tc>
        <w:tc>
          <w:tcPr>
            <w:tcW w:w="3135" w:type="pct"/>
          </w:tcPr>
          <w:p w14:paraId="4C99CF7D"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accountability and transparency for results across Government; </w:t>
            </w:r>
          </w:p>
          <w:p w14:paraId="43B9D01E"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Streamline Government structures and institutions for efficient and effective service delivery; </w:t>
            </w:r>
          </w:p>
          <w:p w14:paraId="4A71E358"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strategic human resource management function of Government for improved service delivery; </w:t>
            </w:r>
          </w:p>
          <w:p w14:paraId="63F35724"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Deepen decentralization and citizen participation in local development; and </w:t>
            </w:r>
          </w:p>
          <w:p w14:paraId="0E2B75A6" w14:textId="2E68297D"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Increase transparency and eliminate corruption in the delivery of services. </w:t>
            </w:r>
          </w:p>
          <w:p w14:paraId="292A2F1F" w14:textId="77777777" w:rsidR="00FF02F0" w:rsidRPr="00A91B6D" w:rsidRDefault="00FF02F0" w:rsidP="00A91B6D">
            <w:pPr>
              <w:pStyle w:val="BodyText"/>
              <w:rPr>
                <w:rFonts w:ascii="Times New Roman" w:hAnsi="Times New Roman"/>
                <w:sz w:val="22"/>
                <w:szCs w:val="22"/>
              </w:rPr>
            </w:pPr>
          </w:p>
        </w:tc>
      </w:tr>
      <w:tr w:rsidR="00D60D76" w:rsidRPr="004252B9" w14:paraId="4D71A470" w14:textId="77777777" w:rsidTr="00FF3B91">
        <w:tc>
          <w:tcPr>
            <w:tcW w:w="1865" w:type="pct"/>
          </w:tcPr>
          <w:p w14:paraId="4343096D" w14:textId="3129B06B" w:rsidR="00D60D76" w:rsidRPr="00A91B6D" w:rsidRDefault="00FD067E" w:rsidP="00A91B6D">
            <w:pPr>
              <w:pStyle w:val="BodyText"/>
              <w:rPr>
                <w:rFonts w:ascii="Times New Roman" w:hAnsi="Times New Roman"/>
                <w:sz w:val="22"/>
                <w:szCs w:val="22"/>
              </w:rPr>
            </w:pPr>
            <w:r w:rsidRPr="00A91B6D">
              <w:rPr>
                <w:rFonts w:ascii="Times New Roman" w:hAnsi="Times New Roman"/>
                <w:sz w:val="22"/>
                <w:szCs w:val="22"/>
              </w:rPr>
              <w:t>Development Plan Implementation</w:t>
            </w:r>
          </w:p>
        </w:tc>
        <w:tc>
          <w:tcPr>
            <w:tcW w:w="3135" w:type="pct"/>
          </w:tcPr>
          <w:p w14:paraId="7029C6B1"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capacity for development planning;  </w:t>
            </w:r>
          </w:p>
          <w:p w14:paraId="0DB87255"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budgeting and resource mobilization; </w:t>
            </w:r>
          </w:p>
          <w:p w14:paraId="7806EE6F"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capacity for implementation to ensure a focus on results; </w:t>
            </w:r>
          </w:p>
          <w:p w14:paraId="18452088"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coordination, monitoring and reporting frameworks and systems; </w:t>
            </w:r>
          </w:p>
          <w:p w14:paraId="7DCD70E9" w14:textId="40FF2BEE" w:rsidR="00D60D76" w:rsidRPr="00A91B6D" w:rsidRDefault="00FD067E" w:rsidP="00A91B6D">
            <w:pPr>
              <w:pStyle w:val="BodyText"/>
              <w:rPr>
                <w:rFonts w:ascii="Times New Roman" w:hAnsi="Times New Roman"/>
                <w:sz w:val="22"/>
                <w:szCs w:val="22"/>
              </w:rPr>
            </w:pPr>
            <w:r w:rsidRPr="00A91B6D">
              <w:rPr>
                <w:rFonts w:ascii="Times New Roman" w:hAnsi="Times New Roman"/>
                <w:bCs/>
                <w:sz w:val="22"/>
                <w:szCs w:val="22"/>
              </w:rPr>
              <w:t>Strengthen the capacity of the national statistics system to generate data for national development</w:t>
            </w:r>
          </w:p>
        </w:tc>
      </w:tr>
    </w:tbl>
    <w:p w14:paraId="55D9DFBC" w14:textId="77777777" w:rsidR="00510C90" w:rsidRPr="004252B9" w:rsidRDefault="00510C90" w:rsidP="00510C90">
      <w:pPr>
        <w:rPr>
          <w:rFonts w:ascii="Times New Roman" w:hAnsi="Times New Roman"/>
          <w:lang w:val="fr-FR"/>
        </w:rPr>
      </w:pPr>
    </w:p>
    <w:p w14:paraId="39748752" w14:textId="583AD808" w:rsidR="00D60D76" w:rsidRPr="004252B9" w:rsidRDefault="00D60D76">
      <w:pPr>
        <w:pStyle w:val="Heading2"/>
        <w:numPr>
          <w:ilvl w:val="0"/>
          <w:numId w:val="0"/>
        </w:numPr>
        <w:spacing w:line="240" w:lineRule="auto"/>
        <w:ind w:left="576" w:right="-613" w:hanging="576"/>
        <w:jc w:val="both"/>
        <w:rPr>
          <w:i/>
          <w:sz w:val="22"/>
          <w:szCs w:val="22"/>
        </w:rPr>
        <w:pPrChange w:id="154" w:author="Planner" w:date="2021-11-09T09:27:00Z">
          <w:pPr>
            <w:pStyle w:val="Heading2"/>
            <w:spacing w:line="240" w:lineRule="auto"/>
            <w:ind w:right="-613"/>
            <w:jc w:val="both"/>
          </w:pPr>
        </w:pPrChange>
      </w:pPr>
      <w:bookmarkStart w:id="155" w:name="_Toc94518726"/>
      <w:r w:rsidRPr="004252B9">
        <w:rPr>
          <w:sz w:val="22"/>
          <w:szCs w:val="22"/>
        </w:rPr>
        <w:t>3.</w:t>
      </w:r>
      <w:r w:rsidR="008C4C3F" w:rsidRPr="004252B9">
        <w:rPr>
          <w:sz w:val="22"/>
          <w:szCs w:val="22"/>
        </w:rPr>
        <w:t>5</w:t>
      </w:r>
      <w:r w:rsidRPr="004252B9">
        <w:rPr>
          <w:sz w:val="22"/>
          <w:szCs w:val="22"/>
          <w:lang w:val="en-GB"/>
        </w:rPr>
        <w:tab/>
      </w:r>
      <w:r w:rsidRPr="004252B9">
        <w:rPr>
          <w:sz w:val="22"/>
          <w:szCs w:val="22"/>
        </w:rPr>
        <w:t xml:space="preserve"> LGDP Programme, Objectives, interventions, Results (Outcomes and Outputs)</w:t>
      </w:r>
      <w:bookmarkEnd w:id="155"/>
    </w:p>
    <w:p w14:paraId="467821F7" w14:textId="77777777" w:rsidR="00D60D76" w:rsidRPr="004252B9" w:rsidRDefault="00D60D76" w:rsidP="00D60D76">
      <w:pPr>
        <w:spacing w:after="0" w:line="240" w:lineRule="auto"/>
        <w:jc w:val="both"/>
        <w:rPr>
          <w:rFonts w:ascii="Times New Roman" w:hAnsi="Times New Roman"/>
          <w:b/>
        </w:rPr>
      </w:pPr>
    </w:p>
    <w:p w14:paraId="09BBDE05" w14:textId="5D350E3A" w:rsidR="00D60D76" w:rsidRDefault="00D60D76" w:rsidP="00D60D76">
      <w:pPr>
        <w:spacing w:after="0" w:line="240" w:lineRule="auto"/>
        <w:ind w:left="851" w:hanging="851"/>
        <w:jc w:val="both"/>
        <w:rPr>
          <w:rFonts w:ascii="Times New Roman" w:hAnsi="Times New Roman"/>
          <w:b/>
        </w:rPr>
      </w:pPr>
      <w:r w:rsidRPr="004252B9">
        <w:rPr>
          <w:rFonts w:ascii="Times New Roman" w:hAnsi="Times New Roman"/>
          <w:b/>
        </w:rPr>
        <w:t>3.</w:t>
      </w:r>
      <w:r w:rsidR="008C4C3F" w:rsidRPr="004252B9">
        <w:rPr>
          <w:rFonts w:ascii="Times New Roman" w:hAnsi="Times New Roman"/>
          <w:b/>
        </w:rPr>
        <w:t>5</w:t>
      </w:r>
      <w:r w:rsidRPr="004252B9">
        <w:rPr>
          <w:rFonts w:ascii="Times New Roman" w:hAnsi="Times New Roman"/>
          <w:b/>
        </w:rPr>
        <w:t>.1 (a)</w:t>
      </w:r>
      <w:r w:rsidRPr="004252B9">
        <w:rPr>
          <w:rFonts w:ascii="Times New Roman" w:hAnsi="Times New Roman"/>
          <w:b/>
        </w:rPr>
        <w:tab/>
        <w:t>NDPIII Objective/LGDP Strategic Objective (s):</w:t>
      </w:r>
      <w:r w:rsidR="00A568B1" w:rsidRPr="004252B9">
        <w:rPr>
          <w:rFonts w:ascii="Times New Roman" w:hAnsi="Times New Roman"/>
          <w:b/>
        </w:rPr>
        <w:t xml:space="preserve"> </w:t>
      </w:r>
      <w:r w:rsidRPr="004252B9">
        <w:rPr>
          <w:rFonts w:ascii="Times New Roman" w:hAnsi="Times New Roman"/>
          <w:b/>
        </w:rPr>
        <w:t>Enhanced Value addition in key growth opportunities</w:t>
      </w:r>
    </w:p>
    <w:p w14:paraId="576FA913" w14:textId="77777777" w:rsidR="00A91B6D" w:rsidRPr="00A91B6D" w:rsidRDefault="00A91B6D" w:rsidP="00D60D76">
      <w:pPr>
        <w:spacing w:after="0" w:line="240" w:lineRule="auto"/>
        <w:ind w:left="851" w:hanging="851"/>
        <w:jc w:val="both"/>
        <w:rPr>
          <w:rFonts w:ascii="Times New Roman" w:hAnsi="Times New Roman"/>
        </w:rPr>
      </w:pPr>
    </w:p>
    <w:p w14:paraId="7171F4C7" w14:textId="05972252" w:rsidR="006257DE" w:rsidRPr="00FF2EA1" w:rsidRDefault="00C447E2" w:rsidP="006257DE">
      <w:pPr>
        <w:pStyle w:val="Heading2"/>
        <w:numPr>
          <w:ilvl w:val="1"/>
          <w:numId w:val="7"/>
        </w:numPr>
        <w:spacing w:line="360" w:lineRule="auto"/>
        <w:ind w:hanging="720"/>
        <w:rPr>
          <w:sz w:val="24"/>
        </w:rPr>
      </w:pPr>
      <w:bookmarkStart w:id="156" w:name="_Toc94518727"/>
      <w:r w:rsidRPr="00FF2EA1">
        <w:rPr>
          <w:sz w:val="24"/>
        </w:rPr>
        <w:t>ADAPTATION OF PROGRAM OBJECTIVES, OUTCOMES, RESULT AREAS</w:t>
      </w:r>
      <w:bookmarkEnd w:id="156"/>
    </w:p>
    <w:p w14:paraId="3BC87B71" w14:textId="77777777" w:rsidR="006257DE" w:rsidRDefault="006257DE" w:rsidP="006257DE">
      <w:pPr>
        <w:jc w:val="both"/>
        <w:rPr>
          <w:rFonts w:ascii="Times New Roman" w:hAnsi="Times New Roman"/>
          <w:sz w:val="24"/>
          <w:szCs w:val="24"/>
        </w:rPr>
      </w:pPr>
      <w:r>
        <w:rPr>
          <w:rFonts w:ascii="Times New Roman" w:hAnsi="Times New Roman"/>
          <w:sz w:val="24"/>
          <w:szCs w:val="24"/>
        </w:rPr>
        <w:t xml:space="preserve">Budaka district prioritized and selected 14 programmes out of the total 20 programmes provided in NDPIII. The four programmes which were not prioritized and selected include; sustainable petroleum development, mineral development, manufacturing and innovation technology development and transfer. </w:t>
      </w:r>
    </w:p>
    <w:p w14:paraId="15346F5A" w14:textId="77777777" w:rsidR="006257DE" w:rsidRPr="00FF2EA1" w:rsidRDefault="006257DE" w:rsidP="006257DE">
      <w:pPr>
        <w:jc w:val="both"/>
        <w:rPr>
          <w:b/>
          <w:bCs/>
          <w:sz w:val="20"/>
          <w:szCs w:val="20"/>
        </w:rPr>
      </w:pPr>
      <w:r w:rsidRPr="00394EE5">
        <w:rPr>
          <w:rFonts w:ascii="Times New Roman" w:hAnsi="Times New Roman"/>
          <w:sz w:val="24"/>
          <w:szCs w:val="24"/>
        </w:rPr>
        <w:t xml:space="preserve">Some of the major reasons for not selecting the above four programmes include; lack of concrete </w:t>
      </w:r>
      <w:r w:rsidRPr="00394EE5">
        <w:rPr>
          <w:rFonts w:ascii="Times New Roman" w:hAnsi="Times New Roman"/>
          <w:color w:val="373D3F"/>
          <w:sz w:val="24"/>
          <w:szCs w:val="24"/>
        </w:rPr>
        <w:t xml:space="preserve">geological data on petroleum and mineral deposits in terms of size, content and economic viability in the district due to limited experience and knowledge, </w:t>
      </w:r>
      <w:r w:rsidRPr="00394EE5">
        <w:rPr>
          <w:rFonts w:ascii="Times New Roman" w:hAnsi="Times New Roman"/>
          <w:sz w:val="24"/>
          <w:szCs w:val="24"/>
        </w:rPr>
        <w:t>inadequate</w:t>
      </w:r>
      <w:r w:rsidRPr="00CA147A">
        <w:rPr>
          <w:rFonts w:ascii="Times New Roman" w:hAnsi="Times New Roman"/>
          <w:sz w:val="24"/>
          <w:szCs w:val="24"/>
        </w:rPr>
        <w:t xml:space="preserve"> infrastructur</w:t>
      </w:r>
      <w:r>
        <w:rPr>
          <w:rFonts w:ascii="Times New Roman" w:hAnsi="Times New Roman"/>
          <w:sz w:val="24"/>
          <w:szCs w:val="24"/>
        </w:rPr>
        <w:t xml:space="preserve">e especially roads and electricity to support the development of exploration activities and industrial establishment and growth due to frequent power outage and low voltage, limited human and institutional capacity for exploration activities, inadequate legal </w:t>
      </w:r>
      <w:r>
        <w:rPr>
          <w:rFonts w:ascii="Times New Roman" w:hAnsi="Times New Roman"/>
          <w:sz w:val="24"/>
          <w:szCs w:val="24"/>
        </w:rPr>
        <w:lastRenderedPageBreak/>
        <w:t xml:space="preserve">and regulatory frameworks and limited investments due to high capital requirements to establish industries, conduct mineral exploration and quantification and undertake research and innovation activities. </w:t>
      </w:r>
    </w:p>
    <w:p w14:paraId="49E2210A" w14:textId="77777777" w:rsidR="005F5792" w:rsidRPr="004B1094" w:rsidRDefault="005F5792" w:rsidP="0082426D">
      <w:pPr>
        <w:pStyle w:val="Heading1"/>
        <w:numPr>
          <w:ilvl w:val="0"/>
          <w:numId w:val="0"/>
        </w:numPr>
        <w:ind w:left="432" w:hanging="432"/>
        <w:rPr>
          <w:rFonts w:ascii="Times New Roman" w:hAnsi="Times New Roman" w:cs="Times New Roman"/>
          <w:b/>
          <w:color w:val="auto"/>
          <w:sz w:val="24"/>
          <w:szCs w:val="24"/>
        </w:rPr>
      </w:pPr>
      <w:bookmarkStart w:id="157" w:name="_Toc94518728"/>
      <w:r w:rsidRPr="004B1094">
        <w:rPr>
          <w:rFonts w:ascii="Times New Roman" w:hAnsi="Times New Roman" w:cs="Times New Roman"/>
          <w:b/>
          <w:color w:val="auto"/>
          <w:sz w:val="24"/>
          <w:szCs w:val="24"/>
        </w:rPr>
        <w:t>PROGRAMME 1:</w:t>
      </w:r>
      <w:r w:rsidRPr="004B1094">
        <w:rPr>
          <w:rFonts w:ascii="Times New Roman" w:hAnsi="Times New Roman" w:cs="Times New Roman"/>
          <w:b/>
          <w:color w:val="auto"/>
          <w:sz w:val="24"/>
          <w:szCs w:val="24"/>
        </w:rPr>
        <w:tab/>
        <w:t>AGRO-INDUSTRIALISATION PROGRAMME</w:t>
      </w:r>
      <w:bookmarkEnd w:id="157"/>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1281"/>
        <w:gridCol w:w="1787"/>
        <w:gridCol w:w="669"/>
        <w:gridCol w:w="1905"/>
        <w:gridCol w:w="1814"/>
      </w:tblGrid>
      <w:tr w:rsidR="005F5792" w:rsidRPr="00EC05E7" w14:paraId="226EC8E9" w14:textId="77777777" w:rsidTr="0082426D">
        <w:trPr>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A48FD" w14:textId="77777777" w:rsidR="005F5792" w:rsidRPr="00D26707" w:rsidRDefault="005F5792" w:rsidP="0082426D">
            <w:pPr>
              <w:autoSpaceDE w:val="0"/>
              <w:autoSpaceDN w:val="0"/>
              <w:adjustRightInd w:val="0"/>
              <w:spacing w:after="0" w:line="240" w:lineRule="auto"/>
              <w:rPr>
                <w:rFonts w:ascii="Times New Roman" w:hAnsi="Times New Roman"/>
                <w:color w:val="000000"/>
                <w:sz w:val="20"/>
                <w:szCs w:val="20"/>
              </w:rPr>
            </w:pPr>
            <w:r w:rsidRPr="00D26707">
              <w:rPr>
                <w:rFonts w:ascii="Times New Roman" w:hAnsi="Times New Roman"/>
                <w:b/>
                <w:sz w:val="20"/>
                <w:szCs w:val="20"/>
              </w:rPr>
              <w:t xml:space="preserve">Development Challenges / Issues: </w:t>
            </w:r>
            <w:r w:rsidRPr="00D26707">
              <w:rPr>
                <w:rFonts w:ascii="Times New Roman" w:hAnsi="Times New Roman"/>
                <w:sz w:val="20"/>
                <w:szCs w:val="20"/>
              </w:rPr>
              <w:t>Low agricultural productivity and value addition, poor storage infrastructure, poor market access and low competiveness for products in domestic and external</w:t>
            </w:r>
            <w:r>
              <w:rPr>
                <w:rFonts w:ascii="Times New Roman" w:hAnsi="Times New Roman"/>
                <w:sz w:val="20"/>
                <w:szCs w:val="20"/>
              </w:rPr>
              <w:t xml:space="preserve"> markets</w:t>
            </w:r>
            <w:r w:rsidRPr="00D26707">
              <w:rPr>
                <w:rFonts w:ascii="Times New Roman" w:hAnsi="Times New Roman"/>
                <w:sz w:val="20"/>
                <w:szCs w:val="20"/>
              </w:rPr>
              <w:t xml:space="preserve"> , limited access to agricultural financial services and weak coordination and institutional planning</w:t>
            </w:r>
            <w:r>
              <w:rPr>
                <w:rFonts w:ascii="Times New Roman" w:hAnsi="Times New Roman"/>
                <w:sz w:val="20"/>
                <w:szCs w:val="20"/>
              </w:rPr>
              <w:t xml:space="preserve">, </w:t>
            </w:r>
            <w:r w:rsidRPr="00D26707">
              <w:rPr>
                <w:rFonts w:ascii="Times New Roman" w:hAnsi="Times New Roman"/>
                <w:color w:val="000000"/>
                <w:sz w:val="20"/>
                <w:szCs w:val="20"/>
              </w:rPr>
              <w:t xml:space="preserve">88% of households depend on subsistence agriculture using rudimentary tools, high post-harvesting losses, high pest, diseases and weeds, dependence on rain/climate change, low technology adoption (57%), low access to quality inputs, poor access roads (CAR and feeder roads), </w:t>
            </w:r>
            <w:r>
              <w:rPr>
                <w:rFonts w:ascii="Times New Roman" w:hAnsi="Times New Roman"/>
                <w:color w:val="000000"/>
                <w:sz w:val="20"/>
                <w:szCs w:val="20"/>
              </w:rPr>
              <w:t xml:space="preserve">there are </w:t>
            </w:r>
            <w:r w:rsidRPr="00D26707">
              <w:rPr>
                <w:rFonts w:ascii="Times New Roman" w:hAnsi="Times New Roman"/>
                <w:color w:val="000000"/>
                <w:sz w:val="20"/>
                <w:szCs w:val="20"/>
              </w:rPr>
              <w:t>gaps in extension services, low access to electricity.</w:t>
            </w:r>
            <w:r>
              <w:rPr>
                <w:rFonts w:ascii="Times New Roman" w:hAnsi="Times New Roman"/>
                <w:color w:val="000000"/>
                <w:sz w:val="20"/>
                <w:szCs w:val="20"/>
              </w:rPr>
              <w:t xml:space="preserve"> </w:t>
            </w:r>
          </w:p>
        </w:tc>
      </w:tr>
      <w:tr w:rsidR="005F5792" w:rsidRPr="00EC05E7" w14:paraId="71395114" w14:textId="77777777" w:rsidTr="0082426D">
        <w:trPr>
          <w:trHeight w:val="631"/>
        </w:trPr>
        <w:tc>
          <w:tcPr>
            <w:tcW w:w="158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E529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b/>
                <w:sz w:val="20"/>
                <w:szCs w:val="20"/>
              </w:rPr>
              <w:t>Program outcomes and results</w:t>
            </w:r>
            <w:r w:rsidRPr="00EC05E7">
              <w:rPr>
                <w:rFonts w:ascii="Times New Roman" w:hAnsi="Times New Roman"/>
                <w:sz w:val="20"/>
                <w:szCs w:val="20"/>
              </w:rPr>
              <w:t xml:space="preserve">: </w:t>
            </w:r>
          </w:p>
          <w:p w14:paraId="1952267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bCs/>
                <w:color w:val="000000"/>
                <w:sz w:val="20"/>
                <w:szCs w:val="20"/>
              </w:rPr>
              <w:t>Increased commercialization and competitiveness of agricultural production and agro processing</w:t>
            </w:r>
          </w:p>
        </w:tc>
        <w:tc>
          <w:tcPr>
            <w:tcW w:w="1026" w:type="pct"/>
            <w:tcBorders>
              <w:top w:val="single" w:sz="4" w:space="0" w:color="000000"/>
              <w:left w:val="single" w:sz="4" w:space="0" w:color="000000"/>
              <w:bottom w:val="single" w:sz="4" w:space="0" w:color="auto"/>
              <w:right w:val="single" w:sz="4" w:space="0" w:color="auto"/>
            </w:tcBorders>
            <w:shd w:val="clear" w:color="auto" w:fill="auto"/>
            <w:vAlign w:val="center"/>
            <w:hideMark/>
          </w:tcPr>
          <w:p w14:paraId="7F9AA05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bCs/>
                <w:color w:val="000000"/>
                <w:sz w:val="20"/>
                <w:szCs w:val="20"/>
              </w:rPr>
              <w:t>Key Outcome Indicators</w:t>
            </w:r>
          </w:p>
        </w:tc>
        <w:tc>
          <w:tcPr>
            <w:tcW w:w="1425" w:type="pct"/>
            <w:gridSpan w:val="2"/>
            <w:tcBorders>
              <w:top w:val="single" w:sz="4" w:space="0" w:color="000000"/>
              <w:left w:val="single" w:sz="4" w:space="0" w:color="auto"/>
              <w:bottom w:val="single" w:sz="4" w:space="0" w:color="auto"/>
              <w:right w:val="single" w:sz="4" w:space="0" w:color="auto"/>
            </w:tcBorders>
            <w:shd w:val="clear" w:color="auto" w:fill="auto"/>
            <w:vAlign w:val="center"/>
            <w:hideMark/>
          </w:tcPr>
          <w:p w14:paraId="6A06D04C" w14:textId="77777777" w:rsidR="005F5792" w:rsidRPr="00EC05E7" w:rsidRDefault="005F5792" w:rsidP="0082426D">
            <w:pPr>
              <w:spacing w:after="0" w:line="240" w:lineRule="auto"/>
              <w:rPr>
                <w:rFonts w:ascii="Times New Roman" w:hAnsi="Times New Roman"/>
                <w:b/>
                <w:bCs/>
                <w:color w:val="000000"/>
                <w:sz w:val="20"/>
                <w:szCs w:val="20"/>
              </w:rPr>
            </w:pPr>
            <w:r w:rsidRPr="00EC05E7">
              <w:rPr>
                <w:rFonts w:ascii="Times New Roman" w:hAnsi="Times New Roman"/>
                <w:b/>
                <w:bCs/>
                <w:color w:val="000000"/>
                <w:sz w:val="20"/>
                <w:szCs w:val="20"/>
              </w:rPr>
              <w:t>Status</w:t>
            </w:r>
          </w:p>
          <w:p w14:paraId="2271DC96"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bCs/>
                <w:color w:val="000000"/>
                <w:sz w:val="20"/>
                <w:szCs w:val="20"/>
              </w:rPr>
              <w:t>2019/20</w:t>
            </w:r>
          </w:p>
        </w:tc>
        <w:tc>
          <w:tcPr>
            <w:tcW w:w="970" w:type="pct"/>
            <w:tcBorders>
              <w:top w:val="single" w:sz="4" w:space="0" w:color="000000"/>
              <w:left w:val="single" w:sz="4" w:space="0" w:color="auto"/>
              <w:bottom w:val="single" w:sz="4" w:space="0" w:color="auto"/>
              <w:right w:val="single" w:sz="4" w:space="0" w:color="auto"/>
            </w:tcBorders>
            <w:shd w:val="clear" w:color="auto" w:fill="auto"/>
            <w:vAlign w:val="center"/>
          </w:tcPr>
          <w:p w14:paraId="05282C54" w14:textId="77777777" w:rsidR="005F5792" w:rsidRPr="00EC05E7" w:rsidRDefault="005F5792" w:rsidP="0082426D">
            <w:pPr>
              <w:spacing w:after="0" w:line="240" w:lineRule="auto"/>
              <w:rPr>
                <w:rFonts w:ascii="Times New Roman" w:hAnsi="Times New Roman"/>
                <w:b/>
                <w:bCs/>
                <w:color w:val="000000"/>
                <w:sz w:val="20"/>
                <w:szCs w:val="20"/>
              </w:rPr>
            </w:pPr>
            <w:r w:rsidRPr="00EC05E7">
              <w:rPr>
                <w:rFonts w:ascii="Times New Roman" w:hAnsi="Times New Roman"/>
                <w:b/>
                <w:bCs/>
                <w:color w:val="000000"/>
                <w:sz w:val="20"/>
                <w:szCs w:val="20"/>
              </w:rPr>
              <w:t>Target 2024/255</w:t>
            </w:r>
          </w:p>
        </w:tc>
      </w:tr>
      <w:tr w:rsidR="005F5792" w:rsidRPr="00EC05E7" w14:paraId="31295774" w14:textId="77777777" w:rsidTr="0082426D">
        <w:trPr>
          <w:trHeight w:val="22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85FCE"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auto"/>
              <w:right w:val="single" w:sz="4" w:space="0" w:color="auto"/>
            </w:tcBorders>
            <w:shd w:val="clear" w:color="auto" w:fill="auto"/>
            <w:vAlign w:val="center"/>
            <w:hideMark/>
          </w:tcPr>
          <w:p w14:paraId="73B03F4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land under production</w:t>
            </w:r>
          </w:p>
        </w:tc>
        <w:tc>
          <w:tcPr>
            <w:tcW w:w="14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782750"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45%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B88FB9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70%</w:t>
            </w:r>
          </w:p>
        </w:tc>
      </w:tr>
      <w:tr w:rsidR="005F5792" w:rsidRPr="00EC05E7" w14:paraId="1BF6BAB4"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CD76F"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79B16C14"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jobs in agro-processing</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68C224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1.7%</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690C67C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4.2%</w:t>
            </w:r>
          </w:p>
        </w:tc>
      </w:tr>
      <w:tr w:rsidR="005F5792" w:rsidRPr="00EC05E7" w14:paraId="344CE064"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54AB4"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3FEFC7E3"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reduction of households depended on subsistence agriculture</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CD429E7" w14:textId="77777777" w:rsidR="005F5792" w:rsidRPr="00EC05E7" w:rsidRDefault="005F5792" w:rsidP="0082426D">
            <w:pPr>
              <w:spacing w:after="0" w:line="240" w:lineRule="auto"/>
              <w:jc w:val="center"/>
              <w:rPr>
                <w:rFonts w:ascii="Times New Roman" w:hAnsi="Times New Roman"/>
                <w:sz w:val="20"/>
                <w:szCs w:val="20"/>
              </w:rPr>
            </w:pPr>
            <w:r>
              <w:rPr>
                <w:rFonts w:ascii="Times New Roman" w:hAnsi="Times New Roman"/>
                <w:sz w:val="20"/>
                <w:szCs w:val="20"/>
              </w:rPr>
              <w:t>88.3</w:t>
            </w:r>
            <w:r w:rsidRPr="00EC05E7">
              <w:rPr>
                <w:rFonts w:ascii="Times New Roman" w:hAnsi="Times New Roman"/>
                <w:sz w:val="20"/>
                <w:szCs w:val="20"/>
              </w:rPr>
              <w:t>%</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225865FA"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73.2%</w:t>
            </w:r>
          </w:p>
        </w:tc>
      </w:tr>
      <w:tr w:rsidR="005F5792" w:rsidRPr="00EC05E7" w14:paraId="4E609000"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93B7E"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087BF81D"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households that are food secure</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6EA31E0"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89%</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318820D6"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100%</w:t>
            </w:r>
          </w:p>
        </w:tc>
      </w:tr>
      <w:tr w:rsidR="005F5792" w:rsidRPr="00EC05E7" w14:paraId="1581D97A"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69813D2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 xml:space="preserve">Adapted Program Objectives </w:t>
            </w:r>
          </w:p>
        </w:tc>
        <w:tc>
          <w:tcPr>
            <w:tcW w:w="3420" w:type="pct"/>
            <w:gridSpan w:val="4"/>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1E148D6A" w14:textId="77777777" w:rsidR="005F5792" w:rsidRPr="00EC05E7"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EC05E7">
              <w:rPr>
                <w:rFonts w:ascii="Times New Roman" w:hAnsi="Times New Roman"/>
                <w:b/>
              </w:rPr>
              <w:t>Adapted Interventions</w:t>
            </w:r>
          </w:p>
        </w:tc>
      </w:tr>
      <w:tr w:rsidR="005F5792" w:rsidRPr="00EC05E7" w14:paraId="6C608B8C" w14:textId="77777777" w:rsidTr="0082426D">
        <w:trPr>
          <w:trHeight w:val="50"/>
        </w:trPr>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80D91D"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Increase agricultural production and productivity</w:t>
            </w:r>
          </w:p>
          <w:p w14:paraId="3716056D"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Improve post-harvest handling and storage, agro-processing and value chain addition</w:t>
            </w:r>
          </w:p>
          <w:p w14:paraId="62DB02E8"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Increase market access and competitiveness of agricultural products in domestic and international markets</w:t>
            </w:r>
          </w:p>
          <w:p w14:paraId="070B7618" w14:textId="77777777" w:rsidR="005F5792" w:rsidRPr="00EC05E7" w:rsidRDefault="005F5792" w:rsidP="005F5792">
            <w:pPr>
              <w:pStyle w:val="ListParagraph"/>
              <w:numPr>
                <w:ilvl w:val="0"/>
                <w:numId w:val="240"/>
              </w:numPr>
              <w:spacing w:after="0" w:line="240" w:lineRule="auto"/>
              <w:ind w:left="337"/>
              <w:rPr>
                <w:rFonts w:ascii="Times New Roman" w:hAnsi="Times New Roman"/>
              </w:rPr>
            </w:pPr>
            <w:r w:rsidRPr="00EC05E7">
              <w:rPr>
                <w:rFonts w:ascii="Times New Roman" w:hAnsi="Times New Roman"/>
              </w:rPr>
              <w:t>Strengthen institutional capacities for the delivery of agro-industrialisation</w:t>
            </w:r>
          </w:p>
        </w:tc>
        <w:tc>
          <w:tcPr>
            <w:tcW w:w="3420"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E3B34"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Strengthen the agricultural extension system</w:t>
            </w:r>
          </w:p>
          <w:p w14:paraId="65F2147A"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Increase access and use of water for agricultural production</w:t>
            </w:r>
          </w:p>
          <w:p w14:paraId="13087D51"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Increase access and use of agricultural mechanization </w:t>
            </w:r>
          </w:p>
          <w:p w14:paraId="47BC3C9B"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Strengthen farmer organisation and cooperatives</w:t>
            </w:r>
          </w:p>
          <w:p w14:paraId="1B6DD848"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Establish post-harvest handling, storage and processing infrastructure </w:t>
            </w:r>
          </w:p>
          <w:p w14:paraId="600F110E"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Establish new and expand existing agro-industries for processing of key agricultural commodities </w:t>
            </w:r>
          </w:p>
          <w:p w14:paraId="3D0E2A31"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Improve land tenure system and promote agricultural investments </w:t>
            </w:r>
          </w:p>
          <w:p w14:paraId="6375670D"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Improve skills and competencies of agricultural labour force </w:t>
            </w:r>
          </w:p>
          <w:p w14:paraId="29FF41FA"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 xml:space="preserve">Strengthen enforcement and adherence of product quality requirements </w:t>
            </w:r>
          </w:p>
          <w:p w14:paraId="4092EF02"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Improve agriculture market infrastructure in rural and urban areas</w:t>
            </w:r>
          </w:p>
          <w:p w14:paraId="5FE7FBBD"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Strengthen linkage between public and private sector in agro-industry</w:t>
            </w:r>
          </w:p>
          <w:p w14:paraId="61B15D98"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Strengthen coordination of public institution in design and implementation of policies</w:t>
            </w:r>
          </w:p>
        </w:tc>
      </w:tr>
      <w:tr w:rsidR="005F5792" w:rsidRPr="00EC05E7" w14:paraId="538E4C46"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4ED67950"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Programme Outputs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14F8CAD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Output Targets</w:t>
            </w:r>
          </w:p>
        </w:tc>
        <w:tc>
          <w:tcPr>
            <w:tcW w:w="1019"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278AF067" w14:textId="77777777" w:rsidR="005F5792" w:rsidRPr="006B33AF" w:rsidRDefault="005F5792" w:rsidP="0082426D">
            <w:pPr>
              <w:spacing w:after="0" w:line="240" w:lineRule="auto"/>
              <w:rPr>
                <w:rFonts w:ascii="Times New Roman" w:hAnsi="Times New Roman"/>
                <w:b/>
                <w:spacing w:val="-3"/>
                <w:w w:val="96"/>
                <w:sz w:val="20"/>
                <w:szCs w:val="20"/>
              </w:rPr>
            </w:pPr>
            <w:r w:rsidRPr="006B33AF">
              <w:rPr>
                <w:rFonts w:ascii="Times New Roman" w:hAnsi="Times New Roman"/>
                <w:b/>
                <w:spacing w:val="-3"/>
                <w:w w:val="96"/>
                <w:sz w:val="20"/>
                <w:szCs w:val="20"/>
              </w:rPr>
              <w:t>Actions</w:t>
            </w:r>
          </w:p>
        </w:tc>
        <w:tc>
          <w:tcPr>
            <w:tcW w:w="970"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183565C7" w14:textId="77777777" w:rsidR="005F5792" w:rsidRPr="006B33AF" w:rsidRDefault="005F5792" w:rsidP="0082426D">
            <w:pPr>
              <w:spacing w:after="0" w:line="240" w:lineRule="auto"/>
              <w:rPr>
                <w:rFonts w:ascii="Times New Roman" w:hAnsi="Times New Roman"/>
                <w:b/>
                <w:spacing w:val="-3"/>
                <w:w w:val="96"/>
                <w:sz w:val="20"/>
                <w:szCs w:val="20"/>
              </w:rPr>
            </w:pPr>
            <w:r w:rsidRPr="006B33AF">
              <w:rPr>
                <w:rFonts w:ascii="Times New Roman" w:hAnsi="Times New Roman"/>
                <w:b/>
                <w:spacing w:val="-3"/>
                <w:w w:val="96"/>
                <w:sz w:val="20"/>
                <w:szCs w:val="20"/>
              </w:rPr>
              <w:t xml:space="preserve">Actors </w:t>
            </w:r>
          </w:p>
        </w:tc>
      </w:tr>
      <w:tr w:rsidR="005F5792" w:rsidRPr="00EC05E7" w14:paraId="4DD2DDD0"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0F02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Provide extension services to farmers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8B52B"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2,000 </w:t>
            </w:r>
            <w:r>
              <w:rPr>
                <w:rFonts w:ascii="Times New Roman" w:hAnsi="Times New Roman"/>
                <w:sz w:val="20"/>
                <w:szCs w:val="20"/>
              </w:rPr>
              <w:t>farmers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B1FA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Recruitment and facilitation of extension workers for all LLG</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9BB6F" w14:textId="77777777" w:rsidR="005F5792" w:rsidRDefault="005F5792" w:rsidP="005F5792">
            <w:pPr>
              <w:pStyle w:val="ListParagraph"/>
              <w:numPr>
                <w:ilvl w:val="0"/>
                <w:numId w:val="328"/>
              </w:numPr>
              <w:spacing w:after="0" w:line="240" w:lineRule="auto"/>
              <w:contextualSpacing w:val="0"/>
              <w:rPr>
                <w:rFonts w:ascii="Times New Roman" w:hAnsi="Times New Roman"/>
                <w:sz w:val="20"/>
                <w:szCs w:val="20"/>
              </w:rPr>
            </w:pPr>
            <w:r w:rsidRPr="006B33AF">
              <w:rPr>
                <w:rFonts w:ascii="Times New Roman" w:hAnsi="Times New Roman"/>
                <w:sz w:val="20"/>
                <w:szCs w:val="20"/>
              </w:rPr>
              <w:t>Production</w:t>
            </w:r>
          </w:p>
          <w:p w14:paraId="11C85789" w14:textId="77777777" w:rsidR="005F5792" w:rsidRPr="006B33AF" w:rsidRDefault="005F5792" w:rsidP="005F5792">
            <w:pPr>
              <w:pStyle w:val="ListParagraph"/>
              <w:numPr>
                <w:ilvl w:val="0"/>
                <w:numId w:val="328"/>
              </w:numPr>
              <w:spacing w:after="0" w:line="240" w:lineRule="auto"/>
              <w:contextualSpacing w:val="0"/>
              <w:rPr>
                <w:rFonts w:ascii="Times New Roman" w:hAnsi="Times New Roman"/>
                <w:sz w:val="20"/>
                <w:szCs w:val="20"/>
              </w:rPr>
            </w:pPr>
            <w:r w:rsidRPr="006B33AF">
              <w:rPr>
                <w:rFonts w:ascii="Times New Roman" w:hAnsi="Times New Roman"/>
                <w:sz w:val="20"/>
                <w:szCs w:val="20"/>
              </w:rPr>
              <w:t xml:space="preserve">Human Resource </w:t>
            </w:r>
          </w:p>
        </w:tc>
      </w:tr>
      <w:tr w:rsidR="005F5792" w:rsidRPr="00EC05E7" w14:paraId="172D57AA"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4538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Small sc</w:t>
            </w:r>
            <w:r>
              <w:rPr>
                <w:rFonts w:ascii="Times New Roman" w:hAnsi="Times New Roman"/>
                <w:sz w:val="20"/>
                <w:szCs w:val="20"/>
              </w:rPr>
              <w:t>ale irrigation for farmers in Kameruka, Tademeri, Lyama, Nansanga, Budaka Sc, Naboa Tc, Kamonkoli Sc, Kabuna, Mugiti  Iki-Iki Sc and Kachomo Sc</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40E4C"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11 small scale irrigation projects for alternative livelihood established </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69B5474F"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the viable sites with water for production potential</w:t>
            </w:r>
          </w:p>
          <w:p w14:paraId="6A7D896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Carry out community mobilization for mindset change</w:t>
            </w:r>
          </w:p>
          <w:p w14:paraId="6D0CF6E0"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Mobilise the potential farmers with adjacent land</w:t>
            </w:r>
          </w:p>
          <w:p w14:paraId="2567F400"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Lobby for financial support through budget and off-budget support</w:t>
            </w:r>
          </w:p>
          <w:p w14:paraId="20086AF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Enterprise selection</w:t>
            </w:r>
          </w:p>
          <w:p w14:paraId="7DFC13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Construct the scheme</w:t>
            </w:r>
          </w:p>
          <w:p w14:paraId="4A7FD93C"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Carry out operation and maintenance of the scheme</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DB5C7"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CBS</w:t>
            </w:r>
          </w:p>
          <w:p w14:paraId="79F36B1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Works and Tech services. Production and Marketing </w:t>
            </w:r>
          </w:p>
          <w:p w14:paraId="0A60E685"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Trade Industry and LED</w:t>
            </w:r>
          </w:p>
          <w:p w14:paraId="42782B99" w14:textId="77777777" w:rsidR="005F5792" w:rsidRPr="00EC05E7" w:rsidRDefault="005F5792" w:rsidP="0082426D">
            <w:pPr>
              <w:spacing w:after="0" w:line="240" w:lineRule="auto"/>
              <w:rPr>
                <w:rFonts w:ascii="Times New Roman" w:hAnsi="Times New Roman"/>
                <w:sz w:val="20"/>
                <w:szCs w:val="20"/>
              </w:rPr>
            </w:pPr>
            <w:r w:rsidRPr="00826A7C">
              <w:rPr>
                <w:rFonts w:ascii="Times New Roman" w:hAnsi="Times New Roman"/>
                <w:sz w:val="20"/>
                <w:szCs w:val="20"/>
              </w:rPr>
              <w:t>Production and Marketing</w:t>
            </w:r>
          </w:p>
        </w:tc>
      </w:tr>
      <w:tr w:rsidR="005F5792" w:rsidRPr="00EC05E7" w14:paraId="2C7C9718"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4188C862"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Promote establishment of post harvesting handling, storage and processing infrastructure</w:t>
            </w:r>
          </w:p>
          <w:p w14:paraId="377C373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Improve the transportation and logistics infrastructure for priority commodities</w:t>
            </w:r>
          </w:p>
          <w:p w14:paraId="335EE3C4" w14:textId="77777777" w:rsidR="005F5792" w:rsidRPr="00826A7C"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5A54A52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20 cribs at least in each LLGs</w:t>
            </w:r>
          </w:p>
          <w:p w14:paraId="7C519A6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50 Silos </w:t>
            </w:r>
          </w:p>
          <w:p w14:paraId="619DEA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100 Taplines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0234D66B" w14:textId="77777777" w:rsidR="005F5792" w:rsidRPr="00826A7C" w:rsidRDefault="005F5792" w:rsidP="0082426D">
            <w:pPr>
              <w:spacing w:after="0" w:line="240" w:lineRule="auto"/>
              <w:jc w:val="both"/>
              <w:rPr>
                <w:rFonts w:ascii="Times New Roman" w:hAnsi="Times New Roman"/>
                <w:sz w:val="20"/>
                <w:szCs w:val="20"/>
              </w:rPr>
            </w:pPr>
            <w:r>
              <w:rPr>
                <w:rFonts w:ascii="Times New Roman" w:hAnsi="Times New Roman"/>
                <w:sz w:val="20"/>
                <w:szCs w:val="20"/>
              </w:rPr>
              <w:t>Mobilis</w:t>
            </w:r>
            <w:r w:rsidRPr="00826A7C">
              <w:rPr>
                <w:rFonts w:ascii="Times New Roman" w:hAnsi="Times New Roman"/>
                <w:sz w:val="20"/>
                <w:szCs w:val="20"/>
              </w:rPr>
              <w:t>e communities for mind</w:t>
            </w:r>
            <w:r>
              <w:rPr>
                <w:rFonts w:ascii="Times New Roman" w:hAnsi="Times New Roman"/>
                <w:sz w:val="20"/>
                <w:szCs w:val="20"/>
              </w:rPr>
              <w:t>-</w:t>
            </w:r>
            <w:r w:rsidRPr="00826A7C">
              <w:rPr>
                <w:rFonts w:ascii="Times New Roman" w:hAnsi="Times New Roman"/>
                <w:sz w:val="20"/>
                <w:szCs w:val="20"/>
              </w:rPr>
              <w:t>set change</w:t>
            </w:r>
          </w:p>
          <w:p w14:paraId="4012782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the sites in each sub-county for demonstrations</w:t>
            </w:r>
          </w:p>
          <w:p w14:paraId="1F991DC2"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Lobby for financial support for budget and off-budget support</w:t>
            </w:r>
          </w:p>
          <w:p w14:paraId="501769E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Construct/procure the facilities</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789C2"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CBS, Production and Marketing, </w:t>
            </w:r>
          </w:p>
        </w:tc>
      </w:tr>
      <w:tr w:rsidR="005F5792" w:rsidRPr="00EC05E7" w14:paraId="3A453F11"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42BD2F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Promote utilization of modern agro processing technologies in Budaka Tc, Budaka Sc, Kamonkoli Tc, Naboa Tc, Nansnsanga Sc, Kameruka Sc, Kachomo Tc, Mugiti sc, Iki-Iki Tc, Kameruka Sc, Lyama Sc</w:t>
            </w:r>
          </w:p>
          <w:p w14:paraId="6ECECCBD" w14:textId="77777777" w:rsidR="005F5792" w:rsidRPr="00826A7C"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0E915338"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10 Agro-processing equipment</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783235D3"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agro-processing enterprises</w:t>
            </w:r>
          </w:p>
          <w:p w14:paraId="3947DF7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Mobilise potential farmers for value addition initiatives and formation of value addition cooperative saving and credit associations</w:t>
            </w:r>
          </w:p>
          <w:p w14:paraId="15554708"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Lobby for financial support</w:t>
            </w:r>
          </w:p>
          <w:p w14:paraId="0392AD1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 through the budget and off-budget support taking into consideration the available financing framework from Government</w:t>
            </w:r>
          </w:p>
          <w:p w14:paraId="2D07F5A5"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Acquire the equipment</w:t>
            </w:r>
          </w:p>
          <w:p w14:paraId="2567990E"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Provide for Operation and maintenance.</w:t>
            </w:r>
          </w:p>
          <w:p w14:paraId="126766F6" w14:textId="77777777" w:rsidR="005F5792" w:rsidRPr="00826A7C" w:rsidRDefault="005F5792" w:rsidP="0082426D">
            <w:pPr>
              <w:spacing w:after="0" w:line="240" w:lineRule="auto"/>
              <w:jc w:val="both"/>
              <w:rPr>
                <w:rFonts w:ascii="Times New Roman" w:hAnsi="Times New Roman"/>
                <w:sz w:val="20"/>
                <w:szCs w:val="20"/>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599AD" w14:textId="77777777" w:rsidR="005F5792" w:rsidRPr="00826A7C" w:rsidRDefault="005F5792" w:rsidP="0082426D">
            <w:pPr>
              <w:spacing w:after="0" w:line="240" w:lineRule="auto"/>
              <w:rPr>
                <w:rFonts w:ascii="Times New Roman" w:hAnsi="Times New Roman"/>
                <w:sz w:val="20"/>
                <w:szCs w:val="20"/>
              </w:rPr>
            </w:pPr>
            <w:r>
              <w:rPr>
                <w:rFonts w:ascii="Times New Roman" w:hAnsi="Times New Roman"/>
                <w:sz w:val="20"/>
                <w:szCs w:val="20"/>
              </w:rPr>
              <w:t>Trade Industry &amp;LED, Production and Marketing, CBS, Administration</w:t>
            </w:r>
          </w:p>
        </w:tc>
      </w:tr>
      <w:tr w:rsidR="005F5792" w:rsidRPr="00EC05E7" w14:paraId="378BF99C"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0D913204"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Promote an exchange programme for farmers engaged in agro processing industries and value chain</w:t>
            </w:r>
          </w:p>
          <w:p w14:paraId="163877D5"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0F59D896"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10 exchange visits including annual trade shows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04D69A6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sites for exposure visits</w:t>
            </w:r>
          </w:p>
          <w:p w14:paraId="37EF40A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potential farmers in the value chain</w:t>
            </w:r>
          </w:p>
          <w:p w14:paraId="7091416E"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Conduct reconnaissance/pre-visit</w:t>
            </w:r>
          </w:p>
          <w:p w14:paraId="0F87FA39"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Conduct the exposure visit</w:t>
            </w:r>
          </w:p>
          <w:p w14:paraId="6E97077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 xml:space="preserve">Produce the report for experience </w:t>
            </w:r>
            <w:r w:rsidRPr="00EE4A0B">
              <w:rPr>
                <w:rFonts w:ascii="Times New Roman" w:hAnsi="Times New Roman"/>
                <w:sz w:val="20"/>
                <w:szCs w:val="20"/>
              </w:rPr>
              <w:lastRenderedPageBreak/>
              <w:t>sharing and lesson learnt</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73BC0" w14:textId="77777777" w:rsidR="005F5792" w:rsidRPr="00EE4A0B"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Administration (Capacity Building), Production and Marketing, Trade Industry &amp;LED as well as Statutory Bodies (Council)</w:t>
            </w:r>
          </w:p>
        </w:tc>
      </w:tr>
      <w:tr w:rsidR="005F5792" w:rsidRPr="00EC05E7" w14:paraId="6E80774B"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0FF3ACBE"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lastRenderedPageBreak/>
              <w:t>Construct and regularly maintain community access and feeder roads for market access</w:t>
            </w:r>
          </w:p>
          <w:p w14:paraId="1236AB0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6</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564CC3C6"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505 km in all LLGs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59FF69A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strategic bottlenecks</w:t>
            </w:r>
          </w:p>
          <w:p w14:paraId="36852CF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Joint planning and Budgeting with Works and Technical department and LLGs</w:t>
            </w:r>
          </w:p>
          <w:p w14:paraId="2E1BF9B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Lobby for external support from other key stake holders</w:t>
            </w:r>
          </w:p>
          <w:p w14:paraId="0248D654"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Promote community self-help initiatives in community road maintenance</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301FF"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Works and Technical Services, Administration (LLGs), Production and Marketing (Extension Workers)</w:t>
            </w:r>
          </w:p>
        </w:tc>
      </w:tr>
      <w:tr w:rsidR="005F5792" w:rsidRPr="00EC05E7" w14:paraId="273033CD"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516D590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Strengthening extension services</w:t>
            </w:r>
          </w:p>
          <w:p w14:paraId="6AFE3BA2"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3642B5FB"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20 LLGs for Crop, Livestock and Fisheries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384C290A"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Regular and periodic visits to farmers by the subject matter specialist</w:t>
            </w:r>
          </w:p>
          <w:p w14:paraId="5CCF29B7"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Train and equip farmer organisations with agronomic practices</w:t>
            </w:r>
          </w:p>
          <w:p w14:paraId="12803D75"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Establish and functionalise the plant and livestock clinic initiatives</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25B2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Production and Marketing, Administration, Statutory bodies (District Executive)</w:t>
            </w:r>
          </w:p>
        </w:tc>
      </w:tr>
      <w:tr w:rsidR="005F5792" w:rsidRPr="00EC05E7" w14:paraId="19E9EA6B" w14:textId="77777777" w:rsidTr="0082426D">
        <w:tc>
          <w:tcPr>
            <w:tcW w:w="1580" w:type="pct"/>
            <w:gridSpan w:val="2"/>
            <w:tcBorders>
              <w:top w:val="single" w:sz="4" w:space="0" w:color="000000"/>
              <w:left w:val="single" w:sz="4" w:space="0" w:color="000000"/>
              <w:right w:val="single" w:sz="4" w:space="0" w:color="000000"/>
            </w:tcBorders>
            <w:shd w:val="clear" w:color="auto" w:fill="auto"/>
            <w:vAlign w:val="center"/>
          </w:tcPr>
          <w:p w14:paraId="7F3FF545"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Establish tractor hire services at LLG level</w:t>
            </w:r>
            <w:r w:rsidRPr="00EC05E7">
              <w:rPr>
                <w:rFonts w:ascii="Times New Roman" w:hAnsi="Times New Roman"/>
                <w:sz w:val="20"/>
                <w:szCs w:val="20"/>
              </w:rPr>
              <w:t>.</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141F0" w14:textId="77777777" w:rsidR="005F5792" w:rsidRPr="00EC05E7" w:rsidRDefault="005F5792" w:rsidP="0082426D">
            <w:pPr>
              <w:pStyle w:val="Default"/>
              <w:rPr>
                <w:sz w:val="20"/>
                <w:szCs w:val="20"/>
                <w:lang w:val="en-GB"/>
              </w:rPr>
            </w:pPr>
            <w:r>
              <w:rPr>
                <w:sz w:val="20"/>
                <w:szCs w:val="20"/>
                <w:lang w:val="en-GB"/>
              </w:rPr>
              <w:t>20 tractors for hire services within LLGs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B875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Lobby for financial assistance from partners through fundable proposal writing</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46881"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Production, Works and Private Sector </w:t>
            </w:r>
          </w:p>
        </w:tc>
      </w:tr>
      <w:tr w:rsidR="005F5792" w:rsidRPr="00323421" w14:paraId="2CF6ACFE" w14:textId="77777777" w:rsidTr="0082426D">
        <w:tc>
          <w:tcPr>
            <w:tcW w:w="1580" w:type="pct"/>
            <w:gridSpan w:val="2"/>
            <w:tcBorders>
              <w:left w:val="single" w:sz="4" w:space="0" w:color="000000"/>
              <w:bottom w:val="single" w:sz="4" w:space="0" w:color="000000"/>
              <w:right w:val="single" w:sz="4" w:space="0" w:color="000000"/>
            </w:tcBorders>
            <w:shd w:val="clear" w:color="auto" w:fill="auto"/>
            <w:vAlign w:val="center"/>
          </w:tcPr>
          <w:p w14:paraId="3DD2BE46"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Establish animal traction teams at parish level</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DA4E22" w14:textId="77777777" w:rsidR="005F5792" w:rsidRPr="00EC05E7" w:rsidRDefault="005F5792" w:rsidP="0082426D">
            <w:pPr>
              <w:pStyle w:val="Default"/>
              <w:rPr>
                <w:sz w:val="20"/>
                <w:szCs w:val="20"/>
                <w:lang w:val="en-GB"/>
              </w:rPr>
            </w:pPr>
            <w:r>
              <w:rPr>
                <w:sz w:val="20"/>
                <w:szCs w:val="20"/>
                <w:lang w:val="en-GB"/>
              </w:rPr>
              <w:t xml:space="preserve">154 oxen and 77 ploughs and its accessories procured for 77 parishes </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44BDD"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Select farmer grou</w:t>
            </w:r>
            <w:r>
              <w:rPr>
                <w:rFonts w:ascii="Times New Roman" w:hAnsi="Times New Roman"/>
                <w:sz w:val="20"/>
                <w:szCs w:val="20"/>
              </w:rPr>
              <w:t>ps, input supply, train farmers in animal traction</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F2B23"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Production</w:t>
            </w:r>
          </w:p>
        </w:tc>
      </w:tr>
      <w:tr w:rsidR="005F5792" w:rsidRPr="00EC05E7" w14:paraId="1CC151A9" w14:textId="77777777" w:rsidTr="0082426D">
        <w:tc>
          <w:tcPr>
            <w:tcW w:w="1580" w:type="pct"/>
            <w:gridSpan w:val="2"/>
            <w:vMerge w:val="restart"/>
            <w:tcBorders>
              <w:top w:val="single" w:sz="4" w:space="0" w:color="000000"/>
              <w:left w:val="single" w:sz="4" w:space="0" w:color="000000"/>
              <w:right w:val="single" w:sz="4" w:space="0" w:color="000000"/>
            </w:tcBorders>
            <w:shd w:val="clear" w:color="auto" w:fill="auto"/>
            <w:vAlign w:val="center"/>
            <w:hideMark/>
          </w:tcPr>
          <w:p w14:paraId="0E57467F"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Establish </w:t>
            </w:r>
            <w:r w:rsidRPr="00EC05E7">
              <w:rPr>
                <w:rFonts w:ascii="Times New Roman" w:hAnsi="Times New Roman"/>
                <w:sz w:val="20"/>
                <w:szCs w:val="20"/>
              </w:rPr>
              <w:t xml:space="preserve">Farmers’ forum in </w:t>
            </w:r>
            <w:r>
              <w:rPr>
                <w:rFonts w:ascii="Times New Roman" w:hAnsi="Times New Roman"/>
                <w:sz w:val="20"/>
                <w:szCs w:val="20"/>
              </w:rPr>
              <w:t>20 LLGs</w:t>
            </w:r>
            <w:r w:rsidRPr="00EC05E7">
              <w:rPr>
                <w:rFonts w:ascii="Times New Roman" w:hAnsi="Times New Roman"/>
                <w:sz w:val="20"/>
                <w:szCs w:val="20"/>
              </w:rPr>
              <w:t xml:space="preserve">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82EC8" w14:textId="77777777" w:rsidR="005F5792" w:rsidRPr="00EC05E7" w:rsidRDefault="005F5792" w:rsidP="0082426D">
            <w:pPr>
              <w:pStyle w:val="Default"/>
              <w:rPr>
                <w:sz w:val="20"/>
                <w:szCs w:val="20"/>
                <w:lang w:val="en-GB"/>
              </w:rPr>
            </w:pP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94C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Community mobilisation and sensitising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3AC9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CBS</w:t>
            </w:r>
          </w:p>
        </w:tc>
      </w:tr>
      <w:tr w:rsidR="005F5792" w:rsidRPr="00EC05E7" w14:paraId="6BB92F94" w14:textId="77777777" w:rsidTr="0082426D">
        <w:tc>
          <w:tcPr>
            <w:tcW w:w="1580" w:type="pct"/>
            <w:gridSpan w:val="2"/>
            <w:vMerge/>
            <w:tcBorders>
              <w:left w:val="single" w:sz="4" w:space="0" w:color="000000"/>
              <w:bottom w:val="single" w:sz="4" w:space="0" w:color="000000"/>
              <w:right w:val="single" w:sz="4" w:space="0" w:color="000000"/>
            </w:tcBorders>
            <w:shd w:val="clear" w:color="auto" w:fill="auto"/>
            <w:vAlign w:val="center"/>
          </w:tcPr>
          <w:p w14:paraId="3F667F69" w14:textId="77777777" w:rsidR="005F5792" w:rsidRPr="00EC05E7" w:rsidRDefault="005F5792" w:rsidP="0082426D">
            <w:pPr>
              <w:spacing w:after="0" w:line="240" w:lineRule="auto"/>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32AFC4" w14:textId="77777777" w:rsidR="005F5792" w:rsidRPr="00EC05E7" w:rsidRDefault="005F5792" w:rsidP="0082426D">
            <w:pPr>
              <w:pStyle w:val="Default"/>
              <w:rPr>
                <w:sz w:val="20"/>
                <w:szCs w:val="20"/>
                <w:lang w:val="en-GB"/>
              </w:rPr>
            </w:pPr>
            <w:r w:rsidRPr="00EC05E7">
              <w:rPr>
                <w:sz w:val="20"/>
                <w:szCs w:val="20"/>
                <w:lang w:val="en-GB"/>
              </w:rPr>
              <w:t>Formation and registration of two farmer cooperatives in the District</w:t>
            </w:r>
            <w:r>
              <w:rPr>
                <w:sz w:val="20"/>
                <w:szCs w:val="20"/>
                <w:lang w:val="en-GB"/>
              </w:rPr>
              <w:t xml:space="preserve"> for each county</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DDD2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Farmer awareness creation on cooperatives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8F62F"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CBS</w:t>
            </w:r>
          </w:p>
        </w:tc>
      </w:tr>
      <w:tr w:rsidR="005F5792" w:rsidRPr="00EC05E7" w14:paraId="12FF51DB" w14:textId="77777777" w:rsidTr="0082426D">
        <w:trPr>
          <w:trHeight w:val="930"/>
        </w:trPr>
        <w:tc>
          <w:tcPr>
            <w:tcW w:w="1580" w:type="pct"/>
            <w:gridSpan w:val="2"/>
            <w:tcBorders>
              <w:top w:val="single" w:sz="4" w:space="0" w:color="000000"/>
              <w:left w:val="single" w:sz="4" w:space="0" w:color="000000"/>
              <w:right w:val="single" w:sz="4" w:space="0" w:color="000000"/>
            </w:tcBorders>
            <w:shd w:val="clear" w:color="auto" w:fill="auto"/>
            <w:vAlign w:val="center"/>
            <w:hideMark/>
          </w:tcPr>
          <w:p w14:paraId="3A633E0C" w14:textId="77777777" w:rsidR="005F5792" w:rsidRPr="002269E2" w:rsidRDefault="005F5792" w:rsidP="0082426D">
            <w:pPr>
              <w:spacing w:after="0" w:line="240" w:lineRule="auto"/>
              <w:rPr>
                <w:rFonts w:ascii="Times New Roman" w:hAnsi="Times New Roman"/>
                <w:sz w:val="20"/>
                <w:szCs w:val="20"/>
              </w:rPr>
            </w:pPr>
            <w:r w:rsidRPr="002269E2">
              <w:rPr>
                <w:rFonts w:ascii="Times New Roman" w:hAnsi="Times New Roman"/>
                <w:sz w:val="20"/>
                <w:szCs w:val="20"/>
              </w:rPr>
              <w:t>Establish bulking centres for agricultural outputs in 20 LLGs</w:t>
            </w:r>
          </w:p>
        </w:tc>
        <w:tc>
          <w:tcPr>
            <w:tcW w:w="1432" w:type="pct"/>
            <w:gridSpan w:val="2"/>
            <w:tcBorders>
              <w:top w:val="single" w:sz="4" w:space="0" w:color="000000"/>
              <w:left w:val="single" w:sz="4" w:space="0" w:color="000000"/>
              <w:right w:val="single" w:sz="4" w:space="0" w:color="000000"/>
            </w:tcBorders>
            <w:shd w:val="clear" w:color="auto" w:fill="auto"/>
            <w:vAlign w:val="center"/>
            <w:hideMark/>
          </w:tcPr>
          <w:p w14:paraId="0C5020D0" w14:textId="77777777" w:rsidR="005F5792" w:rsidRPr="00EC05E7" w:rsidRDefault="005F5792" w:rsidP="0082426D">
            <w:pPr>
              <w:pStyle w:val="Default"/>
              <w:rPr>
                <w:sz w:val="20"/>
                <w:szCs w:val="20"/>
                <w:lang w:val="en-GB"/>
              </w:rPr>
            </w:pPr>
            <w:r>
              <w:rPr>
                <w:sz w:val="20"/>
                <w:szCs w:val="20"/>
                <w:lang w:val="en-GB"/>
              </w:rPr>
              <w:t>20 Storage facilities established</w:t>
            </w:r>
          </w:p>
        </w:tc>
        <w:tc>
          <w:tcPr>
            <w:tcW w:w="1019" w:type="pct"/>
            <w:tcBorders>
              <w:top w:val="single" w:sz="4" w:space="0" w:color="000000"/>
              <w:left w:val="single" w:sz="4" w:space="0" w:color="000000"/>
              <w:right w:val="single" w:sz="4" w:space="0" w:color="000000"/>
            </w:tcBorders>
            <w:shd w:val="clear" w:color="auto" w:fill="auto"/>
            <w:vAlign w:val="center"/>
          </w:tcPr>
          <w:p w14:paraId="790785DB"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Assessment of bulking centres, construct/rehabilitate bulking centres</w:t>
            </w:r>
          </w:p>
        </w:tc>
        <w:tc>
          <w:tcPr>
            <w:tcW w:w="970" w:type="pct"/>
            <w:tcBorders>
              <w:top w:val="single" w:sz="4" w:space="0" w:color="000000"/>
              <w:left w:val="single" w:sz="4" w:space="0" w:color="000000"/>
              <w:right w:val="single" w:sz="4" w:space="0" w:color="000000"/>
            </w:tcBorders>
            <w:shd w:val="clear" w:color="auto" w:fill="auto"/>
            <w:vAlign w:val="center"/>
          </w:tcPr>
          <w:p w14:paraId="30A7088A"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Works, Donors</w:t>
            </w:r>
          </w:p>
        </w:tc>
      </w:tr>
      <w:tr w:rsidR="005F5792" w:rsidRPr="00EC05E7" w14:paraId="2DBA6A23" w14:textId="77777777" w:rsidTr="0082426D">
        <w:tc>
          <w:tcPr>
            <w:tcW w:w="1580" w:type="pct"/>
            <w:gridSpan w:val="2"/>
            <w:tcBorders>
              <w:left w:val="single" w:sz="4" w:space="0" w:color="000000"/>
              <w:bottom w:val="single" w:sz="4" w:space="0" w:color="000000"/>
              <w:right w:val="single" w:sz="4" w:space="0" w:color="000000"/>
            </w:tcBorders>
            <w:shd w:val="clear" w:color="auto" w:fill="auto"/>
            <w:vAlign w:val="center"/>
          </w:tcPr>
          <w:p w14:paraId="67F3E91E"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Strengthen communication linkages to markers, sources of raw materials, rural-urban networks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430456" w14:textId="77777777" w:rsidR="005F5792" w:rsidRPr="00EC05E7" w:rsidRDefault="005F5792" w:rsidP="0082426D">
            <w:pPr>
              <w:pStyle w:val="Default"/>
              <w:rPr>
                <w:sz w:val="20"/>
                <w:szCs w:val="20"/>
                <w:lang w:val="en-GB"/>
              </w:rPr>
            </w:pPr>
            <w:r w:rsidRPr="00EC05E7">
              <w:rPr>
                <w:sz w:val="20"/>
                <w:szCs w:val="20"/>
                <w:lang w:val="en-GB"/>
              </w:rPr>
              <w:t>Construct and regular maintain community access and feeder road for market access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A01F4"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Routine, Regular and Periodic road rehabilitation as well as bottle neck maintenance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9B5A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Works, Donors, Private Sector</w:t>
            </w:r>
          </w:p>
        </w:tc>
      </w:tr>
      <w:tr w:rsidR="005F5792" w:rsidRPr="00EC05E7" w14:paraId="0AE7CE80"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868978"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Build the capacity of farmers in technology adoption and utilisation for mass production of selected enterprises</w:t>
            </w:r>
            <w:r w:rsidRPr="00EC05E7">
              <w:rPr>
                <w:rFonts w:ascii="Times New Roman" w:hAnsi="Times New Roman"/>
                <w:sz w:val="20"/>
                <w:szCs w:val="20"/>
              </w:rPr>
              <w:t xml:space="preserve">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54A8BF" w14:textId="77777777" w:rsidR="005F5792" w:rsidRPr="00EC05E7" w:rsidRDefault="005F5792" w:rsidP="0082426D">
            <w:pPr>
              <w:pStyle w:val="Default"/>
              <w:rPr>
                <w:sz w:val="20"/>
                <w:szCs w:val="20"/>
                <w:lang w:val="en-GB"/>
              </w:rPr>
            </w:pPr>
            <w:r w:rsidRPr="00EC05E7">
              <w:rPr>
                <w:sz w:val="20"/>
                <w:szCs w:val="20"/>
                <w:lang w:val="en-GB"/>
              </w:rPr>
              <w:t>Train 60 farmer groups in new technologies (incl. solar irrigation)</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A6D4C"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Training and refresher for all extension staff</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FC225"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Production, CBS, Partners</w:t>
            </w:r>
            <w:r w:rsidRPr="00EC05E7">
              <w:rPr>
                <w:rFonts w:ascii="Times New Roman" w:hAnsi="Times New Roman"/>
                <w:sz w:val="20"/>
                <w:szCs w:val="20"/>
              </w:rPr>
              <w:t xml:space="preserve"> </w:t>
            </w:r>
          </w:p>
        </w:tc>
      </w:tr>
      <w:tr w:rsidR="005F5792" w:rsidRPr="00EC05E7" w14:paraId="5DBA6982" w14:textId="77777777" w:rsidTr="0082426D">
        <w:trPr>
          <w:trHeight w:val="920"/>
        </w:trPr>
        <w:tc>
          <w:tcPr>
            <w:tcW w:w="835" w:type="pct"/>
            <w:tcBorders>
              <w:top w:val="single" w:sz="4" w:space="0" w:color="000000"/>
              <w:left w:val="single" w:sz="4" w:space="0" w:color="000000"/>
              <w:right w:val="single" w:sz="4" w:space="0" w:color="000000"/>
            </w:tcBorders>
            <w:shd w:val="clear" w:color="auto" w:fill="auto"/>
            <w:vAlign w:val="center"/>
          </w:tcPr>
          <w:p w14:paraId="79E9BBCB"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 xml:space="preserve">Establish modern markets </w:t>
            </w:r>
          </w:p>
        </w:tc>
        <w:tc>
          <w:tcPr>
            <w:tcW w:w="745" w:type="pct"/>
            <w:tcBorders>
              <w:top w:val="single" w:sz="4" w:space="0" w:color="000000"/>
              <w:left w:val="single" w:sz="4" w:space="0" w:color="000000"/>
              <w:right w:val="single" w:sz="4" w:space="0" w:color="000000"/>
            </w:tcBorders>
            <w:shd w:val="clear" w:color="auto" w:fill="auto"/>
            <w:vAlign w:val="center"/>
          </w:tcPr>
          <w:p w14:paraId="16D65CE6" w14:textId="77777777" w:rsidR="005F5792" w:rsidRPr="00EC05E7" w:rsidRDefault="005F5792" w:rsidP="0082426D">
            <w:pPr>
              <w:pStyle w:val="Default"/>
              <w:rPr>
                <w:sz w:val="20"/>
                <w:szCs w:val="20"/>
                <w:lang w:val="en-GB"/>
              </w:rPr>
            </w:pPr>
            <w:r>
              <w:rPr>
                <w:sz w:val="20"/>
                <w:szCs w:val="20"/>
                <w:lang w:val="en-GB"/>
              </w:rPr>
              <w:t xml:space="preserve">Construction of  modern markets in 6 Town Councils and 8 roadside markets </w:t>
            </w:r>
          </w:p>
        </w:tc>
        <w:tc>
          <w:tcPr>
            <w:tcW w:w="1432" w:type="pct"/>
            <w:gridSpan w:val="2"/>
            <w:tcBorders>
              <w:top w:val="single" w:sz="4" w:space="0" w:color="000000"/>
              <w:left w:val="single" w:sz="4" w:space="0" w:color="000000"/>
              <w:right w:val="single" w:sz="4" w:space="0" w:color="000000"/>
            </w:tcBorders>
            <w:shd w:val="clear" w:color="auto" w:fill="auto"/>
            <w:vAlign w:val="center"/>
          </w:tcPr>
          <w:p w14:paraId="38B6AAA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Identification of land, sensitisation of stakeholders, lobby for financial support </w:t>
            </w:r>
            <w:r w:rsidRPr="00EC05E7">
              <w:rPr>
                <w:rFonts w:ascii="Times New Roman" w:hAnsi="Times New Roman"/>
                <w:sz w:val="20"/>
                <w:szCs w:val="20"/>
              </w:rPr>
              <w:t xml:space="preserve">Construction of markets </w:t>
            </w:r>
          </w:p>
        </w:tc>
        <w:tc>
          <w:tcPr>
            <w:tcW w:w="1989" w:type="pct"/>
            <w:gridSpan w:val="2"/>
            <w:tcBorders>
              <w:top w:val="single" w:sz="4" w:space="0" w:color="000000"/>
              <w:left w:val="single" w:sz="4" w:space="0" w:color="000000"/>
              <w:right w:val="single" w:sz="4" w:space="0" w:color="000000"/>
            </w:tcBorders>
            <w:shd w:val="clear" w:color="auto" w:fill="auto"/>
            <w:vAlign w:val="center"/>
          </w:tcPr>
          <w:p w14:paraId="52BDFDB2"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Trade, Industry and LED, Production, Works, Donors, Private Sector </w:t>
            </w:r>
          </w:p>
        </w:tc>
      </w:tr>
      <w:tr w:rsidR="005F5792" w:rsidRPr="00EC05E7" w14:paraId="779102E9"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E83E1"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Enactment of by-laws and ordinances </w:t>
            </w:r>
            <w:r w:rsidRPr="00EC05E7">
              <w:rPr>
                <w:rFonts w:ascii="Times New Roman" w:hAnsi="Times New Roman"/>
                <w:sz w:val="20"/>
                <w:szCs w:val="20"/>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63EE8"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Develop ordinance, by-laws for enhanced food production</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6820E6"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Draft by-laws for District Council </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C2F07E"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CBS, Natural Resources, Production </w:t>
            </w:r>
          </w:p>
        </w:tc>
      </w:tr>
      <w:tr w:rsidR="005F5792" w:rsidRPr="00EC05E7" w14:paraId="6E41FDCF"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1129AF7D" w14:textId="77777777" w:rsidR="005F5792" w:rsidRPr="00EE4A0B" w:rsidRDefault="005F5792" w:rsidP="0082426D">
            <w:pPr>
              <w:spacing w:after="0" w:line="240" w:lineRule="auto"/>
              <w:jc w:val="both"/>
              <w:rPr>
                <w:rFonts w:ascii="Times New Roman" w:hAnsi="Times New Roman"/>
                <w:b/>
                <w:sz w:val="20"/>
                <w:szCs w:val="20"/>
              </w:rPr>
            </w:pPr>
            <w:r w:rsidRPr="00EE4A0B">
              <w:rPr>
                <w:rFonts w:ascii="Times New Roman" w:hAnsi="Times New Roman"/>
                <w:b/>
                <w:sz w:val="20"/>
                <w:szCs w:val="20"/>
              </w:rPr>
              <w:t>Likely implementation risks</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14:paraId="073E1838"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7433CC9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Unpredictable weather conditions, especially the prolonged droughts affect production and productivity</w:t>
            </w:r>
          </w:p>
          <w:p w14:paraId="023CE287"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Uncontrolled outbreak of pest and diseases affect</w:t>
            </w:r>
            <w:r>
              <w:rPr>
                <w:rFonts w:ascii="Times New Roman" w:hAnsi="Times New Roman"/>
                <w:sz w:val="20"/>
                <w:szCs w:val="20"/>
              </w:rPr>
              <w:t xml:space="preserve"> </w:t>
            </w:r>
            <w:r w:rsidRPr="00EE4A0B">
              <w:rPr>
                <w:rFonts w:ascii="Times New Roman" w:hAnsi="Times New Roman"/>
                <w:sz w:val="20"/>
                <w:szCs w:val="20"/>
              </w:rPr>
              <w:t>the production along the value chain</w:t>
            </w:r>
          </w:p>
          <w:p w14:paraId="74CAF98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Smaller household farm holdings may not support extensive production</w:t>
            </w:r>
          </w:p>
          <w:p w14:paraId="29D3C1DC"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 xml:space="preserve">Untimely release of funds/inputs  </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C0CB3F" w14:textId="77777777" w:rsidR="005F5792" w:rsidRPr="00EE4A0B" w:rsidRDefault="005F5792" w:rsidP="0082426D">
            <w:pPr>
              <w:spacing w:after="0" w:line="240" w:lineRule="auto"/>
              <w:rPr>
                <w:rFonts w:ascii="Times New Roman" w:hAnsi="Times New Roman"/>
                <w:sz w:val="20"/>
                <w:szCs w:val="20"/>
              </w:rPr>
            </w:pPr>
            <w:r>
              <w:rPr>
                <w:rFonts w:ascii="Times New Roman" w:hAnsi="Times New Roman"/>
                <w:sz w:val="20"/>
                <w:szCs w:val="20"/>
              </w:rPr>
              <w:t>Natura Resources, Production and Marketing</w:t>
            </w:r>
          </w:p>
        </w:tc>
      </w:tr>
      <w:tr w:rsidR="005F5792" w:rsidRPr="00FE4B99" w14:paraId="75D8EA6B"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74B2EACD"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Mitigation measures</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14:paraId="0EE6BD60" w14:textId="77777777" w:rsidR="005F5792" w:rsidRPr="00FE4B99"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44FBCBF0"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Establish early warning systems using artificial intelligence</w:t>
            </w:r>
          </w:p>
          <w:p w14:paraId="0ACB9BA5"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Mobilise and sensitize farmers on proper land management to avoid land fragmentation</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1EBA2B" w14:textId="77777777" w:rsidR="005F5792" w:rsidRPr="00FE4B99" w:rsidRDefault="005F5792" w:rsidP="0082426D">
            <w:pPr>
              <w:spacing w:after="0" w:line="240" w:lineRule="auto"/>
              <w:rPr>
                <w:rFonts w:ascii="Times New Roman" w:hAnsi="Times New Roman"/>
                <w:sz w:val="20"/>
                <w:szCs w:val="20"/>
              </w:rPr>
            </w:pPr>
            <w:r w:rsidRPr="00FE4B99">
              <w:rPr>
                <w:rFonts w:ascii="Times New Roman" w:hAnsi="Times New Roman"/>
                <w:sz w:val="20"/>
                <w:szCs w:val="20"/>
              </w:rPr>
              <w:t>Administration, CBS, Natura Resources, Production and Marketing (Disaster Committee)</w:t>
            </w:r>
          </w:p>
        </w:tc>
      </w:tr>
    </w:tbl>
    <w:p w14:paraId="1DA6132B" w14:textId="77777777" w:rsidR="005F5792" w:rsidRPr="00FE4B99" w:rsidRDefault="005F5792" w:rsidP="005F5792">
      <w:pPr>
        <w:spacing w:after="0" w:line="360" w:lineRule="auto"/>
        <w:rPr>
          <w:rFonts w:ascii="Times New Roman" w:hAnsi="Times New Roman"/>
        </w:rPr>
      </w:pPr>
    </w:p>
    <w:p w14:paraId="073A1BB0" w14:textId="77777777" w:rsidR="005F5792" w:rsidRDefault="005F5792" w:rsidP="005F5792">
      <w:pPr>
        <w:spacing w:after="0" w:line="360" w:lineRule="auto"/>
        <w:rPr>
          <w:rFonts w:ascii="Times New Roman" w:hAnsi="Times New Roman"/>
          <w:b/>
          <w:sz w:val="24"/>
          <w:szCs w:val="24"/>
        </w:rPr>
      </w:pPr>
      <w:r w:rsidRPr="00A02CA6">
        <w:rPr>
          <w:rFonts w:ascii="Times New Roman" w:hAnsi="Times New Roman"/>
          <w:b/>
          <w:sz w:val="24"/>
          <w:szCs w:val="24"/>
        </w:rPr>
        <w:t>Human resource requirements</w:t>
      </w:r>
    </w:p>
    <w:tbl>
      <w:tblPr>
        <w:tblStyle w:val="TableGrid"/>
        <w:tblW w:w="0" w:type="auto"/>
        <w:tblLook w:val="04A0" w:firstRow="1" w:lastRow="0" w:firstColumn="1" w:lastColumn="0" w:noHBand="0" w:noVBand="1"/>
      </w:tblPr>
      <w:tblGrid>
        <w:gridCol w:w="1524"/>
        <w:gridCol w:w="2115"/>
        <w:gridCol w:w="2264"/>
        <w:gridCol w:w="1908"/>
        <w:gridCol w:w="1206"/>
      </w:tblGrid>
      <w:tr w:rsidR="005F5792" w:rsidRPr="007434E4" w14:paraId="402BA6D0" w14:textId="77777777" w:rsidTr="0082426D">
        <w:tc>
          <w:tcPr>
            <w:tcW w:w="1526" w:type="dxa"/>
            <w:shd w:val="clear" w:color="auto" w:fill="auto"/>
          </w:tcPr>
          <w:p w14:paraId="5B44D1DA"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Programme </w:t>
            </w:r>
          </w:p>
        </w:tc>
        <w:tc>
          <w:tcPr>
            <w:tcW w:w="2166" w:type="dxa"/>
            <w:shd w:val="clear" w:color="auto" w:fill="auto"/>
          </w:tcPr>
          <w:p w14:paraId="7A338AC2"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Focus </w:t>
            </w:r>
          </w:p>
        </w:tc>
        <w:tc>
          <w:tcPr>
            <w:tcW w:w="2370" w:type="dxa"/>
            <w:shd w:val="clear" w:color="auto" w:fill="auto"/>
          </w:tcPr>
          <w:p w14:paraId="265F2A44"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Qualifications and skills required  </w:t>
            </w:r>
          </w:p>
        </w:tc>
        <w:tc>
          <w:tcPr>
            <w:tcW w:w="1975" w:type="dxa"/>
            <w:shd w:val="clear" w:color="auto" w:fill="auto"/>
          </w:tcPr>
          <w:p w14:paraId="2BE53ADC"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Status (existing qualifications and skills)</w:t>
            </w:r>
          </w:p>
        </w:tc>
        <w:tc>
          <w:tcPr>
            <w:tcW w:w="1206" w:type="dxa"/>
            <w:shd w:val="clear" w:color="auto" w:fill="auto"/>
          </w:tcPr>
          <w:p w14:paraId="140FE0B1"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Established gaps </w:t>
            </w:r>
          </w:p>
        </w:tc>
      </w:tr>
      <w:tr w:rsidR="005F5792" w:rsidRPr="007434E4" w14:paraId="4DFEC6A5" w14:textId="77777777" w:rsidTr="0082426D">
        <w:tc>
          <w:tcPr>
            <w:tcW w:w="1526" w:type="dxa"/>
            <w:vMerge w:val="restart"/>
            <w:shd w:val="clear" w:color="auto" w:fill="auto"/>
          </w:tcPr>
          <w:p w14:paraId="65AB6276" w14:textId="77777777" w:rsidR="005F5792" w:rsidRPr="007434E4" w:rsidRDefault="005F5792" w:rsidP="0082426D">
            <w:pPr>
              <w:rPr>
                <w:rFonts w:ascii="Times New Roman" w:hAnsi="Times New Roman"/>
                <w:sz w:val="20"/>
                <w:szCs w:val="20"/>
              </w:rPr>
            </w:pPr>
            <w:r w:rsidRPr="007434E4">
              <w:rPr>
                <w:rFonts w:ascii="Times New Roman" w:hAnsi="Times New Roman"/>
                <w:sz w:val="20"/>
                <w:szCs w:val="20"/>
              </w:rPr>
              <w:t>Agro-Industrialisation</w:t>
            </w:r>
          </w:p>
          <w:p w14:paraId="7AED2E18" w14:textId="77777777" w:rsidR="005F5792" w:rsidRPr="007434E4" w:rsidRDefault="005F5792" w:rsidP="0082426D">
            <w:pPr>
              <w:spacing w:line="360" w:lineRule="auto"/>
              <w:rPr>
                <w:rFonts w:ascii="Times New Roman" w:hAnsi="Times New Roman"/>
                <w:sz w:val="20"/>
                <w:szCs w:val="20"/>
              </w:rPr>
            </w:pPr>
          </w:p>
        </w:tc>
        <w:tc>
          <w:tcPr>
            <w:tcW w:w="2166" w:type="dxa"/>
            <w:vMerge w:val="restart"/>
            <w:shd w:val="clear" w:color="auto" w:fill="auto"/>
          </w:tcPr>
          <w:p w14:paraId="780E37C4"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To increase commercialization and competitiveness of agricultural production and agro processing</w:t>
            </w:r>
          </w:p>
        </w:tc>
        <w:tc>
          <w:tcPr>
            <w:tcW w:w="2370" w:type="dxa"/>
            <w:shd w:val="clear" w:color="auto" w:fill="auto"/>
          </w:tcPr>
          <w:p w14:paraId="547E4D84"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Agri</w:t>
            </w:r>
            <w:r>
              <w:rPr>
                <w:rFonts w:ascii="Times New Roman" w:hAnsi="Times New Roman"/>
                <w:sz w:val="20"/>
                <w:szCs w:val="20"/>
              </w:rPr>
              <w:t xml:space="preserve">cultural </w:t>
            </w:r>
            <w:r w:rsidRPr="007434E4">
              <w:rPr>
                <w:rFonts w:ascii="Times New Roman" w:hAnsi="Times New Roman"/>
                <w:sz w:val="20"/>
                <w:szCs w:val="20"/>
              </w:rPr>
              <w:t xml:space="preserve">-Business expert </w:t>
            </w:r>
          </w:p>
        </w:tc>
        <w:tc>
          <w:tcPr>
            <w:tcW w:w="1975" w:type="dxa"/>
            <w:shd w:val="clear" w:color="auto" w:fill="auto"/>
          </w:tcPr>
          <w:p w14:paraId="0C70AFC7"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5A140B35"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r w:rsidR="005F5792" w:rsidRPr="007434E4" w14:paraId="4EA5BD7C" w14:textId="77777777" w:rsidTr="0082426D">
        <w:tc>
          <w:tcPr>
            <w:tcW w:w="1526" w:type="dxa"/>
            <w:vMerge/>
            <w:shd w:val="clear" w:color="auto" w:fill="auto"/>
          </w:tcPr>
          <w:p w14:paraId="42179257" w14:textId="77777777" w:rsidR="005F5792" w:rsidRPr="007434E4" w:rsidRDefault="005F5792" w:rsidP="0082426D">
            <w:pPr>
              <w:spacing w:line="360" w:lineRule="auto"/>
              <w:rPr>
                <w:rFonts w:ascii="Times New Roman" w:hAnsi="Times New Roman"/>
                <w:sz w:val="20"/>
                <w:szCs w:val="20"/>
              </w:rPr>
            </w:pPr>
          </w:p>
        </w:tc>
        <w:tc>
          <w:tcPr>
            <w:tcW w:w="2166" w:type="dxa"/>
            <w:vMerge/>
            <w:shd w:val="clear" w:color="auto" w:fill="auto"/>
          </w:tcPr>
          <w:p w14:paraId="1D55EAC0" w14:textId="77777777" w:rsidR="005F5792" w:rsidRPr="007434E4" w:rsidRDefault="005F5792" w:rsidP="0082426D">
            <w:pPr>
              <w:spacing w:line="360" w:lineRule="auto"/>
              <w:rPr>
                <w:rFonts w:ascii="Times New Roman" w:hAnsi="Times New Roman"/>
                <w:sz w:val="20"/>
                <w:szCs w:val="20"/>
              </w:rPr>
            </w:pPr>
          </w:p>
        </w:tc>
        <w:tc>
          <w:tcPr>
            <w:tcW w:w="2370" w:type="dxa"/>
            <w:shd w:val="clear" w:color="auto" w:fill="auto"/>
          </w:tcPr>
          <w:p w14:paraId="041B84BF"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Agri</w:t>
            </w:r>
            <w:r>
              <w:rPr>
                <w:rFonts w:ascii="Times New Roman" w:hAnsi="Times New Roman"/>
                <w:sz w:val="20"/>
                <w:szCs w:val="20"/>
              </w:rPr>
              <w:t>cultural</w:t>
            </w:r>
            <w:r w:rsidRPr="007434E4">
              <w:rPr>
                <w:rFonts w:ascii="Times New Roman" w:hAnsi="Times New Roman"/>
                <w:sz w:val="20"/>
                <w:szCs w:val="20"/>
              </w:rPr>
              <w:t xml:space="preserve">-Engineer </w:t>
            </w:r>
          </w:p>
        </w:tc>
        <w:tc>
          <w:tcPr>
            <w:tcW w:w="1975" w:type="dxa"/>
            <w:shd w:val="clear" w:color="auto" w:fill="auto"/>
          </w:tcPr>
          <w:p w14:paraId="2EC04152"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2096A788"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r w:rsidR="005F5792" w:rsidRPr="007434E4" w14:paraId="6BBC605F" w14:textId="77777777" w:rsidTr="0082426D">
        <w:tc>
          <w:tcPr>
            <w:tcW w:w="1526" w:type="dxa"/>
            <w:vMerge/>
            <w:shd w:val="clear" w:color="auto" w:fill="auto"/>
          </w:tcPr>
          <w:p w14:paraId="476316E9" w14:textId="77777777" w:rsidR="005F5792" w:rsidRPr="007434E4" w:rsidRDefault="005F5792" w:rsidP="0082426D">
            <w:pPr>
              <w:spacing w:line="360" w:lineRule="auto"/>
              <w:rPr>
                <w:rFonts w:ascii="Times New Roman" w:hAnsi="Times New Roman"/>
                <w:sz w:val="20"/>
                <w:szCs w:val="20"/>
              </w:rPr>
            </w:pPr>
          </w:p>
        </w:tc>
        <w:tc>
          <w:tcPr>
            <w:tcW w:w="2166" w:type="dxa"/>
            <w:vMerge/>
            <w:shd w:val="clear" w:color="auto" w:fill="auto"/>
          </w:tcPr>
          <w:p w14:paraId="3F72D2D1" w14:textId="77777777" w:rsidR="005F5792" w:rsidRPr="007434E4" w:rsidRDefault="005F5792" w:rsidP="0082426D">
            <w:pPr>
              <w:spacing w:line="360" w:lineRule="auto"/>
              <w:rPr>
                <w:rFonts w:ascii="Times New Roman" w:hAnsi="Times New Roman"/>
                <w:sz w:val="20"/>
                <w:szCs w:val="20"/>
              </w:rPr>
            </w:pPr>
          </w:p>
        </w:tc>
        <w:tc>
          <w:tcPr>
            <w:tcW w:w="2370" w:type="dxa"/>
            <w:shd w:val="clear" w:color="auto" w:fill="auto"/>
          </w:tcPr>
          <w:p w14:paraId="330E8487"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 xml:space="preserve">Soil-Scientist </w:t>
            </w:r>
          </w:p>
        </w:tc>
        <w:tc>
          <w:tcPr>
            <w:tcW w:w="1975" w:type="dxa"/>
            <w:shd w:val="clear" w:color="auto" w:fill="auto"/>
          </w:tcPr>
          <w:p w14:paraId="4EFEF866"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268C343A"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bl>
    <w:p w14:paraId="34CA0B68" w14:textId="77777777" w:rsidR="005F5792" w:rsidRDefault="005F5792" w:rsidP="005F5792">
      <w:pPr>
        <w:rPr>
          <w:rFonts w:ascii="Times New Roman" w:hAnsi="Times New Roman"/>
        </w:rPr>
      </w:pPr>
    </w:p>
    <w:p w14:paraId="5C86819F" w14:textId="77777777" w:rsidR="005F5792" w:rsidRDefault="005F5792" w:rsidP="005F5792">
      <w:pPr>
        <w:rPr>
          <w:rFonts w:ascii="Times New Roman" w:hAnsi="Times New Roman"/>
        </w:rPr>
      </w:pPr>
    </w:p>
    <w:p w14:paraId="2F279FBB"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58" w:name="_Toc94518729"/>
      <w:r w:rsidRPr="00BC08BA">
        <w:rPr>
          <w:rFonts w:ascii="Times New Roman" w:hAnsi="Times New Roman" w:cs="Times New Roman"/>
          <w:b/>
          <w:color w:val="auto"/>
          <w:sz w:val="24"/>
          <w:szCs w:val="24"/>
        </w:rPr>
        <w:lastRenderedPageBreak/>
        <w:t xml:space="preserve">PROGRAMME </w:t>
      </w:r>
      <w:r>
        <w:rPr>
          <w:rFonts w:ascii="Times New Roman" w:hAnsi="Times New Roman" w:cs="Times New Roman"/>
          <w:b/>
          <w:color w:val="auto"/>
          <w:sz w:val="24"/>
          <w:szCs w:val="24"/>
        </w:rPr>
        <w:t>4:</w:t>
      </w:r>
      <w:r>
        <w:rPr>
          <w:rFonts w:ascii="Times New Roman" w:hAnsi="Times New Roman" w:cs="Times New Roman"/>
          <w:b/>
          <w:color w:val="auto"/>
          <w:sz w:val="24"/>
          <w:szCs w:val="24"/>
        </w:rPr>
        <w:tab/>
        <w:t>TOURISM DEVELOPMENT</w:t>
      </w:r>
      <w:bookmarkEnd w:id="158"/>
      <w:r>
        <w:rPr>
          <w:rFonts w:ascii="Times New Roman" w:hAnsi="Times New Roman" w:cs="Times New Roman"/>
          <w:b/>
          <w:color w:val="auto"/>
          <w:sz w:val="24"/>
          <w:szCs w:val="24"/>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733"/>
      </w:tblGrid>
      <w:tr w:rsidR="005F5792" w:rsidRPr="00FF2EA1" w14:paraId="71AAB6F4"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E27A326" w14:textId="77777777" w:rsidR="005F5792" w:rsidRPr="00FF2EA1" w:rsidRDefault="005F5792" w:rsidP="0082426D">
            <w:pPr>
              <w:autoSpaceDE w:val="0"/>
              <w:autoSpaceDN w:val="0"/>
              <w:adjustRightInd w:val="0"/>
              <w:spacing w:after="0" w:line="240" w:lineRule="auto"/>
              <w:jc w:val="both"/>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Pr>
                <w:rFonts w:ascii="Times New Roman" w:hAnsi="Times New Roman"/>
                <w:color w:val="000000"/>
                <w:sz w:val="20"/>
                <w:szCs w:val="20"/>
              </w:rPr>
              <w:t>Underdeveloped tourism sites</w:t>
            </w:r>
            <w:r w:rsidRPr="00FF2EA1">
              <w:rPr>
                <w:rFonts w:ascii="Times New Roman" w:hAnsi="Times New Roman"/>
                <w:color w:val="000000"/>
                <w:sz w:val="20"/>
                <w:szCs w:val="20"/>
              </w:rPr>
              <w:t xml:space="preserve"> (lack of tourism information centre), poor infrast</w:t>
            </w:r>
            <w:r>
              <w:rPr>
                <w:rFonts w:ascii="Times New Roman" w:hAnsi="Times New Roman"/>
                <w:color w:val="000000"/>
                <w:sz w:val="20"/>
                <w:szCs w:val="20"/>
              </w:rPr>
              <w:t>ructure, tourist habitat loss through human activities (Fauna &amp;Flora),</w:t>
            </w:r>
            <w:r w:rsidRPr="00FF2EA1">
              <w:rPr>
                <w:rFonts w:ascii="Times New Roman" w:hAnsi="Times New Roman"/>
                <w:color w:val="000000"/>
                <w:sz w:val="20"/>
                <w:szCs w:val="20"/>
              </w:rPr>
              <w:t xml:space="preserve"> lack of innov</w:t>
            </w:r>
            <w:r>
              <w:rPr>
                <w:rFonts w:ascii="Times New Roman" w:hAnsi="Times New Roman"/>
                <w:color w:val="000000"/>
                <w:sz w:val="20"/>
                <w:szCs w:val="20"/>
              </w:rPr>
              <w:t>ation, weak marketing strategies for tourist products and services, non-existent</w:t>
            </w:r>
            <w:r w:rsidRPr="00FF2EA1">
              <w:rPr>
                <w:rFonts w:ascii="Times New Roman" w:hAnsi="Times New Roman"/>
                <w:color w:val="000000"/>
                <w:sz w:val="20"/>
                <w:szCs w:val="20"/>
              </w:rPr>
              <w:t xml:space="preserve"> tour guides</w:t>
            </w:r>
          </w:p>
        </w:tc>
      </w:tr>
      <w:tr w:rsidR="005F5792" w:rsidRPr="00FF2EA1" w14:paraId="71C235BF" w14:textId="77777777" w:rsidTr="0082426D">
        <w:trPr>
          <w:trHeight w:val="631"/>
        </w:trPr>
        <w:tc>
          <w:tcPr>
            <w:tcW w:w="26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3999C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65CDAAA1"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T</w:t>
            </w:r>
            <w:r w:rsidRPr="00BC1C11">
              <w:rPr>
                <w:rFonts w:ascii="Times New Roman" w:hAnsi="Times New Roman"/>
                <w:sz w:val="20"/>
                <w:szCs w:val="20"/>
              </w:rPr>
              <w:t xml:space="preserve">he tourism potential in Budaka district </w:t>
            </w:r>
            <w:r>
              <w:rPr>
                <w:rFonts w:ascii="Times New Roman" w:hAnsi="Times New Roman"/>
                <w:sz w:val="20"/>
                <w:szCs w:val="20"/>
              </w:rPr>
              <w:t>fully exploited as a tourist transit destination</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E17D0EF"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2B730A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18D12EC3"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2BFBB101"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0A8C20A3" w14:textId="77777777" w:rsidTr="0082426D">
        <w:trPr>
          <w:trHeight w:val="2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4DE0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641716F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 increase in tourism revenue</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4DA2E0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0</w:t>
            </w:r>
            <w:r w:rsidRPr="00FF2EA1">
              <w:rPr>
                <w:rFonts w:ascii="Times New Roman" w:hAnsi="Times New Roman"/>
                <w:sz w:val="20"/>
                <w:szCs w:val="20"/>
              </w:rPr>
              <w:t>%</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2124598C"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5</w:t>
            </w:r>
            <w:r w:rsidRPr="00FF2EA1">
              <w:rPr>
                <w:rFonts w:ascii="Times New Roman" w:hAnsi="Times New Roman"/>
                <w:sz w:val="20"/>
                <w:szCs w:val="20"/>
              </w:rPr>
              <w:t>%</w:t>
            </w:r>
          </w:p>
        </w:tc>
      </w:tr>
      <w:tr w:rsidR="005F5792" w:rsidRPr="00FF2EA1" w14:paraId="2212640B" w14:textId="77777777" w:rsidTr="0082426D">
        <w:trPr>
          <w:trHeight w:val="14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CB959"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14EF64A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bCs/>
                <w:sz w:val="20"/>
                <w:szCs w:val="20"/>
              </w:rPr>
              <w:t xml:space="preserve">Proportion </w:t>
            </w:r>
            <w:r w:rsidRPr="00FF2EA1">
              <w:rPr>
                <w:rFonts w:ascii="Times New Roman" w:hAnsi="Times New Roman"/>
                <w:bCs/>
                <w:sz w:val="20"/>
                <w:szCs w:val="20"/>
              </w:rPr>
              <w:t xml:space="preserve">of new </w:t>
            </w:r>
            <w:r>
              <w:rPr>
                <w:rFonts w:ascii="Times New Roman" w:hAnsi="Times New Roman"/>
                <w:bCs/>
                <w:sz w:val="20"/>
                <w:szCs w:val="20"/>
              </w:rPr>
              <w:t xml:space="preserve">jobs </w:t>
            </w:r>
            <w:r w:rsidRPr="00FF2EA1">
              <w:rPr>
                <w:rFonts w:ascii="Times New Roman" w:hAnsi="Times New Roman"/>
                <w:bCs/>
                <w:sz w:val="20"/>
                <w:szCs w:val="20"/>
              </w:rPr>
              <w:t xml:space="preserve">created </w:t>
            </w:r>
            <w:r>
              <w:rPr>
                <w:rFonts w:ascii="Times New Roman" w:hAnsi="Times New Roman"/>
                <w:bCs/>
                <w:sz w:val="20"/>
                <w:szCs w:val="20"/>
              </w:rPr>
              <w:t>in</w:t>
            </w:r>
            <w:r w:rsidRPr="00FF2EA1">
              <w:rPr>
                <w:rFonts w:ascii="Times New Roman" w:hAnsi="Times New Roman"/>
                <w:bCs/>
                <w:sz w:val="20"/>
                <w:szCs w:val="20"/>
              </w:rPr>
              <w:t xml:space="preserve"> tourism </w:t>
            </w:r>
            <w:r>
              <w:rPr>
                <w:rFonts w:ascii="Times New Roman" w:hAnsi="Times New Roman"/>
                <w:bCs/>
                <w:sz w:val="20"/>
                <w:szCs w:val="20"/>
              </w:rPr>
              <w:t xml:space="preserve">and hospitality </w:t>
            </w:r>
            <w:r w:rsidRPr="00FF2EA1">
              <w:rPr>
                <w:rFonts w:ascii="Times New Roman" w:hAnsi="Times New Roman"/>
                <w:bCs/>
                <w:sz w:val="20"/>
                <w:szCs w:val="20"/>
              </w:rPr>
              <w:t>sector</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3EF4FB90"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0</w:t>
            </w:r>
            <w:r w:rsidRPr="00FF2EA1">
              <w:rPr>
                <w:rFonts w:ascii="Times New Roman" w:hAnsi="Times New Roman"/>
                <w:sz w:val="20"/>
                <w:szCs w:val="20"/>
              </w:rPr>
              <w:t>%</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5763932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4</w:t>
            </w:r>
            <w:r w:rsidRPr="00FF2EA1">
              <w:rPr>
                <w:rFonts w:ascii="Times New Roman" w:hAnsi="Times New Roman"/>
                <w:sz w:val="20"/>
                <w:szCs w:val="20"/>
              </w:rPr>
              <w:t>%</w:t>
            </w:r>
          </w:p>
        </w:tc>
      </w:tr>
      <w:tr w:rsidR="005F5792" w:rsidRPr="00FF2EA1" w14:paraId="7BB2687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3694B80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02651A66"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Adapted Interventions</w:t>
            </w:r>
          </w:p>
        </w:tc>
      </w:tr>
      <w:tr w:rsidR="005F5792" w:rsidRPr="00FF2EA1" w14:paraId="1D8C707D"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065E538F" w14:textId="77777777" w:rsidR="005F5792" w:rsidRPr="00FF2EA1" w:rsidRDefault="005F5792" w:rsidP="005F5792">
            <w:pPr>
              <w:pStyle w:val="ListParagraph"/>
              <w:numPr>
                <w:ilvl w:val="0"/>
                <w:numId w:val="257"/>
              </w:numPr>
              <w:autoSpaceDE w:val="0"/>
              <w:autoSpaceDN w:val="0"/>
              <w:adjustRightInd w:val="0"/>
              <w:spacing w:after="0" w:line="240" w:lineRule="auto"/>
              <w:rPr>
                <w:rFonts w:ascii="Times New Roman" w:hAnsi="Times New Roman"/>
                <w:color w:val="000000"/>
              </w:rPr>
            </w:pPr>
            <w:r w:rsidRPr="00FF2EA1">
              <w:rPr>
                <w:rFonts w:ascii="Times New Roman" w:hAnsi="Times New Roman"/>
                <w:color w:val="000000"/>
              </w:rPr>
              <w:t xml:space="preserve">Promote domestic and inbound tourism </w:t>
            </w:r>
          </w:p>
          <w:p w14:paraId="6BB85383" w14:textId="77777777" w:rsidR="005F5792" w:rsidRPr="00FF2EA1" w:rsidRDefault="005F5792" w:rsidP="005F5792">
            <w:pPr>
              <w:pStyle w:val="ListParagraph"/>
              <w:numPr>
                <w:ilvl w:val="0"/>
                <w:numId w:val="257"/>
              </w:numPr>
              <w:autoSpaceDE w:val="0"/>
              <w:autoSpaceDN w:val="0"/>
              <w:adjustRightInd w:val="0"/>
              <w:spacing w:after="0" w:line="240" w:lineRule="auto"/>
              <w:rPr>
                <w:rFonts w:ascii="Times New Roman" w:hAnsi="Times New Roman"/>
                <w:color w:val="000000"/>
              </w:rPr>
            </w:pPr>
            <w:r w:rsidRPr="00FF2EA1">
              <w:rPr>
                <w:rFonts w:ascii="Times New Roman" w:hAnsi="Times New Roman"/>
                <w:color w:val="000000"/>
              </w:rPr>
              <w:t>Increase the stock and quality o</w:t>
            </w:r>
            <w:r>
              <w:rPr>
                <w:rFonts w:ascii="Times New Roman" w:hAnsi="Times New Roman"/>
                <w:color w:val="000000"/>
              </w:rPr>
              <w:t>f tourism infrastructure in areas with tourism potential</w:t>
            </w:r>
            <w:r w:rsidRPr="00FF2EA1">
              <w:rPr>
                <w:rFonts w:ascii="Times New Roman" w:hAnsi="Times New Roman"/>
                <w:color w:val="000000"/>
              </w:rPr>
              <w:t xml:space="preserve"> </w:t>
            </w:r>
          </w:p>
          <w:p w14:paraId="1968BC22" w14:textId="77777777" w:rsidR="005F5792" w:rsidRPr="00FF2EA1" w:rsidRDefault="005F5792" w:rsidP="005F5792">
            <w:pPr>
              <w:pStyle w:val="ListParagraph"/>
              <w:numPr>
                <w:ilvl w:val="0"/>
                <w:numId w:val="257"/>
              </w:numPr>
              <w:spacing w:after="0" w:line="240" w:lineRule="auto"/>
              <w:rPr>
                <w:rFonts w:ascii="Times New Roman" w:hAnsi="Times New Roman"/>
              </w:rPr>
            </w:pPr>
            <w:r w:rsidRPr="00FF2EA1">
              <w:rPr>
                <w:rFonts w:ascii="Times New Roman" w:hAnsi="Times New Roman"/>
                <w:color w:val="000000"/>
              </w:rPr>
              <w:t>Develop and diversify tourism products</w:t>
            </w:r>
            <w:r>
              <w:rPr>
                <w:rFonts w:ascii="Times New Roman" w:hAnsi="Times New Roman"/>
                <w:color w:val="000000"/>
              </w:rPr>
              <w:t xml:space="preserve"> and services</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2061B6C"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Production and circulating marketing material on tourism potentials</w:t>
            </w:r>
          </w:p>
          <w:p w14:paraId="1F56EB7B"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Build and upgrade tourism stopover points</w:t>
            </w:r>
          </w:p>
          <w:p w14:paraId="6494A114"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Develop new and upgrade/maintain existing tourist attraction sites profiled by the District</w:t>
            </w:r>
          </w:p>
          <w:p w14:paraId="34F45C79"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Include new product</w:t>
            </w:r>
            <w:r>
              <w:rPr>
                <w:rFonts w:ascii="Times New Roman" w:hAnsi="Times New Roman"/>
              </w:rPr>
              <w:t>s like, cultural tourism</w:t>
            </w:r>
            <w:r w:rsidRPr="00FF2EA1">
              <w:rPr>
                <w:rFonts w:ascii="Times New Roman" w:hAnsi="Times New Roman"/>
              </w:rPr>
              <w:t xml:space="preserve">, community tourism, agro-tourism </w:t>
            </w:r>
          </w:p>
        </w:tc>
      </w:tr>
      <w:tr w:rsidR="005F5792" w:rsidRPr="00FF2EA1" w14:paraId="7B902E02"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2FC43FC8"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sz w:val="20"/>
                <w:szCs w:val="20"/>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16CFA35E"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6BAFA1B" w14:textId="77777777" w:rsidR="005F5792" w:rsidRPr="00FF2EA1" w:rsidRDefault="005F5792" w:rsidP="0082426D">
            <w:pPr>
              <w:spacing w:after="0" w:line="240" w:lineRule="auto"/>
              <w:jc w:val="both"/>
              <w:rPr>
                <w:rFonts w:ascii="Times New Roman" w:hAnsi="Times New Roman"/>
                <w:b/>
                <w:spacing w:val="-3"/>
                <w:w w:val="96"/>
              </w:rPr>
            </w:pPr>
            <w:r w:rsidRPr="00FF2EA1">
              <w:rPr>
                <w:rFonts w:ascii="Times New Roman" w:hAnsi="Times New Roman"/>
                <w:b/>
                <w:spacing w:val="-3"/>
                <w:w w:val="96"/>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E19B70C" w14:textId="77777777" w:rsidR="005F5792" w:rsidRPr="00FF2EA1" w:rsidRDefault="005F5792" w:rsidP="0082426D">
            <w:pPr>
              <w:spacing w:after="0" w:line="240" w:lineRule="auto"/>
              <w:jc w:val="both"/>
              <w:rPr>
                <w:rFonts w:ascii="Times New Roman" w:hAnsi="Times New Roman"/>
                <w:b/>
                <w:spacing w:val="-3"/>
                <w:w w:val="96"/>
              </w:rPr>
            </w:pPr>
            <w:r w:rsidRPr="00FF2EA1">
              <w:rPr>
                <w:rFonts w:ascii="Times New Roman" w:hAnsi="Times New Roman"/>
                <w:b/>
                <w:spacing w:val="-3"/>
                <w:w w:val="96"/>
              </w:rPr>
              <w:t xml:space="preserve">Actors </w:t>
            </w:r>
          </w:p>
        </w:tc>
      </w:tr>
      <w:tr w:rsidR="005F5792" w:rsidRPr="00FF2EA1" w14:paraId="7D71266C"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6541FD15"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Website and other IEC materials on tourism potential  developed and distributed with regular updates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F97004C"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Produ</w:t>
            </w:r>
            <w:r>
              <w:rPr>
                <w:rFonts w:ascii="Times New Roman" w:hAnsi="Times New Roman"/>
                <w:sz w:val="20"/>
                <w:szCs w:val="20"/>
              </w:rPr>
              <w:t>ce one tourism brochure for Budaka</w:t>
            </w:r>
            <w:r w:rsidRPr="00FF2EA1">
              <w:rPr>
                <w:rFonts w:ascii="Times New Roman" w:hAnsi="Times New Roman"/>
                <w:sz w:val="20"/>
                <w:szCs w:val="20"/>
              </w:rPr>
              <w:t xml:space="preserve"> District and update the website</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EF32C24"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Collect information, draft brochure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61F13452"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CBS</w:t>
            </w:r>
          </w:p>
        </w:tc>
      </w:tr>
      <w:tr w:rsidR="005F5792" w:rsidRPr="00FF2EA1" w14:paraId="3EC865B2"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78DBE801"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Tourist sites developed and promoted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760686C"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Provide the tourist infrastructure and services to the following 5 sites: Kakungulu Fort, Namengo shrines, Nankone, Naboa and Izibangabo rocks as well as Lugwere Bible Translation monument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892CD07" w14:textId="141AC221"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Assessment of possi</w:t>
            </w:r>
            <w:r w:rsidR="00F91E7A">
              <w:rPr>
                <w:rFonts w:ascii="Times New Roman" w:hAnsi="Times New Roman"/>
                <w:sz w:val="20"/>
                <w:szCs w:val="20"/>
              </w:rPr>
              <w:t>ble sites, community sensitisation</w:t>
            </w:r>
            <w:r w:rsidRPr="00FF2EA1">
              <w:rPr>
                <w:rFonts w:ascii="Times New Roman" w:hAnsi="Times New Roman"/>
                <w:sz w:val="20"/>
                <w:szCs w:val="20"/>
              </w:rPr>
              <w:t xml:space="preserve"> proposal writing,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2D05E8E"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Works, Donors</w:t>
            </w:r>
          </w:p>
        </w:tc>
      </w:tr>
      <w:tr w:rsidR="005F5792" w:rsidRPr="00FF2EA1" w14:paraId="12556E5C"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28F23E19"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The Bugwere cultural heritage promoted as tourist attraction in terms of posturing, traditional ornamentals and music</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70451627" w14:textId="77777777" w:rsidR="005F5792" w:rsidRPr="00FF2EA1" w:rsidRDefault="005F5792" w:rsidP="0082426D">
            <w:pPr>
              <w:pStyle w:val="Default"/>
              <w:rPr>
                <w:sz w:val="20"/>
                <w:szCs w:val="20"/>
                <w:lang w:val="en-GB"/>
              </w:rPr>
            </w:pPr>
            <w:r>
              <w:rPr>
                <w:sz w:val="20"/>
                <w:szCs w:val="20"/>
                <w:lang w:val="en-GB"/>
              </w:rPr>
              <w:t xml:space="preserve">Establish and equip the house of fame with Bugwere historical and cultural heritage, promote the Namadu drumming, singing and dancing together with other cultural monuments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FC48A"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Site assessment, fencing, community mobilisation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4BD3AB0A"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Trade, Industry and LED, Production, CBS, Works, Private Sector </w:t>
            </w:r>
          </w:p>
        </w:tc>
      </w:tr>
      <w:tr w:rsidR="005F5792" w:rsidRPr="00FF2EA1" w14:paraId="64D5C44E"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72777D16"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Traditional and cultural dance &amp; drama groups promoted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6D06A1A3" w14:textId="77777777" w:rsidR="005F5792" w:rsidRPr="00FF2EA1" w:rsidRDefault="005F5792" w:rsidP="0082426D">
            <w:pPr>
              <w:pStyle w:val="Default"/>
              <w:rPr>
                <w:sz w:val="20"/>
                <w:szCs w:val="20"/>
                <w:lang w:val="en-GB"/>
              </w:rPr>
            </w:pPr>
            <w:r w:rsidRPr="00FF2EA1">
              <w:rPr>
                <w:sz w:val="20"/>
                <w:szCs w:val="20"/>
                <w:lang w:val="en-GB"/>
              </w:rPr>
              <w:t xml:space="preserve">Establish community tourism sites in </w:t>
            </w:r>
            <w:r>
              <w:rPr>
                <w:sz w:val="20"/>
                <w:szCs w:val="20"/>
                <w:lang w:val="en-GB"/>
              </w:rPr>
              <w:t>areas with the tourist potential at LLG level</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273D2BE"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Sites assessment, community mobilisation</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2068857D"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CBS, Donors</w:t>
            </w:r>
          </w:p>
        </w:tc>
      </w:tr>
      <w:tr w:rsidR="005F5792" w:rsidRPr="00FF2EA1" w14:paraId="6F04B9A2" w14:textId="77777777" w:rsidTr="0082426D">
        <w:tc>
          <w:tcPr>
            <w:tcW w:w="2625" w:type="dxa"/>
            <w:tcBorders>
              <w:left w:val="single" w:sz="4" w:space="0" w:color="000000"/>
              <w:bottom w:val="single" w:sz="4" w:space="0" w:color="000000"/>
              <w:right w:val="single" w:sz="4" w:space="0" w:color="000000"/>
            </w:tcBorders>
            <w:shd w:val="clear" w:color="auto" w:fill="auto"/>
          </w:tcPr>
          <w:p w14:paraId="77D8D181"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 xml:space="preserve">Kataizula crater lake preserved as a tourist destination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3EA34A7" w14:textId="77777777" w:rsidR="005F5792" w:rsidRPr="00FF2EA1" w:rsidRDefault="005F5792" w:rsidP="0082426D">
            <w:pPr>
              <w:pStyle w:val="Default"/>
              <w:rPr>
                <w:sz w:val="20"/>
                <w:szCs w:val="20"/>
                <w:lang w:val="en-GB"/>
              </w:rPr>
            </w:pPr>
            <w:r>
              <w:rPr>
                <w:sz w:val="20"/>
                <w:szCs w:val="20"/>
                <w:lang w:val="en-GB"/>
              </w:rPr>
              <w:t>Provide infrastructure and services to Kataizula site in Budaka Town Council</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F2CEFF"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Sites assessment, community mobilisation</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2FFBEECB"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w:t>
            </w:r>
          </w:p>
        </w:tc>
      </w:tr>
    </w:tbl>
    <w:p w14:paraId="23527E87" w14:textId="77777777" w:rsidR="005F5792" w:rsidRDefault="005F5792" w:rsidP="005F5792">
      <w:pPr>
        <w:rPr>
          <w:rFonts w:ascii="Times New Roman" w:hAnsi="Times New Roman"/>
          <w:b/>
          <w:sz w:val="20"/>
          <w:szCs w:val="20"/>
        </w:rPr>
      </w:pPr>
    </w:p>
    <w:p w14:paraId="2ECCD27E" w14:textId="77777777" w:rsidR="005F5792" w:rsidRPr="00A02CA6" w:rsidRDefault="005F5792" w:rsidP="005F5792">
      <w:pPr>
        <w:spacing w:after="0"/>
        <w:rPr>
          <w:rFonts w:ascii="Times New Roman" w:hAnsi="Times New Roman"/>
          <w:b/>
          <w:sz w:val="24"/>
          <w:szCs w:val="24"/>
        </w:rPr>
      </w:pPr>
      <w:r w:rsidRPr="00A02CA6">
        <w:rPr>
          <w:rFonts w:ascii="Times New Roman" w:hAnsi="Times New Roman"/>
          <w:b/>
          <w:sz w:val="24"/>
          <w:szCs w:val="24"/>
        </w:rPr>
        <w:t>Human resources requirement</w:t>
      </w:r>
    </w:p>
    <w:tbl>
      <w:tblPr>
        <w:tblStyle w:val="TableGrid"/>
        <w:tblW w:w="0" w:type="auto"/>
        <w:tblLook w:val="04A0" w:firstRow="1" w:lastRow="0" w:firstColumn="1" w:lastColumn="0" w:noHBand="0" w:noVBand="1"/>
      </w:tblPr>
      <w:tblGrid>
        <w:gridCol w:w="1508"/>
        <w:gridCol w:w="2081"/>
        <w:gridCol w:w="2295"/>
        <w:gridCol w:w="1927"/>
        <w:gridCol w:w="1206"/>
      </w:tblGrid>
      <w:tr w:rsidR="005F5792" w14:paraId="6472F373" w14:textId="77777777" w:rsidTr="00F91E7A">
        <w:tc>
          <w:tcPr>
            <w:tcW w:w="1526" w:type="dxa"/>
            <w:shd w:val="clear" w:color="auto" w:fill="auto"/>
          </w:tcPr>
          <w:p w14:paraId="02B3F043"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Programme </w:t>
            </w:r>
          </w:p>
        </w:tc>
        <w:tc>
          <w:tcPr>
            <w:tcW w:w="2166" w:type="dxa"/>
            <w:shd w:val="clear" w:color="auto" w:fill="auto"/>
          </w:tcPr>
          <w:p w14:paraId="4C14EE91"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Focus </w:t>
            </w:r>
          </w:p>
        </w:tc>
        <w:tc>
          <w:tcPr>
            <w:tcW w:w="2370" w:type="dxa"/>
            <w:shd w:val="clear" w:color="auto" w:fill="auto"/>
          </w:tcPr>
          <w:p w14:paraId="5A10FB4E"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Qualifications and skills required  </w:t>
            </w:r>
          </w:p>
        </w:tc>
        <w:tc>
          <w:tcPr>
            <w:tcW w:w="1975" w:type="dxa"/>
            <w:shd w:val="clear" w:color="auto" w:fill="auto"/>
          </w:tcPr>
          <w:p w14:paraId="5885CCE1"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Status (existing qualifications and skills)</w:t>
            </w:r>
          </w:p>
        </w:tc>
        <w:tc>
          <w:tcPr>
            <w:tcW w:w="1206" w:type="dxa"/>
            <w:shd w:val="clear" w:color="auto" w:fill="auto"/>
          </w:tcPr>
          <w:p w14:paraId="2011C302"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Established gaps </w:t>
            </w:r>
          </w:p>
        </w:tc>
      </w:tr>
      <w:tr w:rsidR="005F5792" w14:paraId="37BDB072" w14:textId="77777777" w:rsidTr="00F91E7A">
        <w:tc>
          <w:tcPr>
            <w:tcW w:w="1526" w:type="dxa"/>
            <w:vMerge w:val="restart"/>
            <w:shd w:val="clear" w:color="auto" w:fill="auto"/>
          </w:tcPr>
          <w:p w14:paraId="28F266CF"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Tourism Development </w:t>
            </w:r>
          </w:p>
        </w:tc>
        <w:tc>
          <w:tcPr>
            <w:tcW w:w="2166" w:type="dxa"/>
            <w:vMerge w:val="restart"/>
            <w:shd w:val="clear" w:color="auto" w:fill="auto"/>
          </w:tcPr>
          <w:p w14:paraId="765ED97B"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 harness the tourism potential in Budaka district </w:t>
            </w:r>
            <w:r>
              <w:rPr>
                <w:rFonts w:ascii="Times New Roman" w:hAnsi="Times New Roman"/>
                <w:sz w:val="20"/>
                <w:szCs w:val="20"/>
              </w:rPr>
              <w:t xml:space="preserve"> as a tourist transit destination</w:t>
            </w:r>
          </w:p>
        </w:tc>
        <w:tc>
          <w:tcPr>
            <w:tcW w:w="2370" w:type="dxa"/>
            <w:shd w:val="clear" w:color="auto" w:fill="auto"/>
          </w:tcPr>
          <w:p w14:paraId="2FCA2C0F"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Wild life Officer </w:t>
            </w:r>
          </w:p>
        </w:tc>
        <w:tc>
          <w:tcPr>
            <w:tcW w:w="1975" w:type="dxa"/>
            <w:shd w:val="clear" w:color="auto" w:fill="auto"/>
          </w:tcPr>
          <w:p w14:paraId="7A091656"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0</w:t>
            </w:r>
          </w:p>
        </w:tc>
        <w:tc>
          <w:tcPr>
            <w:tcW w:w="1206" w:type="dxa"/>
            <w:shd w:val="clear" w:color="auto" w:fill="auto"/>
          </w:tcPr>
          <w:p w14:paraId="49AAC7BE"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1</w:t>
            </w:r>
          </w:p>
        </w:tc>
      </w:tr>
      <w:tr w:rsidR="005F5792" w14:paraId="3A2D4461" w14:textId="77777777" w:rsidTr="00F91E7A">
        <w:tc>
          <w:tcPr>
            <w:tcW w:w="1526" w:type="dxa"/>
            <w:vMerge/>
            <w:shd w:val="clear" w:color="auto" w:fill="auto"/>
          </w:tcPr>
          <w:p w14:paraId="0326D8E3" w14:textId="77777777" w:rsidR="005F5792" w:rsidRPr="00BC1C11" w:rsidRDefault="005F5792" w:rsidP="00A83C57">
            <w:pPr>
              <w:spacing w:after="0" w:line="240" w:lineRule="auto"/>
              <w:rPr>
                <w:rFonts w:ascii="Times New Roman" w:hAnsi="Times New Roman"/>
                <w:sz w:val="20"/>
                <w:szCs w:val="20"/>
              </w:rPr>
            </w:pPr>
          </w:p>
        </w:tc>
        <w:tc>
          <w:tcPr>
            <w:tcW w:w="2166" w:type="dxa"/>
            <w:vMerge/>
            <w:shd w:val="clear" w:color="auto" w:fill="auto"/>
          </w:tcPr>
          <w:p w14:paraId="045B3D48" w14:textId="77777777" w:rsidR="005F5792" w:rsidRPr="00BC1C11" w:rsidRDefault="005F5792" w:rsidP="00A83C57">
            <w:pPr>
              <w:spacing w:after="0" w:line="240" w:lineRule="auto"/>
              <w:rPr>
                <w:rFonts w:ascii="Times New Roman" w:hAnsi="Times New Roman"/>
                <w:sz w:val="20"/>
                <w:szCs w:val="20"/>
              </w:rPr>
            </w:pPr>
          </w:p>
        </w:tc>
        <w:tc>
          <w:tcPr>
            <w:tcW w:w="2370" w:type="dxa"/>
            <w:shd w:val="clear" w:color="auto" w:fill="auto"/>
          </w:tcPr>
          <w:p w14:paraId="3B4AAB35"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Tourism Officer </w:t>
            </w:r>
          </w:p>
        </w:tc>
        <w:tc>
          <w:tcPr>
            <w:tcW w:w="1975" w:type="dxa"/>
            <w:shd w:val="clear" w:color="auto" w:fill="auto"/>
          </w:tcPr>
          <w:p w14:paraId="3A96D5A1" w14:textId="77777777" w:rsidR="005F5792" w:rsidRPr="00BC1C11" w:rsidRDefault="005F5792" w:rsidP="00A83C57">
            <w:pPr>
              <w:spacing w:after="0" w:line="24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478E53AF" w14:textId="77777777" w:rsidR="005F5792" w:rsidRPr="00BC1C11" w:rsidRDefault="005F5792" w:rsidP="00A83C57">
            <w:pPr>
              <w:spacing w:after="0" w:line="240" w:lineRule="auto"/>
              <w:rPr>
                <w:rFonts w:ascii="Times New Roman" w:hAnsi="Times New Roman"/>
                <w:sz w:val="20"/>
                <w:szCs w:val="20"/>
              </w:rPr>
            </w:pPr>
            <w:r>
              <w:rPr>
                <w:rFonts w:ascii="Times New Roman" w:hAnsi="Times New Roman"/>
                <w:sz w:val="20"/>
                <w:szCs w:val="20"/>
              </w:rPr>
              <w:t>1</w:t>
            </w:r>
          </w:p>
        </w:tc>
      </w:tr>
    </w:tbl>
    <w:p w14:paraId="75A514FA" w14:textId="77777777" w:rsidR="005F5792" w:rsidRDefault="005F5792" w:rsidP="005F5792">
      <w:pPr>
        <w:rPr>
          <w:rFonts w:ascii="Times New Roman" w:hAnsi="Times New Roman"/>
        </w:rPr>
      </w:pPr>
    </w:p>
    <w:p w14:paraId="5922AF8F" w14:textId="77777777" w:rsidR="005F5792" w:rsidRDefault="005F5792" w:rsidP="005F5792">
      <w:pPr>
        <w:rPr>
          <w:rFonts w:ascii="Times New Roman" w:hAnsi="Times New Roman"/>
        </w:rPr>
      </w:pPr>
    </w:p>
    <w:p w14:paraId="22B5DACA" w14:textId="4B75E366" w:rsidR="005F5792" w:rsidRPr="00BC08BA" w:rsidRDefault="0082426D" w:rsidP="0082426D">
      <w:pPr>
        <w:pStyle w:val="Heading1"/>
        <w:numPr>
          <w:ilvl w:val="0"/>
          <w:numId w:val="0"/>
        </w:numPr>
        <w:ind w:left="1843" w:hanging="1843"/>
        <w:rPr>
          <w:rFonts w:ascii="Times New Roman" w:hAnsi="Times New Roman" w:cs="Times New Roman"/>
          <w:b/>
          <w:color w:val="auto"/>
          <w:sz w:val="24"/>
          <w:szCs w:val="24"/>
        </w:rPr>
      </w:pPr>
      <w:bookmarkStart w:id="159" w:name="_Toc94518730"/>
      <w:r w:rsidRPr="00BC08BA">
        <w:rPr>
          <w:rFonts w:ascii="Times New Roman" w:hAnsi="Times New Roman" w:cs="Times New Roman"/>
          <w:b/>
          <w:color w:val="auto"/>
          <w:sz w:val="24"/>
          <w:szCs w:val="24"/>
        </w:rPr>
        <w:t>PROGRAMME 5:</w:t>
      </w:r>
      <w:r w:rsidRPr="00BC08BA">
        <w:rPr>
          <w:rFonts w:ascii="Times New Roman" w:hAnsi="Times New Roman" w:cs="Times New Roman"/>
          <w:b/>
          <w:color w:val="auto"/>
          <w:sz w:val="24"/>
          <w:szCs w:val="24"/>
        </w:rPr>
        <w:tab/>
        <w:t>NATURAL RESOURCES, ENVIRONMENT, CLIMATE CHANGE, LAND AND WATER MANAGEMENT RESOURCES</w:t>
      </w:r>
      <w:bookmarkEnd w:id="159"/>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733"/>
      </w:tblGrid>
      <w:tr w:rsidR="005F5792" w:rsidRPr="00FF2EA1" w14:paraId="07DA777B"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597490E"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4252B9">
              <w:rPr>
                <w:rFonts w:ascii="Times New Roman" w:hAnsi="Times New Roman"/>
              </w:rPr>
              <w:t>Poor management of natural resources of the District including land, water, forests, wetlands and environment as well as worsening effects of climate change. The physical planning function is not well developed with uncoordinated acquisition of land for development and acquisition of land titles for public land</w:t>
            </w:r>
            <w:r>
              <w:rPr>
                <w:rFonts w:ascii="Times New Roman" w:hAnsi="Times New Roman"/>
              </w:rPr>
              <w:t xml:space="preserve">. At least </w:t>
            </w:r>
            <w:r w:rsidRPr="00FF2EA1">
              <w:rPr>
                <w:rFonts w:ascii="Times New Roman" w:hAnsi="Times New Roman"/>
                <w:color w:val="000000"/>
                <w:sz w:val="20"/>
                <w:szCs w:val="20"/>
              </w:rPr>
              <w:t>98% of househ</w:t>
            </w:r>
            <w:r>
              <w:rPr>
                <w:rFonts w:ascii="Times New Roman" w:hAnsi="Times New Roman"/>
                <w:color w:val="000000"/>
                <w:sz w:val="20"/>
                <w:szCs w:val="20"/>
              </w:rPr>
              <w:t>olds depend on biomass energy (w</w:t>
            </w:r>
            <w:r w:rsidRPr="00FF2EA1">
              <w:rPr>
                <w:rFonts w:ascii="Times New Roman" w:hAnsi="Times New Roman"/>
                <w:color w:val="000000"/>
                <w:sz w:val="20"/>
                <w:szCs w:val="20"/>
              </w:rPr>
              <w:t>ood fuels), 96% of households with shelter structures out of poles an</w:t>
            </w:r>
            <w:r>
              <w:rPr>
                <w:rFonts w:ascii="Times New Roman" w:hAnsi="Times New Roman"/>
                <w:color w:val="000000"/>
                <w:sz w:val="20"/>
                <w:szCs w:val="20"/>
              </w:rPr>
              <w:t>d grass thatched</w:t>
            </w:r>
            <w:r w:rsidRPr="00FF2EA1">
              <w:rPr>
                <w:rFonts w:ascii="Times New Roman" w:hAnsi="Times New Roman"/>
                <w:color w:val="000000"/>
                <w:sz w:val="20"/>
                <w:szCs w:val="20"/>
              </w:rPr>
              <w:t>, weak policies and law enforcements, political interferences, land rifts or graft, increasing encroachments in forests and wetland, increasing populations causing land shortage, poor, compliances with regulations, low household inco</w:t>
            </w:r>
            <w:r>
              <w:rPr>
                <w:rFonts w:ascii="Times New Roman" w:hAnsi="Times New Roman"/>
                <w:color w:val="000000"/>
                <w:sz w:val="20"/>
                <w:szCs w:val="20"/>
              </w:rPr>
              <w:t>mes and limited alternative livelihood mechanisms</w:t>
            </w:r>
          </w:p>
        </w:tc>
      </w:tr>
      <w:tr w:rsidR="005F5792" w:rsidRPr="00FF2EA1" w14:paraId="05D7C5B1"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326518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5013339C" w14:textId="77777777" w:rsidR="005F5792" w:rsidRPr="00FF2EA1" w:rsidRDefault="005F5792" w:rsidP="0082426D">
            <w:pPr>
              <w:autoSpaceDE w:val="0"/>
              <w:autoSpaceDN w:val="0"/>
              <w:adjustRightInd w:val="0"/>
              <w:spacing w:after="0" w:line="240" w:lineRule="auto"/>
              <w:rPr>
                <w:rFonts w:ascii="Times New Roman" w:hAnsi="Times New Roman"/>
                <w:bCs/>
                <w:color w:val="000000"/>
                <w:sz w:val="20"/>
                <w:szCs w:val="20"/>
              </w:rPr>
            </w:pPr>
            <w:r w:rsidRPr="00FF2EA1">
              <w:rPr>
                <w:rFonts w:ascii="Times New Roman" w:hAnsi="Times New Roman"/>
                <w:bCs/>
                <w:color w:val="000000"/>
                <w:sz w:val="20"/>
                <w:szCs w:val="20"/>
              </w:rPr>
              <w:t xml:space="preserve">Reduced degradation of wetlands, environment and natural resources for economic growth and livelihood security </w:t>
            </w:r>
          </w:p>
          <w:p w14:paraId="0BAFDA0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744B85F8"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05F75FB"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393DCD77"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1300195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19C7B394" w14:textId="77777777" w:rsidTr="0082426D">
        <w:trPr>
          <w:trHeight w:val="220"/>
        </w:trPr>
        <w:tc>
          <w:tcPr>
            <w:tcW w:w="0" w:type="auto"/>
            <w:vMerge/>
            <w:tcBorders>
              <w:left w:val="single" w:sz="4" w:space="0" w:color="000000"/>
              <w:right w:val="single" w:sz="4" w:space="0" w:color="000000"/>
            </w:tcBorders>
            <w:shd w:val="clear" w:color="auto" w:fill="auto"/>
            <w:vAlign w:val="center"/>
          </w:tcPr>
          <w:p w14:paraId="41C7D08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29985C02"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  coverage of rural safe water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50E87B3"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80.3</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2978C91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85.3</w:t>
            </w:r>
          </w:p>
        </w:tc>
      </w:tr>
      <w:tr w:rsidR="005F5792" w:rsidRPr="00FF2EA1" w14:paraId="50FC0073" w14:textId="77777777" w:rsidTr="0082426D">
        <w:trPr>
          <w:trHeight w:val="220"/>
        </w:trPr>
        <w:tc>
          <w:tcPr>
            <w:tcW w:w="0" w:type="auto"/>
            <w:vMerge/>
            <w:tcBorders>
              <w:left w:val="single" w:sz="4" w:space="0" w:color="000000"/>
              <w:right w:val="single" w:sz="4" w:space="0" w:color="000000"/>
            </w:tcBorders>
            <w:shd w:val="clear" w:color="auto" w:fill="auto"/>
            <w:vAlign w:val="center"/>
          </w:tcPr>
          <w:p w14:paraId="1D40F309"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5FB85192"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coverage of urban water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D1E3BCF" w14:textId="77777777" w:rsidR="005F5792" w:rsidRPr="00FF2EA1" w:rsidRDefault="005F5792" w:rsidP="0082426D">
            <w:pPr>
              <w:spacing w:after="0" w:line="240" w:lineRule="auto"/>
              <w:rPr>
                <w:rFonts w:ascii="Times New Roman" w:hAnsi="Times New Roman"/>
                <w:sz w:val="20"/>
                <w:szCs w:val="20"/>
              </w:rPr>
            </w:pP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4BE95202"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95%</w:t>
            </w:r>
          </w:p>
        </w:tc>
      </w:tr>
      <w:tr w:rsidR="005F5792" w:rsidRPr="00FF2EA1" w14:paraId="11C7F94D" w14:textId="77777777" w:rsidTr="0082426D">
        <w:trPr>
          <w:trHeight w:val="220"/>
        </w:trPr>
        <w:tc>
          <w:tcPr>
            <w:tcW w:w="0" w:type="auto"/>
            <w:vMerge/>
            <w:tcBorders>
              <w:left w:val="single" w:sz="4" w:space="0" w:color="000000"/>
              <w:right w:val="single" w:sz="4" w:space="0" w:color="000000"/>
            </w:tcBorders>
            <w:shd w:val="clear" w:color="auto" w:fill="auto"/>
            <w:vAlign w:val="center"/>
            <w:hideMark/>
          </w:tcPr>
          <w:p w14:paraId="6EAA20E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0FBE2C8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land covered by natural and planted forests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0DBFA17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118.18 ha (0.29%)</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0BA3462E"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150 ha (0.37)</w:t>
            </w:r>
          </w:p>
        </w:tc>
      </w:tr>
      <w:tr w:rsidR="005F5792" w:rsidRPr="00FF2EA1" w14:paraId="77FFFB88" w14:textId="77777777" w:rsidTr="0082426D">
        <w:trPr>
          <w:trHeight w:val="140"/>
        </w:trPr>
        <w:tc>
          <w:tcPr>
            <w:tcW w:w="0" w:type="auto"/>
            <w:vMerge/>
            <w:tcBorders>
              <w:left w:val="single" w:sz="4" w:space="0" w:color="000000"/>
              <w:right w:val="single" w:sz="4" w:space="0" w:color="000000"/>
            </w:tcBorders>
            <w:shd w:val="clear" w:color="auto" w:fill="auto"/>
            <w:vAlign w:val="center"/>
            <w:hideMark/>
          </w:tcPr>
          <w:p w14:paraId="3FB3C75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6EF3B35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land covered by seasonal and permanent wetlands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1634F7A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2,417.25ha (5.9%)</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090DF86C"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2,538.1ha (6.3%)</w:t>
            </w:r>
          </w:p>
        </w:tc>
      </w:tr>
      <w:tr w:rsidR="005F5792" w:rsidRPr="00FF2EA1" w14:paraId="2ED9E7BF" w14:textId="77777777" w:rsidTr="0082426D">
        <w:trPr>
          <w:trHeight w:val="140"/>
        </w:trPr>
        <w:tc>
          <w:tcPr>
            <w:tcW w:w="0" w:type="auto"/>
            <w:vMerge/>
            <w:tcBorders>
              <w:left w:val="single" w:sz="4" w:space="0" w:color="000000"/>
              <w:right w:val="single" w:sz="4" w:space="0" w:color="000000"/>
            </w:tcBorders>
            <w:shd w:val="clear" w:color="auto" w:fill="auto"/>
            <w:vAlign w:val="center"/>
          </w:tcPr>
          <w:p w14:paraId="3261885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2B950A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of land with titles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A57A341"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5</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0F1EE23D"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25</w:t>
            </w:r>
          </w:p>
        </w:tc>
      </w:tr>
      <w:tr w:rsidR="005F5792" w:rsidRPr="00FF2EA1" w14:paraId="03EA4727" w14:textId="77777777" w:rsidTr="0082426D">
        <w:trPr>
          <w:trHeight w:val="140"/>
        </w:trPr>
        <w:tc>
          <w:tcPr>
            <w:tcW w:w="0" w:type="auto"/>
            <w:vMerge/>
            <w:tcBorders>
              <w:left w:val="single" w:sz="4" w:space="0" w:color="000000"/>
              <w:right w:val="single" w:sz="4" w:space="0" w:color="000000"/>
            </w:tcBorders>
            <w:shd w:val="clear" w:color="auto" w:fill="auto"/>
            <w:vAlign w:val="center"/>
          </w:tcPr>
          <w:p w14:paraId="789C5CF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1A7034A"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of institutional Govt land with titles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1F35F119"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45</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736EFCEF"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100</w:t>
            </w:r>
          </w:p>
        </w:tc>
      </w:tr>
      <w:tr w:rsidR="005F5792" w:rsidRPr="00FF2EA1" w14:paraId="0D63BF2D" w14:textId="77777777" w:rsidTr="0082426D">
        <w:trPr>
          <w:trHeight w:val="140"/>
        </w:trPr>
        <w:tc>
          <w:tcPr>
            <w:tcW w:w="0" w:type="auto"/>
            <w:vMerge/>
            <w:tcBorders>
              <w:left w:val="single" w:sz="4" w:space="0" w:color="000000"/>
              <w:bottom w:val="single" w:sz="4" w:space="0" w:color="000000"/>
              <w:right w:val="single" w:sz="4" w:space="0" w:color="000000"/>
            </w:tcBorders>
            <w:shd w:val="clear" w:color="auto" w:fill="auto"/>
            <w:vAlign w:val="center"/>
          </w:tcPr>
          <w:p w14:paraId="4DB84D0D"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3270DA2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projects and developments with Environmental permits and EIA Certificates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2E6E736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5E4EBADE"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100%</w:t>
            </w:r>
          </w:p>
        </w:tc>
      </w:tr>
      <w:tr w:rsidR="005F5792" w:rsidRPr="00FF2EA1" w14:paraId="5475BDC8" w14:textId="77777777" w:rsidTr="0082426D">
        <w:trPr>
          <w:trHeight w:val="70"/>
        </w:trPr>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46A9E3BC"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E927A96"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64EC2A19"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3FE9412" w14:textId="77777777" w:rsidR="005F5792"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Assured availability of adequate and reliable quality of fresh water resources for all uses</w:t>
            </w:r>
          </w:p>
          <w:p w14:paraId="18835E64"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Pr>
                <w:rFonts w:ascii="Times New Roman" w:hAnsi="Times New Roman"/>
                <w:sz w:val="20"/>
                <w:szCs w:val="20"/>
              </w:rPr>
              <w:t>Maintain and restore a clean health and productive environment</w:t>
            </w:r>
            <w:r w:rsidRPr="000A3907">
              <w:rPr>
                <w:rFonts w:ascii="Times New Roman" w:hAnsi="Times New Roman"/>
                <w:sz w:val="20"/>
                <w:szCs w:val="20"/>
              </w:rPr>
              <w:t xml:space="preserve"> </w:t>
            </w:r>
          </w:p>
          <w:p w14:paraId="02C8F2BB"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strengthen institutional capacity to manage and regulate the use of wetland ecosystem</w:t>
            </w:r>
          </w:p>
          <w:p w14:paraId="72149F96"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increase forest and tree vegetation cover on all land surfaces</w:t>
            </w:r>
          </w:p>
          <w:p w14:paraId="1C3B2B6B"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strengthen land use management practices and physical planning</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FD5DE5"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Provision of functional safe water sources i.e. deep wells, shallow wells, protected springs and piped water systems</w:t>
            </w:r>
          </w:p>
          <w:p w14:paraId="2707F29C"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Promotion of sanitation and hygiene practices at household, community and institutional level</w:t>
            </w:r>
          </w:p>
          <w:p w14:paraId="76F30B08"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Operation and maintenance of existing water and sanitation facilities</w:t>
            </w:r>
          </w:p>
          <w:p w14:paraId="64FB333B"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Mainstream environment and natural resources management in policies, programmes and budgets with clear budget lines and performance indicators</w:t>
            </w:r>
          </w:p>
          <w:p w14:paraId="13E94C0F"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Improve coordination, regulation and monitoring of environment management at both the District and LLGs</w:t>
            </w:r>
          </w:p>
          <w:p w14:paraId="781784F5"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Integrate education for sustainable development for an environmentally literate household, communities and institutions</w:t>
            </w:r>
          </w:p>
          <w:p w14:paraId="39549CF8"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Mainstream climate change resilience in programmes and budgets with clear budget lines and performance indicators</w:t>
            </w:r>
          </w:p>
          <w:p w14:paraId="7E16BA92"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Improve education awareness raising and human and institutional capacity on climate change mitigation adaption, impact reduction and early warning</w:t>
            </w:r>
          </w:p>
          <w:p w14:paraId="49006322"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Develop District disaster risk management plan and disaster risk screening of the DDPIII and generate information to inform implementation planning</w:t>
            </w:r>
          </w:p>
          <w:p w14:paraId="2EE7DF00"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Develop and implement wetland management plans</w:t>
            </w:r>
          </w:p>
          <w:p w14:paraId="1062E010"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Demarcate and grade wetlands according to sizes, seasonality and strategic importance.</w:t>
            </w:r>
          </w:p>
          <w:p w14:paraId="3C3A9038"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Carry out community sensitization on the importance of wise-use of wetlands as well as other ecosystems in term of adherence to the existing guidelines, regulations and laws</w:t>
            </w:r>
          </w:p>
          <w:p w14:paraId="2DBB75FB"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Establish nursery beds at the District and LLGs, raise tree seedlings and distribute them to potential farmers</w:t>
            </w:r>
          </w:p>
          <w:p w14:paraId="0BA9FC86"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Improve on the survival rate of trees planted by conducting periodic and regular field visits and providing the necessary support to tree farmers</w:t>
            </w:r>
          </w:p>
          <w:p w14:paraId="13494818"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lastRenderedPageBreak/>
              <w:t>Restore and replant trees in the degraded local forest reserve of Kabuna and Jami as well as boundary opening</w:t>
            </w:r>
          </w:p>
          <w:p w14:paraId="7D5F8905"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Develop and implement the physical development plan and enforce the physical development planning Act as amended</w:t>
            </w:r>
          </w:p>
          <w:p w14:paraId="55188FE2"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Mobilise and sensitise communities on the promotion of sustainable land and environmental management practices as well as acquisition, bequeath and lawful disposal of land</w:t>
            </w:r>
          </w:p>
          <w:p w14:paraId="2A54AFBD"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Strengthen the institutional framework in land management i.e. training and facilitation of area land committees</w:t>
            </w:r>
          </w:p>
          <w:p w14:paraId="0DE6A8F3"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Process and acquire land titles for all public land</w:t>
            </w:r>
          </w:p>
        </w:tc>
      </w:tr>
      <w:tr w:rsidR="005F5792" w:rsidRPr="00FF2EA1" w14:paraId="490DCD41"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5317E74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5710AC11"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5A5EC2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96093AB"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 xml:space="preserve">Actors </w:t>
            </w:r>
          </w:p>
        </w:tc>
      </w:tr>
      <w:tr w:rsidR="005F5792" w:rsidRPr="00FF2EA1" w14:paraId="6464E4CF" w14:textId="77777777" w:rsidTr="0082426D">
        <w:tc>
          <w:tcPr>
            <w:tcW w:w="2625" w:type="dxa"/>
            <w:vMerge w:val="restart"/>
            <w:tcBorders>
              <w:top w:val="single" w:sz="4" w:space="0" w:color="000000"/>
              <w:left w:val="single" w:sz="4" w:space="0" w:color="000000"/>
              <w:right w:val="single" w:sz="4" w:space="0" w:color="000000"/>
            </w:tcBorders>
            <w:shd w:val="clear" w:color="auto" w:fill="auto"/>
            <w:hideMark/>
          </w:tcPr>
          <w:p w14:paraId="3188110E"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F</w:t>
            </w:r>
            <w:r w:rsidRPr="00186153">
              <w:rPr>
                <w:rFonts w:ascii="Times New Roman" w:hAnsi="Times New Roman"/>
                <w:sz w:val="20"/>
                <w:szCs w:val="20"/>
              </w:rPr>
              <w:t>unctional safe water sources</w:t>
            </w:r>
            <w:r>
              <w:rPr>
                <w:rFonts w:ascii="Times New Roman" w:hAnsi="Times New Roman"/>
                <w:sz w:val="20"/>
                <w:szCs w:val="20"/>
              </w:rPr>
              <w:t xml:space="preserve"> provided</w:t>
            </w:r>
            <w:r w:rsidRPr="00186153">
              <w:rPr>
                <w:rFonts w:ascii="Times New Roman" w:hAnsi="Times New Roman"/>
                <w:sz w:val="20"/>
                <w:szCs w:val="20"/>
              </w:rPr>
              <w:t xml:space="preserve"> i.e. deep wells, shallow wells, protected springs and piped water systems</w:t>
            </w:r>
          </w:p>
          <w:p w14:paraId="4C0302C7"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Wetland management plans</w:t>
            </w:r>
            <w:r w:rsidRPr="00186153">
              <w:rPr>
                <w:rFonts w:ascii="Times New Roman" w:hAnsi="Times New Roman"/>
                <w:sz w:val="20"/>
                <w:szCs w:val="20"/>
              </w:rPr>
              <w:t xml:space="preserve"> </w:t>
            </w:r>
            <w:r>
              <w:rPr>
                <w:rFonts w:ascii="Times New Roman" w:hAnsi="Times New Roman"/>
                <w:sz w:val="20"/>
                <w:szCs w:val="20"/>
              </w:rPr>
              <w:t>d</w:t>
            </w:r>
            <w:r w:rsidRPr="00186153">
              <w:rPr>
                <w:rFonts w:ascii="Times New Roman" w:hAnsi="Times New Roman"/>
                <w:sz w:val="20"/>
                <w:szCs w:val="20"/>
              </w:rPr>
              <w:t>evelop</w:t>
            </w:r>
            <w:r>
              <w:rPr>
                <w:rFonts w:ascii="Times New Roman" w:hAnsi="Times New Roman"/>
                <w:sz w:val="20"/>
                <w:szCs w:val="20"/>
              </w:rPr>
              <w:t>ed</w:t>
            </w:r>
            <w:r w:rsidRPr="00186153">
              <w:rPr>
                <w:rFonts w:ascii="Times New Roman" w:hAnsi="Times New Roman"/>
                <w:sz w:val="20"/>
                <w:szCs w:val="20"/>
              </w:rPr>
              <w:t xml:space="preserve"> and imp</w:t>
            </w:r>
            <w:r>
              <w:rPr>
                <w:rFonts w:ascii="Times New Roman" w:hAnsi="Times New Roman"/>
                <w:sz w:val="20"/>
                <w:szCs w:val="20"/>
              </w:rPr>
              <w:t xml:space="preserve">lemented </w:t>
            </w:r>
          </w:p>
          <w:p w14:paraId="2A8E6B14"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4AEAF7D" w14:textId="77777777" w:rsidR="005F5792" w:rsidRPr="00FF2EA1" w:rsidRDefault="005F5792" w:rsidP="0082426D">
            <w:pPr>
              <w:pStyle w:val="Default"/>
              <w:rPr>
                <w:sz w:val="20"/>
                <w:szCs w:val="20"/>
                <w:lang w:val="en-GB"/>
              </w:rPr>
            </w:pPr>
            <w:r>
              <w:rPr>
                <w:sz w:val="20"/>
                <w:szCs w:val="20"/>
                <w:lang w:val="en-GB"/>
              </w:rPr>
              <w:t>100 new deep boreholes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C8F245B"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Identification of sites, train Water User Committee (WUCs), procure contractor, drill and pump test and install</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0A7277A6" w14:textId="77777777" w:rsidR="005F5792" w:rsidRPr="00FF2EA1" w:rsidRDefault="005F5792" w:rsidP="0082426D">
            <w:pPr>
              <w:pStyle w:val="Default"/>
              <w:rPr>
                <w:bCs/>
                <w:sz w:val="20"/>
                <w:szCs w:val="20"/>
                <w:lang w:val="en-GB"/>
              </w:rPr>
            </w:pPr>
            <w:r>
              <w:rPr>
                <w:bCs/>
                <w:sz w:val="20"/>
                <w:szCs w:val="20"/>
                <w:lang w:val="en-GB"/>
              </w:rPr>
              <w:t>District Work/Water officer, CBS, Contract Committee, LLGs</w:t>
            </w:r>
          </w:p>
        </w:tc>
      </w:tr>
      <w:tr w:rsidR="005F5792" w:rsidRPr="00FF2EA1" w14:paraId="4FEB1AA7" w14:textId="77777777" w:rsidTr="0082426D">
        <w:trPr>
          <w:trHeight w:val="486"/>
        </w:trPr>
        <w:tc>
          <w:tcPr>
            <w:tcW w:w="2625" w:type="dxa"/>
            <w:vMerge/>
            <w:tcBorders>
              <w:left w:val="single" w:sz="4" w:space="0" w:color="000000"/>
              <w:right w:val="single" w:sz="4" w:space="0" w:color="000000"/>
            </w:tcBorders>
            <w:shd w:val="clear" w:color="auto" w:fill="auto"/>
            <w:hideMark/>
          </w:tcPr>
          <w:p w14:paraId="0DAABA4F"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9BA2BC2" w14:textId="77777777" w:rsidR="005F5792" w:rsidRPr="00FF2EA1" w:rsidRDefault="005F5792" w:rsidP="0082426D">
            <w:pPr>
              <w:pStyle w:val="Default"/>
              <w:rPr>
                <w:sz w:val="20"/>
                <w:szCs w:val="20"/>
                <w:lang w:val="en-GB"/>
              </w:rPr>
            </w:pPr>
            <w:r>
              <w:rPr>
                <w:sz w:val="20"/>
                <w:szCs w:val="20"/>
                <w:lang w:val="en-GB"/>
              </w:rPr>
              <w:t>562 sources for operation and maintenance</w:t>
            </w:r>
          </w:p>
        </w:tc>
        <w:tc>
          <w:tcPr>
            <w:tcW w:w="2070" w:type="dxa"/>
            <w:gridSpan w:val="2"/>
            <w:tcBorders>
              <w:top w:val="single" w:sz="4" w:space="0" w:color="000000"/>
              <w:left w:val="single" w:sz="4" w:space="0" w:color="000000"/>
              <w:right w:val="single" w:sz="4" w:space="0" w:color="000000"/>
            </w:tcBorders>
            <w:shd w:val="clear" w:color="auto" w:fill="auto"/>
          </w:tcPr>
          <w:p w14:paraId="262DA11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Assessment of boreholes, train water user committee, carry out simple maintenance</w:t>
            </w:r>
          </w:p>
        </w:tc>
        <w:tc>
          <w:tcPr>
            <w:tcW w:w="1733" w:type="dxa"/>
            <w:tcBorders>
              <w:top w:val="single" w:sz="4" w:space="0" w:color="000000"/>
              <w:left w:val="single" w:sz="4" w:space="0" w:color="000000"/>
              <w:right w:val="single" w:sz="4" w:space="0" w:color="000000"/>
            </w:tcBorders>
            <w:shd w:val="clear" w:color="auto" w:fill="auto"/>
          </w:tcPr>
          <w:p w14:paraId="3F8AEE77"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7DFC2AAC" w14:textId="77777777" w:rsidTr="0082426D">
        <w:trPr>
          <w:trHeight w:val="484"/>
        </w:trPr>
        <w:tc>
          <w:tcPr>
            <w:tcW w:w="2625" w:type="dxa"/>
            <w:vMerge/>
            <w:tcBorders>
              <w:left w:val="single" w:sz="4" w:space="0" w:color="000000"/>
              <w:right w:val="single" w:sz="4" w:space="0" w:color="000000"/>
            </w:tcBorders>
            <w:shd w:val="clear" w:color="auto" w:fill="auto"/>
          </w:tcPr>
          <w:p w14:paraId="096A6731"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2057334" w14:textId="77777777" w:rsidR="005F5792" w:rsidRPr="00FF2EA1" w:rsidRDefault="005F5792" w:rsidP="0082426D">
            <w:pPr>
              <w:pStyle w:val="Default"/>
              <w:rPr>
                <w:sz w:val="20"/>
                <w:szCs w:val="20"/>
                <w:lang w:val="en-GB"/>
              </w:rPr>
            </w:pPr>
            <w:r>
              <w:rPr>
                <w:sz w:val="20"/>
                <w:szCs w:val="20"/>
                <w:lang w:val="en-GB"/>
              </w:rPr>
              <w:t>32 boreholes for rehabilitation</w:t>
            </w:r>
          </w:p>
        </w:tc>
        <w:tc>
          <w:tcPr>
            <w:tcW w:w="2070" w:type="dxa"/>
            <w:gridSpan w:val="2"/>
            <w:tcBorders>
              <w:left w:val="single" w:sz="4" w:space="0" w:color="000000"/>
              <w:right w:val="single" w:sz="4" w:space="0" w:color="000000"/>
            </w:tcBorders>
            <w:shd w:val="clear" w:color="auto" w:fill="auto"/>
          </w:tcPr>
          <w:p w14:paraId="362178C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Assessment of boreholes, train water user committee, carry out major maintenance and repair by hand pump mechanics</w:t>
            </w:r>
          </w:p>
        </w:tc>
        <w:tc>
          <w:tcPr>
            <w:tcW w:w="1733" w:type="dxa"/>
            <w:tcBorders>
              <w:left w:val="single" w:sz="4" w:space="0" w:color="000000"/>
              <w:right w:val="single" w:sz="4" w:space="0" w:color="000000"/>
            </w:tcBorders>
            <w:shd w:val="clear" w:color="auto" w:fill="auto"/>
          </w:tcPr>
          <w:p w14:paraId="3D22E01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76ACE1D8" w14:textId="77777777" w:rsidTr="0082426D">
        <w:trPr>
          <w:trHeight w:val="484"/>
        </w:trPr>
        <w:tc>
          <w:tcPr>
            <w:tcW w:w="2625" w:type="dxa"/>
            <w:vMerge/>
            <w:tcBorders>
              <w:left w:val="single" w:sz="4" w:space="0" w:color="000000"/>
              <w:bottom w:val="single" w:sz="4" w:space="0" w:color="000000"/>
              <w:right w:val="single" w:sz="4" w:space="0" w:color="000000"/>
            </w:tcBorders>
            <w:shd w:val="clear" w:color="auto" w:fill="auto"/>
          </w:tcPr>
          <w:p w14:paraId="4DFDF189"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227E1B9" w14:textId="77777777" w:rsidR="005F5792" w:rsidRPr="00FF2EA1" w:rsidRDefault="005F5792" w:rsidP="0082426D">
            <w:pPr>
              <w:pStyle w:val="Default"/>
              <w:rPr>
                <w:sz w:val="20"/>
                <w:szCs w:val="20"/>
                <w:lang w:val="en-GB"/>
              </w:rPr>
            </w:pPr>
            <w:r>
              <w:rPr>
                <w:sz w:val="20"/>
                <w:szCs w:val="20"/>
                <w:lang w:val="en-GB"/>
              </w:rPr>
              <w:t>4 water supply systems</w:t>
            </w:r>
          </w:p>
        </w:tc>
        <w:tc>
          <w:tcPr>
            <w:tcW w:w="2070" w:type="dxa"/>
            <w:gridSpan w:val="2"/>
            <w:tcBorders>
              <w:left w:val="single" w:sz="4" w:space="0" w:color="000000"/>
              <w:bottom w:val="single" w:sz="4" w:space="0" w:color="000000"/>
              <w:right w:val="single" w:sz="4" w:space="0" w:color="000000"/>
            </w:tcBorders>
            <w:shd w:val="clear" w:color="auto" w:fill="auto"/>
          </w:tcPr>
          <w:p w14:paraId="6F0B3E9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Acquire land, Identification of sites, train Water User management Committee), procure contractor, drill and pump test production well and install the main and service pipes</w:t>
            </w:r>
          </w:p>
        </w:tc>
        <w:tc>
          <w:tcPr>
            <w:tcW w:w="1733" w:type="dxa"/>
            <w:tcBorders>
              <w:left w:val="single" w:sz="4" w:space="0" w:color="000000"/>
              <w:bottom w:val="single" w:sz="4" w:space="0" w:color="000000"/>
              <w:right w:val="single" w:sz="4" w:space="0" w:color="000000"/>
            </w:tcBorders>
            <w:shd w:val="clear" w:color="auto" w:fill="auto"/>
          </w:tcPr>
          <w:p w14:paraId="1D6CEC2B"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3112B306"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61610C75" w14:textId="77777777" w:rsidR="005F5792" w:rsidRPr="00186153" w:rsidRDefault="005F5792" w:rsidP="0082426D">
            <w:pPr>
              <w:spacing w:after="0" w:line="240" w:lineRule="auto"/>
              <w:rPr>
                <w:rFonts w:ascii="Times New Roman" w:hAnsi="Times New Roman"/>
                <w:sz w:val="20"/>
                <w:szCs w:val="20"/>
              </w:rPr>
            </w:pPr>
            <w:r>
              <w:rPr>
                <w:rFonts w:ascii="Times New Roman" w:hAnsi="Times New Roman"/>
                <w:sz w:val="20"/>
                <w:szCs w:val="20"/>
              </w:rPr>
              <w:t>S</w:t>
            </w:r>
            <w:r w:rsidRPr="00186153">
              <w:rPr>
                <w:rFonts w:ascii="Times New Roman" w:hAnsi="Times New Roman"/>
                <w:sz w:val="20"/>
                <w:szCs w:val="20"/>
              </w:rPr>
              <w:t>anitation and hygiene practices at household, community and institutional level</w:t>
            </w:r>
            <w:r>
              <w:rPr>
                <w:rFonts w:ascii="Times New Roman" w:hAnsi="Times New Roman"/>
                <w:sz w:val="20"/>
                <w:szCs w:val="20"/>
              </w:rPr>
              <w:t xml:space="preserve"> promoted and</w:t>
            </w:r>
          </w:p>
          <w:p w14:paraId="6327E168"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Operation and maintenance carried out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BFF4B1F" w14:textId="77777777" w:rsidR="005F5792" w:rsidRDefault="005F5792" w:rsidP="0082426D">
            <w:pPr>
              <w:pStyle w:val="Default"/>
              <w:rPr>
                <w:sz w:val="20"/>
                <w:szCs w:val="20"/>
                <w:lang w:val="en-GB"/>
              </w:rPr>
            </w:pPr>
            <w:r>
              <w:rPr>
                <w:sz w:val="20"/>
                <w:szCs w:val="20"/>
                <w:lang w:val="en-GB"/>
              </w:rPr>
              <w:t>54,263 households</w:t>
            </w:r>
          </w:p>
          <w:p w14:paraId="5BF18CCC" w14:textId="77777777" w:rsidR="005F5792" w:rsidRDefault="005F5792" w:rsidP="0082426D">
            <w:pPr>
              <w:pStyle w:val="Default"/>
              <w:rPr>
                <w:sz w:val="20"/>
                <w:szCs w:val="20"/>
                <w:lang w:val="en-GB"/>
              </w:rPr>
            </w:pPr>
            <w:r>
              <w:rPr>
                <w:sz w:val="20"/>
                <w:szCs w:val="20"/>
                <w:lang w:val="en-GB"/>
              </w:rPr>
              <w:t>59 Primary schools</w:t>
            </w:r>
          </w:p>
          <w:p w14:paraId="5CB35236" w14:textId="77777777" w:rsidR="005F5792" w:rsidRDefault="005F5792" w:rsidP="0082426D">
            <w:pPr>
              <w:pStyle w:val="Default"/>
              <w:rPr>
                <w:sz w:val="20"/>
                <w:szCs w:val="20"/>
                <w:lang w:val="en-GB"/>
              </w:rPr>
            </w:pPr>
            <w:r>
              <w:rPr>
                <w:sz w:val="20"/>
                <w:szCs w:val="20"/>
                <w:lang w:val="en-GB"/>
              </w:rPr>
              <w:t>12 secondary schools</w:t>
            </w:r>
          </w:p>
          <w:p w14:paraId="6665D53B" w14:textId="77777777" w:rsidR="005F5792" w:rsidRDefault="005F5792" w:rsidP="0082426D">
            <w:pPr>
              <w:pStyle w:val="Default"/>
              <w:rPr>
                <w:sz w:val="20"/>
                <w:szCs w:val="20"/>
                <w:lang w:val="en-GB"/>
              </w:rPr>
            </w:pPr>
            <w:r>
              <w:rPr>
                <w:sz w:val="20"/>
                <w:szCs w:val="20"/>
                <w:lang w:val="en-GB"/>
              </w:rPr>
              <w:t>20 Growth Centres</w:t>
            </w:r>
          </w:p>
          <w:p w14:paraId="6BB21CAF" w14:textId="77777777" w:rsidR="005F5792" w:rsidRPr="00FF2EA1" w:rsidRDefault="005F5792" w:rsidP="0082426D">
            <w:pPr>
              <w:pStyle w:val="Default"/>
              <w:rPr>
                <w:sz w:val="20"/>
                <w:szCs w:val="20"/>
                <w:lang w:val="en-GB"/>
              </w:rPr>
            </w:pPr>
            <w:r>
              <w:rPr>
                <w:sz w:val="20"/>
                <w:szCs w:val="20"/>
                <w:lang w:val="en-GB"/>
              </w:rPr>
              <w:t>30 Other institutions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036720"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Conduct home visits, sensitise communities in hygiene practices, organize sensitation week, conduct rewards and sanctions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C9812B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bl>
    <w:p w14:paraId="36AB84B1" w14:textId="74EFF59B" w:rsidR="005F5792" w:rsidRDefault="005F5792" w:rsidP="005F5792">
      <w:pPr>
        <w:rPr>
          <w:rFonts w:ascii="Times New Roman" w:hAnsi="Times New Roman"/>
          <w:b/>
          <w:sz w:val="24"/>
          <w:szCs w:val="24"/>
        </w:rPr>
      </w:pPr>
    </w:p>
    <w:p w14:paraId="6D0E4467" w14:textId="77777777" w:rsidR="005F5792" w:rsidRDefault="005F5792" w:rsidP="005F5792">
      <w:pPr>
        <w:tabs>
          <w:tab w:val="left" w:pos="5678"/>
        </w:tabs>
        <w:rPr>
          <w:rFonts w:ascii="Times New Roman" w:hAnsi="Times New Roman"/>
          <w:b/>
          <w:sz w:val="24"/>
          <w:szCs w:val="24"/>
        </w:rPr>
      </w:pPr>
      <w:r>
        <w:rPr>
          <w:rFonts w:ascii="Times New Roman" w:hAnsi="Times New Roman"/>
          <w:b/>
          <w:sz w:val="24"/>
          <w:szCs w:val="24"/>
        </w:rPr>
        <w:t>Human resources requirement</w:t>
      </w:r>
      <w:r>
        <w:rPr>
          <w:rFonts w:ascii="Times New Roman" w:hAnsi="Times New Roman"/>
          <w:b/>
          <w:sz w:val="24"/>
          <w:szCs w:val="24"/>
        </w:rPr>
        <w:tab/>
      </w:r>
    </w:p>
    <w:tbl>
      <w:tblPr>
        <w:tblStyle w:val="TableGrid"/>
        <w:tblW w:w="0" w:type="auto"/>
        <w:tblInd w:w="108" w:type="dxa"/>
        <w:tblLook w:val="04A0" w:firstRow="1" w:lastRow="0" w:firstColumn="1" w:lastColumn="0" w:noHBand="0" w:noVBand="1"/>
      </w:tblPr>
      <w:tblGrid>
        <w:gridCol w:w="1404"/>
        <w:gridCol w:w="2089"/>
        <w:gridCol w:w="2287"/>
        <w:gridCol w:w="1923"/>
        <w:gridCol w:w="1206"/>
      </w:tblGrid>
      <w:tr w:rsidR="005F5792" w:rsidRPr="001067CD" w14:paraId="6647BF45" w14:textId="77777777" w:rsidTr="0082426D">
        <w:tc>
          <w:tcPr>
            <w:tcW w:w="1418" w:type="dxa"/>
            <w:shd w:val="clear" w:color="auto" w:fill="auto"/>
          </w:tcPr>
          <w:p w14:paraId="576315E8"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Programme </w:t>
            </w:r>
          </w:p>
        </w:tc>
        <w:tc>
          <w:tcPr>
            <w:tcW w:w="2166" w:type="dxa"/>
            <w:shd w:val="clear" w:color="auto" w:fill="auto"/>
          </w:tcPr>
          <w:p w14:paraId="0F4C541A"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Focus </w:t>
            </w:r>
          </w:p>
        </w:tc>
        <w:tc>
          <w:tcPr>
            <w:tcW w:w="2370" w:type="dxa"/>
            <w:shd w:val="clear" w:color="auto" w:fill="auto"/>
          </w:tcPr>
          <w:p w14:paraId="7E4335B8"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Qualifications and skills required  </w:t>
            </w:r>
          </w:p>
        </w:tc>
        <w:tc>
          <w:tcPr>
            <w:tcW w:w="1975" w:type="dxa"/>
            <w:shd w:val="clear" w:color="auto" w:fill="auto"/>
          </w:tcPr>
          <w:p w14:paraId="7370D099"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Status (existing qualifications and skills)</w:t>
            </w:r>
          </w:p>
        </w:tc>
        <w:tc>
          <w:tcPr>
            <w:tcW w:w="1206" w:type="dxa"/>
            <w:shd w:val="clear" w:color="auto" w:fill="auto"/>
          </w:tcPr>
          <w:p w14:paraId="49FF680E"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Established gaps </w:t>
            </w:r>
          </w:p>
        </w:tc>
      </w:tr>
      <w:tr w:rsidR="005F5792" w:rsidRPr="001067CD" w14:paraId="4C896259" w14:textId="77777777" w:rsidTr="0082426D">
        <w:trPr>
          <w:trHeight w:val="573"/>
        </w:trPr>
        <w:tc>
          <w:tcPr>
            <w:tcW w:w="1418" w:type="dxa"/>
            <w:vMerge w:val="restart"/>
            <w:shd w:val="clear" w:color="auto" w:fill="auto"/>
          </w:tcPr>
          <w:p w14:paraId="6981A044" w14:textId="77777777" w:rsidR="005F5792" w:rsidRPr="001067CD" w:rsidRDefault="005F5792" w:rsidP="0082426D">
            <w:pPr>
              <w:rPr>
                <w:rFonts w:ascii="Times New Roman" w:hAnsi="Times New Roman"/>
                <w:sz w:val="20"/>
                <w:szCs w:val="20"/>
              </w:rPr>
            </w:pPr>
            <w:r w:rsidRPr="001067CD">
              <w:rPr>
                <w:rFonts w:ascii="Times New Roman" w:hAnsi="Times New Roman"/>
                <w:sz w:val="20"/>
                <w:szCs w:val="20"/>
              </w:rPr>
              <w:t xml:space="preserve">Natural Resource Management  </w:t>
            </w:r>
          </w:p>
        </w:tc>
        <w:tc>
          <w:tcPr>
            <w:tcW w:w="2166" w:type="dxa"/>
            <w:vMerge w:val="restart"/>
            <w:shd w:val="clear" w:color="auto" w:fill="auto"/>
          </w:tcPr>
          <w:p w14:paraId="2CEE479E" w14:textId="77777777" w:rsidR="005F5792" w:rsidRPr="001067CD" w:rsidRDefault="005F5792" w:rsidP="0082426D">
            <w:pPr>
              <w:spacing w:after="0" w:line="360" w:lineRule="auto"/>
              <w:jc w:val="both"/>
              <w:rPr>
                <w:rFonts w:ascii="Times New Roman" w:hAnsi="Times New Roman"/>
                <w:sz w:val="20"/>
                <w:szCs w:val="20"/>
              </w:rPr>
            </w:pPr>
            <w:r w:rsidRPr="001067CD">
              <w:rPr>
                <w:rFonts w:ascii="Times New Roman" w:hAnsi="Times New Roman"/>
                <w:sz w:val="20"/>
                <w:szCs w:val="20"/>
              </w:rPr>
              <w:t xml:space="preserve">To stop and reverse the degradation of water resources, environment, natural </w:t>
            </w:r>
            <w:r w:rsidRPr="001067CD">
              <w:rPr>
                <w:rFonts w:ascii="Times New Roman" w:hAnsi="Times New Roman"/>
                <w:sz w:val="20"/>
                <w:szCs w:val="20"/>
              </w:rPr>
              <w:lastRenderedPageBreak/>
              <w:t xml:space="preserve">resources as well as climate change on economic growth and livelihood security  </w:t>
            </w:r>
          </w:p>
        </w:tc>
        <w:tc>
          <w:tcPr>
            <w:tcW w:w="2370" w:type="dxa"/>
            <w:shd w:val="clear" w:color="auto" w:fill="auto"/>
          </w:tcPr>
          <w:p w14:paraId="4C3E35FD"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lastRenderedPageBreak/>
              <w:t>District Natural Resources Officer</w:t>
            </w:r>
            <w:r w:rsidRPr="001067CD">
              <w:rPr>
                <w:rFonts w:ascii="Times New Roman" w:hAnsi="Times New Roman"/>
                <w:sz w:val="20"/>
                <w:szCs w:val="20"/>
              </w:rPr>
              <w:t xml:space="preserve"> </w:t>
            </w:r>
          </w:p>
        </w:tc>
        <w:tc>
          <w:tcPr>
            <w:tcW w:w="1975" w:type="dxa"/>
            <w:shd w:val="clear" w:color="auto" w:fill="auto"/>
          </w:tcPr>
          <w:p w14:paraId="09AA1097"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p>
        </w:tc>
        <w:tc>
          <w:tcPr>
            <w:tcW w:w="1206" w:type="dxa"/>
            <w:shd w:val="clear" w:color="auto" w:fill="auto"/>
          </w:tcPr>
          <w:p w14:paraId="5C4B36FD"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r>
      <w:tr w:rsidR="005F5792" w:rsidRPr="001067CD" w14:paraId="660F953B" w14:textId="77777777" w:rsidTr="0082426D">
        <w:trPr>
          <w:trHeight w:val="573"/>
        </w:trPr>
        <w:tc>
          <w:tcPr>
            <w:tcW w:w="1418" w:type="dxa"/>
            <w:vMerge/>
            <w:shd w:val="clear" w:color="auto" w:fill="auto"/>
          </w:tcPr>
          <w:p w14:paraId="4D8ED363"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7B505BBF"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54DCA5F9"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Senior Lands Management Officer</w:t>
            </w:r>
          </w:p>
        </w:tc>
        <w:tc>
          <w:tcPr>
            <w:tcW w:w="1975" w:type="dxa"/>
            <w:shd w:val="clear" w:color="auto" w:fill="auto"/>
          </w:tcPr>
          <w:p w14:paraId="2FD8176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10068B02"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0C1C2755" w14:textId="77777777" w:rsidTr="0082426D">
        <w:trPr>
          <w:trHeight w:val="573"/>
        </w:trPr>
        <w:tc>
          <w:tcPr>
            <w:tcW w:w="1418" w:type="dxa"/>
            <w:vMerge/>
            <w:shd w:val="clear" w:color="auto" w:fill="auto"/>
          </w:tcPr>
          <w:p w14:paraId="7EDCD98A"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79926C8E"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015B734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Senior Environment Officer</w:t>
            </w:r>
          </w:p>
        </w:tc>
        <w:tc>
          <w:tcPr>
            <w:tcW w:w="1975" w:type="dxa"/>
            <w:shd w:val="clear" w:color="auto" w:fill="auto"/>
          </w:tcPr>
          <w:p w14:paraId="2C634A95"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78310866"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2A452754" w14:textId="77777777" w:rsidTr="0082426D">
        <w:trPr>
          <w:trHeight w:val="337"/>
        </w:trPr>
        <w:tc>
          <w:tcPr>
            <w:tcW w:w="1418" w:type="dxa"/>
            <w:vMerge/>
            <w:shd w:val="clear" w:color="auto" w:fill="auto"/>
          </w:tcPr>
          <w:p w14:paraId="2F1DA3E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1F2574FD"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7B05DDDB"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Environment Officer</w:t>
            </w:r>
          </w:p>
        </w:tc>
        <w:tc>
          <w:tcPr>
            <w:tcW w:w="1975" w:type="dxa"/>
            <w:shd w:val="clear" w:color="auto" w:fill="auto"/>
          </w:tcPr>
          <w:p w14:paraId="2B1D137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1581A936"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5FAA2842" w14:textId="77777777" w:rsidTr="0082426D">
        <w:trPr>
          <w:trHeight w:val="331"/>
        </w:trPr>
        <w:tc>
          <w:tcPr>
            <w:tcW w:w="1418" w:type="dxa"/>
            <w:vMerge/>
            <w:shd w:val="clear" w:color="auto" w:fill="auto"/>
          </w:tcPr>
          <w:p w14:paraId="3A02898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0E62A283"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79014458"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Staff Surveyor</w:t>
            </w:r>
          </w:p>
        </w:tc>
        <w:tc>
          <w:tcPr>
            <w:tcW w:w="1975" w:type="dxa"/>
            <w:shd w:val="clear" w:color="auto" w:fill="auto"/>
          </w:tcPr>
          <w:p w14:paraId="40A7CC1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004E8753"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r>
      <w:tr w:rsidR="005F5792" w:rsidRPr="001067CD" w14:paraId="69B71FC2" w14:textId="77777777" w:rsidTr="0082426D">
        <w:tc>
          <w:tcPr>
            <w:tcW w:w="1418" w:type="dxa"/>
            <w:vMerge/>
            <w:shd w:val="clear" w:color="auto" w:fill="auto"/>
          </w:tcPr>
          <w:p w14:paraId="1DD75328"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689DEBF6"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0D7232AF"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Physical Planners</w:t>
            </w:r>
          </w:p>
        </w:tc>
        <w:tc>
          <w:tcPr>
            <w:tcW w:w="1975" w:type="dxa"/>
            <w:shd w:val="clear" w:color="auto" w:fill="auto"/>
          </w:tcPr>
          <w:p w14:paraId="710F0FC7"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c>
          <w:tcPr>
            <w:tcW w:w="1206" w:type="dxa"/>
            <w:shd w:val="clear" w:color="auto" w:fill="auto"/>
          </w:tcPr>
          <w:p w14:paraId="69DD4BF0"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r>
              <w:rPr>
                <w:rFonts w:ascii="Times New Roman" w:hAnsi="Times New Roman"/>
                <w:sz w:val="20"/>
                <w:szCs w:val="20"/>
              </w:rPr>
              <w:t>6</w:t>
            </w:r>
          </w:p>
        </w:tc>
      </w:tr>
      <w:tr w:rsidR="005F5792" w:rsidRPr="001067CD" w14:paraId="1A61E95E" w14:textId="77777777" w:rsidTr="0082426D">
        <w:tc>
          <w:tcPr>
            <w:tcW w:w="1418" w:type="dxa"/>
            <w:vMerge/>
            <w:shd w:val="clear" w:color="auto" w:fill="auto"/>
          </w:tcPr>
          <w:p w14:paraId="314A530F"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0B612A6A"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29A4CE52"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Assistant Forest Officer </w:t>
            </w:r>
          </w:p>
        </w:tc>
        <w:tc>
          <w:tcPr>
            <w:tcW w:w="1975" w:type="dxa"/>
            <w:shd w:val="clear" w:color="auto" w:fill="auto"/>
          </w:tcPr>
          <w:p w14:paraId="328BE0E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3B3FD1D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r>
      <w:tr w:rsidR="005F5792" w:rsidRPr="001067CD" w14:paraId="32EB6165" w14:textId="77777777" w:rsidTr="0082426D">
        <w:tc>
          <w:tcPr>
            <w:tcW w:w="1418" w:type="dxa"/>
            <w:vMerge/>
            <w:shd w:val="clear" w:color="auto" w:fill="auto"/>
          </w:tcPr>
          <w:p w14:paraId="394280D5"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4755425F"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2CE00BE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Forest Ranger </w:t>
            </w:r>
          </w:p>
        </w:tc>
        <w:tc>
          <w:tcPr>
            <w:tcW w:w="1975" w:type="dxa"/>
            <w:shd w:val="clear" w:color="auto" w:fill="auto"/>
          </w:tcPr>
          <w:p w14:paraId="2A368600"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c>
          <w:tcPr>
            <w:tcW w:w="1206" w:type="dxa"/>
            <w:shd w:val="clear" w:color="auto" w:fill="auto"/>
          </w:tcPr>
          <w:p w14:paraId="08BF6DF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5</w:t>
            </w:r>
          </w:p>
        </w:tc>
      </w:tr>
      <w:tr w:rsidR="005F5792" w:rsidRPr="001067CD" w14:paraId="5EF48084" w14:textId="77777777" w:rsidTr="0082426D">
        <w:tc>
          <w:tcPr>
            <w:tcW w:w="1418" w:type="dxa"/>
            <w:vMerge/>
            <w:shd w:val="clear" w:color="auto" w:fill="auto"/>
          </w:tcPr>
          <w:p w14:paraId="0B043B68"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3C67C4D8"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73F777EB"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Forest Guard </w:t>
            </w:r>
          </w:p>
        </w:tc>
        <w:tc>
          <w:tcPr>
            <w:tcW w:w="1975" w:type="dxa"/>
            <w:shd w:val="clear" w:color="auto" w:fill="auto"/>
          </w:tcPr>
          <w:p w14:paraId="77C07053"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2CA20708"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2</w:t>
            </w:r>
          </w:p>
        </w:tc>
      </w:tr>
      <w:tr w:rsidR="005F5792" w:rsidRPr="001067CD" w14:paraId="2C1B5A05" w14:textId="77777777" w:rsidTr="0082426D">
        <w:tc>
          <w:tcPr>
            <w:tcW w:w="1418" w:type="dxa"/>
            <w:vMerge/>
            <w:shd w:val="clear" w:color="auto" w:fill="auto"/>
          </w:tcPr>
          <w:p w14:paraId="64F3342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61247ABB"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4F854B79"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Wetland Officer </w:t>
            </w:r>
          </w:p>
        </w:tc>
        <w:tc>
          <w:tcPr>
            <w:tcW w:w="1975" w:type="dxa"/>
            <w:shd w:val="clear" w:color="auto" w:fill="auto"/>
          </w:tcPr>
          <w:p w14:paraId="47AD3E3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p>
        </w:tc>
        <w:tc>
          <w:tcPr>
            <w:tcW w:w="1206" w:type="dxa"/>
            <w:shd w:val="clear" w:color="auto" w:fill="auto"/>
          </w:tcPr>
          <w:p w14:paraId="5C39AFD5"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r>
    </w:tbl>
    <w:p w14:paraId="30592AEA" w14:textId="77777777" w:rsidR="005F5792" w:rsidRDefault="005F5792" w:rsidP="005F5792">
      <w:pPr>
        <w:ind w:left="1418" w:hanging="1418"/>
        <w:rPr>
          <w:rFonts w:ascii="Times New Roman" w:hAnsi="Times New Roman"/>
        </w:rPr>
      </w:pPr>
    </w:p>
    <w:p w14:paraId="67D01637"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60" w:name="_Toc94518731"/>
      <w:r w:rsidRPr="00BC08BA">
        <w:rPr>
          <w:rFonts w:ascii="Times New Roman" w:hAnsi="Times New Roman" w:cs="Times New Roman"/>
          <w:b/>
          <w:color w:val="auto"/>
          <w:sz w:val="24"/>
          <w:szCs w:val="24"/>
        </w:rPr>
        <w:t>PROGRAMME 6:</w:t>
      </w:r>
      <w:r w:rsidRPr="00BC08BA">
        <w:rPr>
          <w:rFonts w:ascii="Times New Roman" w:hAnsi="Times New Roman" w:cs="Times New Roman"/>
          <w:b/>
          <w:color w:val="auto"/>
          <w:sz w:val="24"/>
          <w:szCs w:val="24"/>
        </w:rPr>
        <w:tab/>
        <w:t>PRIVATE SECTOR DEVELOPMENT PROGRAMME</w:t>
      </w:r>
      <w:bookmarkEnd w:id="160"/>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733"/>
      </w:tblGrid>
      <w:tr w:rsidR="005F5792" w:rsidRPr="00C91110" w14:paraId="253A0D46"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4F13990" w14:textId="77777777" w:rsidR="005F5792" w:rsidRPr="00C91110" w:rsidRDefault="005F5792" w:rsidP="00690066">
            <w:pPr>
              <w:autoSpaceDE w:val="0"/>
              <w:autoSpaceDN w:val="0"/>
              <w:adjustRightInd w:val="0"/>
              <w:spacing w:after="0" w:line="240" w:lineRule="auto"/>
              <w:rPr>
                <w:rFonts w:ascii="Times New Roman" w:hAnsi="Times New Roman"/>
                <w:color w:val="000000"/>
              </w:rPr>
            </w:pPr>
            <w:r w:rsidRPr="00C91110">
              <w:rPr>
                <w:rFonts w:ascii="Times New Roman" w:hAnsi="Times New Roman"/>
                <w:b/>
              </w:rPr>
              <w:t xml:space="preserve">Development Challenges / Issues: </w:t>
            </w:r>
            <w:r w:rsidRPr="00C91110">
              <w:rPr>
                <w:rFonts w:ascii="Times New Roman" w:hAnsi="Times New Roman"/>
                <w:color w:val="000000"/>
              </w:rPr>
              <w:t>Poor infrastructure, low access to capital/financial services, traditional mind-set, low capacity of private sector</w:t>
            </w:r>
          </w:p>
        </w:tc>
      </w:tr>
      <w:tr w:rsidR="005F5792" w:rsidRPr="00C91110" w14:paraId="0D329ACE"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3F1C069A" w14:textId="77777777" w:rsidR="005F5792" w:rsidRPr="00C91110" w:rsidRDefault="005F5792" w:rsidP="00690066">
            <w:pPr>
              <w:spacing w:after="0" w:line="240" w:lineRule="auto"/>
              <w:rPr>
                <w:rFonts w:ascii="Times New Roman" w:hAnsi="Times New Roman"/>
              </w:rPr>
            </w:pPr>
            <w:r w:rsidRPr="00C91110">
              <w:rPr>
                <w:rFonts w:ascii="Times New Roman" w:hAnsi="Times New Roman"/>
                <w:b/>
              </w:rPr>
              <w:t>Program outcomes and results</w:t>
            </w:r>
            <w:r w:rsidRPr="00C91110">
              <w:rPr>
                <w:rFonts w:ascii="Times New Roman" w:hAnsi="Times New Roman"/>
              </w:rPr>
              <w:t xml:space="preserve">: </w:t>
            </w:r>
          </w:p>
          <w:p w14:paraId="3136296C" w14:textId="77777777" w:rsidR="005F5792" w:rsidRPr="00C91110" w:rsidRDefault="005F5792" w:rsidP="00690066">
            <w:pPr>
              <w:spacing w:after="0" w:line="240" w:lineRule="auto"/>
              <w:rPr>
                <w:rFonts w:ascii="Times New Roman" w:hAnsi="Times New Roman"/>
              </w:rPr>
            </w:pPr>
            <w:r w:rsidRPr="00C91110">
              <w:rPr>
                <w:rFonts w:ascii="Times New Roman" w:hAnsi="Times New Roman"/>
                <w:color w:val="000000"/>
              </w:rPr>
              <w:t xml:space="preserve">Increased competitiveness of the private sector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05DFE828"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bCs/>
                <w:color w:val="00000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79DA0ACA" w14:textId="77777777" w:rsidR="005F5792" w:rsidRPr="00C91110" w:rsidRDefault="005F5792" w:rsidP="00690066">
            <w:pPr>
              <w:spacing w:after="0" w:line="240" w:lineRule="auto"/>
              <w:rPr>
                <w:rFonts w:ascii="Times New Roman" w:hAnsi="Times New Roman"/>
                <w:b/>
                <w:bCs/>
                <w:color w:val="000000"/>
              </w:rPr>
            </w:pPr>
            <w:r w:rsidRPr="00C91110">
              <w:rPr>
                <w:rFonts w:ascii="Times New Roman" w:hAnsi="Times New Roman"/>
                <w:b/>
                <w:bCs/>
                <w:color w:val="000000"/>
              </w:rPr>
              <w:t>Status</w:t>
            </w:r>
          </w:p>
          <w:p w14:paraId="3CDCD36E"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bCs/>
                <w:color w:val="00000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7EA7FA19" w14:textId="77777777" w:rsidR="005F5792" w:rsidRPr="00C91110" w:rsidRDefault="005F5792" w:rsidP="00690066">
            <w:pPr>
              <w:spacing w:after="0" w:line="240" w:lineRule="auto"/>
              <w:rPr>
                <w:rFonts w:ascii="Times New Roman" w:hAnsi="Times New Roman"/>
                <w:b/>
                <w:bCs/>
                <w:color w:val="000000"/>
              </w:rPr>
            </w:pPr>
            <w:r w:rsidRPr="00C91110">
              <w:rPr>
                <w:rFonts w:ascii="Times New Roman" w:hAnsi="Times New Roman"/>
                <w:b/>
                <w:bCs/>
                <w:color w:val="000000"/>
              </w:rPr>
              <w:t>Target 2024/255</w:t>
            </w:r>
          </w:p>
        </w:tc>
      </w:tr>
      <w:tr w:rsidR="005F5792" w:rsidRPr="00C91110" w14:paraId="7878F171"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69697EEA" w14:textId="77777777" w:rsidR="005F5792" w:rsidRPr="00C91110" w:rsidRDefault="005F5792" w:rsidP="00690066">
            <w:pPr>
              <w:spacing w:after="0" w:line="240" w:lineRule="auto"/>
              <w:rPr>
                <w:rFonts w:ascii="Times New Roman" w:hAnsi="Times New Roman"/>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0F36CC0D" w14:textId="77777777" w:rsidR="005F5792" w:rsidRPr="00C91110" w:rsidRDefault="005F5792" w:rsidP="00690066">
            <w:pPr>
              <w:spacing w:after="0" w:line="240" w:lineRule="auto"/>
              <w:rPr>
                <w:rFonts w:ascii="Times New Roman" w:hAnsi="Times New Roman"/>
              </w:rPr>
            </w:pPr>
            <w:r w:rsidRPr="00C91110">
              <w:rPr>
                <w:rFonts w:ascii="Times New Roman" w:hAnsi="Times New Roman"/>
                <w:bCs/>
              </w:rPr>
              <w:t># of businesses linked to URSB for proper registration and certification</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443EB78F"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350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14C290"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650</w:t>
            </w:r>
          </w:p>
        </w:tc>
      </w:tr>
      <w:tr w:rsidR="005F5792" w:rsidRPr="00C91110" w14:paraId="796A8DFC" w14:textId="77777777" w:rsidTr="0082426D">
        <w:trPr>
          <w:trHeight w:val="140"/>
        </w:trPr>
        <w:tc>
          <w:tcPr>
            <w:tcW w:w="2625" w:type="dxa"/>
            <w:vMerge/>
            <w:tcBorders>
              <w:left w:val="single" w:sz="4" w:space="0" w:color="000000"/>
              <w:right w:val="single" w:sz="4" w:space="0" w:color="000000"/>
            </w:tcBorders>
            <w:shd w:val="clear" w:color="auto" w:fill="auto"/>
            <w:vAlign w:val="center"/>
            <w:hideMark/>
          </w:tcPr>
          <w:p w14:paraId="52D361CD" w14:textId="77777777" w:rsidR="005F5792" w:rsidRPr="00C91110" w:rsidRDefault="005F5792" w:rsidP="00690066">
            <w:pPr>
              <w:spacing w:after="0" w:line="240" w:lineRule="auto"/>
              <w:rPr>
                <w:rFonts w:ascii="Times New Roman" w:hAnsi="Times New Roman"/>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125BE917" w14:textId="77777777" w:rsidR="005F5792" w:rsidRPr="00C91110" w:rsidRDefault="005F5792" w:rsidP="00690066">
            <w:pPr>
              <w:spacing w:after="0" w:line="240" w:lineRule="auto"/>
              <w:rPr>
                <w:rFonts w:ascii="Times New Roman" w:hAnsi="Times New Roman"/>
              </w:rPr>
            </w:pPr>
            <w:r w:rsidRPr="00C91110">
              <w:rPr>
                <w:rFonts w:ascii="Times New Roman" w:hAnsi="Times New Roman"/>
                <w:bCs/>
              </w:rPr>
              <w:t>% increase of local firms contracted</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6B09D53E" w14:textId="11803E3C" w:rsidR="005F5792" w:rsidRPr="00C91110" w:rsidRDefault="00E12F6D" w:rsidP="00690066">
            <w:pPr>
              <w:spacing w:after="0" w:line="240" w:lineRule="auto"/>
              <w:rPr>
                <w:rFonts w:ascii="Times New Roman" w:hAnsi="Times New Roman"/>
              </w:rPr>
            </w:pPr>
            <w:r>
              <w:rPr>
                <w:rFonts w:ascii="Times New Roman" w:hAnsi="Times New Roman"/>
              </w:rPr>
              <w:t>2</w:t>
            </w:r>
            <w:r w:rsidR="005F5792" w:rsidRPr="00C91110">
              <w:rPr>
                <w:rFonts w:ascii="Times New Roman" w:hAnsi="Times New Roman"/>
              </w:rPr>
              <w:t>0%</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7346AD12"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50%</w:t>
            </w:r>
          </w:p>
        </w:tc>
      </w:tr>
      <w:tr w:rsidR="005F5792" w:rsidRPr="00C91110" w14:paraId="59431627"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07D605E5"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ACD3B8" w14:textId="77777777" w:rsidR="005F5792" w:rsidRPr="00C91110" w:rsidRDefault="005F5792" w:rsidP="00690066">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C91110">
              <w:rPr>
                <w:rFonts w:ascii="Times New Roman" w:hAnsi="Times New Roman"/>
                <w:b/>
              </w:rPr>
              <w:t xml:space="preserve">Adapted Interventions and Outputs </w:t>
            </w:r>
          </w:p>
        </w:tc>
      </w:tr>
      <w:tr w:rsidR="005F5792" w:rsidRPr="00C91110" w14:paraId="65091925"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DB5CDFA"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Sustainably lower the costs of doing business</w:t>
            </w:r>
          </w:p>
          <w:p w14:paraId="42ABDAAB"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Strengthen the organisational and institutional capacity of the private sector to drive growth</w:t>
            </w:r>
          </w:p>
          <w:p w14:paraId="55F0ACDC"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 xml:space="preserve">Strengthen the role of government in unlocking strategic economic sectors </w:t>
            </w:r>
          </w:p>
          <w:p w14:paraId="0D244C7E" w14:textId="77777777" w:rsidR="005F5792" w:rsidRPr="00C91110" w:rsidRDefault="005F5792" w:rsidP="00690066">
            <w:pPr>
              <w:pStyle w:val="ListParagraph"/>
              <w:numPr>
                <w:ilvl w:val="0"/>
                <w:numId w:val="258"/>
              </w:numPr>
              <w:spacing w:after="0" w:line="240" w:lineRule="auto"/>
              <w:rPr>
                <w:rFonts w:ascii="Times New Roman" w:hAnsi="Times New Roman"/>
              </w:rPr>
            </w:pPr>
            <w:r w:rsidRPr="00C91110">
              <w:rPr>
                <w:rFonts w:ascii="Times New Roman" w:hAnsi="Times New Roman"/>
              </w:rPr>
              <w:t>Strengthen the enabling environment and enforcement of standards</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49725B6"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Increase access to affordable credits for SMEs</w:t>
            </w:r>
          </w:p>
          <w:p w14:paraId="758E89D6"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local Saving and Credit schemes to offer long term investment facilities </w:t>
            </w:r>
          </w:p>
          <w:p w14:paraId="784AC4F5"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the skills of local entrepreneurship </w:t>
            </w:r>
          </w:p>
          <w:p w14:paraId="6772F2B2"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Improve data availability on the private sector </w:t>
            </w:r>
          </w:p>
          <w:p w14:paraId="3FD59512"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Improve the dialogue between the private sector and the local government </w:t>
            </w:r>
          </w:p>
          <w:p w14:paraId="7FC4976C"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the local business association </w:t>
            </w:r>
          </w:p>
          <w:p w14:paraId="33F1F9CE" w14:textId="77777777" w:rsidR="005F5792" w:rsidRPr="00C91110" w:rsidRDefault="005F5792" w:rsidP="00690066">
            <w:pPr>
              <w:pStyle w:val="ListParagraph"/>
              <w:numPr>
                <w:ilvl w:val="0"/>
                <w:numId w:val="244"/>
              </w:numPr>
              <w:tabs>
                <w:tab w:val="left" w:pos="768"/>
              </w:tabs>
              <w:spacing w:after="0" w:line="240" w:lineRule="auto"/>
              <w:rPr>
                <w:rFonts w:ascii="Times New Roman" w:hAnsi="Times New Roman"/>
              </w:rPr>
            </w:pPr>
            <w:r w:rsidRPr="00C91110">
              <w:rPr>
                <w:rFonts w:ascii="Times New Roman" w:hAnsi="Times New Roman"/>
              </w:rPr>
              <w:t>Develop public-private partnership projects</w:t>
            </w:r>
          </w:p>
        </w:tc>
      </w:tr>
      <w:tr w:rsidR="005F5792" w:rsidRPr="00C91110" w14:paraId="1F88ADCD"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29167AF5"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5E77CCAA"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Output 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4F3706C" w14:textId="77777777" w:rsidR="005F5792" w:rsidRPr="00C91110" w:rsidRDefault="005F5792" w:rsidP="00690066">
            <w:pPr>
              <w:spacing w:after="0" w:line="240" w:lineRule="auto"/>
              <w:rPr>
                <w:rFonts w:ascii="Times New Roman" w:hAnsi="Times New Roman"/>
                <w:b/>
                <w:spacing w:val="-3"/>
                <w:w w:val="96"/>
              </w:rPr>
            </w:pPr>
            <w:r w:rsidRPr="00C91110">
              <w:rPr>
                <w:rFonts w:ascii="Times New Roman" w:hAnsi="Times New Roman"/>
                <w:b/>
                <w:spacing w:val="-3"/>
                <w:w w:val="96"/>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A2CB0D4" w14:textId="77777777" w:rsidR="005F5792" w:rsidRPr="00C91110" w:rsidRDefault="005F5792" w:rsidP="00690066">
            <w:pPr>
              <w:spacing w:after="0" w:line="240" w:lineRule="auto"/>
              <w:rPr>
                <w:rFonts w:ascii="Times New Roman" w:hAnsi="Times New Roman"/>
                <w:b/>
                <w:spacing w:val="-3"/>
                <w:w w:val="96"/>
              </w:rPr>
            </w:pPr>
            <w:r w:rsidRPr="00C91110">
              <w:rPr>
                <w:rFonts w:ascii="Times New Roman" w:hAnsi="Times New Roman"/>
                <w:b/>
                <w:spacing w:val="-3"/>
                <w:w w:val="96"/>
              </w:rPr>
              <w:t>Actors</w:t>
            </w:r>
          </w:p>
        </w:tc>
      </w:tr>
      <w:tr w:rsidR="005F5792" w:rsidRPr="00C91110" w14:paraId="5884FA1C"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598063D1"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A</w:t>
            </w:r>
            <w:r w:rsidRPr="00C91110">
              <w:rPr>
                <w:rFonts w:ascii="Times New Roman" w:hAnsi="Times New Roman"/>
                <w:lang w:val="en-GB"/>
              </w:rPr>
              <w:t>ccess to affordable credits for agricultural SMEs</w:t>
            </w:r>
            <w:r w:rsidRPr="00C91110">
              <w:rPr>
                <w:rFonts w:ascii="Times New Roman" w:hAnsi="Times New Roman"/>
              </w:rPr>
              <w:t xml:space="preserve"> increased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1AD2577C" w14:textId="77777777" w:rsidR="005F5792" w:rsidRDefault="00E12F6D" w:rsidP="00690066">
            <w:pPr>
              <w:pStyle w:val="Default"/>
              <w:rPr>
                <w:sz w:val="22"/>
                <w:szCs w:val="22"/>
                <w:lang w:val="en-GB"/>
              </w:rPr>
            </w:pPr>
            <w:r>
              <w:rPr>
                <w:sz w:val="22"/>
                <w:szCs w:val="22"/>
                <w:lang w:val="en-GB"/>
              </w:rPr>
              <w:t>76 PDM SACCO</w:t>
            </w:r>
            <w:r w:rsidR="00B816AF">
              <w:rPr>
                <w:sz w:val="22"/>
                <w:szCs w:val="22"/>
                <w:lang w:val="en-GB"/>
              </w:rPr>
              <w:t>s established and funded,</w:t>
            </w:r>
          </w:p>
          <w:p w14:paraId="2D823AAB" w14:textId="123191AD" w:rsidR="00B816AF" w:rsidRPr="00C91110" w:rsidRDefault="00B816AF" w:rsidP="00690066">
            <w:pPr>
              <w:pStyle w:val="Default"/>
              <w:rPr>
                <w:sz w:val="22"/>
                <w:szCs w:val="22"/>
                <w:lang w:val="en-GB"/>
              </w:rPr>
            </w:pPr>
            <w:r>
              <w:rPr>
                <w:sz w:val="22"/>
                <w:szCs w:val="22"/>
                <w:lang w:val="en-GB"/>
              </w:rPr>
              <w:t>36 EMYOOGA SACCOs, 124  Financial and Multipurpose Cooperative Societies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811819E" w14:textId="6FDCDFA2" w:rsidR="005F5792" w:rsidRPr="00C91110" w:rsidRDefault="005F5792" w:rsidP="00690066">
            <w:pPr>
              <w:spacing w:after="0" w:line="240" w:lineRule="auto"/>
              <w:rPr>
                <w:rFonts w:ascii="Times New Roman" w:hAnsi="Times New Roman"/>
              </w:rPr>
            </w:pPr>
            <w:r>
              <w:rPr>
                <w:rFonts w:ascii="Times New Roman" w:hAnsi="Times New Roman"/>
              </w:rPr>
              <w:t>Lobby for affordable and friendly loan/credit facilities within and among financial institutions</w:t>
            </w:r>
            <w:r w:rsidR="00B816AF">
              <w:rPr>
                <w:rFonts w:ascii="Times New Roman" w:hAnsi="Times New Roman"/>
              </w:rPr>
              <w:t>. Activate dormant financial institutions. Linking SMEs to financial institutions including MSC</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52A67FE3" w14:textId="77777777" w:rsidR="005F5792" w:rsidRPr="00C91110" w:rsidRDefault="005F5792" w:rsidP="00690066">
            <w:pPr>
              <w:pStyle w:val="Default"/>
              <w:rPr>
                <w:bCs/>
                <w:sz w:val="22"/>
                <w:szCs w:val="22"/>
                <w:lang w:val="en-GB"/>
              </w:rPr>
            </w:pPr>
            <w:r w:rsidRPr="00C91110">
              <w:rPr>
                <w:sz w:val="22"/>
                <w:szCs w:val="22"/>
                <w:lang w:val="en-GB"/>
              </w:rPr>
              <w:t>Trade, Industry and Local Economic Development, Donors</w:t>
            </w:r>
          </w:p>
        </w:tc>
      </w:tr>
      <w:tr w:rsidR="005F5792" w:rsidRPr="00C91110" w14:paraId="2EDA480F"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007BEB6D" w14:textId="77777777" w:rsidR="005F5792" w:rsidRPr="00C91110" w:rsidRDefault="005F5792" w:rsidP="00690066">
            <w:pPr>
              <w:spacing w:after="0" w:line="240" w:lineRule="auto"/>
              <w:rPr>
                <w:rFonts w:ascii="Times New Roman" w:hAnsi="Times New Roman"/>
              </w:rPr>
            </w:pPr>
          </w:p>
          <w:p w14:paraId="2D03739D" w14:textId="77777777" w:rsidR="005F5792" w:rsidRPr="00C91110" w:rsidRDefault="005F5792" w:rsidP="00690066">
            <w:pPr>
              <w:spacing w:after="0" w:line="240" w:lineRule="auto"/>
              <w:rPr>
                <w:rFonts w:ascii="Times New Roman" w:hAnsi="Times New Roman"/>
              </w:rPr>
            </w:pPr>
            <w:r w:rsidRPr="00C91110">
              <w:rPr>
                <w:rFonts w:ascii="Times New Roman" w:hAnsi="Times New Roman"/>
                <w:lang w:val="en-GB"/>
              </w:rPr>
              <w:t>Business training for SMEs</w:t>
            </w:r>
            <w:r w:rsidRPr="00C91110">
              <w:rPr>
                <w:rFonts w:ascii="Times New Roman" w:hAnsi="Times New Roman"/>
              </w:rPr>
              <w:t xml:space="preserve"> conducted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4FFEB943" w14:textId="4BD36476" w:rsidR="005F5792" w:rsidRDefault="006C6639" w:rsidP="00690066">
            <w:pPr>
              <w:pStyle w:val="Default"/>
              <w:rPr>
                <w:sz w:val="22"/>
                <w:szCs w:val="22"/>
                <w:lang w:val="en-GB"/>
              </w:rPr>
            </w:pPr>
            <w:r>
              <w:rPr>
                <w:sz w:val="22"/>
                <w:szCs w:val="22"/>
                <w:lang w:val="en-GB"/>
              </w:rPr>
              <w:t>25 SMEs annually</w:t>
            </w:r>
          </w:p>
          <w:p w14:paraId="583045A1" w14:textId="77777777" w:rsidR="006C6639" w:rsidRDefault="006C6639" w:rsidP="00690066">
            <w:pPr>
              <w:pStyle w:val="Default"/>
              <w:rPr>
                <w:sz w:val="22"/>
                <w:szCs w:val="22"/>
                <w:lang w:val="en-GB"/>
              </w:rPr>
            </w:pPr>
            <w:r>
              <w:rPr>
                <w:sz w:val="22"/>
                <w:szCs w:val="22"/>
                <w:lang w:val="en-GB"/>
              </w:rPr>
              <w:t>76 PDM SACCOs</w:t>
            </w:r>
          </w:p>
          <w:p w14:paraId="78771EA8" w14:textId="5C370CAA" w:rsidR="006C6639" w:rsidRPr="00C91110" w:rsidRDefault="006C6639" w:rsidP="00690066">
            <w:pPr>
              <w:pStyle w:val="Default"/>
              <w:rPr>
                <w:sz w:val="22"/>
                <w:szCs w:val="22"/>
                <w:lang w:val="en-GB"/>
              </w:rPr>
            </w:pPr>
            <w:r>
              <w:rPr>
                <w:sz w:val="22"/>
                <w:szCs w:val="22"/>
                <w:lang w:val="en-GB"/>
              </w:rPr>
              <w:t>36 EMYOOGA SACCOs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00975"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Provide support and training in business management and registration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09D79776"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Donors CBS</w:t>
            </w:r>
          </w:p>
        </w:tc>
      </w:tr>
      <w:tr w:rsidR="005F5792" w:rsidRPr="00C91110" w14:paraId="7D62BF17" w14:textId="77777777" w:rsidTr="0082426D">
        <w:tc>
          <w:tcPr>
            <w:tcW w:w="2625" w:type="dxa"/>
            <w:tcBorders>
              <w:top w:val="single" w:sz="4" w:space="0" w:color="000000"/>
              <w:left w:val="single" w:sz="4" w:space="0" w:color="000000"/>
              <w:right w:val="single" w:sz="4" w:space="0" w:color="000000"/>
            </w:tcBorders>
            <w:shd w:val="clear" w:color="auto" w:fill="auto"/>
          </w:tcPr>
          <w:p w14:paraId="070B3827" w14:textId="77777777" w:rsidR="005F5792" w:rsidRPr="00C91110" w:rsidRDefault="005F5792" w:rsidP="00690066">
            <w:pPr>
              <w:spacing w:after="0" w:line="240" w:lineRule="auto"/>
              <w:rPr>
                <w:rFonts w:ascii="Times New Roman" w:hAnsi="Times New Roman"/>
              </w:rPr>
            </w:pPr>
            <w:r>
              <w:rPr>
                <w:rFonts w:ascii="Times New Roman" w:hAnsi="Times New Roman"/>
              </w:rPr>
              <w:t>Database</w:t>
            </w:r>
            <w:r w:rsidRPr="00C91110">
              <w:rPr>
                <w:rFonts w:ascii="Times New Roman" w:hAnsi="Times New Roman"/>
                <w:lang w:val="en-GB"/>
              </w:rPr>
              <w:t xml:space="preserve"> of private sector actors  </w:t>
            </w:r>
            <w:r w:rsidRPr="00C91110">
              <w:rPr>
                <w:rFonts w:ascii="Times New Roman" w:hAnsi="Times New Roman"/>
              </w:rPr>
              <w:t>established and produced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475D555" w14:textId="5D6A96E5" w:rsidR="005F5792" w:rsidRPr="00C91110" w:rsidRDefault="006C6639" w:rsidP="00690066">
            <w:pPr>
              <w:pStyle w:val="Default"/>
              <w:rPr>
                <w:sz w:val="22"/>
                <w:szCs w:val="22"/>
                <w:lang w:val="en-GB"/>
              </w:rPr>
            </w:pPr>
            <w:r>
              <w:rPr>
                <w:sz w:val="22"/>
                <w:szCs w:val="22"/>
                <w:lang w:val="en-GB"/>
              </w:rPr>
              <w:t>1 Private Sector Database established, updated and functional sector</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785FB50" w14:textId="42579543"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Mapping private sector actors and investment opportunities in </w:t>
            </w:r>
            <w:r>
              <w:rPr>
                <w:rFonts w:ascii="Times New Roman" w:hAnsi="Times New Roman"/>
              </w:rPr>
              <w:t>Budaka</w:t>
            </w:r>
            <w:r w:rsidRPr="00C91110">
              <w:rPr>
                <w:rFonts w:ascii="Times New Roman" w:hAnsi="Times New Roman"/>
              </w:rPr>
              <w:t xml:space="preserve"> District</w:t>
            </w:r>
            <w:r w:rsidR="006C6639">
              <w:rPr>
                <w:rFonts w:ascii="Times New Roman" w:hAnsi="Times New Roman"/>
              </w:rPr>
              <w:t xml:space="preserve">, collect data, register SMEs, </w:t>
            </w:r>
            <w:r w:rsidR="008C5E84">
              <w:rPr>
                <w:rFonts w:ascii="Times New Roman" w:hAnsi="Times New Roman"/>
              </w:rPr>
              <w:t>capture them in the database, produce status reports</w:t>
            </w:r>
            <w:r w:rsidRPr="00C91110">
              <w:rPr>
                <w:rFonts w:ascii="Times New Roman" w:hAnsi="Times New Roman"/>
              </w:rPr>
              <w:t xml:space="preserve">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A07194E"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Donors, Private Sector</w:t>
            </w:r>
          </w:p>
        </w:tc>
      </w:tr>
      <w:tr w:rsidR="005F5792" w:rsidRPr="00C91110" w14:paraId="003CDB62" w14:textId="77777777" w:rsidTr="0082426D">
        <w:tc>
          <w:tcPr>
            <w:tcW w:w="2625" w:type="dxa"/>
            <w:tcBorders>
              <w:left w:val="single" w:sz="4" w:space="0" w:color="000000"/>
              <w:bottom w:val="single" w:sz="4" w:space="0" w:color="000000"/>
              <w:right w:val="single" w:sz="4" w:space="0" w:color="000000"/>
            </w:tcBorders>
            <w:shd w:val="clear" w:color="auto" w:fill="auto"/>
          </w:tcPr>
          <w:p w14:paraId="5049DC00" w14:textId="77777777" w:rsidR="005F5792" w:rsidRPr="00C91110" w:rsidRDefault="005F5792" w:rsidP="00690066">
            <w:pPr>
              <w:pStyle w:val="Default"/>
              <w:rPr>
                <w:sz w:val="22"/>
                <w:szCs w:val="22"/>
                <w:lang w:val="en-GB"/>
              </w:rPr>
            </w:pPr>
            <w:r w:rsidRPr="00C91110">
              <w:rPr>
                <w:sz w:val="22"/>
                <w:szCs w:val="22"/>
                <w:lang w:val="en-GB"/>
              </w:rPr>
              <w:t>Coordination with private sector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26C21D" w14:textId="77777777" w:rsidR="005F5792" w:rsidRDefault="008C5E84" w:rsidP="00690066">
            <w:pPr>
              <w:pStyle w:val="Default"/>
              <w:rPr>
                <w:sz w:val="22"/>
                <w:szCs w:val="22"/>
                <w:lang w:val="en-GB"/>
              </w:rPr>
            </w:pPr>
            <w:r>
              <w:rPr>
                <w:sz w:val="22"/>
                <w:szCs w:val="22"/>
                <w:lang w:val="en-GB"/>
              </w:rPr>
              <w:t>1 business forum established</w:t>
            </w:r>
          </w:p>
          <w:p w14:paraId="3C89D593" w14:textId="5A985335" w:rsidR="008C5E84" w:rsidRPr="00C91110" w:rsidRDefault="008C5E84" w:rsidP="00690066">
            <w:pPr>
              <w:pStyle w:val="Default"/>
              <w:rPr>
                <w:sz w:val="22"/>
                <w:szCs w:val="22"/>
                <w:lang w:val="en-GB"/>
              </w:rPr>
            </w:pPr>
            <w:r>
              <w:rPr>
                <w:sz w:val="22"/>
                <w:szCs w:val="22"/>
                <w:lang w:val="en-GB"/>
              </w:rPr>
              <w:t>District Local Government Chamber of Commerce &amp; LED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ED33F9F"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Establish a public-private dialogue platform</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593C7AB8"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Donors, Private Sector</w:t>
            </w:r>
          </w:p>
        </w:tc>
      </w:tr>
      <w:tr w:rsidR="005F5792" w:rsidRPr="00C91110" w14:paraId="41608531" w14:textId="77777777" w:rsidTr="0082426D">
        <w:tc>
          <w:tcPr>
            <w:tcW w:w="2625" w:type="dxa"/>
            <w:tcBorders>
              <w:left w:val="single" w:sz="4" w:space="0" w:color="000000"/>
              <w:bottom w:val="single" w:sz="4" w:space="0" w:color="000000"/>
              <w:right w:val="single" w:sz="4" w:space="0" w:color="000000"/>
            </w:tcBorders>
            <w:shd w:val="clear" w:color="auto" w:fill="auto"/>
          </w:tcPr>
          <w:p w14:paraId="39B8FFB7"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The </w:t>
            </w:r>
            <w:r w:rsidRPr="00C91110">
              <w:rPr>
                <w:rFonts w:ascii="Times New Roman" w:hAnsi="Times New Roman"/>
                <w:lang w:val="en-GB"/>
              </w:rPr>
              <w:t xml:space="preserve">Capacity </w:t>
            </w:r>
            <w:r w:rsidRPr="00C91110">
              <w:rPr>
                <w:rFonts w:ascii="Times New Roman" w:hAnsi="Times New Roman"/>
              </w:rPr>
              <w:t>of</w:t>
            </w:r>
            <w:r w:rsidRPr="00C91110">
              <w:rPr>
                <w:rFonts w:ascii="Times New Roman" w:hAnsi="Times New Roman"/>
                <w:lang w:val="en-GB"/>
              </w:rPr>
              <w:t xml:space="preserve"> local business associations</w:t>
            </w:r>
            <w:r w:rsidRPr="00C91110">
              <w:rPr>
                <w:rFonts w:ascii="Times New Roman" w:hAnsi="Times New Roman"/>
              </w:rPr>
              <w:t xml:space="preserve"> built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936E368" w14:textId="53BEA607" w:rsidR="005F5792" w:rsidRPr="00C91110" w:rsidRDefault="008C5E84" w:rsidP="00690066">
            <w:pPr>
              <w:pStyle w:val="Default"/>
              <w:rPr>
                <w:sz w:val="22"/>
                <w:szCs w:val="22"/>
                <w:lang w:val="en-GB"/>
              </w:rPr>
            </w:pPr>
            <w:r>
              <w:rPr>
                <w:sz w:val="22"/>
                <w:szCs w:val="22"/>
                <w:lang w:val="en-GB"/>
              </w:rPr>
              <w:t>236 business entities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9BEB911" w14:textId="408923D6"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Training and support for the leaders of local business associations and cooperatives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44CE8210"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Trade, Industry and Local </w:t>
            </w:r>
            <w:r>
              <w:rPr>
                <w:rFonts w:ascii="Times New Roman" w:hAnsi="Times New Roman"/>
              </w:rPr>
              <w:t xml:space="preserve">Economic Development, Donors, </w:t>
            </w:r>
            <w:r w:rsidRPr="00C91110">
              <w:rPr>
                <w:rFonts w:ascii="Times New Roman" w:hAnsi="Times New Roman"/>
              </w:rPr>
              <w:t>CBS</w:t>
            </w:r>
          </w:p>
        </w:tc>
      </w:tr>
      <w:tr w:rsidR="005F5792" w:rsidRPr="00C91110" w14:paraId="61097833" w14:textId="77777777" w:rsidTr="00690066">
        <w:tc>
          <w:tcPr>
            <w:tcW w:w="2625" w:type="dxa"/>
            <w:tcBorders>
              <w:left w:val="single" w:sz="4" w:space="0" w:color="000000"/>
              <w:right w:val="single" w:sz="4" w:space="0" w:color="000000"/>
            </w:tcBorders>
            <w:shd w:val="clear" w:color="auto" w:fill="auto"/>
          </w:tcPr>
          <w:p w14:paraId="2EE2796D" w14:textId="54ECD723" w:rsidR="005F5792" w:rsidRPr="00C91110" w:rsidRDefault="00F91E7A" w:rsidP="00690066">
            <w:pPr>
              <w:spacing w:after="0" w:line="240" w:lineRule="auto"/>
              <w:rPr>
                <w:rFonts w:ascii="Times New Roman" w:hAnsi="Times New Roman"/>
              </w:rPr>
            </w:pPr>
            <w:r>
              <w:rPr>
                <w:rFonts w:ascii="Times New Roman" w:hAnsi="Times New Roman"/>
              </w:rPr>
              <w:t>Proposals</w:t>
            </w:r>
            <w:r w:rsidR="005F5792" w:rsidRPr="00C91110">
              <w:rPr>
                <w:rFonts w:ascii="Times New Roman" w:hAnsi="Times New Roman"/>
                <w:lang w:val="en-GB"/>
              </w:rPr>
              <w:t xml:space="preserve"> for potential</w:t>
            </w:r>
            <w:r w:rsidR="005F5792" w:rsidRPr="00C91110">
              <w:rPr>
                <w:rFonts w:ascii="Times New Roman" w:hAnsi="Times New Roman"/>
              </w:rPr>
              <w:t xml:space="preserve">al PPP projects developed and published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1590F28" w14:textId="0D38DCCC" w:rsidR="005F5792" w:rsidRPr="00C91110" w:rsidRDefault="008C5E84" w:rsidP="00690066">
            <w:pPr>
              <w:pStyle w:val="Default"/>
              <w:rPr>
                <w:sz w:val="22"/>
                <w:szCs w:val="22"/>
                <w:lang w:val="en-GB"/>
              </w:rPr>
            </w:pPr>
            <w:r>
              <w:rPr>
                <w:sz w:val="22"/>
                <w:szCs w:val="22"/>
                <w:lang w:val="en-GB"/>
              </w:rPr>
              <w:t>Pro</w:t>
            </w:r>
            <w:r w:rsidR="00690066">
              <w:rPr>
                <w:sz w:val="22"/>
                <w:szCs w:val="22"/>
                <w:lang w:val="en-GB"/>
              </w:rPr>
              <w:t>posals in value addition for:</w:t>
            </w:r>
            <w:r>
              <w:rPr>
                <w:sz w:val="22"/>
                <w:szCs w:val="22"/>
                <w:lang w:val="en-GB"/>
              </w:rPr>
              <w:t xml:space="preserve"> </w:t>
            </w:r>
            <w:r w:rsidR="00690066">
              <w:rPr>
                <w:sz w:val="22"/>
                <w:szCs w:val="22"/>
                <w:lang w:val="en-GB"/>
              </w:rPr>
              <w:t>m</w:t>
            </w:r>
            <w:r w:rsidR="00173F37">
              <w:rPr>
                <w:sz w:val="22"/>
                <w:szCs w:val="22"/>
                <w:lang w:val="en-GB"/>
              </w:rPr>
              <w:t xml:space="preserve">angoes, </w:t>
            </w:r>
            <w:r w:rsidR="00690066">
              <w:rPr>
                <w:sz w:val="22"/>
                <w:szCs w:val="22"/>
                <w:lang w:val="en-GB"/>
              </w:rPr>
              <w:t>c</w:t>
            </w:r>
            <w:r>
              <w:rPr>
                <w:sz w:val="22"/>
                <w:szCs w:val="22"/>
                <w:lang w:val="en-GB"/>
              </w:rPr>
              <w:t>assava</w:t>
            </w:r>
            <w:r w:rsidR="00690066">
              <w:rPr>
                <w:sz w:val="22"/>
                <w:szCs w:val="22"/>
                <w:lang w:val="en-GB"/>
              </w:rPr>
              <w:t>, r</w:t>
            </w:r>
            <w:r w:rsidR="00173F37">
              <w:rPr>
                <w:sz w:val="22"/>
                <w:szCs w:val="22"/>
                <w:lang w:val="en-GB"/>
              </w:rPr>
              <w:t>ice</w:t>
            </w:r>
            <w:r w:rsidR="00690066">
              <w:rPr>
                <w:sz w:val="22"/>
                <w:szCs w:val="22"/>
                <w:lang w:val="en-GB"/>
              </w:rPr>
              <w:t>, m</w:t>
            </w:r>
            <w:r>
              <w:rPr>
                <w:sz w:val="22"/>
                <w:szCs w:val="22"/>
                <w:lang w:val="en-GB"/>
              </w:rPr>
              <w:t>aize value chain</w:t>
            </w:r>
            <w:r w:rsidR="00173F37">
              <w:rPr>
                <w:sz w:val="22"/>
                <w:szCs w:val="22"/>
                <w:lang w:val="en-GB"/>
              </w:rPr>
              <w:t>s</w:t>
            </w:r>
            <w:r>
              <w:rPr>
                <w:sz w:val="22"/>
                <w:szCs w:val="22"/>
                <w:lang w:val="en-GB"/>
              </w:rPr>
              <w:t xml:space="preserve">, </w:t>
            </w:r>
            <w:r w:rsidR="00690066">
              <w:rPr>
                <w:sz w:val="22"/>
                <w:szCs w:val="22"/>
                <w:lang w:val="en-GB"/>
              </w:rPr>
              <w:t xml:space="preserve">banana &amp; mushrooms, </w:t>
            </w:r>
            <w:r>
              <w:rPr>
                <w:sz w:val="22"/>
                <w:szCs w:val="22"/>
                <w:lang w:val="en-GB"/>
              </w:rPr>
              <w:t>poultry</w:t>
            </w:r>
            <w:r w:rsidR="00173F37">
              <w:rPr>
                <w:sz w:val="22"/>
                <w:szCs w:val="22"/>
                <w:lang w:val="en-GB"/>
              </w:rPr>
              <w:t xml:space="preserve">, </w:t>
            </w:r>
            <w:r w:rsidR="00690066">
              <w:rPr>
                <w:sz w:val="22"/>
                <w:szCs w:val="22"/>
                <w:lang w:val="en-GB"/>
              </w:rPr>
              <w:t>Fisheries &amp; b</w:t>
            </w:r>
            <w:r>
              <w:rPr>
                <w:sz w:val="22"/>
                <w:szCs w:val="22"/>
                <w:lang w:val="en-GB"/>
              </w:rPr>
              <w:t>eef</w:t>
            </w:r>
            <w:r w:rsidR="00690066">
              <w:rPr>
                <w:sz w:val="22"/>
                <w:szCs w:val="22"/>
                <w:lang w:val="en-GB"/>
              </w:rPr>
              <w:t xml:space="preserve"> &amp; dairy</w:t>
            </w:r>
            <w:r>
              <w:rPr>
                <w:sz w:val="22"/>
                <w:szCs w:val="22"/>
                <w:lang w:val="en-GB"/>
              </w:rPr>
              <w:t xml:space="preserve"> value </w:t>
            </w:r>
            <w:r w:rsidR="00173F37">
              <w:rPr>
                <w:sz w:val="22"/>
                <w:szCs w:val="22"/>
                <w:lang w:val="en-GB"/>
              </w:rPr>
              <w:t>chain</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0A75317"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Assessment of possible sites/project, community awareness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E2B5FDC"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r w:rsidR="00690066" w:rsidRPr="00C91110" w14:paraId="03E7A88B" w14:textId="77777777" w:rsidTr="00693C15">
        <w:tc>
          <w:tcPr>
            <w:tcW w:w="2625" w:type="dxa"/>
            <w:tcBorders>
              <w:left w:val="single" w:sz="4" w:space="0" w:color="000000"/>
              <w:right w:val="single" w:sz="4" w:space="0" w:color="000000"/>
            </w:tcBorders>
            <w:shd w:val="clear" w:color="auto" w:fill="auto"/>
          </w:tcPr>
          <w:p w14:paraId="527E59BE" w14:textId="7A123CA6" w:rsidR="00690066" w:rsidRDefault="00690066" w:rsidP="00690066">
            <w:pPr>
              <w:spacing w:after="0" w:line="240" w:lineRule="auto"/>
              <w:rPr>
                <w:rFonts w:ascii="Times New Roman" w:hAnsi="Times New Roman"/>
              </w:rPr>
            </w:pPr>
            <w:r>
              <w:rPr>
                <w:rFonts w:ascii="Times New Roman" w:hAnsi="Times New Roman"/>
              </w:rPr>
              <w:t>Agricultural enterprise based groups formed, trained and actively engaged in the core business ventures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445B8B8" w14:textId="09F58139" w:rsidR="00690066" w:rsidRDefault="00690066" w:rsidP="00690066">
            <w:pPr>
              <w:pStyle w:val="Default"/>
              <w:rPr>
                <w:sz w:val="22"/>
                <w:szCs w:val="22"/>
                <w:lang w:val="en-GB"/>
              </w:rPr>
            </w:pPr>
            <w:r>
              <w:rPr>
                <w:sz w:val="22"/>
                <w:szCs w:val="22"/>
                <w:lang w:val="en-GB"/>
              </w:rPr>
              <w:t>At least 3 enterprise per parish (3x76 parishes)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1CC5DDD" w14:textId="6B440445" w:rsidR="00690066" w:rsidRPr="00C91110" w:rsidRDefault="00690066" w:rsidP="00690066">
            <w:pPr>
              <w:spacing w:after="0" w:line="240" w:lineRule="auto"/>
              <w:rPr>
                <w:rFonts w:ascii="Times New Roman" w:hAnsi="Times New Roman"/>
              </w:rPr>
            </w:pPr>
            <w:r>
              <w:rPr>
                <w:rFonts w:ascii="Times New Roman" w:hAnsi="Times New Roman"/>
              </w:rPr>
              <w:t>Identify and profile households, recruit and form enterprise groups, develop an investment menu, registration and linkage to the financial institutions,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683993CA" w14:textId="792480B9" w:rsidR="00690066" w:rsidRPr="00C91110" w:rsidRDefault="00690066"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r w:rsidR="00693C15" w:rsidRPr="00C91110" w14:paraId="6055301E" w14:textId="77777777" w:rsidTr="0082426D">
        <w:tc>
          <w:tcPr>
            <w:tcW w:w="2625" w:type="dxa"/>
            <w:tcBorders>
              <w:left w:val="single" w:sz="4" w:space="0" w:color="000000"/>
              <w:bottom w:val="single" w:sz="4" w:space="0" w:color="000000"/>
              <w:right w:val="single" w:sz="4" w:space="0" w:color="000000"/>
            </w:tcBorders>
            <w:shd w:val="clear" w:color="auto" w:fill="auto"/>
          </w:tcPr>
          <w:p w14:paraId="580325F8" w14:textId="580EDCCD" w:rsidR="00693C15" w:rsidRDefault="00693C15" w:rsidP="00690066">
            <w:pPr>
              <w:spacing w:after="0" w:line="240" w:lineRule="auto"/>
              <w:rPr>
                <w:rFonts w:ascii="Times New Roman" w:hAnsi="Times New Roman"/>
              </w:rPr>
            </w:pPr>
            <w:r>
              <w:rPr>
                <w:rFonts w:ascii="Times New Roman" w:hAnsi="Times New Roman"/>
              </w:rPr>
              <w:t>Financial inclusion through group financing strengthen</w:t>
            </w:r>
            <w:r w:rsidR="00244303">
              <w:rPr>
                <w:rFonts w:ascii="Times New Roman" w:hAnsi="Times New Roman"/>
              </w:rPr>
              <w: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BD4765C" w14:textId="3B6F13D4" w:rsidR="00693C15" w:rsidRDefault="00693C15" w:rsidP="00690066">
            <w:pPr>
              <w:pStyle w:val="Default"/>
              <w:rPr>
                <w:sz w:val="22"/>
                <w:szCs w:val="22"/>
                <w:lang w:val="en-GB"/>
              </w:rPr>
            </w:pPr>
            <w:r>
              <w:rPr>
                <w:sz w:val="22"/>
                <w:szCs w:val="22"/>
                <w:lang w:val="en-GB"/>
              </w:rPr>
              <w:t>228 Group financial systems strengthened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CD6409" w14:textId="73EA0857" w:rsidR="00693C15" w:rsidRDefault="00693C15" w:rsidP="00690066">
            <w:pPr>
              <w:spacing w:after="0" w:line="240" w:lineRule="auto"/>
              <w:rPr>
                <w:rFonts w:ascii="Times New Roman" w:hAnsi="Times New Roman"/>
              </w:rPr>
            </w:pPr>
            <w:r>
              <w:rPr>
                <w:rFonts w:ascii="Times New Roman" w:hAnsi="Times New Roman"/>
              </w:rPr>
              <w:t>Mobilise funds through: fees, interest, commissions, fines, loans, grants and donations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1283AB74" w14:textId="1AEF9C3D" w:rsidR="00693C15" w:rsidRPr="00C91110" w:rsidRDefault="00693C15"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bl>
    <w:p w14:paraId="43553157" w14:textId="77777777" w:rsidR="005F5792" w:rsidRPr="00C91110" w:rsidRDefault="005F5792" w:rsidP="00690066">
      <w:pPr>
        <w:spacing w:line="240" w:lineRule="auto"/>
        <w:rPr>
          <w:rFonts w:ascii="Times New Roman" w:hAnsi="Times New Roman"/>
          <w:b/>
          <w:sz w:val="24"/>
          <w:szCs w:val="24"/>
        </w:rPr>
      </w:pPr>
    </w:p>
    <w:p w14:paraId="3652B744" w14:textId="77777777" w:rsidR="005F5792" w:rsidRPr="00C91110" w:rsidRDefault="005F5792" w:rsidP="00690066">
      <w:pPr>
        <w:spacing w:line="240" w:lineRule="auto"/>
        <w:rPr>
          <w:rFonts w:ascii="Times New Roman" w:hAnsi="Times New Roman"/>
          <w:b/>
          <w:sz w:val="24"/>
          <w:szCs w:val="24"/>
        </w:rPr>
      </w:pPr>
      <w:r w:rsidRPr="00C91110">
        <w:rPr>
          <w:rFonts w:ascii="Times New Roman" w:hAnsi="Times New Roman"/>
          <w:b/>
          <w:sz w:val="24"/>
          <w:szCs w:val="24"/>
        </w:rPr>
        <w:t>Human resources requirements</w:t>
      </w:r>
    </w:p>
    <w:tbl>
      <w:tblPr>
        <w:tblStyle w:val="TableGrid"/>
        <w:tblW w:w="0" w:type="auto"/>
        <w:shd w:val="clear" w:color="auto" w:fill="D9D9D9" w:themeFill="background1" w:themeFillShade="D9"/>
        <w:tblLook w:val="04A0" w:firstRow="1" w:lastRow="0" w:firstColumn="1" w:lastColumn="0" w:noHBand="0" w:noVBand="1"/>
      </w:tblPr>
      <w:tblGrid>
        <w:gridCol w:w="1407"/>
        <w:gridCol w:w="2133"/>
        <w:gridCol w:w="2326"/>
        <w:gridCol w:w="1945"/>
        <w:gridCol w:w="1206"/>
      </w:tblGrid>
      <w:tr w:rsidR="005F5792" w:rsidRPr="00C91110" w14:paraId="6CE2F12C" w14:textId="77777777" w:rsidTr="00F91E7A">
        <w:trPr>
          <w:trHeight w:val="1020"/>
        </w:trPr>
        <w:tc>
          <w:tcPr>
            <w:tcW w:w="1411" w:type="dxa"/>
            <w:shd w:val="clear" w:color="auto" w:fill="auto"/>
          </w:tcPr>
          <w:p w14:paraId="1E4D6B52"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lastRenderedPageBreak/>
              <w:t xml:space="preserve">Programme </w:t>
            </w:r>
          </w:p>
        </w:tc>
        <w:tc>
          <w:tcPr>
            <w:tcW w:w="2155" w:type="dxa"/>
            <w:shd w:val="clear" w:color="auto" w:fill="auto"/>
          </w:tcPr>
          <w:p w14:paraId="1B1AE46F"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Focus </w:t>
            </w:r>
          </w:p>
        </w:tc>
        <w:tc>
          <w:tcPr>
            <w:tcW w:w="2358" w:type="dxa"/>
            <w:shd w:val="clear" w:color="auto" w:fill="auto"/>
          </w:tcPr>
          <w:p w14:paraId="71BA4047"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Qualifications and skills required  </w:t>
            </w:r>
          </w:p>
        </w:tc>
        <w:tc>
          <w:tcPr>
            <w:tcW w:w="1965" w:type="dxa"/>
            <w:shd w:val="clear" w:color="auto" w:fill="auto"/>
          </w:tcPr>
          <w:p w14:paraId="1140C85A"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Status (existing qualifications and skills)</w:t>
            </w:r>
          </w:p>
        </w:tc>
        <w:tc>
          <w:tcPr>
            <w:tcW w:w="1206" w:type="dxa"/>
            <w:shd w:val="clear" w:color="auto" w:fill="auto"/>
          </w:tcPr>
          <w:p w14:paraId="7D52CF2D"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Established gaps </w:t>
            </w:r>
          </w:p>
        </w:tc>
      </w:tr>
      <w:tr w:rsidR="005F5792" w:rsidRPr="00C91110" w14:paraId="3C85CB6D" w14:textId="77777777" w:rsidTr="00F91E7A">
        <w:trPr>
          <w:trHeight w:val="1064"/>
        </w:trPr>
        <w:tc>
          <w:tcPr>
            <w:tcW w:w="1411" w:type="dxa"/>
            <w:shd w:val="clear" w:color="auto" w:fill="auto"/>
          </w:tcPr>
          <w:p w14:paraId="594B20B1" w14:textId="77777777" w:rsidR="005F5792" w:rsidRPr="00C91110" w:rsidRDefault="005F5792" w:rsidP="00690066">
            <w:pPr>
              <w:spacing w:after="0" w:line="240" w:lineRule="auto"/>
              <w:rPr>
                <w:rFonts w:ascii="Times New Roman" w:hAnsi="Times New Roman"/>
                <w:sz w:val="20"/>
                <w:szCs w:val="20"/>
              </w:rPr>
            </w:pPr>
            <w:r w:rsidRPr="00C91110">
              <w:rPr>
                <w:rFonts w:ascii="Times New Roman" w:hAnsi="Times New Roman"/>
                <w:bCs/>
                <w:sz w:val="20"/>
                <w:szCs w:val="20"/>
              </w:rPr>
              <w:t xml:space="preserve">Private Sector Development </w:t>
            </w:r>
          </w:p>
        </w:tc>
        <w:tc>
          <w:tcPr>
            <w:tcW w:w="2155" w:type="dxa"/>
            <w:shd w:val="clear" w:color="auto" w:fill="auto"/>
          </w:tcPr>
          <w:p w14:paraId="3231FBF2" w14:textId="77777777" w:rsidR="005F5792" w:rsidRPr="00C91110" w:rsidRDefault="005F5792" w:rsidP="00690066">
            <w:pPr>
              <w:spacing w:after="0" w:line="240" w:lineRule="auto"/>
              <w:jc w:val="both"/>
              <w:rPr>
                <w:rFonts w:ascii="Times New Roman" w:hAnsi="Times New Roman"/>
                <w:sz w:val="20"/>
                <w:szCs w:val="20"/>
              </w:rPr>
            </w:pPr>
            <w:r w:rsidRPr="00C91110">
              <w:rPr>
                <w:rFonts w:ascii="Times New Roman" w:hAnsi="Times New Roman"/>
                <w:sz w:val="20"/>
                <w:szCs w:val="20"/>
              </w:rPr>
              <w:t>Increased competitiveness of the private sector</w:t>
            </w:r>
          </w:p>
        </w:tc>
        <w:tc>
          <w:tcPr>
            <w:tcW w:w="2358" w:type="dxa"/>
            <w:shd w:val="clear" w:color="auto" w:fill="auto"/>
          </w:tcPr>
          <w:p w14:paraId="348BAEAE" w14:textId="49E93420" w:rsidR="005F5792"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 xml:space="preserve">1.District Commercial </w:t>
            </w:r>
            <w:r w:rsidR="00690066">
              <w:rPr>
                <w:rFonts w:ascii="Times New Roman" w:hAnsi="Times New Roman"/>
                <w:sz w:val="20"/>
                <w:szCs w:val="20"/>
              </w:rPr>
              <w:t xml:space="preserve">         </w:t>
            </w:r>
            <w:r>
              <w:rPr>
                <w:rFonts w:ascii="Times New Roman" w:hAnsi="Times New Roman"/>
                <w:sz w:val="20"/>
                <w:szCs w:val="20"/>
              </w:rPr>
              <w:t>Officer</w:t>
            </w:r>
          </w:p>
          <w:p w14:paraId="71F1B1DF" w14:textId="77777777" w:rsidR="00A83C57"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2. Principle Commercial Officer</w:t>
            </w:r>
          </w:p>
          <w:p w14:paraId="42EF59B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3. Commercial Officers</w:t>
            </w:r>
          </w:p>
          <w:p w14:paraId="429B3DFE" w14:textId="03B68889" w:rsidR="00A83C57" w:rsidRPr="00C91110"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4. Assistant Commercial Officers</w:t>
            </w:r>
          </w:p>
        </w:tc>
        <w:tc>
          <w:tcPr>
            <w:tcW w:w="1965" w:type="dxa"/>
            <w:shd w:val="clear" w:color="auto" w:fill="auto"/>
          </w:tcPr>
          <w:p w14:paraId="005F222C" w14:textId="77777777" w:rsidR="005F5792"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32E6335A" w14:textId="77777777" w:rsidR="00A83C57" w:rsidRDefault="00A83C57" w:rsidP="00690066">
            <w:pPr>
              <w:spacing w:after="0" w:line="240" w:lineRule="auto"/>
              <w:rPr>
                <w:rFonts w:ascii="Times New Roman" w:hAnsi="Times New Roman"/>
                <w:sz w:val="20"/>
                <w:szCs w:val="20"/>
              </w:rPr>
            </w:pPr>
          </w:p>
          <w:p w14:paraId="3B861D6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300DA854" w14:textId="77777777" w:rsidR="00A83C57" w:rsidRDefault="00A83C57" w:rsidP="00690066">
            <w:pPr>
              <w:spacing w:after="0" w:line="240" w:lineRule="auto"/>
              <w:rPr>
                <w:rFonts w:ascii="Times New Roman" w:hAnsi="Times New Roman"/>
                <w:sz w:val="20"/>
                <w:szCs w:val="20"/>
              </w:rPr>
            </w:pPr>
          </w:p>
          <w:p w14:paraId="7309D0DB"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58A61343" w14:textId="5A9E4AD5" w:rsidR="00A83C57" w:rsidRPr="00C91110" w:rsidRDefault="00A83C57" w:rsidP="00690066">
            <w:pPr>
              <w:spacing w:after="0" w:line="24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613F81E0" w14:textId="77777777" w:rsidR="005F5792" w:rsidRDefault="00A83C57" w:rsidP="00690066">
            <w:pPr>
              <w:spacing w:after="0" w:line="240" w:lineRule="auto"/>
              <w:rPr>
                <w:rFonts w:ascii="Times New Roman" w:hAnsi="Times New Roman"/>
                <w:sz w:val="20"/>
                <w:szCs w:val="20"/>
              </w:rPr>
            </w:pPr>
            <w:r>
              <w:rPr>
                <w:rFonts w:ascii="Times New Roman" w:hAnsi="Times New Roman"/>
                <w:sz w:val="20"/>
                <w:szCs w:val="20"/>
              </w:rPr>
              <w:t>0</w:t>
            </w:r>
          </w:p>
          <w:p w14:paraId="5B1E1574" w14:textId="77777777" w:rsidR="00A83C57" w:rsidRDefault="00A83C57" w:rsidP="00690066">
            <w:pPr>
              <w:spacing w:after="0" w:line="240" w:lineRule="auto"/>
              <w:rPr>
                <w:rFonts w:ascii="Times New Roman" w:hAnsi="Times New Roman"/>
                <w:sz w:val="20"/>
                <w:szCs w:val="20"/>
              </w:rPr>
            </w:pPr>
          </w:p>
          <w:p w14:paraId="5FE45D0F"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0</w:t>
            </w:r>
          </w:p>
          <w:p w14:paraId="73B2FD61" w14:textId="77777777" w:rsidR="00A83C57" w:rsidRDefault="00A83C57" w:rsidP="00690066">
            <w:pPr>
              <w:spacing w:after="0" w:line="240" w:lineRule="auto"/>
              <w:rPr>
                <w:rFonts w:ascii="Times New Roman" w:hAnsi="Times New Roman"/>
                <w:sz w:val="20"/>
                <w:szCs w:val="20"/>
              </w:rPr>
            </w:pPr>
          </w:p>
          <w:p w14:paraId="59B1934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6</w:t>
            </w:r>
          </w:p>
          <w:p w14:paraId="763DD0F2" w14:textId="0C6D0842" w:rsidR="00A83C57" w:rsidRPr="00C91110" w:rsidRDefault="00A83C57" w:rsidP="00690066">
            <w:pPr>
              <w:spacing w:after="0" w:line="240" w:lineRule="auto"/>
              <w:rPr>
                <w:rFonts w:ascii="Times New Roman" w:hAnsi="Times New Roman"/>
                <w:sz w:val="20"/>
                <w:szCs w:val="20"/>
              </w:rPr>
            </w:pPr>
            <w:r>
              <w:rPr>
                <w:rFonts w:ascii="Times New Roman" w:hAnsi="Times New Roman"/>
                <w:sz w:val="20"/>
                <w:szCs w:val="20"/>
              </w:rPr>
              <w:t>5</w:t>
            </w:r>
          </w:p>
        </w:tc>
      </w:tr>
    </w:tbl>
    <w:p w14:paraId="73D9E3A5" w14:textId="77777777" w:rsidR="005F5792" w:rsidRDefault="005F5792" w:rsidP="005F5792">
      <w:pPr>
        <w:rPr>
          <w:rFonts w:ascii="Times New Roman" w:hAnsi="Times New Roman"/>
        </w:rPr>
      </w:pPr>
    </w:p>
    <w:p w14:paraId="08FF22FC" w14:textId="77777777" w:rsidR="005F5792" w:rsidRDefault="005F5792" w:rsidP="005F5792">
      <w:pPr>
        <w:rPr>
          <w:rFonts w:ascii="Times New Roman" w:hAnsi="Times New Roman"/>
        </w:rPr>
      </w:pPr>
    </w:p>
    <w:p w14:paraId="471F0655" w14:textId="77777777" w:rsidR="005F5792" w:rsidRPr="00BC08BA" w:rsidRDefault="005F5792" w:rsidP="0082426D">
      <w:pPr>
        <w:pStyle w:val="Heading1"/>
        <w:numPr>
          <w:ilvl w:val="0"/>
          <w:numId w:val="0"/>
        </w:numPr>
        <w:ind w:left="2127" w:hanging="2127"/>
        <w:rPr>
          <w:rFonts w:ascii="Times New Roman" w:hAnsi="Times New Roman" w:cs="Times New Roman"/>
          <w:b/>
          <w:color w:val="auto"/>
          <w:sz w:val="24"/>
          <w:szCs w:val="24"/>
        </w:rPr>
      </w:pPr>
      <w:bookmarkStart w:id="161" w:name="_Toc94518732"/>
      <w:r w:rsidRPr="00BC08BA">
        <w:rPr>
          <w:rFonts w:ascii="Times New Roman" w:hAnsi="Times New Roman" w:cs="Times New Roman"/>
          <w:b/>
          <w:color w:val="auto"/>
          <w:sz w:val="24"/>
          <w:szCs w:val="24"/>
        </w:rPr>
        <w:t>PROGRAMME 8:</w:t>
      </w:r>
      <w:r w:rsidRPr="00BC08BA">
        <w:rPr>
          <w:rFonts w:ascii="Times New Roman" w:hAnsi="Times New Roman" w:cs="Times New Roman"/>
          <w:b/>
          <w:color w:val="auto"/>
          <w:sz w:val="24"/>
          <w:szCs w:val="24"/>
        </w:rPr>
        <w:tab/>
        <w:t>INTEGRATED TRANSPORT INFRA</w:t>
      </w:r>
      <w:r>
        <w:rPr>
          <w:rFonts w:ascii="Times New Roman" w:hAnsi="Times New Roman" w:cs="Times New Roman"/>
          <w:b/>
          <w:color w:val="auto"/>
          <w:sz w:val="24"/>
          <w:szCs w:val="24"/>
        </w:rPr>
        <w:t>STRUCTURE AND SERVICES</w:t>
      </w:r>
      <w:bookmarkEnd w:id="161"/>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7"/>
        <w:gridCol w:w="1944"/>
        <w:gridCol w:w="962"/>
        <w:gridCol w:w="1727"/>
        <w:gridCol w:w="1788"/>
      </w:tblGrid>
      <w:tr w:rsidR="005F5792" w:rsidRPr="004252B9" w14:paraId="766AF091" w14:textId="77777777" w:rsidTr="0082426D">
        <w:trPr>
          <w:tblHeader/>
        </w:trPr>
        <w:tc>
          <w:tcPr>
            <w:tcW w:w="9918" w:type="dxa"/>
            <w:gridSpan w:val="5"/>
            <w:shd w:val="clear" w:color="auto" w:fill="auto"/>
          </w:tcPr>
          <w:p w14:paraId="0C42B6C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Development Challenges/Issue: </w:t>
            </w:r>
            <w:r w:rsidRPr="004252B9">
              <w:rPr>
                <w:rFonts w:ascii="Times New Roman" w:hAnsi="Times New Roman"/>
              </w:rPr>
              <w:t xml:space="preserve">The road infrastructure in the District suffers a lot of deterioration due to the fact that most District road connectivity and community access roads are of earth surface nature which require regular and periodic maintenance. The road network become unbearably dusty during dry season and notoriously muddy and slippery during rainy season with broken bridges, washed away culverts, long travel time and reduced life span. </w:t>
            </w:r>
          </w:p>
        </w:tc>
      </w:tr>
      <w:tr w:rsidR="005F5792" w:rsidRPr="004252B9" w14:paraId="4183EB90" w14:textId="77777777" w:rsidTr="0082426D">
        <w:trPr>
          <w:trHeight w:val="143"/>
        </w:trPr>
        <w:tc>
          <w:tcPr>
            <w:tcW w:w="3497" w:type="dxa"/>
            <w:vMerge w:val="restart"/>
          </w:tcPr>
          <w:p w14:paraId="7F9BE9A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
              </w:rPr>
              <w:t>Program outcomes and results</w:t>
            </w:r>
            <w:r w:rsidRPr="004252B9">
              <w:rPr>
                <w:rFonts w:ascii="Times New Roman" w:hAnsi="Times New Roman"/>
              </w:rPr>
              <w:t xml:space="preserve">: </w:t>
            </w:r>
          </w:p>
          <w:p w14:paraId="1B608D8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Increased stock of road transport infrastructure and reduced average travel time with improved safety and transport services, reduced costs of the road infrastructure and improved coordination within and among Government road agencies</w:t>
            </w:r>
          </w:p>
        </w:tc>
        <w:tc>
          <w:tcPr>
            <w:tcW w:w="2906" w:type="dxa"/>
            <w:gridSpan w:val="2"/>
            <w:tcBorders>
              <w:bottom w:val="single" w:sz="4" w:space="0" w:color="auto"/>
              <w:right w:val="single" w:sz="4" w:space="0" w:color="auto"/>
            </w:tcBorders>
          </w:tcPr>
          <w:p w14:paraId="6223563A"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lang w:val="en-GB"/>
              </w:rPr>
              <w:t>Key Outcome Indicators</w:t>
            </w:r>
          </w:p>
        </w:tc>
        <w:tc>
          <w:tcPr>
            <w:tcW w:w="1727" w:type="dxa"/>
            <w:tcBorders>
              <w:left w:val="single" w:sz="4" w:space="0" w:color="auto"/>
              <w:bottom w:val="single" w:sz="4" w:space="0" w:color="auto"/>
              <w:right w:val="single" w:sz="4" w:space="0" w:color="auto"/>
            </w:tcBorders>
          </w:tcPr>
          <w:p w14:paraId="00AFE084" w14:textId="77777777" w:rsidR="005F5792" w:rsidRPr="004252B9" w:rsidRDefault="005F5792" w:rsidP="0082426D">
            <w:pPr>
              <w:spacing w:after="0" w:line="240" w:lineRule="auto"/>
              <w:jc w:val="both"/>
              <w:rPr>
                <w:rFonts w:ascii="Times New Roman" w:hAnsi="Times New Roman"/>
                <w:b/>
                <w:bCs/>
              </w:rPr>
            </w:pPr>
            <w:r w:rsidRPr="004252B9">
              <w:rPr>
                <w:rFonts w:ascii="Times New Roman" w:hAnsi="Times New Roman"/>
                <w:b/>
                <w:bCs/>
              </w:rPr>
              <w:t>Status</w:t>
            </w:r>
          </w:p>
          <w:p w14:paraId="7644DB9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2019/20</w:t>
            </w:r>
          </w:p>
        </w:tc>
        <w:tc>
          <w:tcPr>
            <w:tcW w:w="1788" w:type="dxa"/>
            <w:tcBorders>
              <w:left w:val="single" w:sz="4" w:space="0" w:color="auto"/>
              <w:bottom w:val="single" w:sz="4" w:space="0" w:color="auto"/>
            </w:tcBorders>
          </w:tcPr>
          <w:p w14:paraId="4AA89C60"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Target 2024/25</w:t>
            </w:r>
          </w:p>
        </w:tc>
      </w:tr>
      <w:tr w:rsidR="005F5792" w:rsidRPr="004252B9" w14:paraId="343722C2" w14:textId="77777777" w:rsidTr="0082426D">
        <w:trPr>
          <w:trHeight w:val="220"/>
        </w:trPr>
        <w:tc>
          <w:tcPr>
            <w:tcW w:w="3497" w:type="dxa"/>
            <w:vMerge/>
          </w:tcPr>
          <w:p w14:paraId="7CF0C13C"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bottom w:val="single" w:sz="4" w:space="0" w:color="auto"/>
              <w:right w:val="single" w:sz="4" w:space="0" w:color="auto"/>
            </w:tcBorders>
          </w:tcPr>
          <w:p w14:paraId="3B321767"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DUCAR Network maintained Periodically </w:t>
            </w:r>
          </w:p>
        </w:tc>
        <w:tc>
          <w:tcPr>
            <w:tcW w:w="1727" w:type="dxa"/>
            <w:tcBorders>
              <w:top w:val="single" w:sz="4" w:space="0" w:color="auto"/>
              <w:left w:val="single" w:sz="4" w:space="0" w:color="auto"/>
              <w:bottom w:val="single" w:sz="4" w:space="0" w:color="auto"/>
              <w:right w:val="single" w:sz="4" w:space="0" w:color="auto"/>
            </w:tcBorders>
          </w:tcPr>
          <w:p w14:paraId="0BB8A6F5"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8.1</w:t>
            </w:r>
          </w:p>
        </w:tc>
        <w:tc>
          <w:tcPr>
            <w:tcW w:w="1788" w:type="dxa"/>
            <w:tcBorders>
              <w:top w:val="single" w:sz="4" w:space="0" w:color="auto"/>
              <w:left w:val="single" w:sz="4" w:space="0" w:color="auto"/>
              <w:bottom w:val="single" w:sz="4" w:space="0" w:color="auto"/>
            </w:tcBorders>
          </w:tcPr>
          <w:p w14:paraId="45E9C4FE" w14:textId="77777777" w:rsidR="005F5792" w:rsidRPr="004252B9" w:rsidRDefault="005F5792" w:rsidP="0082426D">
            <w:pPr>
              <w:rPr>
                <w:rFonts w:ascii="Times New Roman" w:hAnsi="Times New Roman"/>
              </w:rPr>
            </w:pPr>
            <w:r w:rsidRPr="004252B9">
              <w:rPr>
                <w:rFonts w:ascii="Times New Roman" w:hAnsi="Times New Roman"/>
                <w:bCs/>
                <w:color w:val="000000"/>
              </w:rPr>
              <w:t>10</w:t>
            </w:r>
          </w:p>
        </w:tc>
      </w:tr>
      <w:tr w:rsidR="005F5792" w:rsidRPr="004252B9" w14:paraId="0BFA560E" w14:textId="77777777" w:rsidTr="0082426D">
        <w:trPr>
          <w:trHeight w:val="280"/>
        </w:trPr>
        <w:tc>
          <w:tcPr>
            <w:tcW w:w="3497" w:type="dxa"/>
            <w:vMerge/>
          </w:tcPr>
          <w:p w14:paraId="423D4830"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bottom w:val="single" w:sz="4" w:space="0" w:color="auto"/>
              <w:right w:val="single" w:sz="4" w:space="0" w:color="auto"/>
            </w:tcBorders>
          </w:tcPr>
          <w:p w14:paraId="44073FD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DUCAR Network maintained Routine Manual  </w:t>
            </w:r>
          </w:p>
        </w:tc>
        <w:tc>
          <w:tcPr>
            <w:tcW w:w="1727" w:type="dxa"/>
            <w:tcBorders>
              <w:top w:val="single" w:sz="4" w:space="0" w:color="auto"/>
              <w:left w:val="single" w:sz="4" w:space="0" w:color="auto"/>
              <w:bottom w:val="single" w:sz="4" w:space="0" w:color="auto"/>
              <w:right w:val="single" w:sz="4" w:space="0" w:color="auto"/>
            </w:tcBorders>
          </w:tcPr>
          <w:p w14:paraId="6529E6BC"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283</w:t>
            </w:r>
          </w:p>
        </w:tc>
        <w:tc>
          <w:tcPr>
            <w:tcW w:w="1788" w:type="dxa"/>
            <w:tcBorders>
              <w:top w:val="single" w:sz="4" w:space="0" w:color="auto"/>
              <w:left w:val="single" w:sz="4" w:space="0" w:color="auto"/>
              <w:bottom w:val="single" w:sz="4" w:space="0" w:color="auto"/>
            </w:tcBorders>
          </w:tcPr>
          <w:p w14:paraId="1385B841" w14:textId="77777777" w:rsidR="005F5792" w:rsidRPr="004252B9" w:rsidRDefault="005F5792" w:rsidP="0082426D">
            <w:pPr>
              <w:rPr>
                <w:rFonts w:ascii="Times New Roman" w:hAnsi="Times New Roman"/>
              </w:rPr>
            </w:pPr>
            <w:r w:rsidRPr="004252B9">
              <w:rPr>
                <w:rFonts w:ascii="Times New Roman" w:hAnsi="Times New Roman"/>
                <w:color w:val="000000"/>
              </w:rPr>
              <w:t>300</w:t>
            </w:r>
          </w:p>
        </w:tc>
      </w:tr>
      <w:tr w:rsidR="005F5792" w:rsidRPr="004252B9" w14:paraId="337BBA1D" w14:textId="77777777" w:rsidTr="0082426D">
        <w:trPr>
          <w:trHeight w:val="140"/>
        </w:trPr>
        <w:tc>
          <w:tcPr>
            <w:tcW w:w="3497" w:type="dxa"/>
            <w:vMerge/>
          </w:tcPr>
          <w:p w14:paraId="1DC412A8"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60C7A05"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DUCAR Network maintained Routine Mechanized</w:t>
            </w:r>
          </w:p>
        </w:tc>
        <w:tc>
          <w:tcPr>
            <w:tcW w:w="1727" w:type="dxa"/>
            <w:tcBorders>
              <w:top w:val="single" w:sz="4" w:space="0" w:color="auto"/>
              <w:left w:val="single" w:sz="4" w:space="0" w:color="auto"/>
              <w:right w:val="single" w:sz="4" w:space="0" w:color="auto"/>
            </w:tcBorders>
          </w:tcPr>
          <w:p w14:paraId="27B1D421"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16.6</w:t>
            </w:r>
          </w:p>
        </w:tc>
        <w:tc>
          <w:tcPr>
            <w:tcW w:w="1788" w:type="dxa"/>
            <w:tcBorders>
              <w:top w:val="single" w:sz="4" w:space="0" w:color="auto"/>
              <w:left w:val="single" w:sz="4" w:space="0" w:color="auto"/>
            </w:tcBorders>
          </w:tcPr>
          <w:p w14:paraId="6C23C64F"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100</w:t>
            </w:r>
          </w:p>
        </w:tc>
      </w:tr>
      <w:tr w:rsidR="005F5792" w:rsidRPr="004252B9" w14:paraId="34A817B4" w14:textId="77777777" w:rsidTr="0082426D">
        <w:trPr>
          <w:trHeight w:val="140"/>
        </w:trPr>
        <w:tc>
          <w:tcPr>
            <w:tcW w:w="3497" w:type="dxa"/>
            <w:vMerge/>
          </w:tcPr>
          <w:p w14:paraId="2C9FB64A"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62100D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District gravel roads rehabilitated</w:t>
            </w:r>
          </w:p>
        </w:tc>
        <w:tc>
          <w:tcPr>
            <w:tcW w:w="1727" w:type="dxa"/>
            <w:tcBorders>
              <w:top w:val="single" w:sz="4" w:space="0" w:color="auto"/>
              <w:left w:val="single" w:sz="4" w:space="0" w:color="auto"/>
              <w:right w:val="single" w:sz="4" w:space="0" w:color="auto"/>
            </w:tcBorders>
          </w:tcPr>
          <w:p w14:paraId="3B2AD8CE"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75CC2B5A"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1E13C56A" w14:textId="77777777" w:rsidTr="0082426D">
        <w:trPr>
          <w:trHeight w:val="140"/>
        </w:trPr>
        <w:tc>
          <w:tcPr>
            <w:tcW w:w="3497" w:type="dxa"/>
            <w:vMerge/>
          </w:tcPr>
          <w:p w14:paraId="2FA21F8C"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79A0F873"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District low cost sealed  roads rehabilitated</w:t>
            </w:r>
          </w:p>
        </w:tc>
        <w:tc>
          <w:tcPr>
            <w:tcW w:w="1727" w:type="dxa"/>
            <w:tcBorders>
              <w:top w:val="single" w:sz="4" w:space="0" w:color="auto"/>
              <w:left w:val="single" w:sz="4" w:space="0" w:color="auto"/>
              <w:right w:val="single" w:sz="4" w:space="0" w:color="auto"/>
            </w:tcBorders>
          </w:tcPr>
          <w:p w14:paraId="2F6855A1"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50A9D316"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6AE3F663" w14:textId="77777777" w:rsidTr="0082426D">
        <w:trPr>
          <w:trHeight w:val="140"/>
        </w:trPr>
        <w:tc>
          <w:tcPr>
            <w:tcW w:w="3497" w:type="dxa"/>
            <w:vMerge/>
          </w:tcPr>
          <w:p w14:paraId="778945DA"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6849ADEF"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Urban roads   sealed </w:t>
            </w:r>
          </w:p>
        </w:tc>
        <w:tc>
          <w:tcPr>
            <w:tcW w:w="1727" w:type="dxa"/>
            <w:tcBorders>
              <w:top w:val="single" w:sz="4" w:space="0" w:color="auto"/>
              <w:left w:val="single" w:sz="4" w:space="0" w:color="auto"/>
              <w:right w:val="single" w:sz="4" w:space="0" w:color="auto"/>
            </w:tcBorders>
          </w:tcPr>
          <w:p w14:paraId="6DA29FD5"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12DAB1CE"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4</w:t>
            </w:r>
          </w:p>
        </w:tc>
      </w:tr>
      <w:tr w:rsidR="005F5792" w:rsidRPr="004252B9" w14:paraId="645191A8" w14:textId="77777777" w:rsidTr="0082426D">
        <w:trPr>
          <w:trHeight w:val="140"/>
        </w:trPr>
        <w:tc>
          <w:tcPr>
            <w:tcW w:w="3497" w:type="dxa"/>
            <w:vMerge/>
          </w:tcPr>
          <w:p w14:paraId="467029E7"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5804592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Community Access Roads Rehabilitated</w:t>
            </w:r>
          </w:p>
        </w:tc>
        <w:tc>
          <w:tcPr>
            <w:tcW w:w="1727" w:type="dxa"/>
            <w:tcBorders>
              <w:top w:val="single" w:sz="4" w:space="0" w:color="auto"/>
              <w:left w:val="single" w:sz="4" w:space="0" w:color="auto"/>
              <w:right w:val="single" w:sz="4" w:space="0" w:color="auto"/>
            </w:tcBorders>
          </w:tcPr>
          <w:p w14:paraId="39DD565B"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7B46C070"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2313B423" w14:textId="77777777" w:rsidTr="0082426D">
        <w:trPr>
          <w:trHeight w:val="140"/>
        </w:trPr>
        <w:tc>
          <w:tcPr>
            <w:tcW w:w="3497" w:type="dxa"/>
            <w:vMerge/>
          </w:tcPr>
          <w:p w14:paraId="284DB55F"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4833C11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No of Bridges constructed on the DUCAR network </w:t>
            </w:r>
          </w:p>
        </w:tc>
        <w:tc>
          <w:tcPr>
            <w:tcW w:w="1727" w:type="dxa"/>
            <w:tcBorders>
              <w:top w:val="single" w:sz="4" w:space="0" w:color="auto"/>
              <w:left w:val="single" w:sz="4" w:space="0" w:color="auto"/>
              <w:right w:val="single" w:sz="4" w:space="0" w:color="auto"/>
            </w:tcBorders>
          </w:tcPr>
          <w:p w14:paraId="0483AFC8"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4AFB3B03"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w:t>
            </w:r>
          </w:p>
        </w:tc>
      </w:tr>
      <w:tr w:rsidR="005F5792" w:rsidRPr="004252B9" w14:paraId="14DCA114" w14:textId="77777777" w:rsidTr="0082426D">
        <w:trPr>
          <w:trHeight w:val="140"/>
        </w:trPr>
        <w:tc>
          <w:tcPr>
            <w:tcW w:w="3497" w:type="dxa"/>
            <w:vMerge/>
          </w:tcPr>
          <w:p w14:paraId="45F27895"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208CC1E"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km of low volume roads sealed</w:t>
            </w:r>
          </w:p>
        </w:tc>
        <w:tc>
          <w:tcPr>
            <w:tcW w:w="1727" w:type="dxa"/>
            <w:tcBorders>
              <w:top w:val="single" w:sz="4" w:space="0" w:color="auto"/>
              <w:left w:val="single" w:sz="4" w:space="0" w:color="auto"/>
              <w:right w:val="single" w:sz="4" w:space="0" w:color="auto"/>
            </w:tcBorders>
          </w:tcPr>
          <w:p w14:paraId="268B422A"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4775FFA1"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w:t>
            </w:r>
          </w:p>
        </w:tc>
      </w:tr>
      <w:tr w:rsidR="005F5792" w:rsidRPr="004252B9" w14:paraId="067AC6FD" w14:textId="77777777" w:rsidTr="0082426D">
        <w:trPr>
          <w:trHeight w:val="140"/>
        </w:trPr>
        <w:tc>
          <w:tcPr>
            <w:tcW w:w="3497" w:type="dxa"/>
            <w:vMerge/>
          </w:tcPr>
          <w:p w14:paraId="6F1C2AB8"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269FC65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km of medium volume roads sealed</w:t>
            </w:r>
          </w:p>
        </w:tc>
        <w:tc>
          <w:tcPr>
            <w:tcW w:w="1727" w:type="dxa"/>
            <w:tcBorders>
              <w:top w:val="single" w:sz="4" w:space="0" w:color="auto"/>
              <w:left w:val="single" w:sz="4" w:space="0" w:color="auto"/>
              <w:right w:val="single" w:sz="4" w:space="0" w:color="auto"/>
            </w:tcBorders>
          </w:tcPr>
          <w:p w14:paraId="5A899874"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6BAA7C98"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15</w:t>
            </w:r>
          </w:p>
        </w:tc>
      </w:tr>
      <w:tr w:rsidR="005F5792" w:rsidRPr="004252B9" w14:paraId="441154C2" w14:textId="77777777" w:rsidTr="0082426D">
        <w:trPr>
          <w:trHeight w:val="140"/>
        </w:trPr>
        <w:tc>
          <w:tcPr>
            <w:tcW w:w="3497" w:type="dxa"/>
            <w:vMerge/>
          </w:tcPr>
          <w:p w14:paraId="2F307D73"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72497EB0"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steel bridges constructed</w:t>
            </w:r>
          </w:p>
        </w:tc>
        <w:tc>
          <w:tcPr>
            <w:tcW w:w="1727" w:type="dxa"/>
            <w:tcBorders>
              <w:top w:val="single" w:sz="4" w:space="0" w:color="auto"/>
              <w:left w:val="single" w:sz="4" w:space="0" w:color="auto"/>
              <w:right w:val="single" w:sz="4" w:space="0" w:color="auto"/>
            </w:tcBorders>
          </w:tcPr>
          <w:p w14:paraId="088E24F2"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502C06E5"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5</w:t>
            </w:r>
          </w:p>
        </w:tc>
      </w:tr>
      <w:tr w:rsidR="005F5792" w:rsidRPr="004252B9" w14:paraId="3DAC5D33" w14:textId="77777777" w:rsidTr="0082426D">
        <w:tc>
          <w:tcPr>
            <w:tcW w:w="3497" w:type="dxa"/>
          </w:tcPr>
          <w:p w14:paraId="67ED80F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Programme  Objectives  </w:t>
            </w:r>
          </w:p>
        </w:tc>
        <w:tc>
          <w:tcPr>
            <w:tcW w:w="6421" w:type="dxa"/>
            <w:gridSpan w:val="4"/>
          </w:tcPr>
          <w:p w14:paraId="1D78C864" w14:textId="77777777" w:rsidR="005F5792" w:rsidRPr="004252B9" w:rsidRDefault="005F5792" w:rsidP="0082426D">
            <w:pPr>
              <w:pStyle w:val="ListParagraph"/>
              <w:widowControl w:val="0"/>
              <w:tabs>
                <w:tab w:val="left" w:pos="1860"/>
              </w:tabs>
              <w:autoSpaceDE w:val="0"/>
              <w:autoSpaceDN w:val="0"/>
              <w:adjustRightInd w:val="0"/>
              <w:spacing w:after="0" w:line="240" w:lineRule="auto"/>
              <w:ind w:left="0" w:right="-20"/>
              <w:jc w:val="both"/>
              <w:rPr>
                <w:rFonts w:ascii="Times New Roman" w:hAnsi="Times New Roman"/>
                <w:b/>
                <w:spacing w:val="-3"/>
                <w:w w:val="96"/>
                <w:highlight w:val="yellow"/>
                <w:lang w:val="en-GB"/>
              </w:rPr>
            </w:pPr>
            <w:r w:rsidRPr="004252B9">
              <w:rPr>
                <w:rFonts w:ascii="Times New Roman" w:hAnsi="Times New Roman"/>
                <w:b/>
              </w:rPr>
              <w:t>Adopted Intervention</w:t>
            </w:r>
            <w:r w:rsidRPr="004252B9">
              <w:rPr>
                <w:rFonts w:ascii="Times New Roman" w:hAnsi="Times New Roman"/>
                <w:b/>
                <w:lang w:val="en-GB"/>
              </w:rPr>
              <w:t>s</w:t>
            </w:r>
            <w:r w:rsidRPr="004252B9">
              <w:rPr>
                <w:rFonts w:ascii="Times New Roman" w:hAnsi="Times New Roman"/>
                <w:b/>
              </w:rPr>
              <w:t xml:space="preserve"> </w:t>
            </w:r>
          </w:p>
        </w:tc>
      </w:tr>
      <w:tr w:rsidR="005F5792" w:rsidRPr="004252B9" w14:paraId="4E7B9C12" w14:textId="77777777" w:rsidTr="0082426D">
        <w:trPr>
          <w:trHeight w:val="50"/>
        </w:trPr>
        <w:tc>
          <w:tcPr>
            <w:tcW w:w="3497" w:type="dxa"/>
          </w:tcPr>
          <w:p w14:paraId="18804233" w14:textId="77777777" w:rsidR="005F5792" w:rsidRPr="004252B9" w:rsidRDefault="005F5792" w:rsidP="005F5792">
            <w:pPr>
              <w:numPr>
                <w:ilvl w:val="0"/>
                <w:numId w:val="356"/>
              </w:numPr>
              <w:tabs>
                <w:tab w:val="left" w:pos="1172"/>
              </w:tabs>
              <w:spacing w:after="0" w:line="0" w:lineRule="atLeast"/>
              <w:ind w:right="-360"/>
              <w:rPr>
                <w:rFonts w:ascii="Times New Roman" w:hAnsi="Times New Roman"/>
                <w:color w:val="000000"/>
              </w:rPr>
            </w:pPr>
            <w:r w:rsidRPr="004252B9">
              <w:rPr>
                <w:rFonts w:ascii="Times New Roman" w:hAnsi="Times New Roman"/>
                <w:color w:val="000000"/>
              </w:rPr>
              <w:t>To rehabilitate and maintain the road transport Infrastructure,</w:t>
            </w:r>
          </w:p>
          <w:p w14:paraId="0B785BBF" w14:textId="77777777" w:rsidR="005F5792" w:rsidRPr="004252B9" w:rsidRDefault="005F5792" w:rsidP="005F5792">
            <w:pPr>
              <w:numPr>
                <w:ilvl w:val="0"/>
                <w:numId w:val="356"/>
              </w:numPr>
              <w:tabs>
                <w:tab w:val="left" w:pos="1172"/>
              </w:tabs>
              <w:spacing w:after="0" w:line="0" w:lineRule="atLeast"/>
              <w:ind w:right="-360"/>
              <w:rPr>
                <w:rFonts w:ascii="Times New Roman" w:hAnsi="Times New Roman"/>
                <w:color w:val="000000"/>
              </w:rPr>
            </w:pPr>
            <w:r w:rsidRPr="004252B9">
              <w:rPr>
                <w:rFonts w:ascii="Times New Roman" w:hAnsi="Times New Roman"/>
                <w:color w:val="000000"/>
              </w:rPr>
              <w:t xml:space="preserve">To reduce cost of transport infrastructure, </w:t>
            </w:r>
          </w:p>
          <w:p w14:paraId="2364713A" w14:textId="77777777" w:rsidR="005F5792" w:rsidRPr="004252B9" w:rsidRDefault="005F5792" w:rsidP="005F5792">
            <w:pPr>
              <w:numPr>
                <w:ilvl w:val="0"/>
                <w:numId w:val="356"/>
              </w:numPr>
              <w:spacing w:after="0" w:line="240" w:lineRule="auto"/>
              <w:jc w:val="both"/>
              <w:rPr>
                <w:rFonts w:ascii="Times New Roman" w:hAnsi="Times New Roman"/>
              </w:rPr>
            </w:pPr>
            <w:r w:rsidRPr="004252B9">
              <w:rPr>
                <w:rFonts w:ascii="Times New Roman" w:hAnsi="Times New Roman"/>
                <w:color w:val="000000"/>
              </w:rPr>
              <w:t>To reduce maintenance backlog and to create transport interconnectivity</w:t>
            </w:r>
          </w:p>
        </w:tc>
        <w:tc>
          <w:tcPr>
            <w:tcW w:w="6421" w:type="dxa"/>
            <w:gridSpan w:val="4"/>
          </w:tcPr>
          <w:p w14:paraId="5F587272" w14:textId="77777777" w:rsidR="005F5792" w:rsidRPr="004252B9" w:rsidRDefault="005F5792" w:rsidP="005F5792">
            <w:pPr>
              <w:numPr>
                <w:ilvl w:val="0"/>
                <w:numId w:val="357"/>
              </w:numPr>
              <w:spacing w:after="0" w:line="240" w:lineRule="auto"/>
              <w:ind w:left="355" w:hanging="355"/>
              <w:jc w:val="both"/>
              <w:rPr>
                <w:rFonts w:ascii="Times New Roman" w:hAnsi="Times New Roman"/>
              </w:rPr>
            </w:pPr>
            <w:r w:rsidRPr="004252B9">
              <w:rPr>
                <w:rFonts w:ascii="Times New Roman" w:hAnsi="Times New Roman"/>
              </w:rPr>
              <w:t>Manual routine community access and District road maintenance</w:t>
            </w:r>
          </w:p>
          <w:p w14:paraId="5F2B57FA"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Mechanized routine community access and District road maintenance</w:t>
            </w:r>
          </w:p>
          <w:p w14:paraId="1CDB067C"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Periodic road maintenance and rehabilitation</w:t>
            </w:r>
          </w:p>
          <w:p w14:paraId="199495C5"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Acquire marrum borrow pits and provide for marrum stacks along the road</w:t>
            </w:r>
          </w:p>
          <w:p w14:paraId="74426E6B"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Secure all road reserves by planting mark posts and trees</w:t>
            </w:r>
          </w:p>
          <w:p w14:paraId="3393067E"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lastRenderedPageBreak/>
              <w:t>Plant grass on the exposed road side surfaces to reduce rain water run-off</w:t>
            </w:r>
          </w:p>
          <w:p w14:paraId="2A6CE0EC"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storm water drainages in all roads</w:t>
            </w:r>
          </w:p>
          <w:p w14:paraId="2DFD8CB6"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the road furniture (sign posts) naming all roads and other traffic and road signs</w:t>
            </w:r>
          </w:p>
          <w:p w14:paraId="730BE6D3"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pedestrian walkways and cyclists</w:t>
            </w:r>
          </w:p>
          <w:p w14:paraId="2AA31C26"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Establish and functionalise the routine road maintenance gangs in each LLGs</w:t>
            </w:r>
          </w:p>
        </w:tc>
      </w:tr>
      <w:tr w:rsidR="005F5792" w:rsidRPr="004252B9" w14:paraId="554F1EB8" w14:textId="77777777" w:rsidTr="0082426D">
        <w:tc>
          <w:tcPr>
            <w:tcW w:w="3497" w:type="dxa"/>
          </w:tcPr>
          <w:p w14:paraId="771F3634"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lastRenderedPageBreak/>
              <w:t>Programme Outputs</w:t>
            </w:r>
          </w:p>
        </w:tc>
        <w:tc>
          <w:tcPr>
            <w:tcW w:w="1944" w:type="dxa"/>
          </w:tcPr>
          <w:p w14:paraId="036F56AA"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Output Targets </w:t>
            </w:r>
          </w:p>
        </w:tc>
        <w:tc>
          <w:tcPr>
            <w:tcW w:w="2689" w:type="dxa"/>
            <w:gridSpan w:val="2"/>
            <w:tcBorders>
              <w:right w:val="single" w:sz="4" w:space="0" w:color="auto"/>
            </w:tcBorders>
          </w:tcPr>
          <w:p w14:paraId="615C6F47"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spacing w:val="-3"/>
                <w:w w:val="96"/>
              </w:rPr>
              <w:t>Action</w:t>
            </w:r>
            <w:r w:rsidRPr="004252B9">
              <w:rPr>
                <w:rFonts w:ascii="Times New Roman" w:hAnsi="Times New Roman"/>
                <w:b/>
                <w:spacing w:val="-3"/>
                <w:w w:val="96"/>
                <w:lang w:val="en-GB"/>
              </w:rPr>
              <w:t xml:space="preserve">s(Strategic </w:t>
            </w:r>
            <w:r w:rsidRPr="004252B9">
              <w:rPr>
                <w:rFonts w:ascii="Times New Roman" w:hAnsi="Times New Roman"/>
                <w:b/>
                <w:spacing w:val="-3"/>
                <w:w w:val="96"/>
              </w:rPr>
              <w:t xml:space="preserve">Activities </w:t>
            </w:r>
            <w:r w:rsidRPr="004252B9">
              <w:rPr>
                <w:rFonts w:ascii="Times New Roman" w:hAnsi="Times New Roman"/>
                <w:b/>
                <w:spacing w:val="-3"/>
                <w:w w:val="96"/>
                <w:lang w:val="en-GB"/>
              </w:rPr>
              <w:t>)</w:t>
            </w:r>
          </w:p>
        </w:tc>
        <w:tc>
          <w:tcPr>
            <w:tcW w:w="1788" w:type="dxa"/>
            <w:tcBorders>
              <w:left w:val="single" w:sz="4" w:space="0" w:color="auto"/>
            </w:tcBorders>
          </w:tcPr>
          <w:p w14:paraId="3225E77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Departments/</w:t>
            </w:r>
          </w:p>
          <w:p w14:paraId="732E6114"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Actors</w:t>
            </w:r>
          </w:p>
        </w:tc>
      </w:tr>
      <w:tr w:rsidR="005F5792" w:rsidRPr="004252B9" w14:paraId="25081E55" w14:textId="77777777" w:rsidTr="0082426D">
        <w:tc>
          <w:tcPr>
            <w:tcW w:w="3497" w:type="dxa"/>
          </w:tcPr>
          <w:p w14:paraId="575A6CC2"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Manual routine community access and District road maintenance</w:t>
            </w:r>
            <w:r>
              <w:rPr>
                <w:rFonts w:ascii="Times New Roman" w:hAnsi="Times New Roman"/>
              </w:rPr>
              <w:t xml:space="preserve"> works carried out</w:t>
            </w:r>
          </w:p>
        </w:tc>
        <w:tc>
          <w:tcPr>
            <w:tcW w:w="1944" w:type="dxa"/>
          </w:tcPr>
          <w:p w14:paraId="430B283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300km</w:t>
            </w:r>
          </w:p>
        </w:tc>
        <w:tc>
          <w:tcPr>
            <w:tcW w:w="2689" w:type="dxa"/>
            <w:gridSpan w:val="2"/>
            <w:tcBorders>
              <w:right w:val="single" w:sz="4" w:space="0" w:color="auto"/>
            </w:tcBorders>
          </w:tcPr>
          <w:p w14:paraId="1E139D3B"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w:t>
            </w:r>
          </w:p>
          <w:p w14:paraId="71839794" w14:textId="77777777" w:rsidR="005F5792" w:rsidRDefault="005F5792" w:rsidP="0082426D">
            <w:pPr>
              <w:spacing w:after="0" w:line="240" w:lineRule="auto"/>
              <w:jc w:val="both"/>
              <w:rPr>
                <w:rFonts w:ascii="Times New Roman" w:hAnsi="Times New Roman"/>
              </w:rPr>
            </w:pPr>
            <w:r>
              <w:rPr>
                <w:rFonts w:ascii="Times New Roman" w:hAnsi="Times New Roman"/>
              </w:rPr>
              <w:t>Recruit and train road gangs, supervise road gangs, conduct environment and social safeguards</w:t>
            </w:r>
          </w:p>
          <w:p w14:paraId="605AFCFA"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1DA7F889"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4FF660F5"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w:t>
            </w:r>
          </w:p>
          <w:p w14:paraId="39F271E5" w14:textId="77777777" w:rsidR="005F5792" w:rsidRPr="004252B9" w:rsidRDefault="005F5792" w:rsidP="0082426D">
            <w:pPr>
              <w:spacing w:after="0" w:line="240" w:lineRule="auto"/>
              <w:jc w:val="both"/>
              <w:rPr>
                <w:rFonts w:ascii="Times New Roman" w:hAnsi="Times New Roman"/>
              </w:rPr>
            </w:pPr>
          </w:p>
        </w:tc>
      </w:tr>
      <w:tr w:rsidR="005F5792" w:rsidRPr="004252B9" w14:paraId="26E68D71" w14:textId="77777777" w:rsidTr="0082426D">
        <w:tc>
          <w:tcPr>
            <w:tcW w:w="3497" w:type="dxa"/>
          </w:tcPr>
          <w:p w14:paraId="438068F0"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Mechanized routine community access and District road maintenance</w:t>
            </w:r>
            <w:r>
              <w:rPr>
                <w:rFonts w:ascii="Times New Roman" w:hAnsi="Times New Roman"/>
              </w:rPr>
              <w:t xml:space="preserve"> works conducted</w:t>
            </w:r>
          </w:p>
        </w:tc>
        <w:tc>
          <w:tcPr>
            <w:tcW w:w="1944" w:type="dxa"/>
          </w:tcPr>
          <w:p w14:paraId="304692A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80km</w:t>
            </w:r>
          </w:p>
        </w:tc>
        <w:tc>
          <w:tcPr>
            <w:tcW w:w="2689" w:type="dxa"/>
            <w:gridSpan w:val="2"/>
            <w:tcBorders>
              <w:right w:val="single" w:sz="4" w:space="0" w:color="auto"/>
            </w:tcBorders>
          </w:tcPr>
          <w:p w14:paraId="1E751E36"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w:t>
            </w:r>
          </w:p>
          <w:p w14:paraId="0E14B5A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Deploy the grader, supervise and monitor, prepare and submit reports, conduct environment and social safeguards</w:t>
            </w:r>
          </w:p>
        </w:tc>
        <w:tc>
          <w:tcPr>
            <w:tcW w:w="1788" w:type="dxa"/>
            <w:tcBorders>
              <w:left w:val="single" w:sz="4" w:space="0" w:color="auto"/>
            </w:tcBorders>
          </w:tcPr>
          <w:p w14:paraId="4B8A0F80"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0A818C0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Health</w:t>
            </w:r>
          </w:p>
        </w:tc>
      </w:tr>
      <w:tr w:rsidR="005F5792" w:rsidRPr="004252B9" w14:paraId="7356C26C" w14:textId="77777777" w:rsidTr="0082426D">
        <w:tc>
          <w:tcPr>
            <w:tcW w:w="3497" w:type="dxa"/>
          </w:tcPr>
          <w:p w14:paraId="75CCDCC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Periodic road maintenance and rehabilitation</w:t>
            </w:r>
          </w:p>
        </w:tc>
        <w:tc>
          <w:tcPr>
            <w:tcW w:w="1944" w:type="dxa"/>
          </w:tcPr>
          <w:p w14:paraId="4F3F798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50km</w:t>
            </w:r>
          </w:p>
        </w:tc>
        <w:tc>
          <w:tcPr>
            <w:tcW w:w="2689" w:type="dxa"/>
            <w:gridSpan w:val="2"/>
            <w:tcBorders>
              <w:right w:val="single" w:sz="4" w:space="0" w:color="auto"/>
            </w:tcBorders>
          </w:tcPr>
          <w:p w14:paraId="51259D16"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 provide marram,</w:t>
            </w:r>
          </w:p>
          <w:p w14:paraId="2B08308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Deploy the grader, supervise and monitor, prepare and submit reports, conduct environment and social safeguards</w:t>
            </w:r>
          </w:p>
        </w:tc>
        <w:tc>
          <w:tcPr>
            <w:tcW w:w="1788" w:type="dxa"/>
            <w:tcBorders>
              <w:left w:val="single" w:sz="4" w:space="0" w:color="auto"/>
            </w:tcBorders>
          </w:tcPr>
          <w:p w14:paraId="743B901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2C131699"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Health</w:t>
            </w:r>
          </w:p>
        </w:tc>
      </w:tr>
      <w:tr w:rsidR="005F5792" w:rsidRPr="004252B9" w14:paraId="2FB23623" w14:textId="77777777" w:rsidTr="0082426D">
        <w:tc>
          <w:tcPr>
            <w:tcW w:w="3497" w:type="dxa"/>
          </w:tcPr>
          <w:p w14:paraId="626D971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Low cost seal rehabilitation and maintenance works conducted</w:t>
            </w:r>
          </w:p>
        </w:tc>
        <w:tc>
          <w:tcPr>
            <w:tcW w:w="1944" w:type="dxa"/>
          </w:tcPr>
          <w:p w14:paraId="2149BF3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20km</w:t>
            </w:r>
          </w:p>
        </w:tc>
        <w:tc>
          <w:tcPr>
            <w:tcW w:w="2689" w:type="dxa"/>
            <w:gridSpan w:val="2"/>
            <w:tcBorders>
              <w:right w:val="single" w:sz="4" w:space="0" w:color="auto"/>
            </w:tcBorders>
          </w:tcPr>
          <w:p w14:paraId="2538AE58"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0A851CE5"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05768B5C" w14:textId="77777777" w:rsidTr="0082426D">
        <w:tc>
          <w:tcPr>
            <w:tcW w:w="3497" w:type="dxa"/>
          </w:tcPr>
          <w:p w14:paraId="62D3B85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Medium cost seal rehabilitation and maintenance works carried out</w:t>
            </w:r>
          </w:p>
        </w:tc>
        <w:tc>
          <w:tcPr>
            <w:tcW w:w="1944" w:type="dxa"/>
          </w:tcPr>
          <w:p w14:paraId="6F54342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12km</w:t>
            </w:r>
          </w:p>
        </w:tc>
        <w:tc>
          <w:tcPr>
            <w:tcW w:w="2689" w:type="dxa"/>
            <w:gridSpan w:val="2"/>
            <w:tcBorders>
              <w:right w:val="single" w:sz="4" w:space="0" w:color="auto"/>
            </w:tcBorders>
          </w:tcPr>
          <w:p w14:paraId="0C61A5BF"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19204151"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39F1FA3A" w14:textId="77777777" w:rsidTr="0082426D">
        <w:tc>
          <w:tcPr>
            <w:tcW w:w="3497" w:type="dxa"/>
          </w:tcPr>
          <w:p w14:paraId="2FCCEE1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M</w:t>
            </w:r>
            <w:r w:rsidRPr="004252B9">
              <w:rPr>
                <w:rFonts w:ascii="Times New Roman" w:hAnsi="Times New Roman"/>
              </w:rPr>
              <w:t>arram borrow pits</w:t>
            </w:r>
            <w:r>
              <w:rPr>
                <w:rFonts w:ascii="Times New Roman" w:hAnsi="Times New Roman"/>
              </w:rPr>
              <w:t xml:space="preserve"> acquired</w:t>
            </w:r>
            <w:r w:rsidRPr="004252B9">
              <w:rPr>
                <w:rFonts w:ascii="Times New Roman" w:hAnsi="Times New Roman"/>
              </w:rPr>
              <w:t xml:space="preserve"> and provide</w:t>
            </w:r>
            <w:r>
              <w:rPr>
                <w:rFonts w:ascii="Times New Roman" w:hAnsi="Times New Roman"/>
              </w:rPr>
              <w:t>d</w:t>
            </w:r>
            <w:r w:rsidRPr="004252B9">
              <w:rPr>
                <w:rFonts w:ascii="Times New Roman" w:hAnsi="Times New Roman"/>
              </w:rPr>
              <w:t xml:space="preserve"> for </w:t>
            </w:r>
            <w:r>
              <w:rPr>
                <w:rFonts w:ascii="Times New Roman" w:hAnsi="Times New Roman"/>
              </w:rPr>
              <w:t xml:space="preserve">as well as </w:t>
            </w:r>
            <w:r w:rsidRPr="004252B9">
              <w:rPr>
                <w:rFonts w:ascii="Times New Roman" w:hAnsi="Times New Roman"/>
              </w:rPr>
              <w:t>marram stacks along the roads</w:t>
            </w:r>
          </w:p>
        </w:tc>
        <w:tc>
          <w:tcPr>
            <w:tcW w:w="1944" w:type="dxa"/>
          </w:tcPr>
          <w:p w14:paraId="63D7900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pits</w:t>
            </w:r>
          </w:p>
        </w:tc>
        <w:tc>
          <w:tcPr>
            <w:tcW w:w="2689" w:type="dxa"/>
            <w:gridSpan w:val="2"/>
            <w:tcBorders>
              <w:right w:val="single" w:sz="4" w:space="0" w:color="auto"/>
            </w:tcBorders>
          </w:tcPr>
          <w:p w14:paraId="5FBD0693" w14:textId="77777777" w:rsidR="005F5792" w:rsidRDefault="005F5792" w:rsidP="0082426D">
            <w:pPr>
              <w:spacing w:after="0" w:line="240" w:lineRule="auto"/>
              <w:jc w:val="both"/>
              <w:rPr>
                <w:rFonts w:ascii="Times New Roman" w:hAnsi="Times New Roman"/>
              </w:rPr>
            </w:pPr>
            <w:r>
              <w:rPr>
                <w:rFonts w:ascii="Times New Roman" w:hAnsi="Times New Roman"/>
              </w:rPr>
              <w:t>Identification of burrow pits</w:t>
            </w:r>
          </w:p>
          <w:p w14:paraId="71B231C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Secure and procure burro pits, conduct environment and social safeguards</w:t>
            </w:r>
          </w:p>
        </w:tc>
        <w:tc>
          <w:tcPr>
            <w:tcW w:w="1788" w:type="dxa"/>
            <w:tcBorders>
              <w:left w:val="single" w:sz="4" w:space="0" w:color="auto"/>
            </w:tcBorders>
          </w:tcPr>
          <w:p w14:paraId="5C2CB39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20E037F3" w14:textId="77777777" w:rsidTr="0082426D">
        <w:tc>
          <w:tcPr>
            <w:tcW w:w="3497" w:type="dxa"/>
          </w:tcPr>
          <w:p w14:paraId="1319452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A</w:t>
            </w:r>
            <w:r w:rsidRPr="004252B9">
              <w:rPr>
                <w:rFonts w:ascii="Times New Roman" w:hAnsi="Times New Roman"/>
              </w:rPr>
              <w:t xml:space="preserve">ll road reserves </w:t>
            </w:r>
            <w:r>
              <w:rPr>
                <w:rFonts w:ascii="Times New Roman" w:hAnsi="Times New Roman"/>
              </w:rPr>
              <w:t xml:space="preserve">secured </w:t>
            </w:r>
            <w:r w:rsidRPr="004252B9">
              <w:rPr>
                <w:rFonts w:ascii="Times New Roman" w:hAnsi="Times New Roman"/>
              </w:rPr>
              <w:t>by planting mark posts and trees</w:t>
            </w:r>
          </w:p>
        </w:tc>
        <w:tc>
          <w:tcPr>
            <w:tcW w:w="1944" w:type="dxa"/>
          </w:tcPr>
          <w:p w14:paraId="4B7EF15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5FFC657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Design mark posts, procure and supply, plant mark posts and road furniture</w:t>
            </w:r>
          </w:p>
        </w:tc>
        <w:tc>
          <w:tcPr>
            <w:tcW w:w="1788" w:type="dxa"/>
            <w:tcBorders>
              <w:left w:val="single" w:sz="4" w:space="0" w:color="auto"/>
            </w:tcBorders>
          </w:tcPr>
          <w:p w14:paraId="70CDC3D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4483867A" w14:textId="77777777" w:rsidTr="0082426D">
        <w:tc>
          <w:tcPr>
            <w:tcW w:w="3497" w:type="dxa"/>
          </w:tcPr>
          <w:p w14:paraId="54CF3B8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G</w:t>
            </w:r>
            <w:r w:rsidRPr="004252B9">
              <w:rPr>
                <w:rFonts w:ascii="Times New Roman" w:hAnsi="Times New Roman"/>
              </w:rPr>
              <w:t xml:space="preserve">rass </w:t>
            </w:r>
            <w:r>
              <w:rPr>
                <w:rFonts w:ascii="Times New Roman" w:hAnsi="Times New Roman"/>
              </w:rPr>
              <w:t xml:space="preserve">planted </w:t>
            </w:r>
            <w:r w:rsidRPr="004252B9">
              <w:rPr>
                <w:rFonts w:ascii="Times New Roman" w:hAnsi="Times New Roman"/>
              </w:rPr>
              <w:t>on the exposed road side surfaces to reduce rain water run-off</w:t>
            </w:r>
          </w:p>
        </w:tc>
        <w:tc>
          <w:tcPr>
            <w:tcW w:w="1944" w:type="dxa"/>
          </w:tcPr>
          <w:p w14:paraId="2D2B39C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6E5466A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Plant grass</w:t>
            </w:r>
          </w:p>
        </w:tc>
        <w:tc>
          <w:tcPr>
            <w:tcW w:w="1788" w:type="dxa"/>
            <w:tcBorders>
              <w:left w:val="single" w:sz="4" w:space="0" w:color="auto"/>
            </w:tcBorders>
          </w:tcPr>
          <w:p w14:paraId="36F3DD74"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CBS, Natural Resources</w:t>
            </w:r>
          </w:p>
        </w:tc>
      </w:tr>
      <w:tr w:rsidR="005F5792" w:rsidRPr="004252B9" w14:paraId="265D9F82" w14:textId="77777777" w:rsidTr="0082426D">
        <w:tc>
          <w:tcPr>
            <w:tcW w:w="3497" w:type="dxa"/>
          </w:tcPr>
          <w:p w14:paraId="04CAE046"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Storm water drainages o</w:t>
            </w:r>
            <w:r w:rsidRPr="004252B9">
              <w:rPr>
                <w:rFonts w:ascii="Times New Roman" w:hAnsi="Times New Roman"/>
              </w:rPr>
              <w:t>n all roads</w:t>
            </w:r>
            <w:r>
              <w:rPr>
                <w:rFonts w:ascii="Times New Roman" w:hAnsi="Times New Roman"/>
              </w:rPr>
              <w:t xml:space="preserve"> provided and channels made </w:t>
            </w:r>
          </w:p>
        </w:tc>
        <w:tc>
          <w:tcPr>
            <w:tcW w:w="1944" w:type="dxa"/>
          </w:tcPr>
          <w:p w14:paraId="760A8AC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0D7A309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Provide for drainage channels</w:t>
            </w:r>
          </w:p>
        </w:tc>
        <w:tc>
          <w:tcPr>
            <w:tcW w:w="1788" w:type="dxa"/>
            <w:tcBorders>
              <w:left w:val="single" w:sz="4" w:space="0" w:color="auto"/>
            </w:tcBorders>
          </w:tcPr>
          <w:p w14:paraId="23A5AFF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3FDA0AE9" w14:textId="77777777" w:rsidTr="0082426D">
        <w:trPr>
          <w:trHeight w:val="50"/>
        </w:trPr>
        <w:tc>
          <w:tcPr>
            <w:tcW w:w="3497" w:type="dxa"/>
          </w:tcPr>
          <w:p w14:paraId="70BCF7D8"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t>R</w:t>
            </w:r>
            <w:r w:rsidRPr="004252B9">
              <w:rPr>
                <w:rFonts w:ascii="Times New Roman" w:hAnsi="Times New Roman"/>
              </w:rPr>
              <w:t>oad furniture (sign posts)</w:t>
            </w:r>
            <w:r>
              <w:rPr>
                <w:rFonts w:ascii="Times New Roman" w:hAnsi="Times New Roman"/>
              </w:rPr>
              <w:t xml:space="preserve"> procured and installed</w:t>
            </w:r>
            <w:r w:rsidRPr="004252B9">
              <w:rPr>
                <w:rFonts w:ascii="Times New Roman" w:hAnsi="Times New Roman"/>
              </w:rPr>
              <w:t xml:space="preserve"> naming all roads and other traffic and road signs</w:t>
            </w:r>
          </w:p>
        </w:tc>
        <w:tc>
          <w:tcPr>
            <w:tcW w:w="1944" w:type="dxa"/>
          </w:tcPr>
          <w:p w14:paraId="1C7D0D76"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047A223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Procure and supply road furniture for each named road</w:t>
            </w:r>
          </w:p>
        </w:tc>
        <w:tc>
          <w:tcPr>
            <w:tcW w:w="1788" w:type="dxa"/>
            <w:tcBorders>
              <w:left w:val="single" w:sz="4" w:space="0" w:color="auto"/>
            </w:tcBorders>
          </w:tcPr>
          <w:p w14:paraId="5C8044B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2406B88D" w14:textId="77777777" w:rsidTr="0082426D">
        <w:trPr>
          <w:trHeight w:val="50"/>
        </w:trPr>
        <w:tc>
          <w:tcPr>
            <w:tcW w:w="3497" w:type="dxa"/>
          </w:tcPr>
          <w:p w14:paraId="2AE156FA"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lastRenderedPageBreak/>
              <w:t>P</w:t>
            </w:r>
            <w:r w:rsidRPr="004252B9">
              <w:rPr>
                <w:rFonts w:ascii="Times New Roman" w:hAnsi="Times New Roman"/>
              </w:rPr>
              <w:t xml:space="preserve">edestrian walkways </w:t>
            </w:r>
            <w:r>
              <w:rPr>
                <w:rFonts w:ascii="Times New Roman" w:hAnsi="Times New Roman"/>
              </w:rPr>
              <w:t>provided as well as provisions for cyclists</w:t>
            </w:r>
          </w:p>
        </w:tc>
        <w:tc>
          <w:tcPr>
            <w:tcW w:w="1944" w:type="dxa"/>
          </w:tcPr>
          <w:p w14:paraId="21D26F7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210BF0D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Walkways provided</w:t>
            </w:r>
          </w:p>
        </w:tc>
        <w:tc>
          <w:tcPr>
            <w:tcW w:w="1788" w:type="dxa"/>
            <w:tcBorders>
              <w:left w:val="single" w:sz="4" w:space="0" w:color="auto"/>
            </w:tcBorders>
          </w:tcPr>
          <w:p w14:paraId="6224420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54A0A8D0" w14:textId="77777777" w:rsidTr="0082426D">
        <w:trPr>
          <w:trHeight w:val="50"/>
        </w:trPr>
        <w:tc>
          <w:tcPr>
            <w:tcW w:w="3497" w:type="dxa"/>
          </w:tcPr>
          <w:p w14:paraId="30E2CC2B"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t>R</w:t>
            </w:r>
            <w:r w:rsidRPr="004252B9">
              <w:rPr>
                <w:rFonts w:ascii="Times New Roman" w:hAnsi="Times New Roman"/>
              </w:rPr>
              <w:t>outine road maintenance gangs in each LLGs</w:t>
            </w:r>
            <w:r>
              <w:rPr>
                <w:rFonts w:ascii="Times New Roman" w:hAnsi="Times New Roman"/>
              </w:rPr>
              <w:t xml:space="preserve"> established and functional</w:t>
            </w:r>
          </w:p>
        </w:tc>
        <w:tc>
          <w:tcPr>
            <w:tcW w:w="1944" w:type="dxa"/>
          </w:tcPr>
          <w:p w14:paraId="07BF6A6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21 Road gang teams</w:t>
            </w:r>
          </w:p>
        </w:tc>
        <w:tc>
          <w:tcPr>
            <w:tcW w:w="2689" w:type="dxa"/>
            <w:gridSpan w:val="2"/>
            <w:tcBorders>
              <w:right w:val="single" w:sz="4" w:space="0" w:color="auto"/>
            </w:tcBorders>
          </w:tcPr>
          <w:p w14:paraId="5561067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Recruit road gangs, train road gangs, deploy road gangs, supervise and monitors</w:t>
            </w:r>
          </w:p>
        </w:tc>
        <w:tc>
          <w:tcPr>
            <w:tcW w:w="1788" w:type="dxa"/>
            <w:tcBorders>
              <w:left w:val="single" w:sz="4" w:space="0" w:color="auto"/>
            </w:tcBorders>
          </w:tcPr>
          <w:p w14:paraId="0643084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44E367D3" w14:textId="77777777" w:rsidTr="0082426D">
        <w:tc>
          <w:tcPr>
            <w:tcW w:w="3497" w:type="dxa"/>
          </w:tcPr>
          <w:p w14:paraId="32790F6D"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Mitigation measures</w:t>
            </w:r>
          </w:p>
        </w:tc>
        <w:tc>
          <w:tcPr>
            <w:tcW w:w="1944" w:type="dxa"/>
          </w:tcPr>
          <w:p w14:paraId="69519699" w14:textId="77777777" w:rsidR="005F5792" w:rsidRPr="004252B9" w:rsidRDefault="005F5792" w:rsidP="0082426D">
            <w:pPr>
              <w:spacing w:after="0" w:line="240" w:lineRule="auto"/>
              <w:jc w:val="both"/>
              <w:rPr>
                <w:rFonts w:ascii="Times New Roman" w:hAnsi="Times New Roman"/>
              </w:rPr>
            </w:pPr>
          </w:p>
        </w:tc>
        <w:tc>
          <w:tcPr>
            <w:tcW w:w="2689" w:type="dxa"/>
            <w:gridSpan w:val="2"/>
            <w:tcBorders>
              <w:right w:val="single" w:sz="4" w:space="0" w:color="auto"/>
            </w:tcBorders>
          </w:tcPr>
          <w:p w14:paraId="7A0B48C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Environment and social safeguards</w:t>
            </w:r>
          </w:p>
        </w:tc>
        <w:tc>
          <w:tcPr>
            <w:tcW w:w="1788" w:type="dxa"/>
            <w:tcBorders>
              <w:left w:val="single" w:sz="4" w:space="0" w:color="auto"/>
            </w:tcBorders>
          </w:tcPr>
          <w:p w14:paraId="1DF46C17" w14:textId="77777777" w:rsidR="005F5792" w:rsidRPr="004252B9" w:rsidRDefault="005F5792" w:rsidP="0082426D">
            <w:pPr>
              <w:spacing w:after="0" w:line="240" w:lineRule="auto"/>
              <w:jc w:val="both"/>
              <w:rPr>
                <w:rFonts w:ascii="Times New Roman" w:hAnsi="Times New Roman"/>
              </w:rPr>
            </w:pPr>
          </w:p>
        </w:tc>
      </w:tr>
    </w:tbl>
    <w:p w14:paraId="6312EFB4" w14:textId="77777777" w:rsidR="005F5792" w:rsidRDefault="005F5792" w:rsidP="005F5792">
      <w:pPr>
        <w:rPr>
          <w:rFonts w:ascii="Times New Roman" w:hAnsi="Times New Roman"/>
        </w:rPr>
      </w:pPr>
    </w:p>
    <w:p w14:paraId="6882B55D" w14:textId="77777777" w:rsidR="005F5792" w:rsidRPr="00E00276" w:rsidRDefault="005F5792" w:rsidP="0082426D">
      <w:pPr>
        <w:pStyle w:val="Heading1"/>
        <w:numPr>
          <w:ilvl w:val="0"/>
          <w:numId w:val="0"/>
        </w:numPr>
        <w:ind w:left="432" w:hanging="432"/>
        <w:rPr>
          <w:rFonts w:ascii="Bookman Old Style" w:hAnsi="Bookman Old Style"/>
          <w:b/>
          <w:color w:val="auto"/>
          <w:sz w:val="24"/>
          <w:szCs w:val="24"/>
        </w:rPr>
      </w:pPr>
      <w:bookmarkStart w:id="162" w:name="_Toc94518733"/>
      <w:r w:rsidRPr="00E00276">
        <w:rPr>
          <w:rFonts w:ascii="Bookman Old Style" w:hAnsi="Bookman Old Style"/>
          <w:b/>
          <w:color w:val="auto"/>
          <w:sz w:val="24"/>
          <w:szCs w:val="24"/>
        </w:rPr>
        <w:t>PROGRAMME 9:</w:t>
      </w:r>
      <w:r w:rsidRPr="00E00276">
        <w:rPr>
          <w:rFonts w:ascii="Bookman Old Style" w:hAnsi="Bookman Old Style"/>
          <w:b/>
          <w:color w:val="auto"/>
          <w:sz w:val="24"/>
          <w:szCs w:val="24"/>
        </w:rPr>
        <w:tab/>
        <w:t>SUSTAINABLE ENERGY DEVELOPMENT</w:t>
      </w:r>
      <w:bookmarkEnd w:id="162"/>
      <w:r w:rsidRPr="00E00276">
        <w:rPr>
          <w:rFonts w:ascii="Bookman Old Style" w:hAnsi="Bookman Old Style"/>
          <w:b/>
          <w:color w:val="auto"/>
          <w:sz w:val="24"/>
          <w:szCs w:val="24"/>
        </w:rPr>
        <w:t xml:space="preserve"> </w:t>
      </w:r>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03"/>
        <w:gridCol w:w="302"/>
        <w:gridCol w:w="1615"/>
        <w:gridCol w:w="2205"/>
      </w:tblGrid>
      <w:tr w:rsidR="005F5792" w:rsidRPr="001F1D27" w14:paraId="09B72E1E"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9749CFA" w14:textId="77777777" w:rsidR="005F5792" w:rsidRPr="001F1D27" w:rsidRDefault="005F5792" w:rsidP="0082426D">
            <w:pPr>
              <w:autoSpaceDE w:val="0"/>
              <w:autoSpaceDN w:val="0"/>
              <w:adjustRightInd w:val="0"/>
              <w:spacing w:after="0" w:line="240" w:lineRule="auto"/>
              <w:jc w:val="both"/>
              <w:rPr>
                <w:rFonts w:ascii="Times New Roman" w:hAnsi="Times New Roman"/>
                <w:color w:val="000000"/>
                <w:sz w:val="20"/>
                <w:szCs w:val="20"/>
              </w:rPr>
            </w:pPr>
            <w:r w:rsidRPr="001F1D27">
              <w:rPr>
                <w:rFonts w:ascii="Times New Roman" w:hAnsi="Times New Roman"/>
                <w:b/>
                <w:sz w:val="20"/>
                <w:szCs w:val="20"/>
              </w:rPr>
              <w:t xml:space="preserve">Development Challenges / Issues: </w:t>
            </w:r>
            <w:r w:rsidRPr="001F1D27">
              <w:rPr>
                <w:rFonts w:ascii="Times New Roman" w:hAnsi="Times New Roman"/>
                <w:color w:val="000000"/>
                <w:sz w:val="20"/>
                <w:szCs w:val="20"/>
              </w:rPr>
              <w:t xml:space="preserve">Limited grid coverage, lack of off-grid infrastructure and access, limited access to clean energy technologies, limited investments in alternative energy sources to Biomass, over reliance on biomas sources in the energy mix, limited productive use of energy, constant power outages, lack of energy grants for Local Governments  </w:t>
            </w:r>
          </w:p>
        </w:tc>
      </w:tr>
      <w:tr w:rsidR="005F5792" w:rsidRPr="001F1D27" w14:paraId="02E99FAD" w14:textId="77777777" w:rsidTr="0082426D">
        <w:trPr>
          <w:trHeight w:val="631"/>
        </w:trPr>
        <w:tc>
          <w:tcPr>
            <w:tcW w:w="2393" w:type="dxa"/>
            <w:vMerge w:val="restart"/>
            <w:tcBorders>
              <w:top w:val="single" w:sz="4" w:space="0" w:color="000000"/>
              <w:left w:val="single" w:sz="4" w:space="0" w:color="000000"/>
              <w:right w:val="single" w:sz="4" w:space="0" w:color="000000"/>
            </w:tcBorders>
            <w:shd w:val="clear" w:color="auto" w:fill="auto"/>
            <w:hideMark/>
          </w:tcPr>
          <w:p w14:paraId="5370DBC9"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b/>
                <w:sz w:val="20"/>
                <w:szCs w:val="20"/>
              </w:rPr>
              <w:t>Program outcomes and results</w:t>
            </w:r>
            <w:r w:rsidRPr="001F1D27">
              <w:rPr>
                <w:rFonts w:ascii="Times New Roman" w:hAnsi="Times New Roman"/>
                <w:sz w:val="20"/>
                <w:szCs w:val="20"/>
              </w:rPr>
              <w:t xml:space="preserve">: </w:t>
            </w:r>
          </w:p>
          <w:p w14:paraId="2BAC9246"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bCs/>
                <w:color w:val="000000"/>
                <w:sz w:val="20"/>
                <w:szCs w:val="20"/>
              </w:rPr>
              <w:t>Increased access and consumption of clean energy</w:t>
            </w:r>
          </w:p>
        </w:tc>
        <w:tc>
          <w:tcPr>
            <w:tcW w:w="2805"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674629F"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bCs/>
                <w:color w:val="000000"/>
                <w:sz w:val="20"/>
                <w:szCs w:val="20"/>
              </w:rPr>
              <w:t>Key Outcome Indicators</w:t>
            </w:r>
          </w:p>
        </w:tc>
        <w:tc>
          <w:tcPr>
            <w:tcW w:w="1615" w:type="dxa"/>
            <w:tcBorders>
              <w:top w:val="single" w:sz="4" w:space="0" w:color="000000"/>
              <w:left w:val="single" w:sz="4" w:space="0" w:color="auto"/>
              <w:bottom w:val="single" w:sz="4" w:space="0" w:color="auto"/>
              <w:right w:val="single" w:sz="4" w:space="0" w:color="auto"/>
            </w:tcBorders>
            <w:shd w:val="clear" w:color="auto" w:fill="auto"/>
            <w:hideMark/>
          </w:tcPr>
          <w:p w14:paraId="09F8236A" w14:textId="77777777" w:rsidR="005F5792" w:rsidRPr="001F1D27" w:rsidRDefault="005F5792" w:rsidP="0082426D">
            <w:pPr>
              <w:spacing w:after="0" w:line="240" w:lineRule="auto"/>
              <w:rPr>
                <w:rFonts w:ascii="Times New Roman" w:hAnsi="Times New Roman"/>
                <w:b/>
                <w:bCs/>
                <w:color w:val="000000"/>
                <w:sz w:val="20"/>
                <w:szCs w:val="20"/>
              </w:rPr>
            </w:pPr>
            <w:r w:rsidRPr="001F1D27">
              <w:rPr>
                <w:rFonts w:ascii="Times New Roman" w:hAnsi="Times New Roman"/>
                <w:b/>
                <w:bCs/>
                <w:color w:val="000000"/>
                <w:sz w:val="20"/>
                <w:szCs w:val="20"/>
              </w:rPr>
              <w:t>Status</w:t>
            </w:r>
          </w:p>
          <w:p w14:paraId="0F734F16"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bCs/>
                <w:color w:val="000000"/>
                <w:sz w:val="20"/>
                <w:szCs w:val="20"/>
              </w:rPr>
              <w:t>2019/20</w:t>
            </w:r>
          </w:p>
        </w:tc>
        <w:tc>
          <w:tcPr>
            <w:tcW w:w="2205" w:type="dxa"/>
            <w:tcBorders>
              <w:top w:val="single" w:sz="4" w:space="0" w:color="000000"/>
              <w:left w:val="single" w:sz="4" w:space="0" w:color="auto"/>
              <w:bottom w:val="single" w:sz="4" w:space="0" w:color="auto"/>
              <w:right w:val="single" w:sz="4" w:space="0" w:color="auto"/>
            </w:tcBorders>
            <w:shd w:val="clear" w:color="auto" w:fill="auto"/>
          </w:tcPr>
          <w:p w14:paraId="55ADAD99" w14:textId="77777777" w:rsidR="005F5792" w:rsidRPr="001F1D27" w:rsidRDefault="005F5792" w:rsidP="0082426D">
            <w:pPr>
              <w:spacing w:after="0" w:line="240" w:lineRule="auto"/>
              <w:rPr>
                <w:rFonts w:ascii="Times New Roman" w:hAnsi="Times New Roman"/>
                <w:b/>
                <w:bCs/>
                <w:color w:val="000000"/>
                <w:sz w:val="20"/>
                <w:szCs w:val="20"/>
              </w:rPr>
            </w:pPr>
            <w:r w:rsidRPr="001F1D27">
              <w:rPr>
                <w:rFonts w:ascii="Times New Roman" w:hAnsi="Times New Roman"/>
                <w:b/>
                <w:bCs/>
                <w:color w:val="000000"/>
                <w:sz w:val="20"/>
                <w:szCs w:val="20"/>
              </w:rPr>
              <w:t>Target 2024/255</w:t>
            </w:r>
          </w:p>
        </w:tc>
      </w:tr>
      <w:tr w:rsidR="005F5792" w:rsidRPr="001F1D27" w14:paraId="014F285D" w14:textId="77777777" w:rsidTr="0082426D">
        <w:trPr>
          <w:trHeight w:val="220"/>
        </w:trPr>
        <w:tc>
          <w:tcPr>
            <w:tcW w:w="2393" w:type="dxa"/>
            <w:vMerge/>
            <w:tcBorders>
              <w:left w:val="single" w:sz="4" w:space="0" w:color="000000"/>
              <w:right w:val="single" w:sz="4" w:space="0" w:color="000000"/>
            </w:tcBorders>
            <w:shd w:val="clear" w:color="auto" w:fill="auto"/>
            <w:vAlign w:val="center"/>
            <w:hideMark/>
          </w:tcPr>
          <w:p w14:paraId="579F6233"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18871AC5" w14:textId="77777777" w:rsidR="005F5792" w:rsidRPr="001F1D27" w:rsidRDefault="005F5792" w:rsidP="0082426D">
            <w:pPr>
              <w:pStyle w:val="Default"/>
              <w:rPr>
                <w:sz w:val="20"/>
                <w:szCs w:val="20"/>
                <w:lang w:val="en-GB"/>
              </w:rPr>
            </w:pPr>
            <w:r w:rsidRPr="001F1D27">
              <w:rPr>
                <w:sz w:val="20"/>
                <w:szCs w:val="20"/>
                <w:lang w:val="en-GB"/>
              </w:rPr>
              <w:t>% of households accessing electricity from national grid</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121AB2B0"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5.9%</w:t>
            </w:r>
          </w:p>
        </w:tc>
        <w:tc>
          <w:tcPr>
            <w:tcW w:w="2205" w:type="dxa"/>
            <w:tcBorders>
              <w:top w:val="single" w:sz="4" w:space="0" w:color="auto"/>
              <w:left w:val="single" w:sz="4" w:space="0" w:color="auto"/>
              <w:bottom w:val="single" w:sz="4" w:space="0" w:color="auto"/>
              <w:right w:val="single" w:sz="4" w:space="0" w:color="auto"/>
            </w:tcBorders>
            <w:shd w:val="clear" w:color="auto" w:fill="auto"/>
          </w:tcPr>
          <w:p w14:paraId="2545C97B"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40%</w:t>
            </w:r>
          </w:p>
        </w:tc>
      </w:tr>
      <w:tr w:rsidR="005F5792" w:rsidRPr="001F1D27" w14:paraId="29BCC9BD" w14:textId="77777777" w:rsidTr="0082426D">
        <w:trPr>
          <w:trHeight w:val="220"/>
        </w:trPr>
        <w:tc>
          <w:tcPr>
            <w:tcW w:w="2393" w:type="dxa"/>
            <w:vMerge/>
            <w:tcBorders>
              <w:left w:val="single" w:sz="4" w:space="0" w:color="000000"/>
              <w:right w:val="single" w:sz="4" w:space="0" w:color="000000"/>
            </w:tcBorders>
            <w:shd w:val="clear" w:color="auto" w:fill="auto"/>
            <w:vAlign w:val="center"/>
          </w:tcPr>
          <w:p w14:paraId="54CC1F7F"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auto"/>
              <w:right w:val="single" w:sz="4" w:space="0" w:color="auto"/>
            </w:tcBorders>
            <w:shd w:val="clear" w:color="auto" w:fill="auto"/>
          </w:tcPr>
          <w:p w14:paraId="35E12F51" w14:textId="77777777" w:rsidR="005F5792" w:rsidRPr="001F1D27" w:rsidRDefault="005F5792" w:rsidP="0082426D">
            <w:pPr>
              <w:pStyle w:val="Default"/>
              <w:rPr>
                <w:sz w:val="20"/>
                <w:szCs w:val="20"/>
                <w:lang w:val="en-GB"/>
              </w:rPr>
            </w:pPr>
            <w:r w:rsidRPr="001F1D27">
              <w:rPr>
                <w:sz w:val="20"/>
                <w:szCs w:val="20"/>
                <w:lang w:val="en-GB"/>
              </w:rPr>
              <w:t>% of institutions accessing electricity from National grid</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AE1161D"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7%</w:t>
            </w:r>
          </w:p>
        </w:tc>
        <w:tc>
          <w:tcPr>
            <w:tcW w:w="2205" w:type="dxa"/>
            <w:tcBorders>
              <w:top w:val="single" w:sz="4" w:space="0" w:color="auto"/>
              <w:left w:val="single" w:sz="4" w:space="0" w:color="auto"/>
              <w:bottom w:val="single" w:sz="4" w:space="0" w:color="auto"/>
              <w:right w:val="single" w:sz="4" w:space="0" w:color="auto"/>
            </w:tcBorders>
            <w:shd w:val="clear" w:color="auto" w:fill="auto"/>
          </w:tcPr>
          <w:p w14:paraId="481A084A"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80%</w:t>
            </w:r>
          </w:p>
        </w:tc>
      </w:tr>
      <w:tr w:rsidR="005F5792" w:rsidRPr="001F1D27" w14:paraId="67322EFC" w14:textId="77777777" w:rsidTr="0082426D">
        <w:trPr>
          <w:trHeight w:val="140"/>
        </w:trPr>
        <w:tc>
          <w:tcPr>
            <w:tcW w:w="2393" w:type="dxa"/>
            <w:vMerge/>
            <w:tcBorders>
              <w:left w:val="single" w:sz="4" w:space="0" w:color="000000"/>
              <w:right w:val="single" w:sz="4" w:space="0" w:color="000000"/>
            </w:tcBorders>
            <w:shd w:val="clear" w:color="auto" w:fill="auto"/>
            <w:vAlign w:val="center"/>
            <w:hideMark/>
          </w:tcPr>
          <w:p w14:paraId="4A941CBE"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F1F90FF" w14:textId="77777777" w:rsidR="005F5792" w:rsidRPr="001F1D27" w:rsidRDefault="005F5792" w:rsidP="0082426D">
            <w:pPr>
              <w:pStyle w:val="ListParagraph"/>
              <w:spacing w:after="0" w:line="240" w:lineRule="auto"/>
              <w:ind w:left="0"/>
              <w:rPr>
                <w:rFonts w:ascii="Times New Roman" w:hAnsi="Times New Roman"/>
              </w:rPr>
            </w:pPr>
            <w:r w:rsidRPr="001F1D27">
              <w:rPr>
                <w:rFonts w:ascii="Times New Roman" w:hAnsi="Times New Roman"/>
              </w:rPr>
              <w:t xml:space="preserve">% reduction in households dependent on biomass energy for cooking </w:t>
            </w:r>
          </w:p>
        </w:tc>
        <w:tc>
          <w:tcPr>
            <w:tcW w:w="1615" w:type="dxa"/>
            <w:tcBorders>
              <w:top w:val="single" w:sz="4" w:space="0" w:color="auto"/>
              <w:left w:val="single" w:sz="4" w:space="0" w:color="auto"/>
              <w:bottom w:val="single" w:sz="4" w:space="0" w:color="000000"/>
              <w:right w:val="single" w:sz="4" w:space="0" w:color="auto"/>
            </w:tcBorders>
            <w:shd w:val="clear" w:color="auto" w:fill="auto"/>
            <w:hideMark/>
          </w:tcPr>
          <w:p w14:paraId="690A56A8"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88%</w:t>
            </w:r>
          </w:p>
        </w:tc>
        <w:tc>
          <w:tcPr>
            <w:tcW w:w="2205" w:type="dxa"/>
            <w:tcBorders>
              <w:top w:val="single" w:sz="4" w:space="0" w:color="auto"/>
              <w:left w:val="single" w:sz="4" w:space="0" w:color="auto"/>
              <w:bottom w:val="single" w:sz="4" w:space="0" w:color="000000"/>
              <w:right w:val="single" w:sz="4" w:space="0" w:color="auto"/>
            </w:tcBorders>
            <w:shd w:val="clear" w:color="auto" w:fill="auto"/>
          </w:tcPr>
          <w:p w14:paraId="4CAB6AEF"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58%</w:t>
            </w:r>
          </w:p>
        </w:tc>
      </w:tr>
      <w:tr w:rsidR="005F5792" w:rsidRPr="001F1D27" w14:paraId="098A407E" w14:textId="77777777" w:rsidTr="0082426D">
        <w:trPr>
          <w:trHeight w:val="140"/>
        </w:trPr>
        <w:tc>
          <w:tcPr>
            <w:tcW w:w="2393" w:type="dxa"/>
            <w:vMerge/>
            <w:tcBorders>
              <w:left w:val="single" w:sz="4" w:space="0" w:color="000000"/>
              <w:right w:val="single" w:sz="4" w:space="0" w:color="000000"/>
            </w:tcBorders>
            <w:shd w:val="clear" w:color="auto" w:fill="auto"/>
            <w:vAlign w:val="center"/>
          </w:tcPr>
          <w:p w14:paraId="0B41636D"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000000"/>
              <w:right w:val="single" w:sz="4" w:space="0" w:color="auto"/>
            </w:tcBorders>
            <w:shd w:val="clear" w:color="auto" w:fill="auto"/>
          </w:tcPr>
          <w:p w14:paraId="668FF2F5" w14:textId="77777777" w:rsidR="005F5792" w:rsidRPr="001F1D27" w:rsidRDefault="005F5792" w:rsidP="0082426D">
            <w:pPr>
              <w:spacing w:after="0" w:line="240" w:lineRule="auto"/>
              <w:rPr>
                <w:rFonts w:ascii="Times New Roman" w:hAnsi="Times New Roman"/>
                <w:bCs/>
                <w:sz w:val="20"/>
                <w:szCs w:val="20"/>
              </w:rPr>
            </w:pPr>
            <w:r w:rsidRPr="001F1D27">
              <w:rPr>
                <w:rFonts w:ascii="Times New Roman" w:hAnsi="Times New Roman"/>
                <w:sz w:val="20"/>
                <w:szCs w:val="20"/>
              </w:rPr>
              <w:t xml:space="preserve">% of households using clean energy (electricity, gas and solar) as an alternative means of energy for cooking </w:t>
            </w:r>
          </w:p>
        </w:tc>
        <w:tc>
          <w:tcPr>
            <w:tcW w:w="1615" w:type="dxa"/>
            <w:tcBorders>
              <w:top w:val="single" w:sz="4" w:space="0" w:color="auto"/>
              <w:left w:val="single" w:sz="4" w:space="0" w:color="auto"/>
              <w:bottom w:val="single" w:sz="4" w:space="0" w:color="000000"/>
              <w:right w:val="single" w:sz="4" w:space="0" w:color="auto"/>
            </w:tcBorders>
            <w:shd w:val="clear" w:color="auto" w:fill="auto"/>
          </w:tcPr>
          <w:p w14:paraId="3B68A135"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2%</w:t>
            </w:r>
          </w:p>
        </w:tc>
        <w:tc>
          <w:tcPr>
            <w:tcW w:w="2205" w:type="dxa"/>
            <w:tcBorders>
              <w:top w:val="single" w:sz="4" w:space="0" w:color="auto"/>
              <w:left w:val="single" w:sz="4" w:space="0" w:color="auto"/>
              <w:bottom w:val="single" w:sz="4" w:space="0" w:color="000000"/>
              <w:right w:val="single" w:sz="4" w:space="0" w:color="auto"/>
            </w:tcBorders>
            <w:shd w:val="clear" w:color="auto" w:fill="auto"/>
          </w:tcPr>
          <w:p w14:paraId="37FD3FED"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7%</w:t>
            </w:r>
          </w:p>
        </w:tc>
      </w:tr>
      <w:tr w:rsidR="005F5792" w:rsidRPr="001F1D27" w14:paraId="3AA21F12" w14:textId="77777777" w:rsidTr="0082426D">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14:paraId="17D8C9A3"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 xml:space="preserve">Adapted Program Objectives </w:t>
            </w:r>
          </w:p>
        </w:tc>
        <w:tc>
          <w:tcPr>
            <w:tcW w:w="66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2BC3DF7" w14:textId="77777777" w:rsidR="005F5792" w:rsidRPr="001F1D27"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1F1D27">
              <w:rPr>
                <w:rFonts w:ascii="Times New Roman" w:hAnsi="Times New Roman"/>
                <w:b/>
              </w:rPr>
              <w:t xml:space="preserve">Adapted Interventions and Outputs </w:t>
            </w:r>
          </w:p>
        </w:tc>
      </w:tr>
      <w:tr w:rsidR="005F5792" w:rsidRPr="001F1D27" w14:paraId="38B5B628" w14:textId="77777777" w:rsidTr="0082426D">
        <w:trPr>
          <w:trHeight w:val="5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788ED691"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color w:val="000000"/>
              </w:rPr>
              <w:t>Increase access and utilisation of electricity</w:t>
            </w:r>
          </w:p>
          <w:p w14:paraId="1ACA817F"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color w:val="000000"/>
              </w:rPr>
              <w:t xml:space="preserve">Increase adoption and use of clean energy </w:t>
            </w:r>
          </w:p>
          <w:p w14:paraId="65D6B2AF"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rPr>
              <w:t>Promote utilisation of energy efficient practices and technologies</w:t>
            </w:r>
          </w:p>
        </w:tc>
        <w:tc>
          <w:tcPr>
            <w:tcW w:w="66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891E3B3"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color w:val="000000"/>
              </w:rPr>
              <w:t xml:space="preserve">Promote use of new renewable energy solutions (solar water heating, solar drying, solar cookers, wind water pumping solutions, solar water pumping solutions) </w:t>
            </w:r>
          </w:p>
          <w:p w14:paraId="0FD93B19"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color w:val="000000"/>
              </w:rPr>
              <w:t xml:space="preserve">Promote uptake of alternative and efficient cooking technologies (electric cooking, domestic and institutional biogas and LPG) </w:t>
            </w:r>
          </w:p>
          <w:p w14:paraId="1BBCE54F"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rPr>
              <w:t xml:space="preserve">Promote the use of energy efficient equipment for both industrial and residential consumers  </w:t>
            </w:r>
          </w:p>
        </w:tc>
      </w:tr>
      <w:tr w:rsidR="005F5792" w:rsidRPr="001F1D27" w14:paraId="05E1C6F0" w14:textId="77777777" w:rsidTr="0082426D">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14:paraId="2E19E7B0"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Programme Outputs</w:t>
            </w:r>
          </w:p>
        </w:tc>
        <w:tc>
          <w:tcPr>
            <w:tcW w:w="2503" w:type="dxa"/>
            <w:tcBorders>
              <w:top w:val="single" w:sz="4" w:space="0" w:color="000000"/>
              <w:left w:val="single" w:sz="4" w:space="0" w:color="000000"/>
              <w:bottom w:val="single" w:sz="4" w:space="0" w:color="000000"/>
              <w:right w:val="single" w:sz="4" w:space="0" w:color="000000"/>
            </w:tcBorders>
            <w:shd w:val="clear" w:color="auto" w:fill="auto"/>
            <w:hideMark/>
          </w:tcPr>
          <w:p w14:paraId="32DA0588"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Output Targets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1130DE4" w14:textId="77777777" w:rsidR="005F5792" w:rsidRPr="001F1D27" w:rsidRDefault="005F5792" w:rsidP="0082426D">
            <w:pPr>
              <w:spacing w:after="0" w:line="240" w:lineRule="auto"/>
              <w:rPr>
                <w:rFonts w:ascii="Times New Roman" w:hAnsi="Times New Roman"/>
                <w:b/>
                <w:spacing w:val="-3"/>
                <w:w w:val="96"/>
                <w:sz w:val="20"/>
                <w:szCs w:val="20"/>
              </w:rPr>
            </w:pPr>
            <w:r w:rsidRPr="001F1D27">
              <w:rPr>
                <w:rFonts w:ascii="Times New Roman" w:hAnsi="Times New Roman"/>
                <w:b/>
                <w:spacing w:val="-3"/>
                <w:w w:val="96"/>
                <w:sz w:val="20"/>
                <w:szCs w:val="20"/>
              </w:rPr>
              <w:t>Actions</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308DBB8" w14:textId="77777777" w:rsidR="005F5792" w:rsidRPr="001F1D27" w:rsidRDefault="005F5792" w:rsidP="0082426D">
            <w:pPr>
              <w:spacing w:after="0" w:line="240" w:lineRule="auto"/>
              <w:rPr>
                <w:rFonts w:ascii="Times New Roman" w:hAnsi="Times New Roman"/>
                <w:b/>
                <w:spacing w:val="-3"/>
                <w:w w:val="96"/>
                <w:sz w:val="20"/>
                <w:szCs w:val="20"/>
              </w:rPr>
            </w:pPr>
            <w:r w:rsidRPr="001F1D27">
              <w:rPr>
                <w:rFonts w:ascii="Times New Roman" w:hAnsi="Times New Roman"/>
                <w:b/>
                <w:spacing w:val="-3"/>
                <w:w w:val="96"/>
                <w:sz w:val="20"/>
                <w:szCs w:val="20"/>
              </w:rPr>
              <w:t>Actors</w:t>
            </w:r>
          </w:p>
        </w:tc>
      </w:tr>
      <w:tr w:rsidR="005F5792" w:rsidRPr="001F1D27" w14:paraId="25E0B866" w14:textId="77777777" w:rsidTr="0082426D">
        <w:tc>
          <w:tcPr>
            <w:tcW w:w="2393" w:type="dxa"/>
            <w:tcBorders>
              <w:top w:val="single" w:sz="4" w:space="0" w:color="000000"/>
              <w:left w:val="single" w:sz="4" w:space="0" w:color="000000"/>
              <w:right w:val="single" w:sz="4" w:space="0" w:color="000000"/>
            </w:tcBorders>
            <w:shd w:val="clear" w:color="auto" w:fill="auto"/>
            <w:hideMark/>
          </w:tcPr>
          <w:p w14:paraId="4199954B" w14:textId="77777777" w:rsidR="005F5792" w:rsidRPr="001F1D27" w:rsidRDefault="005F5792" w:rsidP="0082426D">
            <w:pPr>
              <w:spacing w:after="0" w:line="240" w:lineRule="auto"/>
              <w:rPr>
                <w:rFonts w:ascii="Times New Roman" w:hAnsi="Times New Roman"/>
              </w:rPr>
            </w:pPr>
            <w:r w:rsidRPr="001F1D27">
              <w:rPr>
                <w:rFonts w:ascii="Times New Roman" w:hAnsi="Times New Roman"/>
                <w:lang w:val="en-GB"/>
              </w:rPr>
              <w:t xml:space="preserve">Access and distribution of power (coverage) from the national grid increased </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3C01403E" w14:textId="77777777" w:rsidR="005F5792" w:rsidRPr="001F1D27" w:rsidRDefault="005F5792" w:rsidP="0082426D">
            <w:pPr>
              <w:pStyle w:val="Default"/>
              <w:rPr>
                <w:sz w:val="22"/>
                <w:szCs w:val="22"/>
                <w:lang w:val="en-GB"/>
              </w:rPr>
            </w:pPr>
            <w:r w:rsidRPr="001F1D27">
              <w:rPr>
                <w:sz w:val="22"/>
                <w:szCs w:val="22"/>
                <w:lang w:val="en-GB"/>
              </w:rPr>
              <w:t>80% of all parts of the district covered and 20 LLG Administrative infrastructure connected, 59 Primary schools and 12 secondary schools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170A6B8F" w14:textId="77777777" w:rsidR="005F5792" w:rsidRPr="001F1D27" w:rsidRDefault="005F5792" w:rsidP="0082426D">
            <w:pPr>
              <w:spacing w:after="0" w:line="240" w:lineRule="auto"/>
              <w:rPr>
                <w:rFonts w:ascii="Times New Roman" w:hAnsi="Times New Roman"/>
              </w:rPr>
            </w:pPr>
            <w:r w:rsidRPr="001F1D27">
              <w:rPr>
                <w:rFonts w:ascii="Times New Roman" w:hAnsi="Times New Roman"/>
              </w:rPr>
              <w:t>Lobby for power connectivity in those LLGs without/or partially connected</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5CD090C" w14:textId="77777777" w:rsidR="005F5792" w:rsidRPr="001F1D27" w:rsidRDefault="005F5792" w:rsidP="0082426D">
            <w:pPr>
              <w:pStyle w:val="Default"/>
              <w:rPr>
                <w:bCs/>
                <w:sz w:val="20"/>
                <w:szCs w:val="20"/>
                <w:lang w:val="en-GB"/>
              </w:rPr>
            </w:pPr>
            <w:r w:rsidRPr="001F1D27">
              <w:rPr>
                <w:bCs/>
                <w:color w:val="auto"/>
                <w:sz w:val="20"/>
                <w:szCs w:val="20"/>
                <w:lang w:val="en-GB"/>
              </w:rPr>
              <w:t xml:space="preserve">Administration, MEMD, REA, ERA, </w:t>
            </w:r>
          </w:p>
        </w:tc>
      </w:tr>
      <w:tr w:rsidR="005F5792" w:rsidRPr="001F1D27" w14:paraId="2C23F4A7" w14:textId="77777777" w:rsidTr="0082426D">
        <w:tc>
          <w:tcPr>
            <w:tcW w:w="2393" w:type="dxa"/>
            <w:tcBorders>
              <w:top w:val="single" w:sz="4" w:space="0" w:color="000000"/>
              <w:left w:val="single" w:sz="4" w:space="0" w:color="000000"/>
              <w:right w:val="single" w:sz="4" w:space="0" w:color="000000"/>
            </w:tcBorders>
            <w:shd w:val="clear" w:color="auto" w:fill="auto"/>
            <w:hideMark/>
          </w:tcPr>
          <w:p w14:paraId="390EECE2" w14:textId="77777777" w:rsidR="005F5792" w:rsidRPr="001F1D27" w:rsidRDefault="005F5792" w:rsidP="0082426D">
            <w:pPr>
              <w:spacing w:after="0" w:line="240" w:lineRule="auto"/>
              <w:rPr>
                <w:rFonts w:ascii="Times New Roman" w:hAnsi="Times New Roman"/>
              </w:rPr>
            </w:pPr>
            <w:r w:rsidRPr="001F1D27">
              <w:rPr>
                <w:rFonts w:ascii="Times New Roman" w:hAnsi="Times New Roman"/>
                <w:lang w:val="en-GB"/>
              </w:rPr>
              <w:t>Use renewable energy solutions i.e. solar, gas and wind as alternative sources of energy for domestic and institutional use (lighting, heating, sun-drying and other domestic appliances)</w:t>
            </w:r>
          </w:p>
        </w:tc>
        <w:tc>
          <w:tcPr>
            <w:tcW w:w="2503" w:type="dxa"/>
            <w:tcBorders>
              <w:top w:val="single" w:sz="4" w:space="0" w:color="000000"/>
              <w:left w:val="single" w:sz="4" w:space="0" w:color="000000"/>
              <w:bottom w:val="single" w:sz="4" w:space="0" w:color="000000"/>
              <w:right w:val="single" w:sz="4" w:space="0" w:color="000000"/>
            </w:tcBorders>
            <w:shd w:val="clear" w:color="auto" w:fill="auto"/>
            <w:hideMark/>
          </w:tcPr>
          <w:p w14:paraId="0CA26D0D" w14:textId="77777777" w:rsidR="005F5792" w:rsidRPr="001F1D27" w:rsidRDefault="005F5792" w:rsidP="0082426D">
            <w:pPr>
              <w:pStyle w:val="Default"/>
              <w:rPr>
                <w:sz w:val="20"/>
                <w:szCs w:val="20"/>
                <w:lang w:val="en-GB"/>
              </w:rPr>
            </w:pPr>
            <w:r w:rsidRPr="001F1D27">
              <w:rPr>
                <w:sz w:val="20"/>
                <w:szCs w:val="20"/>
                <w:lang w:val="en-GB"/>
              </w:rPr>
              <w:t>50% of the households (54,263) and 80% of the institutions (106)  use solar as alternative source of energy for domestic use i.e. schools, health facilities, administrative offices, community infrastructures and markets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4E3E421F" w14:textId="77777777" w:rsidR="005F5792" w:rsidRPr="001F1D27" w:rsidRDefault="005F5792" w:rsidP="0082426D">
            <w:pPr>
              <w:pStyle w:val="Default"/>
              <w:rPr>
                <w:color w:val="auto"/>
                <w:sz w:val="20"/>
                <w:szCs w:val="20"/>
                <w:lang w:val="en-GB"/>
              </w:rPr>
            </w:pPr>
            <w:r w:rsidRPr="001F1D27">
              <w:rPr>
                <w:color w:val="auto"/>
                <w:sz w:val="20"/>
                <w:szCs w:val="20"/>
                <w:lang w:val="en-GB"/>
              </w:rPr>
              <w:t xml:space="preserve">Carry out assessment for the suitability of power-source options, connect all administrative offices to main power grid/solar panels, promote the utilisation of solar and gas at household </w:t>
            </w:r>
            <w:r w:rsidRPr="001F1D27">
              <w:rPr>
                <w:color w:val="auto"/>
                <w:sz w:val="20"/>
                <w:szCs w:val="20"/>
                <w:lang w:val="en-GB"/>
              </w:rPr>
              <w:lastRenderedPageBreak/>
              <w:t>and institutional level</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57B7428"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lastRenderedPageBreak/>
              <w:t>DEO/DHO/CBS/Natural Resource, UREA, Ministry of Energy and Mineral Development, UREA, UMEME</w:t>
            </w:r>
          </w:p>
        </w:tc>
      </w:tr>
      <w:tr w:rsidR="005F5792" w:rsidRPr="001F1D27" w14:paraId="0AFC4586" w14:textId="77777777" w:rsidTr="0082426D">
        <w:tc>
          <w:tcPr>
            <w:tcW w:w="2393" w:type="dxa"/>
            <w:vMerge w:val="restart"/>
            <w:tcBorders>
              <w:top w:val="single" w:sz="4" w:space="0" w:color="000000"/>
              <w:left w:val="single" w:sz="4" w:space="0" w:color="000000"/>
              <w:right w:val="single" w:sz="4" w:space="0" w:color="000000"/>
            </w:tcBorders>
            <w:shd w:val="clear" w:color="auto" w:fill="auto"/>
          </w:tcPr>
          <w:p w14:paraId="7A6D8780"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lang w:val="en-GB"/>
              </w:rPr>
              <w:lastRenderedPageBreak/>
              <w:t>Uptake of alternative and efficient cooking technologies for domestic and institutional biogas and LPG, Briquettes) promoted</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56F43BB9" w14:textId="6CD7044F" w:rsidR="005F5792" w:rsidRPr="001F1D27" w:rsidRDefault="005F5792" w:rsidP="0082426D">
            <w:pPr>
              <w:pStyle w:val="Default"/>
              <w:rPr>
                <w:sz w:val="20"/>
                <w:szCs w:val="20"/>
                <w:lang w:val="en-GB"/>
              </w:rPr>
            </w:pPr>
            <w:r w:rsidRPr="001F1D27">
              <w:rPr>
                <w:sz w:val="20"/>
                <w:szCs w:val="20"/>
                <w:lang w:val="en-GB"/>
              </w:rPr>
              <w:t>40% of households (54,263) and 50% of institutions us</w:t>
            </w:r>
            <w:r w:rsidR="00F91E7A">
              <w:rPr>
                <w:sz w:val="20"/>
                <w:szCs w:val="20"/>
                <w:lang w:val="en-GB"/>
              </w:rPr>
              <w:t>e</w:t>
            </w:r>
            <w:r w:rsidRPr="001F1D27">
              <w:rPr>
                <w:sz w:val="20"/>
                <w:szCs w:val="20"/>
                <w:lang w:val="en-GB"/>
              </w:rPr>
              <w:t xml:space="preserve"> biogas energy saving technologies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2A41CB8" w14:textId="77777777" w:rsidR="005F5792" w:rsidRPr="001F1D27" w:rsidRDefault="005F5792" w:rsidP="0082426D">
            <w:pPr>
              <w:pStyle w:val="Default"/>
              <w:rPr>
                <w:color w:val="auto"/>
                <w:sz w:val="20"/>
                <w:szCs w:val="20"/>
                <w:lang w:val="en-GB"/>
              </w:rPr>
            </w:pPr>
            <w:r w:rsidRPr="001F1D27">
              <w:rPr>
                <w:color w:val="auto"/>
                <w:sz w:val="20"/>
                <w:szCs w:val="20"/>
                <w:lang w:val="en-GB"/>
              </w:rPr>
              <w:t>Sensitise stakeholders on the importance of use of biogas and other related technologies at household and community level, Establish a biogas plant</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1CEEA9FE"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Natural Resources Works, CBS</w:t>
            </w:r>
          </w:p>
        </w:tc>
      </w:tr>
      <w:tr w:rsidR="005F5792" w:rsidRPr="001F1D27" w14:paraId="429F0AD4" w14:textId="77777777" w:rsidTr="0082426D">
        <w:tc>
          <w:tcPr>
            <w:tcW w:w="2393" w:type="dxa"/>
            <w:vMerge/>
            <w:tcBorders>
              <w:top w:val="single" w:sz="4" w:space="0" w:color="000000"/>
              <w:left w:val="single" w:sz="4" w:space="0" w:color="000000"/>
              <w:right w:val="single" w:sz="4" w:space="0" w:color="000000"/>
            </w:tcBorders>
            <w:shd w:val="clear" w:color="auto" w:fill="auto"/>
          </w:tcPr>
          <w:p w14:paraId="0B03EDC4" w14:textId="77777777" w:rsidR="005F5792" w:rsidRPr="001F1D27" w:rsidRDefault="005F5792" w:rsidP="0082426D">
            <w:pPr>
              <w:spacing w:after="0" w:line="240" w:lineRule="auto"/>
              <w:rPr>
                <w:rFonts w:ascii="Times New Roman" w:hAnsi="Times New Roman"/>
                <w:sz w:val="20"/>
                <w:szCs w:val="20"/>
              </w:rPr>
            </w:pP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30C521A4" w14:textId="77777777" w:rsidR="005F5792" w:rsidRPr="001F1D27" w:rsidRDefault="005F5792" w:rsidP="0082426D">
            <w:pPr>
              <w:pStyle w:val="Default"/>
              <w:rPr>
                <w:color w:val="auto"/>
                <w:sz w:val="20"/>
                <w:szCs w:val="20"/>
                <w:lang w:val="en-GB"/>
              </w:rPr>
            </w:pPr>
            <w:r w:rsidRPr="001F1D27">
              <w:rPr>
                <w:color w:val="auto"/>
                <w:sz w:val="20"/>
                <w:szCs w:val="20"/>
                <w:lang w:val="en-GB"/>
              </w:rPr>
              <w:t>Promote the use of energy efficient equipment for both residential consumers in urban areas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15A85537" w14:textId="77777777" w:rsidR="005F5792" w:rsidRPr="001F1D27" w:rsidRDefault="005F5792" w:rsidP="0082426D">
            <w:pPr>
              <w:pStyle w:val="Default"/>
              <w:rPr>
                <w:color w:val="auto"/>
                <w:sz w:val="20"/>
                <w:szCs w:val="20"/>
                <w:lang w:val="en-GB"/>
              </w:rPr>
            </w:pPr>
            <w:r w:rsidRPr="001F1D27">
              <w:rPr>
                <w:color w:val="auto"/>
                <w:sz w:val="20"/>
                <w:szCs w:val="20"/>
                <w:lang w:val="en-GB"/>
              </w:rPr>
              <w:t>2,500 Improved household Cook stoves for urban households, 12 Institutional cook stoves secondary schools, 15 institutional cook stoves for Health Centres with wards, 20 solar systems for rural schools</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75D9E124"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Natural Resources CBS, Works</w:t>
            </w:r>
          </w:p>
        </w:tc>
      </w:tr>
    </w:tbl>
    <w:p w14:paraId="6A6F3E74" w14:textId="77777777" w:rsidR="005F5792" w:rsidRPr="001F1D27" w:rsidRDefault="005F5792" w:rsidP="005F5792">
      <w:pPr>
        <w:rPr>
          <w:rFonts w:ascii="Times New Roman" w:hAnsi="Times New Roman"/>
          <w:b/>
          <w:sz w:val="20"/>
          <w:szCs w:val="20"/>
        </w:rPr>
      </w:pPr>
      <w:r w:rsidRPr="001F1D27">
        <w:rPr>
          <w:rFonts w:ascii="Times New Roman" w:hAnsi="Times New Roman"/>
          <w:b/>
          <w:sz w:val="20"/>
          <w:szCs w:val="20"/>
        </w:rPr>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407"/>
        <w:gridCol w:w="2086"/>
        <w:gridCol w:w="2287"/>
        <w:gridCol w:w="1923"/>
        <w:gridCol w:w="1206"/>
      </w:tblGrid>
      <w:tr w:rsidR="005F5792" w:rsidRPr="001F1D27" w14:paraId="489148B1" w14:textId="77777777" w:rsidTr="0082426D">
        <w:tc>
          <w:tcPr>
            <w:tcW w:w="1418" w:type="dxa"/>
            <w:shd w:val="clear" w:color="auto" w:fill="auto"/>
          </w:tcPr>
          <w:p w14:paraId="48BBE75E"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Programme </w:t>
            </w:r>
          </w:p>
        </w:tc>
        <w:tc>
          <w:tcPr>
            <w:tcW w:w="2166" w:type="dxa"/>
            <w:shd w:val="clear" w:color="auto" w:fill="auto"/>
          </w:tcPr>
          <w:p w14:paraId="6BA7EB52"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Focus </w:t>
            </w:r>
          </w:p>
        </w:tc>
        <w:tc>
          <w:tcPr>
            <w:tcW w:w="2370" w:type="dxa"/>
            <w:shd w:val="clear" w:color="auto" w:fill="auto"/>
          </w:tcPr>
          <w:p w14:paraId="23FB9164"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Qualifications and skills required  </w:t>
            </w:r>
          </w:p>
        </w:tc>
        <w:tc>
          <w:tcPr>
            <w:tcW w:w="1975" w:type="dxa"/>
            <w:shd w:val="clear" w:color="auto" w:fill="auto"/>
          </w:tcPr>
          <w:p w14:paraId="050572B0"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Status (existing qualifications and skills)</w:t>
            </w:r>
          </w:p>
        </w:tc>
        <w:tc>
          <w:tcPr>
            <w:tcW w:w="1206" w:type="dxa"/>
            <w:shd w:val="clear" w:color="auto" w:fill="auto"/>
          </w:tcPr>
          <w:p w14:paraId="3D0D76BF"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Established gaps </w:t>
            </w:r>
          </w:p>
        </w:tc>
      </w:tr>
      <w:tr w:rsidR="005F5792" w:rsidRPr="001F1D27" w14:paraId="2CE63028" w14:textId="77777777" w:rsidTr="0082426D">
        <w:tc>
          <w:tcPr>
            <w:tcW w:w="1418" w:type="dxa"/>
            <w:vMerge w:val="restart"/>
            <w:shd w:val="clear" w:color="auto" w:fill="auto"/>
          </w:tcPr>
          <w:p w14:paraId="089E76D6" w14:textId="77777777" w:rsidR="005F5792" w:rsidRPr="001F1D27" w:rsidRDefault="005F5792" w:rsidP="0082426D">
            <w:pPr>
              <w:rPr>
                <w:rFonts w:ascii="Times New Roman" w:hAnsi="Times New Roman"/>
                <w:sz w:val="20"/>
                <w:szCs w:val="20"/>
              </w:rPr>
            </w:pPr>
            <w:r w:rsidRPr="001F1D27">
              <w:rPr>
                <w:rFonts w:ascii="Times New Roman" w:hAnsi="Times New Roman"/>
                <w:sz w:val="20"/>
                <w:szCs w:val="20"/>
              </w:rPr>
              <w:t xml:space="preserve">Energy Development </w:t>
            </w:r>
          </w:p>
        </w:tc>
        <w:tc>
          <w:tcPr>
            <w:tcW w:w="2166" w:type="dxa"/>
            <w:vMerge w:val="restart"/>
            <w:shd w:val="clear" w:color="auto" w:fill="auto"/>
          </w:tcPr>
          <w:p w14:paraId="42419CA0" w14:textId="77777777" w:rsidR="005F5792" w:rsidRPr="001F1D27" w:rsidRDefault="005F5792" w:rsidP="0082426D">
            <w:pPr>
              <w:spacing w:after="0" w:line="360" w:lineRule="auto"/>
              <w:jc w:val="both"/>
              <w:rPr>
                <w:rFonts w:ascii="Times New Roman" w:hAnsi="Times New Roman"/>
                <w:sz w:val="20"/>
                <w:szCs w:val="20"/>
              </w:rPr>
            </w:pPr>
            <w:r w:rsidRPr="001F1D27">
              <w:rPr>
                <w:rFonts w:ascii="Times New Roman" w:hAnsi="Times New Roman"/>
                <w:sz w:val="20"/>
                <w:szCs w:val="20"/>
              </w:rPr>
              <w:t>To increase access and consumption of clean energy</w:t>
            </w:r>
          </w:p>
        </w:tc>
        <w:tc>
          <w:tcPr>
            <w:tcW w:w="2370" w:type="dxa"/>
            <w:shd w:val="clear" w:color="auto" w:fill="auto"/>
          </w:tcPr>
          <w:p w14:paraId="6A227865" w14:textId="77777777" w:rsidR="005F5792" w:rsidRPr="001F1D27" w:rsidRDefault="005F5792" w:rsidP="0082426D">
            <w:pPr>
              <w:pStyle w:val="Default"/>
              <w:rPr>
                <w:sz w:val="20"/>
                <w:szCs w:val="20"/>
                <w:lang w:val="en-GB"/>
              </w:rPr>
            </w:pPr>
            <w:r w:rsidRPr="001F1D27">
              <w:rPr>
                <w:sz w:val="20"/>
                <w:szCs w:val="20"/>
                <w:lang w:val="en-GB"/>
              </w:rPr>
              <w:t>Energy Officer</w:t>
            </w:r>
          </w:p>
        </w:tc>
        <w:tc>
          <w:tcPr>
            <w:tcW w:w="1975" w:type="dxa"/>
            <w:shd w:val="clear" w:color="auto" w:fill="auto"/>
          </w:tcPr>
          <w:p w14:paraId="4771A577"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6DE599D9" w14:textId="77777777" w:rsidR="005F5792" w:rsidRPr="001F1D27" w:rsidRDefault="005F5792" w:rsidP="0082426D">
            <w:pPr>
              <w:pStyle w:val="Default"/>
              <w:rPr>
                <w:sz w:val="20"/>
                <w:szCs w:val="20"/>
                <w:lang w:val="en-GB"/>
              </w:rPr>
            </w:pPr>
            <w:r w:rsidRPr="001F1D27">
              <w:rPr>
                <w:sz w:val="20"/>
                <w:szCs w:val="20"/>
                <w:lang w:val="en-GB"/>
              </w:rPr>
              <w:t>1</w:t>
            </w:r>
          </w:p>
          <w:p w14:paraId="1C4C0EF3" w14:textId="77777777" w:rsidR="005F5792" w:rsidRPr="001F1D27" w:rsidRDefault="005F5792" w:rsidP="0082426D">
            <w:pPr>
              <w:pStyle w:val="Default"/>
              <w:rPr>
                <w:sz w:val="20"/>
                <w:szCs w:val="20"/>
                <w:lang w:val="en-GB"/>
              </w:rPr>
            </w:pPr>
          </w:p>
        </w:tc>
      </w:tr>
      <w:tr w:rsidR="005F5792" w:rsidRPr="001F1D27" w14:paraId="33BBDEAE" w14:textId="77777777" w:rsidTr="0082426D">
        <w:tc>
          <w:tcPr>
            <w:tcW w:w="1418" w:type="dxa"/>
            <w:vMerge/>
            <w:shd w:val="clear" w:color="auto" w:fill="auto"/>
          </w:tcPr>
          <w:p w14:paraId="15D24AFF" w14:textId="77777777" w:rsidR="005F5792" w:rsidRPr="001F1D27" w:rsidRDefault="005F5792" w:rsidP="0082426D">
            <w:pPr>
              <w:rPr>
                <w:rFonts w:ascii="Times New Roman" w:hAnsi="Times New Roman"/>
                <w:sz w:val="20"/>
                <w:szCs w:val="20"/>
              </w:rPr>
            </w:pPr>
          </w:p>
        </w:tc>
        <w:tc>
          <w:tcPr>
            <w:tcW w:w="2166" w:type="dxa"/>
            <w:vMerge/>
            <w:shd w:val="clear" w:color="auto" w:fill="auto"/>
          </w:tcPr>
          <w:p w14:paraId="3F93D1A8" w14:textId="77777777" w:rsidR="005F5792" w:rsidRPr="001F1D27" w:rsidRDefault="005F5792" w:rsidP="0082426D">
            <w:pPr>
              <w:spacing w:after="0" w:line="360" w:lineRule="auto"/>
              <w:rPr>
                <w:rFonts w:ascii="Times New Roman" w:hAnsi="Times New Roman"/>
                <w:sz w:val="20"/>
                <w:szCs w:val="20"/>
              </w:rPr>
            </w:pPr>
          </w:p>
        </w:tc>
        <w:tc>
          <w:tcPr>
            <w:tcW w:w="2370" w:type="dxa"/>
            <w:shd w:val="clear" w:color="auto" w:fill="auto"/>
          </w:tcPr>
          <w:p w14:paraId="24DEFCA4" w14:textId="77777777" w:rsidR="005F5792" w:rsidRPr="001F1D27" w:rsidRDefault="005F5792" w:rsidP="0082426D">
            <w:pPr>
              <w:pStyle w:val="Default"/>
              <w:rPr>
                <w:sz w:val="20"/>
                <w:szCs w:val="20"/>
                <w:lang w:val="en-GB"/>
              </w:rPr>
            </w:pPr>
            <w:r w:rsidRPr="001F1D27">
              <w:rPr>
                <w:sz w:val="20"/>
                <w:szCs w:val="20"/>
                <w:lang w:val="en-GB"/>
              </w:rPr>
              <w:t>Renewable energy specialist</w:t>
            </w:r>
          </w:p>
        </w:tc>
        <w:tc>
          <w:tcPr>
            <w:tcW w:w="1975" w:type="dxa"/>
            <w:shd w:val="clear" w:color="auto" w:fill="auto"/>
          </w:tcPr>
          <w:p w14:paraId="198ED48E"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177D0F2D" w14:textId="77777777" w:rsidR="005F5792" w:rsidRPr="001F1D27" w:rsidRDefault="005F5792" w:rsidP="0082426D">
            <w:pPr>
              <w:pStyle w:val="Default"/>
              <w:rPr>
                <w:sz w:val="20"/>
                <w:szCs w:val="20"/>
                <w:lang w:val="en-GB"/>
              </w:rPr>
            </w:pPr>
            <w:r w:rsidRPr="001F1D27">
              <w:rPr>
                <w:sz w:val="20"/>
                <w:szCs w:val="20"/>
                <w:lang w:val="en-GB"/>
              </w:rPr>
              <w:t>1</w:t>
            </w:r>
          </w:p>
        </w:tc>
      </w:tr>
      <w:tr w:rsidR="005F5792" w:rsidRPr="001F1D27" w14:paraId="7C11442F" w14:textId="77777777" w:rsidTr="0082426D">
        <w:tc>
          <w:tcPr>
            <w:tcW w:w="1418" w:type="dxa"/>
            <w:vMerge/>
            <w:shd w:val="clear" w:color="auto" w:fill="auto"/>
          </w:tcPr>
          <w:p w14:paraId="495A8EEE" w14:textId="77777777" w:rsidR="005F5792" w:rsidRPr="001F1D27" w:rsidRDefault="005F5792" w:rsidP="0082426D">
            <w:pPr>
              <w:rPr>
                <w:rFonts w:ascii="Times New Roman" w:hAnsi="Times New Roman"/>
                <w:sz w:val="20"/>
                <w:szCs w:val="20"/>
              </w:rPr>
            </w:pPr>
          </w:p>
        </w:tc>
        <w:tc>
          <w:tcPr>
            <w:tcW w:w="2166" w:type="dxa"/>
            <w:vMerge/>
            <w:shd w:val="clear" w:color="auto" w:fill="auto"/>
          </w:tcPr>
          <w:p w14:paraId="322A1282" w14:textId="77777777" w:rsidR="005F5792" w:rsidRPr="001F1D27" w:rsidRDefault="005F5792" w:rsidP="0082426D">
            <w:pPr>
              <w:spacing w:after="0" w:line="360" w:lineRule="auto"/>
              <w:rPr>
                <w:rFonts w:ascii="Times New Roman" w:hAnsi="Times New Roman"/>
                <w:sz w:val="20"/>
                <w:szCs w:val="20"/>
              </w:rPr>
            </w:pPr>
          </w:p>
        </w:tc>
        <w:tc>
          <w:tcPr>
            <w:tcW w:w="2370" w:type="dxa"/>
            <w:shd w:val="clear" w:color="auto" w:fill="auto"/>
          </w:tcPr>
          <w:p w14:paraId="1314DB19" w14:textId="77777777" w:rsidR="005F5792" w:rsidRPr="001F1D27" w:rsidRDefault="005F5792" w:rsidP="0082426D">
            <w:pPr>
              <w:pStyle w:val="Default"/>
              <w:rPr>
                <w:sz w:val="20"/>
                <w:szCs w:val="20"/>
                <w:lang w:val="en-GB"/>
              </w:rPr>
            </w:pPr>
            <w:r w:rsidRPr="001F1D27">
              <w:rPr>
                <w:sz w:val="20"/>
                <w:szCs w:val="20"/>
                <w:lang w:val="en-GB"/>
              </w:rPr>
              <w:t>Energy Advisor</w:t>
            </w:r>
          </w:p>
        </w:tc>
        <w:tc>
          <w:tcPr>
            <w:tcW w:w="1975" w:type="dxa"/>
            <w:shd w:val="clear" w:color="auto" w:fill="auto"/>
          </w:tcPr>
          <w:p w14:paraId="222607B4"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28025205" w14:textId="77777777" w:rsidR="005F5792" w:rsidRPr="001F1D27" w:rsidRDefault="005F5792" w:rsidP="0082426D">
            <w:pPr>
              <w:pStyle w:val="Default"/>
              <w:rPr>
                <w:sz w:val="20"/>
                <w:szCs w:val="20"/>
                <w:lang w:val="en-GB"/>
              </w:rPr>
            </w:pPr>
            <w:r w:rsidRPr="001F1D27">
              <w:rPr>
                <w:sz w:val="20"/>
                <w:szCs w:val="20"/>
                <w:lang w:val="en-GB"/>
              </w:rPr>
              <w:t>1</w:t>
            </w:r>
          </w:p>
        </w:tc>
      </w:tr>
    </w:tbl>
    <w:p w14:paraId="3D71AC05" w14:textId="77777777" w:rsidR="005F5792" w:rsidRDefault="005F5792" w:rsidP="005F5792">
      <w:pPr>
        <w:rPr>
          <w:rFonts w:ascii="Times New Roman" w:hAnsi="Times New Roman"/>
        </w:rPr>
      </w:pPr>
    </w:p>
    <w:p w14:paraId="4CE119DA" w14:textId="77777777" w:rsidR="005F5792" w:rsidRPr="00E00276" w:rsidRDefault="005F5792" w:rsidP="0082426D">
      <w:pPr>
        <w:pStyle w:val="Heading1"/>
        <w:numPr>
          <w:ilvl w:val="0"/>
          <w:numId w:val="0"/>
        </w:numPr>
        <w:ind w:left="432" w:hanging="432"/>
        <w:rPr>
          <w:rFonts w:ascii="Times New Roman" w:hAnsi="Times New Roman" w:cs="Times New Roman"/>
          <w:b/>
          <w:color w:val="auto"/>
          <w:sz w:val="24"/>
          <w:szCs w:val="24"/>
        </w:rPr>
      </w:pPr>
      <w:bookmarkStart w:id="163" w:name="_Toc94518734"/>
      <w:r w:rsidRPr="00E00276">
        <w:rPr>
          <w:rFonts w:ascii="Times New Roman" w:hAnsi="Times New Roman" w:cs="Times New Roman"/>
          <w:b/>
          <w:color w:val="auto"/>
          <w:sz w:val="24"/>
          <w:szCs w:val="24"/>
        </w:rPr>
        <w:t>PROGRAMME 10:</w:t>
      </w:r>
      <w:r w:rsidRPr="00E00276">
        <w:rPr>
          <w:rFonts w:ascii="Times New Roman" w:hAnsi="Times New Roman" w:cs="Times New Roman"/>
          <w:b/>
          <w:color w:val="auto"/>
          <w:sz w:val="24"/>
          <w:szCs w:val="24"/>
        </w:rPr>
        <w:tab/>
        <w:t>DIGITAL TRANSFORMATION PROGRAMME</w:t>
      </w:r>
      <w:bookmarkEnd w:id="163"/>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770"/>
        <w:gridCol w:w="360"/>
        <w:gridCol w:w="1710"/>
        <w:gridCol w:w="1566"/>
      </w:tblGrid>
      <w:tr w:rsidR="005F5792" w:rsidRPr="00FF2EA1" w14:paraId="6F4ABFA8"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2A99875"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 xml:space="preserve">Access to internet services and communication online, inadequate ICT equipment’s and accessories, high cost of ICT equipment and services, low capacity in consumption and usage of ICT services, poor maintenance of ICT equipment and poor replacement policy and disposal of ICT equipment, low access to electricity and unstable power </w:t>
            </w:r>
          </w:p>
        </w:tc>
      </w:tr>
      <w:tr w:rsidR="005F5792" w:rsidRPr="00FF2EA1" w14:paraId="7AEFCF47" w14:textId="77777777" w:rsidTr="0082426D">
        <w:trPr>
          <w:trHeight w:val="631"/>
        </w:trPr>
        <w:tc>
          <w:tcPr>
            <w:tcW w:w="2612" w:type="dxa"/>
            <w:vMerge w:val="restart"/>
            <w:tcBorders>
              <w:top w:val="single" w:sz="4" w:space="0" w:color="000000"/>
              <w:left w:val="single" w:sz="4" w:space="0" w:color="000000"/>
              <w:right w:val="single" w:sz="4" w:space="0" w:color="000000"/>
            </w:tcBorders>
            <w:shd w:val="clear" w:color="auto" w:fill="auto"/>
            <w:hideMark/>
          </w:tcPr>
          <w:p w14:paraId="21A7735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2FFF917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To increase ICT penetration and use of ICT services for social and economic development.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7A7C4E0E"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DCB6866"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4F70C787"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66" w:type="dxa"/>
            <w:tcBorders>
              <w:top w:val="single" w:sz="4" w:space="0" w:color="000000"/>
              <w:left w:val="single" w:sz="4" w:space="0" w:color="auto"/>
              <w:bottom w:val="single" w:sz="4" w:space="0" w:color="auto"/>
              <w:right w:val="single" w:sz="4" w:space="0" w:color="auto"/>
            </w:tcBorders>
            <w:shd w:val="clear" w:color="auto" w:fill="auto"/>
          </w:tcPr>
          <w:p w14:paraId="34A361E8"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714F093A" w14:textId="77777777" w:rsidTr="0082426D">
        <w:trPr>
          <w:trHeight w:val="220"/>
        </w:trPr>
        <w:tc>
          <w:tcPr>
            <w:tcW w:w="2612" w:type="dxa"/>
            <w:vMerge/>
            <w:tcBorders>
              <w:left w:val="single" w:sz="4" w:space="0" w:color="000000"/>
              <w:right w:val="single" w:sz="4" w:space="0" w:color="000000"/>
            </w:tcBorders>
            <w:shd w:val="clear" w:color="auto" w:fill="auto"/>
            <w:vAlign w:val="center"/>
            <w:hideMark/>
          </w:tcPr>
          <w:p w14:paraId="5CEFDA5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7899207C" w14:textId="77777777" w:rsidR="005F5792" w:rsidRPr="00FF2EA1" w:rsidRDefault="005F5792" w:rsidP="0082426D">
            <w:pPr>
              <w:pStyle w:val="Default"/>
              <w:rPr>
                <w:sz w:val="20"/>
                <w:szCs w:val="20"/>
                <w:lang w:val="en-GB"/>
              </w:rPr>
            </w:pPr>
            <w:r w:rsidRPr="00FF2EA1">
              <w:rPr>
                <w:sz w:val="20"/>
                <w:szCs w:val="20"/>
                <w:lang w:val="en-GB"/>
              </w:rPr>
              <w:t>% increase in ICT access and usage in institutions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5803B2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36ABFD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17%</w:t>
            </w:r>
          </w:p>
        </w:tc>
      </w:tr>
      <w:tr w:rsidR="005F5792" w:rsidRPr="00FF2EA1" w14:paraId="03576044" w14:textId="77777777" w:rsidTr="0082426D">
        <w:trPr>
          <w:trHeight w:val="140"/>
        </w:trPr>
        <w:tc>
          <w:tcPr>
            <w:tcW w:w="2612" w:type="dxa"/>
            <w:vMerge/>
            <w:tcBorders>
              <w:left w:val="single" w:sz="4" w:space="0" w:color="000000"/>
              <w:right w:val="single" w:sz="4" w:space="0" w:color="000000"/>
            </w:tcBorders>
            <w:shd w:val="clear" w:color="auto" w:fill="auto"/>
            <w:vAlign w:val="center"/>
            <w:hideMark/>
          </w:tcPr>
          <w:p w14:paraId="0021D9A7"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DA79E95" w14:textId="77777777" w:rsidR="005F5792" w:rsidRPr="00FF2EA1" w:rsidRDefault="005F5792" w:rsidP="0082426D">
            <w:pPr>
              <w:pStyle w:val="ListParagraph"/>
              <w:spacing w:after="0" w:line="240" w:lineRule="auto"/>
              <w:ind w:left="0"/>
              <w:rPr>
                <w:rFonts w:ascii="Times New Roman" w:hAnsi="Times New Roman"/>
              </w:rPr>
            </w:pPr>
            <w:r w:rsidRPr="00FF2EA1">
              <w:rPr>
                <w:rFonts w:ascii="Times New Roman" w:hAnsi="Times New Roman"/>
              </w:rPr>
              <w:t>% of government services provided electronically and digitized</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127B757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255685C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75%</w:t>
            </w:r>
          </w:p>
        </w:tc>
      </w:tr>
      <w:tr w:rsidR="005F5792" w:rsidRPr="00FF2EA1" w14:paraId="230B3987" w14:textId="77777777" w:rsidTr="0082426D">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4A14C7E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1A46A3EB"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Adapted Interventions</w:t>
            </w:r>
          </w:p>
        </w:tc>
      </w:tr>
      <w:tr w:rsidR="005F5792" w:rsidRPr="00FF2EA1" w14:paraId="31FDC566" w14:textId="77777777" w:rsidTr="0082426D">
        <w:trPr>
          <w:trHeight w:val="50"/>
        </w:trPr>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00AAAAA4" w14:textId="77777777" w:rsidR="005F5792" w:rsidRPr="00FF2EA1" w:rsidRDefault="005F5792" w:rsidP="005F5792">
            <w:pPr>
              <w:pStyle w:val="Default"/>
              <w:numPr>
                <w:ilvl w:val="0"/>
                <w:numId w:val="259"/>
              </w:numPr>
              <w:rPr>
                <w:sz w:val="20"/>
                <w:szCs w:val="20"/>
                <w:lang w:val="en-GB"/>
              </w:rPr>
            </w:pPr>
            <w:r w:rsidRPr="00FF2EA1">
              <w:rPr>
                <w:sz w:val="20"/>
                <w:szCs w:val="20"/>
                <w:lang w:val="en-GB"/>
              </w:rPr>
              <w:t>Enhance usage of ICT in national development and service delivery</w:t>
            </w:r>
          </w:p>
          <w:p w14:paraId="2E610AB4" w14:textId="77777777" w:rsidR="005F5792" w:rsidRPr="00FF2EA1" w:rsidRDefault="005F5792" w:rsidP="005F5792">
            <w:pPr>
              <w:pStyle w:val="Default"/>
              <w:numPr>
                <w:ilvl w:val="0"/>
                <w:numId w:val="259"/>
              </w:numPr>
              <w:rPr>
                <w:sz w:val="20"/>
                <w:szCs w:val="20"/>
                <w:lang w:val="en-GB"/>
              </w:rPr>
            </w:pPr>
            <w:r w:rsidRPr="00FF2EA1">
              <w:rPr>
                <w:sz w:val="20"/>
                <w:szCs w:val="20"/>
                <w:lang w:val="en-GB"/>
              </w:rPr>
              <w:t>Increase the ICT human resource capital</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E46CEA"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Mainstream ICT in all sectors of the economy and digitize service delivery</w:t>
            </w:r>
          </w:p>
          <w:p w14:paraId="653323F6"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 xml:space="preserve">Provide digital literacy training </w:t>
            </w:r>
          </w:p>
          <w:p w14:paraId="75F77984"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Implement targeted capacity building for teachers to incorporate ICT in Pedagogy</w:t>
            </w:r>
          </w:p>
        </w:tc>
      </w:tr>
      <w:tr w:rsidR="005F5792" w:rsidRPr="00FF2EA1" w14:paraId="57EF0A1D" w14:textId="77777777" w:rsidTr="0082426D">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6F8AAB0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35D0F920"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CF20D94"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66" w:type="dxa"/>
            <w:tcBorders>
              <w:top w:val="single" w:sz="4" w:space="0" w:color="000000"/>
              <w:left w:val="single" w:sz="4" w:space="0" w:color="000000"/>
              <w:bottom w:val="single" w:sz="4" w:space="0" w:color="000000"/>
              <w:right w:val="single" w:sz="4" w:space="0" w:color="000000"/>
            </w:tcBorders>
            <w:shd w:val="clear" w:color="auto" w:fill="FBE4D5"/>
          </w:tcPr>
          <w:p w14:paraId="5CFFAF25"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1BF4A323" w14:textId="77777777" w:rsidTr="0082426D">
        <w:tc>
          <w:tcPr>
            <w:tcW w:w="2612" w:type="dxa"/>
            <w:tcBorders>
              <w:top w:val="single" w:sz="4" w:space="0" w:color="000000"/>
              <w:left w:val="single" w:sz="4" w:space="0" w:color="000000"/>
              <w:right w:val="single" w:sz="4" w:space="0" w:color="000000"/>
            </w:tcBorders>
            <w:shd w:val="clear" w:color="auto" w:fill="auto"/>
            <w:hideMark/>
          </w:tcPr>
          <w:p w14:paraId="0863D50D" w14:textId="77777777" w:rsidR="005F5792" w:rsidRPr="00FF2EA1" w:rsidRDefault="005F5792" w:rsidP="0082426D">
            <w:pPr>
              <w:pStyle w:val="Default"/>
              <w:rPr>
                <w:sz w:val="20"/>
                <w:szCs w:val="20"/>
                <w:lang w:val="en-GB"/>
              </w:rPr>
            </w:pPr>
            <w:r>
              <w:rPr>
                <w:color w:val="auto"/>
                <w:sz w:val="20"/>
                <w:szCs w:val="20"/>
                <w:lang w:val="en-GB"/>
              </w:rPr>
              <w:t xml:space="preserve">The District website </w:t>
            </w:r>
            <w:hyperlink r:id="rId28" w:history="1">
              <w:r w:rsidRPr="005B1DB2">
                <w:rPr>
                  <w:rStyle w:val="Hyperlink"/>
                  <w:sz w:val="20"/>
                  <w:szCs w:val="20"/>
                  <w:lang w:val="en-GB"/>
                </w:rPr>
                <w:t>www.budaka.go.ug</w:t>
              </w:r>
            </w:hyperlink>
            <w:r>
              <w:rPr>
                <w:color w:val="auto"/>
                <w:sz w:val="20"/>
                <w:szCs w:val="20"/>
                <w:lang w:val="en-GB"/>
              </w:rPr>
              <w:t xml:space="preserve"> and the associated platforms (WhatsApp, tweeter, Facebook, Utube histogram, tick-talk) regularly updated, frequently visited and hosted throughout the year</w:t>
            </w:r>
            <w:r w:rsidRPr="00FF2EA1">
              <w:rPr>
                <w:color w:val="auto"/>
                <w:sz w:val="20"/>
                <w:szCs w:val="20"/>
                <w:lang w:val="en-GB"/>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F11761" w14:textId="77777777" w:rsidR="005F5792" w:rsidRPr="00FF2EA1" w:rsidRDefault="005F5792" w:rsidP="0082426D">
            <w:pPr>
              <w:pStyle w:val="Default"/>
              <w:rPr>
                <w:sz w:val="20"/>
                <w:szCs w:val="20"/>
                <w:lang w:val="en-GB"/>
              </w:rPr>
            </w:pPr>
            <w:r>
              <w:rPr>
                <w:sz w:val="20"/>
                <w:szCs w:val="20"/>
                <w:lang w:val="en-GB"/>
              </w:rPr>
              <w:t>1 website updated and hosted for 12 months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41AE54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Procure quarterly internet services and update information and share information with the public</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26DA3374" w14:textId="77777777" w:rsidR="005F5792" w:rsidRPr="00FF2EA1" w:rsidRDefault="005F5792" w:rsidP="0082426D">
            <w:pPr>
              <w:pStyle w:val="Default"/>
              <w:rPr>
                <w:bCs/>
                <w:sz w:val="20"/>
                <w:szCs w:val="20"/>
                <w:lang w:val="en-GB"/>
              </w:rPr>
            </w:pPr>
            <w:r w:rsidRPr="00FF2EA1">
              <w:rPr>
                <w:bCs/>
                <w:sz w:val="20"/>
                <w:szCs w:val="20"/>
                <w:lang w:val="en-GB"/>
              </w:rPr>
              <w:t>ICT Officer, Information Officer, private sector</w:t>
            </w:r>
          </w:p>
        </w:tc>
      </w:tr>
      <w:tr w:rsidR="005F5792" w:rsidRPr="00FF2EA1" w14:paraId="401A011D" w14:textId="77777777" w:rsidTr="0082426D">
        <w:tc>
          <w:tcPr>
            <w:tcW w:w="2612" w:type="dxa"/>
            <w:tcBorders>
              <w:left w:val="single" w:sz="4" w:space="0" w:color="000000"/>
              <w:right w:val="single" w:sz="4" w:space="0" w:color="000000"/>
            </w:tcBorders>
            <w:shd w:val="clear" w:color="auto" w:fill="auto"/>
            <w:hideMark/>
          </w:tcPr>
          <w:p w14:paraId="13233FD2" w14:textId="77777777" w:rsidR="005F5792" w:rsidRPr="00FF2EA1" w:rsidRDefault="005F5792" w:rsidP="0082426D">
            <w:pPr>
              <w:pStyle w:val="Default"/>
              <w:rPr>
                <w:sz w:val="20"/>
                <w:szCs w:val="20"/>
                <w:lang w:val="en-GB"/>
              </w:rPr>
            </w:pPr>
            <w:r w:rsidRPr="00FF2EA1">
              <w:rPr>
                <w:sz w:val="20"/>
                <w:szCs w:val="20"/>
                <w:lang w:val="en-GB"/>
              </w:rPr>
              <w:t>ICT equipment and accessories</w:t>
            </w:r>
            <w:r>
              <w:rPr>
                <w:sz w:val="20"/>
                <w:szCs w:val="20"/>
                <w:lang w:val="en-GB"/>
              </w:rPr>
              <w:t xml:space="preserve"> procured and supplied to</w:t>
            </w:r>
            <w:r w:rsidRPr="00FF2EA1">
              <w:rPr>
                <w:sz w:val="20"/>
                <w:szCs w:val="20"/>
                <w:lang w:val="en-GB"/>
              </w:rPr>
              <w:t xml:space="preserve"> all departments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A54276A" w14:textId="77777777" w:rsidR="005F5792" w:rsidRDefault="005F5792" w:rsidP="0082426D">
            <w:pPr>
              <w:pStyle w:val="Default"/>
              <w:rPr>
                <w:sz w:val="20"/>
                <w:szCs w:val="20"/>
                <w:lang w:val="en-GB"/>
              </w:rPr>
            </w:pPr>
            <w:r>
              <w:rPr>
                <w:sz w:val="20"/>
                <w:szCs w:val="20"/>
                <w:lang w:val="en-GB"/>
              </w:rPr>
              <w:t xml:space="preserve">30 Computers for the District </w:t>
            </w:r>
          </w:p>
          <w:p w14:paraId="1978FC54" w14:textId="77777777" w:rsidR="005F5792" w:rsidRPr="00FF2EA1" w:rsidRDefault="005F5792" w:rsidP="0082426D">
            <w:pPr>
              <w:pStyle w:val="Default"/>
              <w:rPr>
                <w:sz w:val="20"/>
                <w:szCs w:val="20"/>
                <w:lang w:val="en-GB"/>
              </w:rPr>
            </w:pPr>
            <w:r>
              <w:rPr>
                <w:sz w:val="20"/>
                <w:szCs w:val="20"/>
                <w:lang w:val="en-GB"/>
              </w:rPr>
              <w:t>40 for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74EEC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Procure ICT eq</w:t>
            </w:r>
            <w:r>
              <w:rPr>
                <w:rFonts w:ascii="Times New Roman" w:hAnsi="Times New Roman"/>
                <w:sz w:val="20"/>
                <w:szCs w:val="20"/>
              </w:rPr>
              <w:t>uipment’s and accessories for 13</w:t>
            </w:r>
            <w:r w:rsidRPr="00FF2EA1">
              <w:rPr>
                <w:rFonts w:ascii="Times New Roman" w:hAnsi="Times New Roman"/>
                <w:sz w:val="20"/>
                <w:szCs w:val="20"/>
              </w:rPr>
              <w:t xml:space="preserve"> </w:t>
            </w:r>
            <w:r>
              <w:rPr>
                <w:rFonts w:ascii="Times New Roman" w:hAnsi="Times New Roman"/>
                <w:sz w:val="20"/>
                <w:szCs w:val="20"/>
              </w:rPr>
              <w:t>votes</w:t>
            </w:r>
            <w:r w:rsidRPr="00FF2EA1">
              <w:rPr>
                <w:rFonts w:ascii="Times New Roman" w:hAnsi="Times New Roman"/>
                <w:sz w:val="20"/>
                <w:szCs w:val="20"/>
              </w:rPr>
              <w:t xml:space="preserve"> of higher local government and CAO’s board room for on line meetings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DF9B82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ICT Officer, Information Officer, private sector, departments, procurement officer</w:t>
            </w:r>
          </w:p>
        </w:tc>
      </w:tr>
      <w:tr w:rsidR="005F5792" w:rsidRPr="00FF2EA1" w14:paraId="50D3B2CA" w14:textId="77777777" w:rsidTr="0082426D">
        <w:tc>
          <w:tcPr>
            <w:tcW w:w="2612" w:type="dxa"/>
            <w:tcBorders>
              <w:left w:val="single" w:sz="4" w:space="0" w:color="000000"/>
              <w:right w:val="single" w:sz="4" w:space="0" w:color="000000"/>
            </w:tcBorders>
            <w:shd w:val="clear" w:color="auto" w:fill="auto"/>
            <w:hideMark/>
          </w:tcPr>
          <w:p w14:paraId="40A98CAD" w14:textId="77777777" w:rsidR="005F5792" w:rsidRPr="00FF2EA1" w:rsidRDefault="005F5792" w:rsidP="0082426D">
            <w:pPr>
              <w:pStyle w:val="Default"/>
              <w:rPr>
                <w:sz w:val="20"/>
                <w:szCs w:val="20"/>
                <w:lang w:val="en-GB"/>
              </w:rPr>
            </w:pPr>
            <w:r>
              <w:rPr>
                <w:sz w:val="20"/>
                <w:szCs w:val="20"/>
                <w:lang w:val="en-GB"/>
              </w:rPr>
              <w:t>Data centre infrastructure and e-facilities installed both at the District and LLGs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386AC34" w14:textId="77777777" w:rsidR="005F5792" w:rsidRPr="00FF2EA1" w:rsidRDefault="005F5792" w:rsidP="0082426D">
            <w:pPr>
              <w:pStyle w:val="Default"/>
              <w:rPr>
                <w:sz w:val="20"/>
                <w:szCs w:val="20"/>
                <w:lang w:val="en-GB"/>
              </w:rPr>
            </w:pPr>
            <w:r>
              <w:rPr>
                <w:sz w:val="20"/>
                <w:szCs w:val="20"/>
                <w:lang w:val="en-GB"/>
              </w:rPr>
              <w:t>21 data centre infrastructure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0891B30" w14:textId="77777777" w:rsidR="005F5792" w:rsidRPr="00FF2EA1" w:rsidRDefault="005F5792" w:rsidP="0082426D">
            <w:pPr>
              <w:pStyle w:val="Default"/>
              <w:rPr>
                <w:color w:val="auto"/>
                <w:sz w:val="20"/>
                <w:szCs w:val="20"/>
                <w:lang w:val="en-GB"/>
              </w:rPr>
            </w:pPr>
            <w:r w:rsidRPr="00FF2EA1">
              <w:rPr>
                <w:sz w:val="20"/>
                <w:szCs w:val="20"/>
                <w:lang w:val="en-GB"/>
              </w:rPr>
              <w:t>Create media networks for all service points in the district</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6E4C12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ICT Officer, Information Officer, private sector, departments, Administration</w:t>
            </w:r>
          </w:p>
        </w:tc>
      </w:tr>
      <w:tr w:rsidR="005F5792" w:rsidRPr="00FF2EA1" w14:paraId="74419582" w14:textId="77777777" w:rsidTr="0082426D">
        <w:tc>
          <w:tcPr>
            <w:tcW w:w="2612" w:type="dxa"/>
            <w:tcBorders>
              <w:left w:val="single" w:sz="4" w:space="0" w:color="000000"/>
              <w:right w:val="single" w:sz="4" w:space="0" w:color="000000"/>
            </w:tcBorders>
            <w:shd w:val="clear" w:color="auto" w:fill="auto"/>
          </w:tcPr>
          <w:p w14:paraId="647EC83F" w14:textId="77777777" w:rsidR="005F5792" w:rsidRPr="00FF2EA1" w:rsidRDefault="005F5792" w:rsidP="0082426D">
            <w:pPr>
              <w:pStyle w:val="Default"/>
              <w:rPr>
                <w:sz w:val="20"/>
                <w:szCs w:val="20"/>
                <w:lang w:val="en-GB"/>
              </w:rPr>
            </w:pPr>
            <w:r>
              <w:rPr>
                <w:sz w:val="20"/>
                <w:szCs w:val="20"/>
                <w:lang w:val="en-GB"/>
              </w:rPr>
              <w:t>Computer systems integrity and security mechanism enhanced as well as operation and maintenance of ICT equipment and disposal of ICT waste</w:t>
            </w:r>
            <w:r w:rsidRPr="00FF2EA1">
              <w:rPr>
                <w:sz w:val="20"/>
                <w:szCs w:val="20"/>
                <w:lang w:val="en-GB"/>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ED5030F" w14:textId="77777777" w:rsidR="005F5792" w:rsidRPr="00FF2EA1" w:rsidRDefault="005F5792" w:rsidP="0082426D">
            <w:pPr>
              <w:pStyle w:val="Default"/>
              <w:rPr>
                <w:sz w:val="20"/>
                <w:szCs w:val="20"/>
                <w:lang w:val="en-GB"/>
              </w:rPr>
            </w:pPr>
            <w:r>
              <w:rPr>
                <w:sz w:val="20"/>
                <w:szCs w:val="20"/>
                <w:lang w:val="en-GB"/>
              </w:rPr>
              <w:t>1 system established and maintained, 120 computers maintained and serviced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CE33F0C" w14:textId="77777777" w:rsidR="005F5792" w:rsidRPr="00FF2EA1" w:rsidRDefault="005F5792" w:rsidP="0082426D">
            <w:pPr>
              <w:pStyle w:val="Default"/>
              <w:rPr>
                <w:sz w:val="20"/>
                <w:szCs w:val="20"/>
                <w:lang w:val="en-GB"/>
              </w:rPr>
            </w:pPr>
            <w:r w:rsidRPr="00FF2EA1">
              <w:rPr>
                <w:sz w:val="20"/>
                <w:szCs w:val="20"/>
                <w:lang w:val="en-GB"/>
              </w:rPr>
              <w:t xml:space="preserve">Provide a budget line for ICT maintenance under administration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4F69F14" w14:textId="77777777" w:rsidR="005F5792" w:rsidRPr="00FF2EA1" w:rsidRDefault="005F5792" w:rsidP="0082426D">
            <w:pPr>
              <w:spacing w:after="0" w:line="240" w:lineRule="auto"/>
              <w:rPr>
                <w:rFonts w:ascii="Times New Roman" w:hAnsi="Times New Roman"/>
                <w:bCs/>
                <w:sz w:val="20"/>
                <w:szCs w:val="20"/>
              </w:rPr>
            </w:pPr>
            <w:r w:rsidRPr="00FF2EA1">
              <w:rPr>
                <w:rFonts w:ascii="Times New Roman" w:hAnsi="Times New Roman"/>
                <w:bCs/>
                <w:sz w:val="20"/>
                <w:szCs w:val="20"/>
              </w:rPr>
              <w:t>ICT Officer</w:t>
            </w:r>
            <w:r>
              <w:rPr>
                <w:rFonts w:ascii="Times New Roman" w:hAnsi="Times New Roman"/>
                <w:bCs/>
                <w:sz w:val="20"/>
                <w:szCs w:val="20"/>
              </w:rPr>
              <w:t>, HoDs</w:t>
            </w:r>
            <w:r w:rsidRPr="00FF2EA1">
              <w:rPr>
                <w:rFonts w:ascii="Times New Roman" w:hAnsi="Times New Roman"/>
                <w:bCs/>
                <w:sz w:val="20"/>
                <w:szCs w:val="20"/>
              </w:rPr>
              <w:t xml:space="preserve"> </w:t>
            </w:r>
          </w:p>
        </w:tc>
      </w:tr>
      <w:tr w:rsidR="005F5792" w:rsidRPr="00FF2EA1" w14:paraId="3137D807" w14:textId="77777777" w:rsidTr="0082426D">
        <w:tc>
          <w:tcPr>
            <w:tcW w:w="2612" w:type="dxa"/>
            <w:vMerge w:val="restart"/>
            <w:tcBorders>
              <w:top w:val="single" w:sz="4" w:space="0" w:color="000000"/>
              <w:left w:val="single" w:sz="4" w:space="0" w:color="000000"/>
              <w:right w:val="single" w:sz="4" w:space="0" w:color="000000"/>
            </w:tcBorders>
            <w:shd w:val="clear" w:color="auto" w:fill="auto"/>
          </w:tcPr>
          <w:p w14:paraId="131194DD" w14:textId="77777777" w:rsidR="005F5792" w:rsidRPr="00FF2EA1" w:rsidRDefault="005F5792" w:rsidP="0082426D">
            <w:pPr>
              <w:pStyle w:val="Default"/>
              <w:rPr>
                <w:sz w:val="20"/>
                <w:szCs w:val="20"/>
                <w:lang w:val="en-GB"/>
              </w:rPr>
            </w:pPr>
            <w:r>
              <w:rPr>
                <w:sz w:val="20"/>
                <w:szCs w:val="20"/>
                <w:lang w:val="en-GB"/>
              </w:rPr>
              <w:t xml:space="preserve">1,020 </w:t>
            </w:r>
            <w:r w:rsidRPr="00FF2EA1">
              <w:rPr>
                <w:sz w:val="20"/>
                <w:szCs w:val="20"/>
                <w:lang w:val="en-GB"/>
              </w:rPr>
              <w:t>teachers trained in ICT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488A6D9" w14:textId="77777777" w:rsidR="005F5792" w:rsidRDefault="005F5792" w:rsidP="0082426D">
            <w:pPr>
              <w:pStyle w:val="Default"/>
              <w:rPr>
                <w:sz w:val="20"/>
                <w:szCs w:val="20"/>
                <w:lang w:val="en-GB"/>
              </w:rPr>
            </w:pPr>
            <w:r>
              <w:rPr>
                <w:sz w:val="20"/>
                <w:szCs w:val="20"/>
                <w:lang w:val="en-GB"/>
              </w:rPr>
              <w:t>900 primary teachers</w:t>
            </w:r>
          </w:p>
          <w:p w14:paraId="29758E07" w14:textId="77777777" w:rsidR="005F5792" w:rsidRPr="00FF2EA1" w:rsidRDefault="005F5792" w:rsidP="0082426D">
            <w:pPr>
              <w:pStyle w:val="Default"/>
              <w:rPr>
                <w:sz w:val="20"/>
                <w:szCs w:val="20"/>
                <w:lang w:val="en-GB"/>
              </w:rPr>
            </w:pPr>
            <w:r>
              <w:rPr>
                <w:sz w:val="20"/>
                <w:szCs w:val="20"/>
                <w:lang w:val="en-GB"/>
              </w:rPr>
              <w:t>120 secondary teachers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DD6690E" w14:textId="77777777" w:rsidR="005F5792" w:rsidRPr="00FF2EA1" w:rsidRDefault="005F5792" w:rsidP="0082426D">
            <w:pPr>
              <w:pStyle w:val="Default"/>
              <w:rPr>
                <w:sz w:val="20"/>
                <w:szCs w:val="20"/>
                <w:lang w:val="en-GB"/>
              </w:rPr>
            </w:pPr>
            <w:r w:rsidRPr="00FF2EA1">
              <w:rPr>
                <w:sz w:val="20"/>
                <w:szCs w:val="20"/>
                <w:lang w:val="en-GB"/>
              </w:rPr>
              <w:t>Provide ca</w:t>
            </w:r>
            <w:r>
              <w:rPr>
                <w:sz w:val="20"/>
                <w:szCs w:val="20"/>
                <w:lang w:val="en-GB"/>
              </w:rPr>
              <w:t>pacity building training for 900 primary teachers and 120</w:t>
            </w:r>
            <w:r w:rsidRPr="00FF2EA1">
              <w:rPr>
                <w:sz w:val="20"/>
                <w:szCs w:val="20"/>
                <w:lang w:val="en-GB"/>
              </w:rPr>
              <w:t xml:space="preserve"> secondary teachers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588EEA4" w14:textId="77777777" w:rsidR="005F5792" w:rsidRPr="00FF2EA1" w:rsidRDefault="005F5792" w:rsidP="0082426D">
            <w:pPr>
              <w:spacing w:after="0" w:line="240" w:lineRule="auto"/>
              <w:rPr>
                <w:rFonts w:ascii="Times New Roman" w:hAnsi="Times New Roman"/>
                <w:bCs/>
                <w:sz w:val="20"/>
                <w:szCs w:val="20"/>
              </w:rPr>
            </w:pPr>
            <w:r w:rsidRPr="00FF2EA1">
              <w:rPr>
                <w:rFonts w:ascii="Times New Roman" w:hAnsi="Times New Roman"/>
                <w:bCs/>
                <w:sz w:val="20"/>
                <w:szCs w:val="20"/>
              </w:rPr>
              <w:t>DEO, ICT Officer</w:t>
            </w:r>
          </w:p>
        </w:tc>
      </w:tr>
      <w:tr w:rsidR="005F5792" w:rsidRPr="00FF2EA1" w14:paraId="3A1E595C" w14:textId="77777777" w:rsidTr="0082426D">
        <w:tc>
          <w:tcPr>
            <w:tcW w:w="2612" w:type="dxa"/>
            <w:vMerge/>
            <w:tcBorders>
              <w:left w:val="single" w:sz="4" w:space="0" w:color="000000"/>
              <w:right w:val="single" w:sz="4" w:space="0" w:color="000000"/>
            </w:tcBorders>
            <w:shd w:val="clear" w:color="auto" w:fill="FBE4D5"/>
          </w:tcPr>
          <w:p w14:paraId="46676533"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7A23B82" w14:textId="77777777" w:rsidR="005F5792" w:rsidRPr="00FF2EA1" w:rsidRDefault="005F5792" w:rsidP="0082426D">
            <w:pPr>
              <w:pStyle w:val="Default"/>
              <w:jc w:val="both"/>
              <w:rPr>
                <w:sz w:val="20"/>
                <w:szCs w:val="20"/>
                <w:lang w:val="en-GB"/>
              </w:rPr>
            </w:pPr>
            <w:r>
              <w:rPr>
                <w:sz w:val="20"/>
                <w:szCs w:val="20"/>
                <w:lang w:val="en-GB"/>
              </w:rPr>
              <w:t xml:space="preserve">75 </w:t>
            </w:r>
            <w:r w:rsidRPr="00FF2EA1">
              <w:rPr>
                <w:sz w:val="20"/>
                <w:szCs w:val="20"/>
                <w:lang w:val="en-GB"/>
              </w:rPr>
              <w:t>Procure ICT equipment and accessories for schools</w:t>
            </w:r>
            <w:r>
              <w:rPr>
                <w:sz w:val="20"/>
                <w:szCs w:val="20"/>
                <w:lang w:val="en-GB"/>
              </w:rPr>
              <w:t xml:space="preserve"> and education department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D1A5DE" w14:textId="77777777" w:rsidR="005F5792" w:rsidRPr="00FF2EA1" w:rsidRDefault="005F5792" w:rsidP="0082426D">
            <w:pPr>
              <w:pStyle w:val="Default"/>
              <w:jc w:val="both"/>
              <w:rPr>
                <w:sz w:val="20"/>
                <w:szCs w:val="20"/>
                <w:lang w:val="en-GB"/>
              </w:rPr>
            </w:pPr>
            <w:r w:rsidRPr="00FF2EA1">
              <w:rPr>
                <w:sz w:val="20"/>
                <w:szCs w:val="20"/>
                <w:lang w:val="en-GB"/>
              </w:rPr>
              <w:t xml:space="preserve">Procure ICT equipment’s and accessories for </w:t>
            </w:r>
            <w:r>
              <w:rPr>
                <w:sz w:val="20"/>
                <w:szCs w:val="20"/>
                <w:lang w:val="en-GB"/>
              </w:rPr>
              <w:t>59</w:t>
            </w:r>
            <w:r w:rsidRPr="00FF2EA1">
              <w:rPr>
                <w:sz w:val="20"/>
                <w:szCs w:val="20"/>
                <w:lang w:val="en-GB"/>
              </w:rPr>
              <w:t xml:space="preserve"> primary schools and </w:t>
            </w:r>
            <w:r>
              <w:rPr>
                <w:sz w:val="20"/>
                <w:szCs w:val="20"/>
                <w:lang w:val="en-GB"/>
              </w:rPr>
              <w:t>12</w:t>
            </w:r>
            <w:r w:rsidRPr="00FF2EA1">
              <w:rPr>
                <w:sz w:val="20"/>
                <w:szCs w:val="20"/>
                <w:lang w:val="en-GB"/>
              </w:rPr>
              <w:t xml:space="preserve"> secondary schools targeted for capacity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6D525F8"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DEO, Procurement Officer and Administration</w:t>
            </w:r>
          </w:p>
        </w:tc>
      </w:tr>
      <w:tr w:rsidR="005F5792" w:rsidRPr="00FF2EA1" w14:paraId="09382B9B" w14:textId="77777777" w:rsidTr="0082426D">
        <w:tc>
          <w:tcPr>
            <w:tcW w:w="2612" w:type="dxa"/>
            <w:tcBorders>
              <w:left w:val="single" w:sz="4" w:space="0" w:color="000000"/>
              <w:right w:val="single" w:sz="4" w:space="0" w:color="000000"/>
            </w:tcBorders>
            <w:shd w:val="clear" w:color="auto" w:fill="auto"/>
          </w:tcPr>
          <w:p w14:paraId="3956F617"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The capacity of staff built in the use of ICT facilities, services and equipment for effective and efficient  service delivery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82B97C3" w14:textId="77777777" w:rsidR="005F5792" w:rsidRDefault="005F5792" w:rsidP="0082426D">
            <w:pPr>
              <w:pStyle w:val="Default"/>
              <w:jc w:val="both"/>
              <w:rPr>
                <w:sz w:val="20"/>
                <w:szCs w:val="20"/>
                <w:lang w:val="en-GB"/>
              </w:rPr>
            </w:pPr>
            <w:r>
              <w:rPr>
                <w:sz w:val="20"/>
                <w:szCs w:val="20"/>
                <w:lang w:val="en-GB"/>
              </w:rPr>
              <w:t>District headquarters (20 staff) Health facilities (15 Staff)</w:t>
            </w:r>
          </w:p>
          <w:p w14:paraId="1B69F1A7" w14:textId="77777777" w:rsidR="005F5792" w:rsidRDefault="005F5792" w:rsidP="0082426D">
            <w:pPr>
              <w:pStyle w:val="Default"/>
              <w:jc w:val="both"/>
              <w:rPr>
                <w:sz w:val="20"/>
                <w:szCs w:val="20"/>
                <w:lang w:val="en-GB"/>
              </w:rPr>
            </w:pPr>
            <w:r>
              <w:rPr>
                <w:sz w:val="20"/>
                <w:szCs w:val="20"/>
                <w:lang w:val="en-GB"/>
              </w:rPr>
              <w:t>Primary schools (59 (staff)</w:t>
            </w:r>
          </w:p>
          <w:p w14:paraId="4A685707" w14:textId="77777777" w:rsidR="005F5792" w:rsidRDefault="005F5792" w:rsidP="0082426D">
            <w:pPr>
              <w:pStyle w:val="Default"/>
              <w:jc w:val="both"/>
              <w:rPr>
                <w:sz w:val="20"/>
                <w:szCs w:val="20"/>
                <w:lang w:val="en-GB"/>
              </w:rPr>
            </w:pPr>
            <w:r>
              <w:rPr>
                <w:sz w:val="20"/>
                <w:szCs w:val="20"/>
                <w:lang w:val="en-GB"/>
              </w:rPr>
              <w:t>12 secondary schools (12 Staff)</w:t>
            </w:r>
          </w:p>
          <w:p w14:paraId="1FDF8CB3" w14:textId="77777777" w:rsidR="005F5792" w:rsidRDefault="005F5792" w:rsidP="0082426D">
            <w:pPr>
              <w:pStyle w:val="Default"/>
              <w:jc w:val="both"/>
              <w:rPr>
                <w:sz w:val="20"/>
                <w:szCs w:val="20"/>
                <w:lang w:val="en-GB"/>
              </w:rPr>
            </w:pPr>
            <w:r>
              <w:rPr>
                <w:sz w:val="20"/>
                <w:szCs w:val="20"/>
                <w:lang w:val="en-GB"/>
              </w:rPr>
              <w:t>LLG Administrative 1b</w:t>
            </w:r>
          </w:p>
          <w:p w14:paraId="5E256ABE" w14:textId="77777777" w:rsidR="005F5792" w:rsidRPr="00FF2EA1" w:rsidRDefault="005F5792" w:rsidP="0082426D">
            <w:pPr>
              <w:pStyle w:val="Default"/>
              <w:jc w:val="both"/>
              <w:rPr>
                <w:sz w:val="20"/>
                <w:szCs w:val="20"/>
                <w:lang w:val="en-GB"/>
              </w:rPr>
            </w:pPr>
            <w:r>
              <w:rPr>
                <w:sz w:val="20"/>
                <w:szCs w:val="20"/>
                <w:lang w:val="en-GB"/>
              </w:rPr>
              <w:t>unit (20)</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C7CF24F" w14:textId="77777777" w:rsidR="005F5792" w:rsidRPr="00FF2EA1" w:rsidRDefault="005F5792" w:rsidP="0082426D">
            <w:pPr>
              <w:pStyle w:val="Default"/>
              <w:jc w:val="both"/>
              <w:rPr>
                <w:sz w:val="20"/>
                <w:szCs w:val="20"/>
                <w:lang w:val="en-GB"/>
              </w:rPr>
            </w:pPr>
            <w:r>
              <w:rPr>
                <w:sz w:val="20"/>
                <w:szCs w:val="20"/>
                <w:lang w:val="en-GB"/>
              </w:rPr>
              <w:t>Identification of staff at each level through needs assessment, acquire training materials and equipment, conduct training</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068A122"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08FA666D"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r w:rsidR="005F5792" w:rsidRPr="00FF2EA1" w14:paraId="0221636D" w14:textId="77777777" w:rsidTr="0082426D">
        <w:tc>
          <w:tcPr>
            <w:tcW w:w="2612" w:type="dxa"/>
            <w:tcBorders>
              <w:left w:val="single" w:sz="4" w:space="0" w:color="000000"/>
              <w:right w:val="single" w:sz="4" w:space="0" w:color="000000"/>
            </w:tcBorders>
            <w:shd w:val="clear" w:color="auto" w:fill="auto"/>
          </w:tcPr>
          <w:p w14:paraId="4AEDA223"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ICT materials, news briefs, brochures produced and distributed on e-platforms (social media)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97207D6" w14:textId="77777777" w:rsidR="005F5792" w:rsidRPr="00FF2EA1" w:rsidRDefault="005F5792" w:rsidP="0082426D">
            <w:pPr>
              <w:pStyle w:val="Default"/>
              <w:jc w:val="both"/>
              <w:rPr>
                <w:sz w:val="20"/>
                <w:szCs w:val="20"/>
                <w:lang w:val="en-GB"/>
              </w:rPr>
            </w:pPr>
            <w:r>
              <w:rPr>
                <w:sz w:val="20"/>
                <w:szCs w:val="20"/>
                <w:lang w:val="en-GB"/>
              </w:rPr>
              <w:t>Quarterly productions and distribution</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6A35E87" w14:textId="77777777" w:rsidR="005F5792" w:rsidRPr="00FF2EA1" w:rsidRDefault="005F5792" w:rsidP="0082426D">
            <w:pPr>
              <w:pStyle w:val="Default"/>
              <w:jc w:val="both"/>
              <w:rPr>
                <w:sz w:val="20"/>
                <w:szCs w:val="20"/>
                <w:lang w:val="en-GB"/>
              </w:rPr>
            </w:pPr>
            <w:r>
              <w:rPr>
                <w:sz w:val="20"/>
                <w:szCs w:val="20"/>
                <w:lang w:val="en-GB"/>
              </w:rPr>
              <w:t>Daily Data collection, processing, reporting and dissemination through the ICT platforms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46E4D51"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1698E1F6"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CBS ICT</w:t>
            </w:r>
          </w:p>
        </w:tc>
      </w:tr>
      <w:tr w:rsidR="005F5792" w:rsidRPr="00FF2EA1" w14:paraId="3DAAC755" w14:textId="77777777" w:rsidTr="0082426D">
        <w:tc>
          <w:tcPr>
            <w:tcW w:w="2612" w:type="dxa"/>
            <w:tcBorders>
              <w:left w:val="single" w:sz="4" w:space="0" w:color="000000"/>
              <w:right w:val="single" w:sz="4" w:space="0" w:color="000000"/>
            </w:tcBorders>
            <w:shd w:val="clear" w:color="auto" w:fill="auto"/>
          </w:tcPr>
          <w:p w14:paraId="55F003E5"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Access to internet services and ICT penetration improved and increased within the youth population (18-30years)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3D243FA" w14:textId="77777777" w:rsidR="005F5792" w:rsidRPr="00FF2EA1" w:rsidRDefault="005F5792" w:rsidP="0082426D">
            <w:pPr>
              <w:pStyle w:val="Default"/>
              <w:jc w:val="both"/>
              <w:rPr>
                <w:sz w:val="20"/>
                <w:szCs w:val="20"/>
                <w:lang w:val="en-GB"/>
              </w:rPr>
            </w:pPr>
            <w:r>
              <w:rPr>
                <w:sz w:val="20"/>
                <w:szCs w:val="20"/>
                <w:lang w:val="en-GB"/>
              </w:rPr>
              <w:t>60% access and penetration in each of the 20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486D237" w14:textId="77777777" w:rsidR="005F5792" w:rsidRPr="00FF2EA1" w:rsidRDefault="005F5792" w:rsidP="0082426D">
            <w:pPr>
              <w:pStyle w:val="Default"/>
              <w:jc w:val="both"/>
              <w:rPr>
                <w:sz w:val="20"/>
                <w:szCs w:val="20"/>
                <w:lang w:val="en-GB"/>
              </w:rPr>
            </w:pPr>
            <w:r>
              <w:rPr>
                <w:sz w:val="20"/>
                <w:szCs w:val="20"/>
                <w:lang w:val="en-GB"/>
              </w:rPr>
              <w:t xml:space="preserve">Lobby for increased coverage by the service providers, establish IGAs for the youth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233B86B0"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 CBS, ICT, IPs, MPs</w:t>
            </w:r>
          </w:p>
        </w:tc>
      </w:tr>
      <w:tr w:rsidR="005F5792" w:rsidRPr="00FF2EA1" w14:paraId="5E1F57CC" w14:textId="77777777" w:rsidTr="0082426D">
        <w:tc>
          <w:tcPr>
            <w:tcW w:w="2612" w:type="dxa"/>
            <w:tcBorders>
              <w:left w:val="single" w:sz="4" w:space="0" w:color="000000"/>
              <w:right w:val="single" w:sz="4" w:space="0" w:color="000000"/>
            </w:tcBorders>
            <w:shd w:val="clear" w:color="auto" w:fill="auto"/>
          </w:tcPr>
          <w:p w14:paraId="5BADE6F6" w14:textId="3D9D5DF0"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Digitalised archives established and in use at the District </w:t>
            </w:r>
            <w:r w:rsidR="006E397F">
              <w:rPr>
                <w:rFonts w:ascii="Times New Roman" w:hAnsi="Times New Roman"/>
                <w:sz w:val="20"/>
                <w:szCs w:val="20"/>
              </w:rPr>
              <w:t xml:space="preserve">central </w:t>
            </w:r>
            <w:r>
              <w:rPr>
                <w:rFonts w:ascii="Times New Roman" w:hAnsi="Times New Roman"/>
                <w:sz w:val="20"/>
                <w:szCs w:val="20"/>
              </w:rPr>
              <w:t>registry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9825877" w14:textId="6D9C74FB" w:rsidR="005F5792" w:rsidRPr="00FF2EA1" w:rsidRDefault="006E397F" w:rsidP="0082426D">
            <w:pPr>
              <w:pStyle w:val="Default"/>
              <w:jc w:val="both"/>
              <w:rPr>
                <w:sz w:val="20"/>
                <w:szCs w:val="20"/>
                <w:lang w:val="en-GB"/>
              </w:rPr>
            </w:pPr>
            <w:r>
              <w:rPr>
                <w:sz w:val="20"/>
                <w:szCs w:val="20"/>
                <w:lang w:val="en-GB"/>
              </w:rPr>
              <w:t xml:space="preserve">1 digitalised archives </w:t>
            </w:r>
            <w:r w:rsidR="005F5792">
              <w:rPr>
                <w:sz w:val="20"/>
                <w:szCs w:val="20"/>
                <w:lang w:val="en-GB"/>
              </w:rPr>
              <w:t>established at the District Registry</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8892B0" w14:textId="77777777" w:rsidR="005F5792" w:rsidRPr="00FF2EA1" w:rsidRDefault="005F5792" w:rsidP="0082426D">
            <w:pPr>
              <w:pStyle w:val="Default"/>
              <w:jc w:val="both"/>
              <w:rPr>
                <w:sz w:val="20"/>
                <w:szCs w:val="20"/>
                <w:lang w:val="en-GB"/>
              </w:rPr>
            </w:pPr>
            <w:r>
              <w:rPr>
                <w:sz w:val="20"/>
                <w:szCs w:val="20"/>
                <w:lang w:val="en-GB"/>
              </w:rPr>
              <w:t>Lobby for financial support, establish quantity specifications, call for bidders, install</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A705264"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121581C0"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r w:rsidR="005F5792" w:rsidRPr="00FF2EA1" w14:paraId="32BD34F9" w14:textId="77777777" w:rsidTr="0082426D">
        <w:tc>
          <w:tcPr>
            <w:tcW w:w="2612" w:type="dxa"/>
            <w:tcBorders>
              <w:left w:val="single" w:sz="4" w:space="0" w:color="000000"/>
              <w:right w:val="single" w:sz="4" w:space="0" w:color="000000"/>
            </w:tcBorders>
            <w:shd w:val="clear" w:color="auto" w:fill="auto"/>
          </w:tcPr>
          <w:p w14:paraId="73781E06" w14:textId="3C5E8D58" w:rsidR="005F5792"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The surv</w:t>
            </w:r>
            <w:r w:rsidR="006E397F">
              <w:rPr>
                <w:rFonts w:ascii="Times New Roman" w:hAnsi="Times New Roman"/>
                <w:sz w:val="20"/>
                <w:szCs w:val="20"/>
              </w:rPr>
              <w:t xml:space="preserve">eillance cameras (CCTV cameras) </w:t>
            </w:r>
            <w:r>
              <w:rPr>
                <w:rFonts w:ascii="Times New Roman" w:hAnsi="Times New Roman"/>
                <w:sz w:val="20"/>
                <w:szCs w:val="20"/>
              </w:rPr>
              <w:t xml:space="preserve">for security enhancement installed in all government institutions including health facilities, schools and administrative units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224C21D" w14:textId="77777777" w:rsidR="005F5792" w:rsidRDefault="005F5792" w:rsidP="0082426D">
            <w:pPr>
              <w:pStyle w:val="Default"/>
              <w:jc w:val="both"/>
              <w:rPr>
                <w:sz w:val="20"/>
                <w:szCs w:val="20"/>
                <w:lang w:val="en-GB"/>
              </w:rPr>
            </w:pPr>
            <w:r>
              <w:rPr>
                <w:sz w:val="20"/>
                <w:szCs w:val="20"/>
                <w:lang w:val="en-GB"/>
              </w:rPr>
              <w:t xml:space="preserve">1 District headquarters </w:t>
            </w:r>
          </w:p>
          <w:p w14:paraId="3737CF24" w14:textId="77777777" w:rsidR="005F5792" w:rsidRDefault="005F5792" w:rsidP="0082426D">
            <w:pPr>
              <w:pStyle w:val="Default"/>
              <w:jc w:val="both"/>
              <w:rPr>
                <w:sz w:val="20"/>
                <w:szCs w:val="20"/>
                <w:lang w:val="en-GB"/>
              </w:rPr>
            </w:pPr>
            <w:r>
              <w:rPr>
                <w:sz w:val="20"/>
                <w:szCs w:val="20"/>
                <w:lang w:val="en-GB"/>
              </w:rPr>
              <w:t>15Health facilities</w:t>
            </w:r>
          </w:p>
          <w:p w14:paraId="73127489" w14:textId="77777777" w:rsidR="005F5792" w:rsidRDefault="005F5792" w:rsidP="0082426D">
            <w:pPr>
              <w:pStyle w:val="Default"/>
              <w:jc w:val="both"/>
              <w:rPr>
                <w:sz w:val="20"/>
                <w:szCs w:val="20"/>
                <w:lang w:val="en-GB"/>
              </w:rPr>
            </w:pPr>
            <w:r>
              <w:rPr>
                <w:sz w:val="20"/>
                <w:szCs w:val="20"/>
                <w:lang w:val="en-GB"/>
              </w:rPr>
              <w:t>59 primary schools</w:t>
            </w:r>
          </w:p>
          <w:p w14:paraId="260DB185" w14:textId="77777777" w:rsidR="005F5792" w:rsidRDefault="005F5792" w:rsidP="0082426D">
            <w:pPr>
              <w:pStyle w:val="Default"/>
              <w:jc w:val="both"/>
              <w:rPr>
                <w:sz w:val="20"/>
                <w:szCs w:val="20"/>
                <w:lang w:val="en-GB"/>
              </w:rPr>
            </w:pPr>
            <w:r>
              <w:rPr>
                <w:sz w:val="20"/>
                <w:szCs w:val="20"/>
                <w:lang w:val="en-GB"/>
              </w:rPr>
              <w:t>12 secondary schools</w:t>
            </w:r>
          </w:p>
          <w:p w14:paraId="765FF7A1" w14:textId="77777777" w:rsidR="005F5792" w:rsidRPr="00FF2EA1" w:rsidRDefault="005F5792" w:rsidP="0082426D">
            <w:pPr>
              <w:pStyle w:val="Default"/>
              <w:jc w:val="both"/>
              <w:rPr>
                <w:sz w:val="20"/>
                <w:szCs w:val="20"/>
                <w:lang w:val="en-GB"/>
              </w:rPr>
            </w:pPr>
            <w:r>
              <w:rPr>
                <w:sz w:val="20"/>
                <w:szCs w:val="20"/>
                <w:lang w:val="en-GB"/>
              </w:rPr>
              <w:t>20 LLG Administrative unit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ABE428" w14:textId="00F35373" w:rsidR="005F5792" w:rsidRPr="00FF2EA1" w:rsidRDefault="006E397F" w:rsidP="0082426D">
            <w:pPr>
              <w:pStyle w:val="Default"/>
              <w:jc w:val="both"/>
              <w:rPr>
                <w:sz w:val="20"/>
                <w:szCs w:val="20"/>
                <w:lang w:val="en-GB"/>
              </w:rPr>
            </w:pPr>
            <w:r>
              <w:rPr>
                <w:sz w:val="20"/>
                <w:szCs w:val="20"/>
                <w:lang w:val="en-GB"/>
              </w:rPr>
              <w:t>Provide budgetary allocation and executions, l</w:t>
            </w:r>
            <w:r w:rsidR="005F5792">
              <w:rPr>
                <w:sz w:val="20"/>
                <w:szCs w:val="20"/>
                <w:lang w:val="en-GB"/>
              </w:rPr>
              <w:t>obby for financial support, establish quantity specifications, call for bidders, install</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F5CB85D"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7319757D"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bl>
    <w:p w14:paraId="1FA5F1FA" w14:textId="77777777" w:rsidR="005F5792" w:rsidRDefault="005F5792" w:rsidP="005F5792">
      <w:pPr>
        <w:spacing w:after="0"/>
        <w:rPr>
          <w:rFonts w:ascii="Times New Roman" w:hAnsi="Times New Roman"/>
          <w:b/>
          <w:sz w:val="20"/>
          <w:szCs w:val="20"/>
        </w:rPr>
      </w:pPr>
      <w:r>
        <w:rPr>
          <w:rFonts w:ascii="Times New Roman" w:hAnsi="Times New Roman"/>
          <w:b/>
          <w:sz w:val="20"/>
          <w:szCs w:val="20"/>
        </w:rPr>
        <w:t>Human Resources requirements</w:t>
      </w:r>
    </w:p>
    <w:tbl>
      <w:tblPr>
        <w:tblStyle w:val="TableGrid"/>
        <w:tblW w:w="0" w:type="auto"/>
        <w:shd w:val="clear" w:color="auto" w:fill="D9D9D9" w:themeFill="background1" w:themeFillShade="D9"/>
        <w:tblLayout w:type="fixed"/>
        <w:tblLook w:val="04A0" w:firstRow="1" w:lastRow="0" w:firstColumn="1" w:lastColumn="0" w:noHBand="0" w:noVBand="1"/>
      </w:tblPr>
      <w:tblGrid>
        <w:gridCol w:w="1276"/>
        <w:gridCol w:w="1985"/>
        <w:gridCol w:w="2268"/>
        <w:gridCol w:w="2325"/>
        <w:gridCol w:w="1206"/>
      </w:tblGrid>
      <w:tr w:rsidR="005F5792" w:rsidRPr="005C407A" w14:paraId="6F807348" w14:textId="77777777" w:rsidTr="006E397F">
        <w:trPr>
          <w:trHeight w:val="589"/>
        </w:trPr>
        <w:tc>
          <w:tcPr>
            <w:tcW w:w="1276" w:type="dxa"/>
            <w:shd w:val="clear" w:color="auto" w:fill="auto"/>
          </w:tcPr>
          <w:p w14:paraId="3C40BC2B"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Programme </w:t>
            </w:r>
          </w:p>
        </w:tc>
        <w:tc>
          <w:tcPr>
            <w:tcW w:w="1985" w:type="dxa"/>
            <w:shd w:val="clear" w:color="auto" w:fill="auto"/>
          </w:tcPr>
          <w:p w14:paraId="1A7F87E1"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Focus </w:t>
            </w:r>
          </w:p>
        </w:tc>
        <w:tc>
          <w:tcPr>
            <w:tcW w:w="2268" w:type="dxa"/>
            <w:shd w:val="clear" w:color="auto" w:fill="auto"/>
          </w:tcPr>
          <w:p w14:paraId="298C7671"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Qualifications and skills required  </w:t>
            </w:r>
          </w:p>
        </w:tc>
        <w:tc>
          <w:tcPr>
            <w:tcW w:w="2325" w:type="dxa"/>
            <w:shd w:val="clear" w:color="auto" w:fill="auto"/>
          </w:tcPr>
          <w:p w14:paraId="0CA88D45"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Status (existing qualifications and skills)</w:t>
            </w:r>
          </w:p>
        </w:tc>
        <w:tc>
          <w:tcPr>
            <w:tcW w:w="1206" w:type="dxa"/>
            <w:shd w:val="clear" w:color="auto" w:fill="auto"/>
          </w:tcPr>
          <w:p w14:paraId="394036BB"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Established gaps </w:t>
            </w:r>
          </w:p>
        </w:tc>
      </w:tr>
      <w:tr w:rsidR="005F5792" w:rsidRPr="005C407A" w14:paraId="43848D3A" w14:textId="77777777" w:rsidTr="006E397F">
        <w:trPr>
          <w:trHeight w:val="430"/>
        </w:trPr>
        <w:tc>
          <w:tcPr>
            <w:tcW w:w="1276" w:type="dxa"/>
            <w:vMerge w:val="restart"/>
            <w:shd w:val="clear" w:color="auto" w:fill="auto"/>
          </w:tcPr>
          <w:p w14:paraId="2DD378B5" w14:textId="77777777" w:rsidR="005F5792" w:rsidRPr="00D34714" w:rsidRDefault="005F5792" w:rsidP="0082426D">
            <w:pPr>
              <w:rPr>
                <w:rFonts w:ascii="Times New Roman" w:hAnsi="Times New Roman"/>
                <w:sz w:val="20"/>
                <w:szCs w:val="20"/>
              </w:rPr>
            </w:pPr>
            <w:r w:rsidRPr="00D34714">
              <w:rPr>
                <w:rFonts w:ascii="Times New Roman" w:hAnsi="Times New Roman"/>
                <w:sz w:val="20"/>
                <w:szCs w:val="20"/>
              </w:rPr>
              <w:t>Digital Transformation</w:t>
            </w:r>
          </w:p>
        </w:tc>
        <w:tc>
          <w:tcPr>
            <w:tcW w:w="1985" w:type="dxa"/>
            <w:vMerge w:val="restart"/>
            <w:shd w:val="clear" w:color="auto" w:fill="auto"/>
          </w:tcPr>
          <w:p w14:paraId="24CA92CB" w14:textId="77777777" w:rsidR="005F5792" w:rsidRPr="00D34714" w:rsidRDefault="005F5792" w:rsidP="0082426D">
            <w:pPr>
              <w:spacing w:after="0" w:line="360" w:lineRule="auto"/>
              <w:jc w:val="both"/>
              <w:rPr>
                <w:rFonts w:ascii="Times New Roman" w:hAnsi="Times New Roman"/>
                <w:sz w:val="20"/>
                <w:szCs w:val="20"/>
              </w:rPr>
            </w:pPr>
            <w:r w:rsidRPr="00D34714">
              <w:rPr>
                <w:rFonts w:ascii="Times New Roman" w:hAnsi="Times New Roman"/>
                <w:sz w:val="20"/>
                <w:szCs w:val="20"/>
              </w:rPr>
              <w:t>To increase ICT penetration and use of ICT services for social and economic development</w:t>
            </w:r>
          </w:p>
        </w:tc>
        <w:tc>
          <w:tcPr>
            <w:tcW w:w="2268" w:type="dxa"/>
            <w:shd w:val="clear" w:color="auto" w:fill="auto"/>
          </w:tcPr>
          <w:p w14:paraId="0A6E43D3" w14:textId="77777777" w:rsidR="005F5792" w:rsidRPr="00D34714" w:rsidRDefault="005F5792" w:rsidP="0082426D">
            <w:pPr>
              <w:pStyle w:val="Default"/>
              <w:rPr>
                <w:sz w:val="20"/>
                <w:szCs w:val="20"/>
                <w:lang w:val="en-GB"/>
              </w:rPr>
            </w:pPr>
            <w:r w:rsidRPr="00D34714">
              <w:rPr>
                <w:sz w:val="20"/>
                <w:szCs w:val="20"/>
                <w:lang w:val="en-GB"/>
              </w:rPr>
              <w:t>Computer Science Programmers</w:t>
            </w:r>
          </w:p>
        </w:tc>
        <w:tc>
          <w:tcPr>
            <w:tcW w:w="2325" w:type="dxa"/>
            <w:shd w:val="clear" w:color="auto" w:fill="auto"/>
          </w:tcPr>
          <w:p w14:paraId="432CB378" w14:textId="77777777" w:rsidR="005F5792" w:rsidRPr="00D34714" w:rsidRDefault="005F5792" w:rsidP="0082426D">
            <w:pPr>
              <w:pStyle w:val="Default"/>
              <w:rPr>
                <w:sz w:val="20"/>
                <w:szCs w:val="20"/>
                <w:lang w:val="en-GB"/>
              </w:rPr>
            </w:pPr>
            <w:r w:rsidRPr="00D34714">
              <w:rPr>
                <w:sz w:val="20"/>
                <w:szCs w:val="20"/>
                <w:lang w:val="en-GB"/>
              </w:rPr>
              <w:t>0</w:t>
            </w:r>
          </w:p>
        </w:tc>
        <w:tc>
          <w:tcPr>
            <w:tcW w:w="1206" w:type="dxa"/>
            <w:shd w:val="clear" w:color="auto" w:fill="auto"/>
          </w:tcPr>
          <w:p w14:paraId="24EDD6D1" w14:textId="77777777" w:rsidR="005F5792" w:rsidRPr="00D34714" w:rsidRDefault="005F5792" w:rsidP="0082426D">
            <w:pPr>
              <w:pStyle w:val="Default"/>
              <w:rPr>
                <w:sz w:val="20"/>
                <w:szCs w:val="20"/>
                <w:lang w:val="en-GB"/>
              </w:rPr>
            </w:pPr>
            <w:r w:rsidRPr="00D34714">
              <w:rPr>
                <w:sz w:val="20"/>
                <w:szCs w:val="20"/>
                <w:lang w:val="en-GB"/>
              </w:rPr>
              <w:t>1</w:t>
            </w:r>
          </w:p>
          <w:p w14:paraId="5356C9B2" w14:textId="77777777" w:rsidR="005F5792" w:rsidRPr="00D34714" w:rsidRDefault="005F5792" w:rsidP="0082426D">
            <w:pPr>
              <w:pStyle w:val="Default"/>
              <w:rPr>
                <w:sz w:val="20"/>
                <w:szCs w:val="20"/>
                <w:lang w:val="en-GB"/>
              </w:rPr>
            </w:pPr>
          </w:p>
        </w:tc>
      </w:tr>
      <w:tr w:rsidR="005F5792" w:rsidRPr="005C407A" w14:paraId="49FFBB78" w14:textId="77777777" w:rsidTr="006E397F">
        <w:trPr>
          <w:trHeight w:val="673"/>
        </w:trPr>
        <w:tc>
          <w:tcPr>
            <w:tcW w:w="1276" w:type="dxa"/>
            <w:vMerge/>
            <w:shd w:val="clear" w:color="auto" w:fill="auto"/>
          </w:tcPr>
          <w:p w14:paraId="4F2AC28F" w14:textId="77777777" w:rsidR="005F5792" w:rsidRPr="00D34714" w:rsidRDefault="005F5792" w:rsidP="0082426D">
            <w:pPr>
              <w:rPr>
                <w:rFonts w:ascii="Times New Roman" w:hAnsi="Times New Roman"/>
                <w:sz w:val="20"/>
                <w:szCs w:val="20"/>
              </w:rPr>
            </w:pPr>
          </w:p>
        </w:tc>
        <w:tc>
          <w:tcPr>
            <w:tcW w:w="1985" w:type="dxa"/>
            <w:vMerge/>
            <w:shd w:val="clear" w:color="auto" w:fill="auto"/>
          </w:tcPr>
          <w:p w14:paraId="3676D5A5"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07EEF1C9" w14:textId="77777777" w:rsidR="005F5792" w:rsidRPr="00D34714" w:rsidRDefault="005F5792" w:rsidP="0082426D">
            <w:pPr>
              <w:pStyle w:val="Default"/>
              <w:rPr>
                <w:sz w:val="20"/>
                <w:szCs w:val="20"/>
                <w:lang w:val="en-GB"/>
              </w:rPr>
            </w:pPr>
            <w:r w:rsidRPr="00D34714">
              <w:rPr>
                <w:sz w:val="20"/>
                <w:szCs w:val="20"/>
                <w:lang w:val="en-GB"/>
              </w:rPr>
              <w:t>Data Communication and Software Engineering specialists</w:t>
            </w:r>
          </w:p>
        </w:tc>
        <w:tc>
          <w:tcPr>
            <w:tcW w:w="2325" w:type="dxa"/>
            <w:shd w:val="clear" w:color="auto" w:fill="auto"/>
          </w:tcPr>
          <w:p w14:paraId="74BE7380" w14:textId="77777777" w:rsidR="005F5792" w:rsidRPr="00D34714" w:rsidRDefault="005F5792" w:rsidP="0082426D">
            <w:pPr>
              <w:pStyle w:val="Default"/>
              <w:rPr>
                <w:sz w:val="20"/>
                <w:szCs w:val="20"/>
                <w:lang w:val="en-GB"/>
              </w:rPr>
            </w:pPr>
            <w:r w:rsidRPr="00D34714">
              <w:rPr>
                <w:sz w:val="20"/>
                <w:szCs w:val="20"/>
                <w:lang w:val="en-GB"/>
              </w:rPr>
              <w:t>0</w:t>
            </w:r>
          </w:p>
        </w:tc>
        <w:tc>
          <w:tcPr>
            <w:tcW w:w="1206" w:type="dxa"/>
            <w:shd w:val="clear" w:color="auto" w:fill="auto"/>
          </w:tcPr>
          <w:p w14:paraId="4961DA47" w14:textId="77777777" w:rsidR="005F5792" w:rsidRPr="00D34714" w:rsidRDefault="005F5792" w:rsidP="0082426D">
            <w:pPr>
              <w:pStyle w:val="Default"/>
              <w:rPr>
                <w:sz w:val="20"/>
                <w:szCs w:val="20"/>
                <w:lang w:val="en-GB"/>
              </w:rPr>
            </w:pPr>
            <w:r w:rsidRPr="00D34714">
              <w:rPr>
                <w:sz w:val="20"/>
                <w:szCs w:val="20"/>
                <w:lang w:val="en-GB"/>
              </w:rPr>
              <w:t>1</w:t>
            </w:r>
          </w:p>
        </w:tc>
      </w:tr>
      <w:tr w:rsidR="005F5792" w:rsidRPr="005C407A" w14:paraId="640D0182" w14:textId="77777777" w:rsidTr="006E397F">
        <w:trPr>
          <w:trHeight w:val="673"/>
        </w:trPr>
        <w:tc>
          <w:tcPr>
            <w:tcW w:w="1276" w:type="dxa"/>
            <w:shd w:val="clear" w:color="auto" w:fill="auto"/>
          </w:tcPr>
          <w:p w14:paraId="72C7D716" w14:textId="77777777" w:rsidR="005F5792" w:rsidRPr="00D34714" w:rsidRDefault="005F5792" w:rsidP="0082426D">
            <w:pPr>
              <w:rPr>
                <w:rFonts w:ascii="Times New Roman" w:hAnsi="Times New Roman"/>
                <w:sz w:val="20"/>
                <w:szCs w:val="20"/>
              </w:rPr>
            </w:pPr>
          </w:p>
        </w:tc>
        <w:tc>
          <w:tcPr>
            <w:tcW w:w="1985" w:type="dxa"/>
            <w:shd w:val="clear" w:color="auto" w:fill="auto"/>
          </w:tcPr>
          <w:p w14:paraId="779367CA"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6D01B9E0" w14:textId="77777777" w:rsidR="005F5792" w:rsidRPr="00D34714" w:rsidRDefault="005F5792" w:rsidP="0082426D">
            <w:pPr>
              <w:pStyle w:val="Default"/>
              <w:rPr>
                <w:sz w:val="20"/>
                <w:szCs w:val="20"/>
                <w:lang w:val="en-GB"/>
              </w:rPr>
            </w:pPr>
            <w:r>
              <w:rPr>
                <w:sz w:val="20"/>
                <w:szCs w:val="20"/>
                <w:lang w:val="en-GB"/>
              </w:rPr>
              <w:t>Commination/Information  Officer</w:t>
            </w:r>
          </w:p>
        </w:tc>
        <w:tc>
          <w:tcPr>
            <w:tcW w:w="2325" w:type="dxa"/>
            <w:shd w:val="clear" w:color="auto" w:fill="auto"/>
          </w:tcPr>
          <w:p w14:paraId="7644AC33" w14:textId="77777777" w:rsidR="005F5792" w:rsidRPr="00D34714" w:rsidRDefault="005F5792" w:rsidP="0082426D">
            <w:pPr>
              <w:pStyle w:val="Default"/>
              <w:rPr>
                <w:sz w:val="20"/>
                <w:szCs w:val="20"/>
                <w:lang w:val="en-GB"/>
              </w:rPr>
            </w:pPr>
            <w:r>
              <w:rPr>
                <w:sz w:val="20"/>
                <w:szCs w:val="20"/>
                <w:lang w:val="en-GB"/>
              </w:rPr>
              <w:t>1</w:t>
            </w:r>
          </w:p>
        </w:tc>
        <w:tc>
          <w:tcPr>
            <w:tcW w:w="1206" w:type="dxa"/>
            <w:shd w:val="clear" w:color="auto" w:fill="auto"/>
          </w:tcPr>
          <w:p w14:paraId="438F1B09" w14:textId="77777777" w:rsidR="005F5792" w:rsidRPr="00D34714" w:rsidRDefault="005F5792" w:rsidP="0082426D">
            <w:pPr>
              <w:pStyle w:val="Default"/>
              <w:rPr>
                <w:sz w:val="20"/>
                <w:szCs w:val="20"/>
                <w:lang w:val="en-GB"/>
              </w:rPr>
            </w:pPr>
            <w:r>
              <w:rPr>
                <w:sz w:val="20"/>
                <w:szCs w:val="20"/>
                <w:lang w:val="en-GB"/>
              </w:rPr>
              <w:t>0</w:t>
            </w:r>
          </w:p>
        </w:tc>
      </w:tr>
      <w:tr w:rsidR="005F5792" w:rsidRPr="005C407A" w14:paraId="12B4FBBF" w14:textId="77777777" w:rsidTr="006E397F">
        <w:trPr>
          <w:trHeight w:val="673"/>
        </w:trPr>
        <w:tc>
          <w:tcPr>
            <w:tcW w:w="1276" w:type="dxa"/>
            <w:shd w:val="clear" w:color="auto" w:fill="auto"/>
          </w:tcPr>
          <w:p w14:paraId="61FFBEE0" w14:textId="77777777" w:rsidR="005F5792" w:rsidRPr="00D34714" w:rsidRDefault="005F5792" w:rsidP="0082426D">
            <w:pPr>
              <w:rPr>
                <w:rFonts w:ascii="Times New Roman" w:hAnsi="Times New Roman"/>
                <w:sz w:val="20"/>
                <w:szCs w:val="20"/>
              </w:rPr>
            </w:pPr>
          </w:p>
        </w:tc>
        <w:tc>
          <w:tcPr>
            <w:tcW w:w="1985" w:type="dxa"/>
            <w:shd w:val="clear" w:color="auto" w:fill="auto"/>
          </w:tcPr>
          <w:p w14:paraId="2B4A91BC"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66C5A486" w14:textId="77777777" w:rsidR="005F5792" w:rsidRDefault="005F5792" w:rsidP="0082426D">
            <w:pPr>
              <w:pStyle w:val="Default"/>
              <w:rPr>
                <w:sz w:val="20"/>
                <w:szCs w:val="20"/>
                <w:lang w:val="en-GB"/>
              </w:rPr>
            </w:pPr>
            <w:r>
              <w:rPr>
                <w:sz w:val="20"/>
                <w:szCs w:val="20"/>
                <w:lang w:val="en-GB"/>
              </w:rPr>
              <w:t>ICT Officers</w:t>
            </w:r>
          </w:p>
        </w:tc>
        <w:tc>
          <w:tcPr>
            <w:tcW w:w="2325" w:type="dxa"/>
            <w:shd w:val="clear" w:color="auto" w:fill="auto"/>
          </w:tcPr>
          <w:p w14:paraId="4745909B"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52C961AD" w14:textId="77777777" w:rsidR="005F5792" w:rsidRDefault="005F5792" w:rsidP="0082426D">
            <w:pPr>
              <w:pStyle w:val="Default"/>
              <w:rPr>
                <w:sz w:val="20"/>
                <w:szCs w:val="20"/>
                <w:lang w:val="en-GB"/>
              </w:rPr>
            </w:pPr>
            <w:r>
              <w:rPr>
                <w:sz w:val="20"/>
                <w:szCs w:val="20"/>
                <w:lang w:val="en-GB"/>
              </w:rPr>
              <w:t>1</w:t>
            </w:r>
          </w:p>
        </w:tc>
      </w:tr>
    </w:tbl>
    <w:p w14:paraId="5AB02832" w14:textId="77777777" w:rsidR="00573014" w:rsidRDefault="00573014" w:rsidP="005F5792">
      <w:pPr>
        <w:rPr>
          <w:rFonts w:ascii="Times New Roman" w:hAnsi="Times New Roman"/>
        </w:rPr>
      </w:pPr>
    </w:p>
    <w:p w14:paraId="126EFFFC" w14:textId="77777777" w:rsidR="00573014" w:rsidRDefault="00573014" w:rsidP="005F5792">
      <w:pPr>
        <w:rPr>
          <w:rFonts w:ascii="Times New Roman" w:hAnsi="Times New Roman"/>
        </w:rPr>
      </w:pPr>
    </w:p>
    <w:p w14:paraId="2681A956" w14:textId="77777777" w:rsidR="00573014" w:rsidRDefault="00573014" w:rsidP="005F5792">
      <w:pPr>
        <w:rPr>
          <w:rFonts w:ascii="Times New Roman" w:hAnsi="Times New Roman"/>
        </w:rPr>
      </w:pPr>
    </w:p>
    <w:p w14:paraId="38F72FC5" w14:textId="46B3F4D2" w:rsidR="00573014" w:rsidRPr="00573014" w:rsidRDefault="00573014" w:rsidP="00573014">
      <w:pPr>
        <w:pStyle w:val="Heading1"/>
        <w:numPr>
          <w:ilvl w:val="0"/>
          <w:numId w:val="0"/>
        </w:numPr>
        <w:ind w:left="432" w:hanging="432"/>
        <w:rPr>
          <w:rFonts w:ascii="Times New Roman" w:hAnsi="Times New Roman" w:cs="Times New Roman"/>
          <w:b/>
          <w:color w:val="auto"/>
          <w:sz w:val="24"/>
          <w:szCs w:val="24"/>
        </w:rPr>
      </w:pPr>
      <w:bookmarkStart w:id="164" w:name="_Toc94518735"/>
      <w:r w:rsidRPr="00573014">
        <w:rPr>
          <w:rFonts w:ascii="Times New Roman" w:hAnsi="Times New Roman" w:cs="Times New Roman"/>
          <w:b/>
          <w:color w:val="auto"/>
          <w:sz w:val="24"/>
          <w:szCs w:val="24"/>
        </w:rPr>
        <w:t>PROGRAMME 11:</w:t>
      </w:r>
      <w:r w:rsidRPr="00573014">
        <w:rPr>
          <w:rFonts w:ascii="Times New Roman" w:hAnsi="Times New Roman" w:cs="Times New Roman"/>
          <w:b/>
          <w:color w:val="auto"/>
          <w:sz w:val="24"/>
          <w:szCs w:val="24"/>
        </w:rPr>
        <w:tab/>
        <w:t>SUSTAINABLE UR</w:t>
      </w:r>
      <w:r>
        <w:rPr>
          <w:rFonts w:ascii="Times New Roman" w:hAnsi="Times New Roman" w:cs="Times New Roman"/>
          <w:b/>
          <w:color w:val="auto"/>
          <w:sz w:val="24"/>
          <w:szCs w:val="24"/>
        </w:rPr>
        <w:t>BANIZATION AND HOUSING</w:t>
      </w:r>
      <w:bookmarkEnd w:id="164"/>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770"/>
        <w:gridCol w:w="360"/>
        <w:gridCol w:w="1710"/>
        <w:gridCol w:w="1566"/>
      </w:tblGrid>
      <w:tr w:rsidR="00573014" w:rsidRPr="00FF2EA1" w14:paraId="7FF36AE9" w14:textId="77777777" w:rsidTr="00C447E2">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2E4D605" w14:textId="77777777" w:rsidR="00573014" w:rsidRPr="00FF2EA1" w:rsidRDefault="00573014" w:rsidP="00C447E2">
            <w:pPr>
              <w:autoSpaceDE w:val="0"/>
              <w:autoSpaceDN w:val="0"/>
              <w:adjustRightInd w:val="0"/>
              <w:spacing w:after="0" w:line="240" w:lineRule="auto"/>
              <w:jc w:val="both"/>
              <w:rPr>
                <w:rFonts w:ascii="Times New Roman" w:hAnsi="Times New Roman"/>
                <w:bCs/>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2D1512">
              <w:rPr>
                <w:rFonts w:ascii="Times New Roman" w:hAnsi="Times New Roman"/>
                <w:sz w:val="20"/>
                <w:szCs w:val="20"/>
              </w:rPr>
              <w:t>The urbanisation level is only 11.8%,</w:t>
            </w:r>
            <w:r>
              <w:rPr>
                <w:rFonts w:ascii="Times New Roman" w:hAnsi="Times New Roman"/>
                <w:sz w:val="20"/>
                <w:szCs w:val="20"/>
              </w:rPr>
              <w:t xml:space="preserve"> permanent housing structures are at </w:t>
            </w:r>
            <w:r w:rsidRPr="002D1512">
              <w:rPr>
                <w:rFonts w:ascii="Times New Roman" w:hAnsi="Times New Roman"/>
                <w:sz w:val="20"/>
                <w:szCs w:val="20"/>
              </w:rPr>
              <w:t>only 49% level,</w:t>
            </w:r>
            <w:r>
              <w:rPr>
                <w:rFonts w:ascii="Times New Roman" w:hAnsi="Times New Roman"/>
                <w:sz w:val="20"/>
                <w:szCs w:val="20"/>
              </w:rPr>
              <w:t xml:space="preserve"> No guiding framework in terms of Physical Development Plans 9PDPs)</w:t>
            </w:r>
            <w:r w:rsidRPr="002D1512">
              <w:rPr>
                <w:rFonts w:ascii="Times New Roman" w:hAnsi="Times New Roman"/>
                <w:sz w:val="20"/>
                <w:szCs w:val="20"/>
              </w:rPr>
              <w:t xml:space="preserve"> l</w:t>
            </w:r>
            <w:r w:rsidRPr="002D1512">
              <w:rPr>
                <w:rFonts w:ascii="Times New Roman" w:hAnsi="Times New Roman"/>
                <w:bCs/>
                <w:sz w:val="20"/>
                <w:szCs w:val="20"/>
              </w:rPr>
              <w:t>ow interest in surveying</w:t>
            </w:r>
            <w:r w:rsidRPr="00FF2EA1">
              <w:rPr>
                <w:rFonts w:ascii="Times New Roman" w:hAnsi="Times New Roman"/>
                <w:bCs/>
                <w:sz w:val="20"/>
                <w:szCs w:val="20"/>
              </w:rPr>
              <w:t xml:space="preserve"> and titling land, poor advocacy and education for surveying and titling land, weak law enforcement, no funds for District Land Board, misunderstanding of policies, laws and regulations</w:t>
            </w:r>
          </w:p>
        </w:tc>
      </w:tr>
      <w:tr w:rsidR="00573014" w:rsidRPr="00FF2EA1" w14:paraId="50161268" w14:textId="77777777" w:rsidTr="00C447E2">
        <w:trPr>
          <w:trHeight w:val="631"/>
        </w:trPr>
        <w:tc>
          <w:tcPr>
            <w:tcW w:w="2612" w:type="dxa"/>
            <w:vMerge w:val="restart"/>
            <w:tcBorders>
              <w:top w:val="single" w:sz="4" w:space="0" w:color="000000"/>
              <w:left w:val="single" w:sz="4" w:space="0" w:color="000000"/>
              <w:right w:val="single" w:sz="4" w:space="0" w:color="000000"/>
            </w:tcBorders>
            <w:shd w:val="clear" w:color="auto" w:fill="auto"/>
            <w:hideMark/>
          </w:tcPr>
          <w:p w14:paraId="38595878"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56A3B5C1"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 xml:space="preserve">To </w:t>
            </w:r>
            <w:r>
              <w:rPr>
                <w:rFonts w:ascii="Times New Roman" w:hAnsi="Times New Roman"/>
                <w:sz w:val="20"/>
                <w:szCs w:val="20"/>
              </w:rPr>
              <w:t xml:space="preserve"> upscale urbanisation and to </w:t>
            </w:r>
            <w:r w:rsidRPr="00FF2EA1">
              <w:rPr>
                <w:rFonts w:ascii="Times New Roman" w:hAnsi="Times New Roman"/>
                <w:sz w:val="20"/>
                <w:szCs w:val="20"/>
              </w:rPr>
              <w:t>attain inclusive, productive and liveable urban areas for so</w:t>
            </w:r>
            <w:r>
              <w:rPr>
                <w:rFonts w:ascii="Times New Roman" w:hAnsi="Times New Roman"/>
                <w:sz w:val="20"/>
                <w:szCs w:val="20"/>
              </w:rPr>
              <w:t>cio-economic transformation and development of Budaka d</w:t>
            </w:r>
            <w:r w:rsidRPr="00FF2EA1">
              <w:rPr>
                <w:rFonts w:ascii="Times New Roman" w:hAnsi="Times New Roman"/>
                <w:sz w:val="20"/>
                <w:szCs w:val="20"/>
              </w:rPr>
              <w:t>istrict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618095DC"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D021694" w14:textId="77777777" w:rsidR="00573014" w:rsidRPr="00FF2EA1" w:rsidRDefault="00573014" w:rsidP="00C447E2">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7428F6B1"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66" w:type="dxa"/>
            <w:tcBorders>
              <w:top w:val="single" w:sz="4" w:space="0" w:color="000000"/>
              <w:left w:val="single" w:sz="4" w:space="0" w:color="auto"/>
              <w:bottom w:val="single" w:sz="4" w:space="0" w:color="auto"/>
              <w:right w:val="single" w:sz="4" w:space="0" w:color="auto"/>
            </w:tcBorders>
            <w:shd w:val="clear" w:color="auto" w:fill="auto"/>
          </w:tcPr>
          <w:p w14:paraId="628CD6B7" w14:textId="77777777" w:rsidR="00573014" w:rsidRPr="00FF2EA1" w:rsidRDefault="00573014" w:rsidP="00C447E2">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73014" w:rsidRPr="00FF2EA1" w14:paraId="0805B939" w14:textId="77777777" w:rsidTr="00C447E2">
        <w:trPr>
          <w:trHeight w:val="220"/>
        </w:trPr>
        <w:tc>
          <w:tcPr>
            <w:tcW w:w="2612" w:type="dxa"/>
            <w:vMerge/>
            <w:tcBorders>
              <w:left w:val="single" w:sz="4" w:space="0" w:color="000000"/>
              <w:right w:val="single" w:sz="4" w:space="0" w:color="000000"/>
            </w:tcBorders>
            <w:shd w:val="clear" w:color="auto" w:fill="auto"/>
            <w:vAlign w:val="center"/>
            <w:hideMark/>
          </w:tcPr>
          <w:p w14:paraId="79CCF725"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47323EB4" w14:textId="77777777" w:rsidR="00573014" w:rsidRPr="00FF2EA1" w:rsidRDefault="00573014" w:rsidP="00C447E2">
            <w:pPr>
              <w:pStyle w:val="Default"/>
              <w:rPr>
                <w:sz w:val="20"/>
                <w:szCs w:val="20"/>
                <w:lang w:val="en-GB"/>
              </w:rPr>
            </w:pPr>
            <w:r w:rsidRPr="00FF2EA1">
              <w:rPr>
                <w:sz w:val="20"/>
                <w:szCs w:val="20"/>
                <w:lang w:val="en-GB"/>
              </w:rPr>
              <w:t>% of surveyed and titled lands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D9C4765"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0.5%</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F6BDCE3"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w:t>
            </w:r>
          </w:p>
        </w:tc>
      </w:tr>
      <w:tr w:rsidR="00573014" w:rsidRPr="00FF2EA1" w14:paraId="5F39F09F" w14:textId="77777777" w:rsidTr="00C447E2">
        <w:trPr>
          <w:trHeight w:val="140"/>
        </w:trPr>
        <w:tc>
          <w:tcPr>
            <w:tcW w:w="2612" w:type="dxa"/>
            <w:vMerge/>
            <w:tcBorders>
              <w:left w:val="single" w:sz="4" w:space="0" w:color="000000"/>
              <w:right w:val="single" w:sz="4" w:space="0" w:color="000000"/>
            </w:tcBorders>
            <w:shd w:val="clear" w:color="auto" w:fill="auto"/>
            <w:vAlign w:val="center"/>
            <w:hideMark/>
          </w:tcPr>
          <w:p w14:paraId="5E9F817E"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837AB0C" w14:textId="77777777" w:rsidR="00573014" w:rsidRPr="00FF2EA1" w:rsidRDefault="00573014" w:rsidP="00C447E2">
            <w:pPr>
              <w:pStyle w:val="ListParagraph"/>
              <w:spacing w:after="0" w:line="240" w:lineRule="auto"/>
              <w:ind w:left="0"/>
              <w:rPr>
                <w:rFonts w:ascii="Times New Roman" w:hAnsi="Times New Roman"/>
              </w:rPr>
            </w:pPr>
            <w:r w:rsidRPr="00FF2EA1">
              <w:rPr>
                <w:rFonts w:ascii="Times New Roman" w:hAnsi="Times New Roman"/>
              </w:rPr>
              <w:t>% reduction i</w:t>
            </w:r>
            <w:r>
              <w:rPr>
                <w:rFonts w:ascii="Times New Roman" w:hAnsi="Times New Roman"/>
              </w:rPr>
              <w:t>n urban dwellers living in unplanned</w:t>
            </w:r>
            <w:r w:rsidRPr="00FF2EA1">
              <w:rPr>
                <w:rFonts w:ascii="Times New Roman" w:hAnsi="Times New Roman"/>
              </w:rPr>
              <w:t xml:space="preserve"> and informal settlements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7AA9B0E4"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28.5%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5AF40A3F"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33.5%</w:t>
            </w:r>
          </w:p>
        </w:tc>
      </w:tr>
      <w:tr w:rsidR="00573014" w:rsidRPr="00FF2EA1" w14:paraId="65064C68" w14:textId="77777777" w:rsidTr="00C447E2">
        <w:trPr>
          <w:trHeight w:val="140"/>
        </w:trPr>
        <w:tc>
          <w:tcPr>
            <w:tcW w:w="2612" w:type="dxa"/>
            <w:vMerge/>
            <w:tcBorders>
              <w:left w:val="single" w:sz="4" w:space="0" w:color="000000"/>
              <w:right w:val="single" w:sz="4" w:space="0" w:color="000000"/>
            </w:tcBorders>
            <w:shd w:val="clear" w:color="auto" w:fill="auto"/>
            <w:vAlign w:val="center"/>
          </w:tcPr>
          <w:p w14:paraId="4CD0E684"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05283F3B" w14:textId="77777777" w:rsidR="00573014" w:rsidRPr="00FF2EA1" w:rsidRDefault="00573014" w:rsidP="00C447E2">
            <w:pPr>
              <w:pStyle w:val="ListParagraph"/>
              <w:spacing w:after="0" w:line="240" w:lineRule="auto"/>
              <w:ind w:left="0" w:right="109"/>
              <w:rPr>
                <w:rFonts w:ascii="Times New Roman" w:hAnsi="Times New Roman"/>
              </w:rPr>
            </w:pPr>
            <w:r w:rsidRPr="00FF2EA1">
              <w:rPr>
                <w:rFonts w:ascii="Times New Roman" w:hAnsi="Times New Roman"/>
              </w:rPr>
              <w:t xml:space="preserve">% reduction in </w:t>
            </w:r>
            <w:r>
              <w:rPr>
                <w:rFonts w:ascii="Times New Roman" w:hAnsi="Times New Roman"/>
              </w:rPr>
              <w:t>semi-permanent and temporal housing structure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40E75C6"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69C927BC"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30%</w:t>
            </w:r>
          </w:p>
        </w:tc>
      </w:tr>
      <w:tr w:rsidR="00573014" w:rsidRPr="00FF2EA1" w14:paraId="2A5E486E" w14:textId="77777777" w:rsidTr="00C447E2">
        <w:trPr>
          <w:trHeight w:val="140"/>
        </w:trPr>
        <w:tc>
          <w:tcPr>
            <w:tcW w:w="2612" w:type="dxa"/>
            <w:vMerge/>
            <w:tcBorders>
              <w:left w:val="single" w:sz="4" w:space="0" w:color="000000"/>
              <w:right w:val="single" w:sz="4" w:space="0" w:color="000000"/>
            </w:tcBorders>
            <w:shd w:val="clear" w:color="auto" w:fill="auto"/>
            <w:vAlign w:val="center"/>
          </w:tcPr>
          <w:p w14:paraId="3DAE2E50"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5E33888E" w14:textId="77777777" w:rsidR="00573014" w:rsidRPr="00FF2EA1" w:rsidRDefault="00573014" w:rsidP="00C447E2">
            <w:pPr>
              <w:pStyle w:val="ListParagraph"/>
              <w:spacing w:after="0" w:line="240" w:lineRule="auto"/>
              <w:ind w:left="0"/>
              <w:rPr>
                <w:rFonts w:ascii="Times New Roman" w:hAnsi="Times New Roman"/>
              </w:rPr>
            </w:pPr>
            <w:r w:rsidRPr="00FF2EA1">
              <w:rPr>
                <w:rFonts w:ascii="Times New Roman" w:hAnsi="Times New Roman"/>
                <w:color w:val="000000"/>
              </w:rPr>
              <w:t>Proportion of total adult population with secure tenure rights to land, with legally recognized documentation and who perceive their rights to land as secure, by sex and by type of tenure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A0A9316"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0%</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02B9BB97"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5%</w:t>
            </w:r>
          </w:p>
        </w:tc>
      </w:tr>
      <w:tr w:rsidR="00573014" w:rsidRPr="00FF2EA1" w14:paraId="2D65BA59" w14:textId="77777777" w:rsidTr="00C447E2">
        <w:tc>
          <w:tcPr>
            <w:tcW w:w="2612" w:type="dxa"/>
            <w:tcBorders>
              <w:top w:val="single" w:sz="4" w:space="0" w:color="000000"/>
              <w:left w:val="single" w:sz="4" w:space="0" w:color="000000"/>
              <w:bottom w:val="single" w:sz="4" w:space="0" w:color="000000"/>
              <w:right w:val="single" w:sz="4" w:space="0" w:color="000000"/>
            </w:tcBorders>
            <w:shd w:val="clear" w:color="auto" w:fill="auto"/>
            <w:hideMark/>
          </w:tcPr>
          <w:p w14:paraId="7E0D5CC1"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1AC632E" w14:textId="77777777" w:rsidR="00573014" w:rsidRPr="00FF2EA1" w:rsidRDefault="00573014" w:rsidP="00C447E2">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73014" w:rsidRPr="00FF2EA1" w14:paraId="777F87CC" w14:textId="77777777" w:rsidTr="00C447E2">
        <w:trPr>
          <w:trHeight w:val="50"/>
        </w:trPr>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32AAAB9E" w14:textId="77777777" w:rsidR="00573014" w:rsidRPr="00FF2EA1" w:rsidRDefault="00573014" w:rsidP="00C447E2">
            <w:pPr>
              <w:pStyle w:val="Default"/>
              <w:numPr>
                <w:ilvl w:val="0"/>
                <w:numId w:val="251"/>
              </w:numPr>
              <w:ind w:left="180" w:hanging="270"/>
              <w:rPr>
                <w:sz w:val="20"/>
                <w:szCs w:val="20"/>
                <w:lang w:val="en-GB"/>
              </w:rPr>
            </w:pPr>
            <w:r w:rsidRPr="00FF2EA1">
              <w:rPr>
                <w:sz w:val="20"/>
                <w:szCs w:val="20"/>
                <w:lang w:val="en-GB"/>
              </w:rPr>
              <w:t>Strengthen urban policies, planning and finance</w:t>
            </w:r>
          </w:p>
          <w:p w14:paraId="5886AA95" w14:textId="77777777" w:rsidR="00573014" w:rsidRPr="00FF2EA1" w:rsidRDefault="00573014" w:rsidP="00C447E2">
            <w:pPr>
              <w:pStyle w:val="Default"/>
              <w:numPr>
                <w:ilvl w:val="0"/>
                <w:numId w:val="251"/>
              </w:numPr>
              <w:ind w:left="180" w:hanging="270"/>
              <w:rPr>
                <w:sz w:val="20"/>
                <w:szCs w:val="20"/>
                <w:lang w:val="en-GB"/>
              </w:rPr>
            </w:pPr>
            <w:r w:rsidRPr="00FF2EA1">
              <w:rPr>
                <w:sz w:val="20"/>
                <w:szCs w:val="20"/>
                <w:lang w:val="en-GB"/>
              </w:rPr>
              <w:t xml:space="preserve">Leverage digital technologies for smart </w:t>
            </w:r>
            <w:r w:rsidRPr="00FF2EA1">
              <w:rPr>
                <w:sz w:val="20"/>
                <w:szCs w:val="20"/>
                <w:lang w:val="en-GB"/>
              </w:rPr>
              <w:lastRenderedPageBreak/>
              <w:t>urban planning, management and governance</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14AFC55"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lastRenderedPageBreak/>
              <w:t xml:space="preserve">Promote land consolidation, titling and banking </w:t>
            </w:r>
          </w:p>
          <w:p w14:paraId="74BF196D"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Promote green and inclusive urban centres</w:t>
            </w:r>
          </w:p>
          <w:p w14:paraId="623F4E8D"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Access to decent housing and other urban amenities/Services</w:t>
            </w:r>
          </w:p>
          <w:p w14:paraId="31B55D0D"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lastRenderedPageBreak/>
              <w:t xml:space="preserve">Implement participatory and all-inclusive planning and implementation mechanism to enforce the implementation of land use regulatory and compliance frameworks </w:t>
            </w:r>
          </w:p>
          <w:p w14:paraId="15BF8FCC"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High level of investment, competiveness and employment</w:t>
            </w:r>
          </w:p>
          <w:p w14:paraId="70FC30F1"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Orderly, secure and safe urban centres</w:t>
            </w:r>
          </w:p>
          <w:p w14:paraId="15EE715C"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t>Establish and automate the land registration and administration system</w:t>
            </w:r>
          </w:p>
        </w:tc>
      </w:tr>
      <w:tr w:rsidR="00573014" w:rsidRPr="00FF2EA1" w14:paraId="51B73FD9" w14:textId="77777777" w:rsidTr="00C447E2">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728991D8"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22AD0BAC"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63A5973B" w14:textId="77777777" w:rsidR="00573014" w:rsidRPr="00FF2EA1" w:rsidRDefault="00573014" w:rsidP="00C447E2">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66" w:type="dxa"/>
            <w:tcBorders>
              <w:top w:val="single" w:sz="4" w:space="0" w:color="000000"/>
              <w:left w:val="single" w:sz="4" w:space="0" w:color="000000"/>
              <w:bottom w:val="single" w:sz="4" w:space="0" w:color="000000"/>
              <w:right w:val="single" w:sz="4" w:space="0" w:color="000000"/>
            </w:tcBorders>
            <w:shd w:val="clear" w:color="auto" w:fill="FBE4D5"/>
          </w:tcPr>
          <w:p w14:paraId="62A792CA" w14:textId="77777777" w:rsidR="00573014" w:rsidRPr="00FF2EA1" w:rsidRDefault="00573014" w:rsidP="00C447E2">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73014" w:rsidRPr="00FF2EA1" w14:paraId="5ADA5269" w14:textId="77777777" w:rsidTr="00C447E2">
        <w:tc>
          <w:tcPr>
            <w:tcW w:w="2612" w:type="dxa"/>
            <w:tcBorders>
              <w:top w:val="single" w:sz="4" w:space="0" w:color="000000"/>
              <w:left w:val="single" w:sz="4" w:space="0" w:color="000000"/>
              <w:right w:val="single" w:sz="4" w:space="0" w:color="000000"/>
            </w:tcBorders>
            <w:shd w:val="clear" w:color="auto" w:fill="auto"/>
            <w:hideMark/>
          </w:tcPr>
          <w:p w14:paraId="7E195A52" w14:textId="77777777"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 xml:space="preserve">Communities sensitized on the importance of having titled land </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DAAEA9C" w14:textId="77777777" w:rsidR="00573014" w:rsidRPr="00FF2EA1" w:rsidRDefault="00573014" w:rsidP="00C447E2">
            <w:pPr>
              <w:pStyle w:val="Default"/>
              <w:rPr>
                <w:sz w:val="20"/>
                <w:szCs w:val="20"/>
                <w:lang w:val="en-GB"/>
              </w:rPr>
            </w:pPr>
            <w:r w:rsidRPr="00FF2EA1">
              <w:rPr>
                <w:color w:val="auto"/>
                <w:sz w:val="20"/>
                <w:szCs w:val="20"/>
                <w:lang w:val="en-GB"/>
              </w:rPr>
              <w:t xml:space="preserve">Awareness raising campaign on land titles in all sub-counties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0F72F07"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Community mobilisation and sensitising</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75D3D68A" w14:textId="77777777" w:rsidR="00573014" w:rsidRPr="00FF2EA1" w:rsidRDefault="00573014" w:rsidP="00C447E2">
            <w:pPr>
              <w:pStyle w:val="Default"/>
              <w:rPr>
                <w:bCs/>
                <w:sz w:val="20"/>
                <w:szCs w:val="20"/>
                <w:lang w:val="en-GB"/>
              </w:rPr>
            </w:pPr>
            <w:r w:rsidRPr="00FF2EA1">
              <w:rPr>
                <w:bCs/>
                <w:sz w:val="20"/>
                <w:szCs w:val="20"/>
                <w:lang w:val="en-GB"/>
              </w:rPr>
              <w:t>Land Officer, Natural Resources, Council</w:t>
            </w:r>
          </w:p>
        </w:tc>
      </w:tr>
      <w:tr w:rsidR="00573014" w:rsidRPr="00FF2EA1" w14:paraId="05FFD25E" w14:textId="77777777" w:rsidTr="00C447E2">
        <w:tc>
          <w:tcPr>
            <w:tcW w:w="2612" w:type="dxa"/>
            <w:tcBorders>
              <w:top w:val="single" w:sz="4" w:space="0" w:color="000000"/>
              <w:left w:val="single" w:sz="4" w:space="0" w:color="000000"/>
              <w:right w:val="single" w:sz="4" w:space="0" w:color="000000"/>
            </w:tcBorders>
            <w:shd w:val="clear" w:color="auto" w:fill="auto"/>
          </w:tcPr>
          <w:p w14:paraId="04985DBD" w14:textId="77777777"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Physical Development Plans (PDPs) developed and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450DC19" w14:textId="77777777" w:rsidR="00573014" w:rsidRPr="00FF2EA1" w:rsidRDefault="00573014" w:rsidP="00C447E2">
            <w:pPr>
              <w:pStyle w:val="Default"/>
              <w:rPr>
                <w:sz w:val="20"/>
                <w:szCs w:val="20"/>
                <w:lang w:val="en-GB"/>
              </w:rPr>
            </w:pPr>
            <w:r>
              <w:rPr>
                <w:sz w:val="20"/>
                <w:szCs w:val="20"/>
                <w:lang w:val="en-GB"/>
              </w:rPr>
              <w:t>7PDPs developed for Budaka district, Budaka Tc, Lyama Tc, Naboa Tc, Iki-Iki Tc, Kamonkoli Tc and Kachomo Tc.</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D188D04" w14:textId="77777777" w:rsidR="00573014" w:rsidRPr="00FF2EA1" w:rsidRDefault="00573014" w:rsidP="00C447E2">
            <w:pPr>
              <w:pStyle w:val="Default"/>
              <w:rPr>
                <w:color w:val="auto"/>
                <w:sz w:val="20"/>
                <w:szCs w:val="20"/>
                <w:lang w:val="en-GB"/>
              </w:rPr>
            </w:pPr>
            <w:r w:rsidRPr="00FF2EA1">
              <w:rPr>
                <w:sz w:val="20"/>
                <w:szCs w:val="20"/>
                <w:lang w:val="en-GB"/>
              </w:rPr>
              <w:t>Community mobilisation and sensitising, capacity building for LCs</w:t>
            </w:r>
            <w:r>
              <w:rPr>
                <w:sz w:val="20"/>
                <w:szCs w:val="20"/>
                <w:lang w:val="en-GB"/>
              </w:rPr>
              <w:t xml:space="preserve"> and area land committees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1E69571"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bCs/>
                <w:sz w:val="20"/>
                <w:szCs w:val="20"/>
              </w:rPr>
              <w:t>Lands and survey services, Town Councils, LLG MoLHUD, Planning Unit, Private Sectors</w:t>
            </w:r>
          </w:p>
        </w:tc>
      </w:tr>
      <w:tr w:rsidR="00573014" w:rsidRPr="00FF2EA1" w14:paraId="655518F9" w14:textId="77777777" w:rsidTr="00935DDB">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42360A1C" w14:textId="3857AA7B"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 xml:space="preserve">Urbanites sensitised on land use regulatory framework, urban and housing laws, regulations and </w:t>
            </w:r>
            <w:r w:rsidR="009B6CBE">
              <w:rPr>
                <w:rFonts w:ascii="Times New Roman" w:hAnsi="Times New Roman"/>
                <w:sz w:val="20"/>
                <w:szCs w:val="20"/>
              </w:rPr>
              <w:t>guidelines</w:t>
            </w:r>
            <w:r>
              <w:rPr>
                <w:rFonts w:ascii="Times New Roman" w:hAnsi="Times New Roman"/>
                <w:sz w:val="20"/>
                <w:szCs w:val="20"/>
              </w:rPr>
              <w:t xml:space="preserve"> for proper planning functions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E2EBA37" w14:textId="77777777" w:rsidR="00573014" w:rsidRPr="00FF2EA1" w:rsidRDefault="00573014" w:rsidP="00C447E2">
            <w:pPr>
              <w:pStyle w:val="Default"/>
              <w:rPr>
                <w:sz w:val="20"/>
                <w:szCs w:val="20"/>
                <w:lang w:val="en-GB"/>
              </w:rPr>
            </w:pPr>
            <w:r>
              <w:rPr>
                <w:sz w:val="20"/>
                <w:szCs w:val="20"/>
                <w:lang w:val="en-GB"/>
              </w:rPr>
              <w:t>6 urban councils of Buadaka, Lyama, Naboa, Iki-Iki, Kamonkoli and Kachomo</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AAA9AB" w14:textId="08FAE369" w:rsidR="00573014" w:rsidRPr="00FF2EA1" w:rsidRDefault="00573014" w:rsidP="00C447E2">
            <w:pPr>
              <w:pStyle w:val="Default"/>
              <w:rPr>
                <w:sz w:val="20"/>
                <w:szCs w:val="20"/>
                <w:lang w:val="en-GB"/>
              </w:rPr>
            </w:pPr>
            <w:r>
              <w:rPr>
                <w:sz w:val="20"/>
                <w:szCs w:val="20"/>
                <w:lang w:val="en-GB"/>
              </w:rPr>
              <w:t>Identification of stakeholders, extend invitation to stakeholders, Conduct meetings,</w:t>
            </w:r>
            <w:r w:rsidR="009B6CBE">
              <w:rPr>
                <w:sz w:val="20"/>
                <w:szCs w:val="20"/>
                <w:lang w:val="en-GB"/>
              </w:rPr>
              <w:t xml:space="preserve"> </w:t>
            </w:r>
            <w:r>
              <w:rPr>
                <w:sz w:val="20"/>
                <w:szCs w:val="20"/>
                <w:lang w:val="en-GB"/>
              </w:rPr>
              <w:t xml:space="preserve">make </w:t>
            </w:r>
            <w:r w:rsidR="009B6CBE">
              <w:rPr>
                <w:sz w:val="20"/>
                <w:szCs w:val="20"/>
                <w:lang w:val="en-GB"/>
              </w:rPr>
              <w:t>presentations</w:t>
            </w:r>
            <w:r>
              <w:rPr>
                <w:sz w:val="20"/>
                <w:szCs w:val="20"/>
                <w:lang w:val="en-GB"/>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1B3BEF39" w14:textId="77777777" w:rsidR="00573014" w:rsidRPr="00FF2EA1" w:rsidRDefault="00573014" w:rsidP="00C447E2">
            <w:pPr>
              <w:spacing w:after="0" w:line="240" w:lineRule="auto"/>
              <w:rPr>
                <w:rFonts w:ascii="Times New Roman" w:hAnsi="Times New Roman"/>
                <w:bCs/>
                <w:sz w:val="20"/>
                <w:szCs w:val="20"/>
              </w:rPr>
            </w:pPr>
            <w:r w:rsidRPr="00FF2EA1">
              <w:rPr>
                <w:rFonts w:ascii="Times New Roman" w:hAnsi="Times New Roman"/>
                <w:bCs/>
                <w:sz w:val="20"/>
                <w:szCs w:val="20"/>
              </w:rPr>
              <w:t>Lands and survey services, Town Councils, Administrations, Private Sectors</w:t>
            </w:r>
          </w:p>
        </w:tc>
      </w:tr>
      <w:tr w:rsidR="00935DDB" w:rsidRPr="00FF2EA1" w14:paraId="5BCAEB6D" w14:textId="77777777" w:rsidTr="00C447E2">
        <w:tc>
          <w:tcPr>
            <w:tcW w:w="2612" w:type="dxa"/>
            <w:tcBorders>
              <w:top w:val="single" w:sz="4" w:space="0" w:color="000000"/>
              <w:left w:val="single" w:sz="4" w:space="0" w:color="000000"/>
              <w:right w:val="single" w:sz="4" w:space="0" w:color="000000"/>
            </w:tcBorders>
            <w:shd w:val="clear" w:color="auto" w:fill="auto"/>
          </w:tcPr>
          <w:p w14:paraId="2E4F98D7" w14:textId="22CBA8C4" w:rsidR="00935DDB" w:rsidRDefault="00935DDB" w:rsidP="00C447E2">
            <w:pPr>
              <w:spacing w:after="0" w:line="240" w:lineRule="auto"/>
              <w:rPr>
                <w:rFonts w:ascii="Times New Roman" w:hAnsi="Times New Roman"/>
                <w:sz w:val="20"/>
                <w:szCs w:val="20"/>
              </w:rPr>
            </w:pPr>
            <w:r>
              <w:rPr>
                <w:rFonts w:ascii="Times New Roman" w:hAnsi="Times New Roman"/>
                <w:sz w:val="20"/>
                <w:szCs w:val="20"/>
              </w:rPr>
              <w:t xml:space="preserve">Institutional green effect promoted in urban centres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EA73198" w14:textId="374AA9FF" w:rsidR="00935DDB" w:rsidRDefault="00935DDB" w:rsidP="00C447E2">
            <w:pPr>
              <w:pStyle w:val="Default"/>
              <w:rPr>
                <w:sz w:val="20"/>
                <w:szCs w:val="20"/>
                <w:lang w:val="en-GB"/>
              </w:rPr>
            </w:pPr>
            <w:r>
              <w:rPr>
                <w:sz w:val="20"/>
                <w:szCs w:val="20"/>
                <w:lang w:val="en-GB"/>
              </w:rPr>
              <w:t>6 urban councils of Buadaka, Lyama, Naboa, Iki-Iki, Kamonkoli and Kachomo</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F26649E" w14:textId="768645F5" w:rsidR="00935DDB" w:rsidRDefault="00935DDB" w:rsidP="00C447E2">
            <w:pPr>
              <w:pStyle w:val="Default"/>
              <w:rPr>
                <w:sz w:val="20"/>
                <w:szCs w:val="20"/>
                <w:lang w:val="en-GB"/>
              </w:rPr>
            </w:pPr>
            <w:r>
              <w:rPr>
                <w:sz w:val="20"/>
                <w:szCs w:val="20"/>
                <w:lang w:val="en-GB"/>
              </w:rPr>
              <w:t>Sensitise the urbanites on the importance of having  a green and leafy environment, promote planting of fruit trees, shade trees and ornamentals, acquire land for urban greening, establish the mayors gardens and children parks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6EEED76A" w14:textId="628DB863" w:rsidR="00935DDB" w:rsidRPr="00FF2EA1" w:rsidRDefault="00935DDB" w:rsidP="00C447E2">
            <w:pPr>
              <w:spacing w:after="0" w:line="240" w:lineRule="auto"/>
              <w:rPr>
                <w:rFonts w:ascii="Times New Roman" w:hAnsi="Times New Roman"/>
                <w:bCs/>
                <w:sz w:val="20"/>
                <w:szCs w:val="20"/>
              </w:rPr>
            </w:pPr>
            <w:r w:rsidRPr="00FF2EA1">
              <w:rPr>
                <w:rFonts w:ascii="Times New Roman" w:hAnsi="Times New Roman"/>
                <w:bCs/>
                <w:sz w:val="20"/>
                <w:szCs w:val="20"/>
              </w:rPr>
              <w:t>Lands and survey services, Town Councils, Administrations, Private Sectors</w:t>
            </w:r>
          </w:p>
        </w:tc>
      </w:tr>
    </w:tbl>
    <w:p w14:paraId="0CABFC4D" w14:textId="77777777" w:rsidR="00573014" w:rsidRPr="009315C8" w:rsidRDefault="00573014" w:rsidP="00573014">
      <w:pPr>
        <w:rPr>
          <w:rFonts w:ascii="Times New Roman" w:hAnsi="Times New Roman"/>
          <w:b/>
          <w:sz w:val="24"/>
          <w:szCs w:val="24"/>
        </w:rPr>
      </w:pPr>
      <w:r w:rsidRPr="009315C8">
        <w:rPr>
          <w:rFonts w:ascii="Times New Roman" w:hAnsi="Times New Roman"/>
          <w:b/>
          <w:sz w:val="24"/>
          <w:szCs w:val="24"/>
        </w:rPr>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274"/>
        <w:gridCol w:w="1942"/>
        <w:gridCol w:w="2218"/>
        <w:gridCol w:w="2269"/>
        <w:gridCol w:w="1206"/>
      </w:tblGrid>
      <w:tr w:rsidR="00573014" w:rsidRPr="00B0374C" w14:paraId="755FA106" w14:textId="77777777" w:rsidTr="009B6CBE">
        <w:trPr>
          <w:trHeight w:val="589"/>
        </w:trPr>
        <w:tc>
          <w:tcPr>
            <w:tcW w:w="1276" w:type="dxa"/>
            <w:shd w:val="clear" w:color="auto" w:fill="auto"/>
          </w:tcPr>
          <w:p w14:paraId="3CFAC268"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Programme </w:t>
            </w:r>
          </w:p>
        </w:tc>
        <w:tc>
          <w:tcPr>
            <w:tcW w:w="1985" w:type="dxa"/>
            <w:shd w:val="clear" w:color="auto" w:fill="auto"/>
          </w:tcPr>
          <w:p w14:paraId="7B00DE9A"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Focus </w:t>
            </w:r>
          </w:p>
        </w:tc>
        <w:tc>
          <w:tcPr>
            <w:tcW w:w="2268" w:type="dxa"/>
            <w:shd w:val="clear" w:color="auto" w:fill="auto"/>
          </w:tcPr>
          <w:p w14:paraId="6B68BD71"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Qualifications and skills required  </w:t>
            </w:r>
          </w:p>
        </w:tc>
        <w:tc>
          <w:tcPr>
            <w:tcW w:w="2325" w:type="dxa"/>
            <w:shd w:val="clear" w:color="auto" w:fill="auto"/>
          </w:tcPr>
          <w:p w14:paraId="2C388FDD"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Status (existing qualifications and skills)</w:t>
            </w:r>
          </w:p>
        </w:tc>
        <w:tc>
          <w:tcPr>
            <w:tcW w:w="1206" w:type="dxa"/>
            <w:shd w:val="clear" w:color="auto" w:fill="auto"/>
          </w:tcPr>
          <w:p w14:paraId="10F3D5D9"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Established gaps </w:t>
            </w:r>
          </w:p>
        </w:tc>
      </w:tr>
      <w:tr w:rsidR="00573014" w:rsidRPr="00B0374C" w14:paraId="4BECCF3E" w14:textId="77777777" w:rsidTr="009B6CBE">
        <w:trPr>
          <w:trHeight w:val="234"/>
        </w:trPr>
        <w:tc>
          <w:tcPr>
            <w:tcW w:w="1276" w:type="dxa"/>
            <w:vMerge w:val="restart"/>
            <w:shd w:val="clear" w:color="auto" w:fill="auto"/>
          </w:tcPr>
          <w:p w14:paraId="70B1500C" w14:textId="77777777" w:rsidR="00573014" w:rsidRPr="00B0374C" w:rsidRDefault="00573014" w:rsidP="00C447E2">
            <w:pPr>
              <w:spacing w:after="0" w:line="240" w:lineRule="auto"/>
              <w:rPr>
                <w:rFonts w:ascii="Times New Roman" w:hAnsi="Times New Roman"/>
                <w:sz w:val="20"/>
                <w:szCs w:val="20"/>
              </w:rPr>
            </w:pPr>
            <w:r w:rsidRPr="00B0374C">
              <w:rPr>
                <w:rFonts w:ascii="Times New Roman" w:hAnsi="Times New Roman"/>
                <w:bCs/>
                <w:sz w:val="20"/>
                <w:szCs w:val="20"/>
              </w:rPr>
              <w:t>Sustainable urbanisation and housing</w:t>
            </w:r>
          </w:p>
          <w:p w14:paraId="5D58D9B7" w14:textId="77777777" w:rsidR="00573014" w:rsidRPr="00B0374C" w:rsidRDefault="00573014" w:rsidP="00C447E2">
            <w:pPr>
              <w:rPr>
                <w:rFonts w:ascii="Times New Roman" w:hAnsi="Times New Roman"/>
                <w:sz w:val="20"/>
                <w:szCs w:val="20"/>
              </w:rPr>
            </w:pPr>
          </w:p>
        </w:tc>
        <w:tc>
          <w:tcPr>
            <w:tcW w:w="1985" w:type="dxa"/>
            <w:vMerge w:val="restart"/>
            <w:shd w:val="clear" w:color="auto" w:fill="auto"/>
          </w:tcPr>
          <w:p w14:paraId="34A516FA" w14:textId="77777777" w:rsidR="00573014" w:rsidRPr="00B0374C" w:rsidRDefault="00573014" w:rsidP="00C447E2">
            <w:pPr>
              <w:spacing w:after="0" w:line="360" w:lineRule="auto"/>
              <w:jc w:val="both"/>
              <w:rPr>
                <w:rFonts w:ascii="Times New Roman" w:hAnsi="Times New Roman"/>
                <w:sz w:val="20"/>
                <w:szCs w:val="20"/>
              </w:rPr>
            </w:pPr>
            <w:r w:rsidRPr="00B0374C">
              <w:rPr>
                <w:rFonts w:ascii="Times New Roman" w:hAnsi="Times New Roman"/>
                <w:bCs/>
                <w:sz w:val="20"/>
                <w:szCs w:val="20"/>
              </w:rPr>
              <w:t>To attain inclusive, productive and liveable urban areas for socio-economic development</w:t>
            </w:r>
          </w:p>
        </w:tc>
        <w:tc>
          <w:tcPr>
            <w:tcW w:w="2268" w:type="dxa"/>
            <w:shd w:val="clear" w:color="auto" w:fill="auto"/>
          </w:tcPr>
          <w:p w14:paraId="3C6F31F6" w14:textId="77777777" w:rsidR="00573014" w:rsidRPr="00B0374C" w:rsidRDefault="00573014" w:rsidP="00C447E2">
            <w:pPr>
              <w:pStyle w:val="Default"/>
              <w:rPr>
                <w:sz w:val="20"/>
                <w:szCs w:val="20"/>
                <w:lang w:val="en-GB"/>
              </w:rPr>
            </w:pPr>
            <w:r w:rsidRPr="00B0374C">
              <w:rPr>
                <w:sz w:val="20"/>
                <w:szCs w:val="20"/>
                <w:lang w:val="en-GB"/>
              </w:rPr>
              <w:t>Surveyors</w:t>
            </w:r>
          </w:p>
        </w:tc>
        <w:tc>
          <w:tcPr>
            <w:tcW w:w="2325" w:type="dxa"/>
            <w:shd w:val="clear" w:color="auto" w:fill="auto"/>
          </w:tcPr>
          <w:p w14:paraId="10DC8C9A" w14:textId="77777777" w:rsidR="00573014" w:rsidRPr="00B0374C" w:rsidRDefault="00573014" w:rsidP="00C447E2">
            <w:pPr>
              <w:pStyle w:val="Default"/>
              <w:rPr>
                <w:sz w:val="20"/>
                <w:szCs w:val="20"/>
                <w:lang w:val="en-GB"/>
              </w:rPr>
            </w:pPr>
            <w:r>
              <w:rPr>
                <w:sz w:val="20"/>
                <w:szCs w:val="20"/>
                <w:lang w:val="en-GB"/>
              </w:rPr>
              <w:t>0</w:t>
            </w:r>
          </w:p>
        </w:tc>
        <w:tc>
          <w:tcPr>
            <w:tcW w:w="1206" w:type="dxa"/>
            <w:shd w:val="clear" w:color="auto" w:fill="auto"/>
          </w:tcPr>
          <w:p w14:paraId="780AA870" w14:textId="77777777" w:rsidR="00573014" w:rsidRPr="00B0374C" w:rsidRDefault="00573014" w:rsidP="00C447E2">
            <w:pPr>
              <w:pStyle w:val="Default"/>
              <w:rPr>
                <w:sz w:val="20"/>
                <w:szCs w:val="20"/>
                <w:lang w:val="en-GB"/>
              </w:rPr>
            </w:pPr>
            <w:r w:rsidRPr="00B0374C">
              <w:rPr>
                <w:sz w:val="20"/>
                <w:szCs w:val="20"/>
                <w:lang w:val="en-GB"/>
              </w:rPr>
              <w:t>2</w:t>
            </w:r>
          </w:p>
        </w:tc>
      </w:tr>
      <w:tr w:rsidR="00573014" w:rsidRPr="00B0374C" w14:paraId="6ABE6E04" w14:textId="77777777" w:rsidTr="009B6CBE">
        <w:trPr>
          <w:trHeight w:val="339"/>
        </w:trPr>
        <w:tc>
          <w:tcPr>
            <w:tcW w:w="1276" w:type="dxa"/>
            <w:vMerge/>
            <w:shd w:val="clear" w:color="auto" w:fill="auto"/>
          </w:tcPr>
          <w:p w14:paraId="56D74F6B" w14:textId="77777777" w:rsidR="00573014" w:rsidRPr="00B0374C" w:rsidRDefault="00573014" w:rsidP="00C447E2">
            <w:pPr>
              <w:rPr>
                <w:rFonts w:ascii="Times New Roman" w:hAnsi="Times New Roman"/>
                <w:sz w:val="20"/>
                <w:szCs w:val="20"/>
              </w:rPr>
            </w:pPr>
          </w:p>
        </w:tc>
        <w:tc>
          <w:tcPr>
            <w:tcW w:w="1985" w:type="dxa"/>
            <w:vMerge/>
            <w:shd w:val="clear" w:color="auto" w:fill="auto"/>
          </w:tcPr>
          <w:p w14:paraId="1D0EAA2B" w14:textId="77777777" w:rsidR="00573014" w:rsidRPr="00B0374C" w:rsidRDefault="00573014" w:rsidP="00C447E2">
            <w:pPr>
              <w:spacing w:after="0" w:line="360" w:lineRule="auto"/>
              <w:rPr>
                <w:rFonts w:ascii="Times New Roman" w:hAnsi="Times New Roman"/>
                <w:sz w:val="20"/>
                <w:szCs w:val="20"/>
              </w:rPr>
            </w:pPr>
          </w:p>
        </w:tc>
        <w:tc>
          <w:tcPr>
            <w:tcW w:w="2268" w:type="dxa"/>
            <w:shd w:val="clear" w:color="auto" w:fill="auto"/>
          </w:tcPr>
          <w:p w14:paraId="56A2F57B" w14:textId="77777777" w:rsidR="00573014" w:rsidRPr="00B0374C" w:rsidRDefault="00573014" w:rsidP="00C447E2">
            <w:pPr>
              <w:pStyle w:val="Default"/>
              <w:rPr>
                <w:sz w:val="20"/>
                <w:szCs w:val="20"/>
                <w:lang w:val="en-GB"/>
              </w:rPr>
            </w:pPr>
            <w:r w:rsidRPr="00B0374C">
              <w:rPr>
                <w:sz w:val="20"/>
                <w:szCs w:val="20"/>
                <w:lang w:val="en-GB"/>
              </w:rPr>
              <w:t xml:space="preserve">Cartographers </w:t>
            </w:r>
          </w:p>
        </w:tc>
        <w:tc>
          <w:tcPr>
            <w:tcW w:w="2325" w:type="dxa"/>
            <w:shd w:val="clear" w:color="auto" w:fill="auto"/>
          </w:tcPr>
          <w:p w14:paraId="44B062EC" w14:textId="77777777" w:rsidR="00573014" w:rsidRPr="00B0374C" w:rsidRDefault="00573014" w:rsidP="00C447E2">
            <w:pPr>
              <w:pStyle w:val="Default"/>
              <w:rPr>
                <w:sz w:val="20"/>
                <w:szCs w:val="20"/>
                <w:lang w:val="en-GB"/>
              </w:rPr>
            </w:pPr>
            <w:r w:rsidRPr="00B0374C">
              <w:rPr>
                <w:sz w:val="20"/>
                <w:szCs w:val="20"/>
                <w:lang w:val="en-GB"/>
              </w:rPr>
              <w:t>0</w:t>
            </w:r>
          </w:p>
        </w:tc>
        <w:tc>
          <w:tcPr>
            <w:tcW w:w="1206" w:type="dxa"/>
            <w:shd w:val="clear" w:color="auto" w:fill="auto"/>
          </w:tcPr>
          <w:p w14:paraId="3DCFDF83" w14:textId="77777777" w:rsidR="00573014" w:rsidRPr="00B0374C" w:rsidRDefault="00573014" w:rsidP="00C447E2">
            <w:pPr>
              <w:pStyle w:val="Default"/>
              <w:rPr>
                <w:sz w:val="20"/>
                <w:szCs w:val="20"/>
                <w:lang w:val="en-GB"/>
              </w:rPr>
            </w:pPr>
            <w:r w:rsidRPr="00B0374C">
              <w:rPr>
                <w:sz w:val="20"/>
                <w:szCs w:val="20"/>
                <w:lang w:val="en-GB"/>
              </w:rPr>
              <w:t>2</w:t>
            </w:r>
          </w:p>
        </w:tc>
      </w:tr>
      <w:tr w:rsidR="00573014" w:rsidRPr="00B0374C" w14:paraId="59D2C90D" w14:textId="77777777" w:rsidTr="009B6CBE">
        <w:trPr>
          <w:trHeight w:val="273"/>
        </w:trPr>
        <w:tc>
          <w:tcPr>
            <w:tcW w:w="1276" w:type="dxa"/>
            <w:vMerge/>
            <w:shd w:val="clear" w:color="auto" w:fill="auto"/>
          </w:tcPr>
          <w:p w14:paraId="268F8FF5" w14:textId="77777777" w:rsidR="00573014" w:rsidRPr="00B0374C" w:rsidRDefault="00573014" w:rsidP="00C447E2">
            <w:pPr>
              <w:rPr>
                <w:rFonts w:ascii="Times New Roman" w:hAnsi="Times New Roman"/>
                <w:sz w:val="20"/>
                <w:szCs w:val="20"/>
              </w:rPr>
            </w:pPr>
          </w:p>
        </w:tc>
        <w:tc>
          <w:tcPr>
            <w:tcW w:w="1985" w:type="dxa"/>
            <w:vMerge/>
            <w:shd w:val="clear" w:color="auto" w:fill="auto"/>
          </w:tcPr>
          <w:p w14:paraId="6C92712F" w14:textId="77777777" w:rsidR="00573014" w:rsidRPr="00B0374C" w:rsidRDefault="00573014" w:rsidP="00C447E2">
            <w:pPr>
              <w:spacing w:after="0" w:line="360" w:lineRule="auto"/>
              <w:rPr>
                <w:rFonts w:ascii="Times New Roman" w:hAnsi="Times New Roman"/>
                <w:sz w:val="20"/>
                <w:szCs w:val="20"/>
              </w:rPr>
            </w:pPr>
          </w:p>
        </w:tc>
        <w:tc>
          <w:tcPr>
            <w:tcW w:w="2268" w:type="dxa"/>
            <w:shd w:val="clear" w:color="auto" w:fill="auto"/>
          </w:tcPr>
          <w:p w14:paraId="490D0758" w14:textId="77777777" w:rsidR="00573014" w:rsidRPr="00B0374C" w:rsidRDefault="00573014" w:rsidP="00C447E2">
            <w:pPr>
              <w:pStyle w:val="Default"/>
              <w:rPr>
                <w:sz w:val="20"/>
                <w:szCs w:val="20"/>
                <w:lang w:val="en-GB"/>
              </w:rPr>
            </w:pPr>
            <w:r w:rsidRPr="00B0374C">
              <w:rPr>
                <w:sz w:val="20"/>
                <w:szCs w:val="20"/>
                <w:lang w:val="en-GB"/>
              </w:rPr>
              <w:t>Information Technician</w:t>
            </w:r>
          </w:p>
        </w:tc>
        <w:tc>
          <w:tcPr>
            <w:tcW w:w="2325" w:type="dxa"/>
            <w:shd w:val="clear" w:color="auto" w:fill="auto"/>
          </w:tcPr>
          <w:p w14:paraId="13DF8AC5" w14:textId="77777777" w:rsidR="00573014" w:rsidRPr="00B0374C" w:rsidRDefault="00573014" w:rsidP="00C447E2">
            <w:pPr>
              <w:pStyle w:val="Default"/>
              <w:rPr>
                <w:sz w:val="20"/>
                <w:szCs w:val="20"/>
                <w:lang w:val="en-GB"/>
              </w:rPr>
            </w:pPr>
            <w:r w:rsidRPr="00B0374C">
              <w:rPr>
                <w:sz w:val="20"/>
                <w:szCs w:val="20"/>
                <w:lang w:val="en-GB"/>
              </w:rPr>
              <w:t>0</w:t>
            </w:r>
          </w:p>
        </w:tc>
        <w:tc>
          <w:tcPr>
            <w:tcW w:w="1206" w:type="dxa"/>
            <w:shd w:val="clear" w:color="auto" w:fill="auto"/>
          </w:tcPr>
          <w:p w14:paraId="01DB6C34" w14:textId="77777777" w:rsidR="00573014" w:rsidRPr="00B0374C" w:rsidRDefault="00573014" w:rsidP="00C447E2">
            <w:pPr>
              <w:pStyle w:val="Default"/>
              <w:rPr>
                <w:sz w:val="20"/>
                <w:szCs w:val="20"/>
                <w:lang w:val="en-GB"/>
              </w:rPr>
            </w:pPr>
            <w:r w:rsidRPr="00B0374C">
              <w:rPr>
                <w:sz w:val="20"/>
                <w:szCs w:val="20"/>
                <w:lang w:val="en-GB"/>
              </w:rPr>
              <w:t>1</w:t>
            </w:r>
          </w:p>
        </w:tc>
      </w:tr>
    </w:tbl>
    <w:p w14:paraId="386294E7" w14:textId="77777777" w:rsidR="00573014" w:rsidRDefault="00573014" w:rsidP="005F5792">
      <w:pPr>
        <w:rPr>
          <w:rFonts w:ascii="Times New Roman" w:hAnsi="Times New Roman"/>
        </w:rPr>
      </w:pPr>
    </w:p>
    <w:p w14:paraId="30D589A7"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65" w:name="_Toc94518736"/>
      <w:r w:rsidRPr="00BC08BA">
        <w:rPr>
          <w:rFonts w:ascii="Times New Roman" w:hAnsi="Times New Roman" w:cs="Times New Roman"/>
          <w:b/>
          <w:color w:val="auto"/>
          <w:sz w:val="24"/>
          <w:szCs w:val="24"/>
        </w:rPr>
        <w:lastRenderedPageBreak/>
        <w:t>PROGRAMME 12:</w:t>
      </w:r>
      <w:r w:rsidRPr="00BC08BA">
        <w:rPr>
          <w:rFonts w:ascii="Times New Roman" w:hAnsi="Times New Roman" w:cs="Times New Roman"/>
          <w:b/>
          <w:color w:val="auto"/>
          <w:sz w:val="24"/>
          <w:szCs w:val="24"/>
        </w:rPr>
        <w:tab/>
        <w:t>HUMAN CAPITAL DEVELOPMENT</w:t>
      </w:r>
      <w:bookmarkEnd w:id="165"/>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934"/>
        <w:gridCol w:w="1053"/>
        <w:gridCol w:w="1604"/>
        <w:gridCol w:w="1890"/>
      </w:tblGrid>
      <w:tr w:rsidR="005F5792" w:rsidRPr="004252B9" w14:paraId="49FEF446" w14:textId="77777777" w:rsidTr="0082426D">
        <w:trPr>
          <w:tblHeader/>
        </w:trPr>
        <w:tc>
          <w:tcPr>
            <w:tcW w:w="9918" w:type="dxa"/>
            <w:gridSpan w:val="5"/>
            <w:shd w:val="clear" w:color="auto" w:fill="auto"/>
          </w:tcPr>
          <w:p w14:paraId="0B0E988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Development Challenges/Issue: </w:t>
            </w:r>
            <w:r w:rsidRPr="004252B9">
              <w:rPr>
                <w:rFonts w:ascii="Times New Roman" w:hAnsi="Times New Roman"/>
              </w:rPr>
              <w:t xml:space="preserve">The Human Development Capital (HDC) is faced with challenges associated with health and disease burden. The health care facilities are grossly inadequate to match the ever increasing population. There is low labour productivity due to inadequate functional skills required in the labour market. The District does not have any technical schools. The performance at primary and secondary level is low in PLE, UCE and UACE with the attendant drop-out rate especially for the girl child. There are poor sporting culture and talent development, youth unemployment, teenage/early pregnancies, and inadequate social protection safeguards. </w:t>
            </w:r>
          </w:p>
        </w:tc>
      </w:tr>
      <w:tr w:rsidR="005F5792" w:rsidRPr="004252B9" w14:paraId="023C6D19" w14:textId="77777777" w:rsidTr="0082426D">
        <w:trPr>
          <w:trHeight w:val="143"/>
        </w:trPr>
        <w:tc>
          <w:tcPr>
            <w:tcW w:w="3437" w:type="dxa"/>
            <w:vMerge w:val="restart"/>
          </w:tcPr>
          <w:p w14:paraId="54EDEAD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
              </w:rPr>
              <w:t>Program outcomes and results</w:t>
            </w:r>
            <w:r w:rsidRPr="004252B9">
              <w:rPr>
                <w:rFonts w:ascii="Times New Roman" w:hAnsi="Times New Roman"/>
              </w:rPr>
              <w:t xml:space="preserve">: </w:t>
            </w:r>
          </w:p>
          <w:p w14:paraId="4657D410" w14:textId="77777777" w:rsidR="005F5792" w:rsidRPr="004252B9" w:rsidRDefault="005F5792" w:rsidP="0082426D">
            <w:pPr>
              <w:spacing w:after="0" w:line="0" w:lineRule="atLeast"/>
              <w:jc w:val="both"/>
              <w:rPr>
                <w:rFonts w:ascii="Times New Roman" w:hAnsi="Times New Roman"/>
                <w:bCs/>
                <w:i/>
                <w:color w:val="000000"/>
              </w:rPr>
            </w:pPr>
            <w:r w:rsidRPr="004252B9">
              <w:rPr>
                <w:rFonts w:ascii="Times New Roman" w:hAnsi="Times New Roman"/>
                <w:bCs/>
              </w:rPr>
              <w:t>Reduced Morbidity and Mortality of the Population</w:t>
            </w:r>
            <w:r w:rsidRPr="004252B9">
              <w:rPr>
                <w:rFonts w:ascii="Times New Roman" w:hAnsi="Times New Roman"/>
                <w:bCs/>
                <w:i/>
                <w:color w:val="000000"/>
              </w:rPr>
              <w:t xml:space="preserve">. </w:t>
            </w:r>
            <w:r w:rsidRPr="004252B9">
              <w:rPr>
                <w:rFonts w:ascii="Times New Roman" w:hAnsi="Times New Roman"/>
                <w:color w:val="000000"/>
              </w:rPr>
              <w:t>Improvement in the social determinants of health and safety</w:t>
            </w:r>
            <w:r w:rsidRPr="004252B9">
              <w:rPr>
                <w:rFonts w:ascii="Times New Roman" w:hAnsi="Times New Roman"/>
                <w:bCs/>
                <w:i/>
                <w:color w:val="000000"/>
              </w:rPr>
              <w:t xml:space="preserve">. </w:t>
            </w:r>
            <w:r w:rsidRPr="004252B9">
              <w:rPr>
                <w:rFonts w:ascii="Times New Roman" w:hAnsi="Times New Roman"/>
                <w:color w:val="000000"/>
              </w:rPr>
              <w:t>Reduced fertility and dependence ratio</w:t>
            </w:r>
            <w:r w:rsidRPr="004252B9">
              <w:rPr>
                <w:rFonts w:ascii="Times New Roman" w:hAnsi="Times New Roman"/>
                <w:bCs/>
                <w:i/>
                <w:color w:val="000000"/>
              </w:rPr>
              <w:t xml:space="preserve">. </w:t>
            </w:r>
            <w:r w:rsidRPr="004252B9">
              <w:rPr>
                <w:rFonts w:ascii="Times New Roman" w:hAnsi="Times New Roman"/>
                <w:color w:val="000000"/>
              </w:rPr>
              <w:t>Universal Health Coverage</w:t>
            </w:r>
          </w:p>
          <w:p w14:paraId="326F30FF" w14:textId="77777777" w:rsidR="005F5792" w:rsidRPr="004252B9" w:rsidRDefault="005F5792" w:rsidP="0082426D">
            <w:pPr>
              <w:spacing w:after="0" w:line="240" w:lineRule="auto"/>
              <w:jc w:val="both"/>
              <w:rPr>
                <w:rFonts w:ascii="Times New Roman" w:hAnsi="Times New Roman"/>
                <w:color w:val="000000"/>
              </w:rPr>
            </w:pPr>
            <w:r w:rsidRPr="004252B9">
              <w:rPr>
                <w:rFonts w:ascii="Times New Roman" w:hAnsi="Times New Roman"/>
                <w:color w:val="000000"/>
              </w:rPr>
              <w:t xml:space="preserve">Occupational safety and health management improved. </w:t>
            </w:r>
            <w:r w:rsidRPr="004252B9">
              <w:rPr>
                <w:rFonts w:ascii="Times New Roman" w:hAnsi="Times New Roman"/>
                <w:bCs/>
              </w:rPr>
              <w:t>ECD services up-scaled to both Government and Private Primary School. Improved numeracy and literacy in primary schools</w:t>
            </w:r>
            <w:r w:rsidRPr="004252B9">
              <w:rPr>
                <w:rFonts w:ascii="Times New Roman" w:hAnsi="Times New Roman"/>
                <w:color w:val="000000"/>
              </w:rPr>
              <w:t xml:space="preserve">. </w:t>
            </w:r>
            <w:r w:rsidRPr="004252B9">
              <w:rPr>
                <w:rFonts w:ascii="Times New Roman" w:hAnsi="Times New Roman"/>
                <w:bCs/>
              </w:rPr>
              <w:t>Improved completion number of learners both sectors (primary from P.1- P.7)</w:t>
            </w:r>
            <w:r w:rsidRPr="004252B9">
              <w:rPr>
                <w:rFonts w:ascii="Times New Roman" w:hAnsi="Times New Roman"/>
                <w:color w:val="000000"/>
              </w:rPr>
              <w:t xml:space="preserve">. </w:t>
            </w:r>
            <w:r w:rsidRPr="004252B9">
              <w:rPr>
                <w:rFonts w:ascii="Times New Roman" w:hAnsi="Times New Roman"/>
                <w:bCs/>
              </w:rPr>
              <w:t>Improved completion number of learners both sectors (“O” &amp; “A” Level)</w:t>
            </w:r>
            <w:r w:rsidRPr="004252B9">
              <w:rPr>
                <w:rFonts w:ascii="Times New Roman" w:hAnsi="Times New Roman"/>
                <w:color w:val="000000"/>
              </w:rPr>
              <w:t xml:space="preserve">. </w:t>
            </w:r>
            <w:r w:rsidRPr="004252B9">
              <w:rPr>
                <w:rFonts w:ascii="Times New Roman" w:hAnsi="Times New Roman"/>
                <w:bCs/>
                <w:color w:val="000000"/>
              </w:rPr>
              <w:t>Improved enrollment, retention and performance in secondary</w:t>
            </w:r>
          </w:p>
          <w:p w14:paraId="6EB76F8A" w14:textId="77777777" w:rsidR="005F5792" w:rsidRPr="004252B9" w:rsidRDefault="005F5792" w:rsidP="0082426D">
            <w:pPr>
              <w:spacing w:after="0" w:line="240" w:lineRule="auto"/>
              <w:jc w:val="both"/>
              <w:rPr>
                <w:rFonts w:ascii="Times New Roman" w:hAnsi="Times New Roman"/>
              </w:rPr>
            </w:pPr>
          </w:p>
        </w:tc>
        <w:tc>
          <w:tcPr>
            <w:tcW w:w="2987" w:type="dxa"/>
            <w:gridSpan w:val="2"/>
            <w:tcBorders>
              <w:bottom w:val="single" w:sz="4" w:space="0" w:color="auto"/>
              <w:right w:val="single" w:sz="4" w:space="0" w:color="auto"/>
            </w:tcBorders>
          </w:tcPr>
          <w:p w14:paraId="0E3EF73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lang w:val="en-GB"/>
              </w:rPr>
              <w:t>Key Outcome Indicators</w:t>
            </w:r>
          </w:p>
        </w:tc>
        <w:tc>
          <w:tcPr>
            <w:tcW w:w="1604" w:type="dxa"/>
            <w:tcBorders>
              <w:left w:val="single" w:sz="4" w:space="0" w:color="auto"/>
              <w:bottom w:val="single" w:sz="4" w:space="0" w:color="auto"/>
              <w:right w:val="single" w:sz="4" w:space="0" w:color="auto"/>
            </w:tcBorders>
          </w:tcPr>
          <w:p w14:paraId="209F0360" w14:textId="77777777" w:rsidR="005F5792" w:rsidRPr="004252B9" w:rsidRDefault="005F5792" w:rsidP="0082426D">
            <w:pPr>
              <w:spacing w:after="0" w:line="240" w:lineRule="auto"/>
              <w:jc w:val="both"/>
              <w:rPr>
                <w:rFonts w:ascii="Times New Roman" w:hAnsi="Times New Roman"/>
                <w:b/>
                <w:bCs/>
              </w:rPr>
            </w:pPr>
            <w:r w:rsidRPr="004252B9">
              <w:rPr>
                <w:rFonts w:ascii="Times New Roman" w:hAnsi="Times New Roman"/>
                <w:b/>
                <w:bCs/>
              </w:rPr>
              <w:t>Status</w:t>
            </w:r>
          </w:p>
          <w:p w14:paraId="0F51402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2019/20</w:t>
            </w:r>
          </w:p>
        </w:tc>
        <w:tc>
          <w:tcPr>
            <w:tcW w:w="1890" w:type="dxa"/>
            <w:tcBorders>
              <w:left w:val="single" w:sz="4" w:space="0" w:color="auto"/>
              <w:bottom w:val="single" w:sz="4" w:space="0" w:color="auto"/>
            </w:tcBorders>
          </w:tcPr>
          <w:p w14:paraId="3B1726E8"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Target 2024/25</w:t>
            </w:r>
          </w:p>
        </w:tc>
      </w:tr>
      <w:tr w:rsidR="005F5792" w:rsidRPr="004252B9" w14:paraId="166733ED" w14:textId="77777777" w:rsidTr="0082426D">
        <w:trPr>
          <w:trHeight w:val="220"/>
        </w:trPr>
        <w:tc>
          <w:tcPr>
            <w:tcW w:w="3437" w:type="dxa"/>
            <w:vMerge/>
          </w:tcPr>
          <w:p w14:paraId="6332114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bottom w:val="single" w:sz="4" w:space="0" w:color="auto"/>
              <w:right w:val="single" w:sz="4" w:space="0" w:color="auto"/>
            </w:tcBorders>
          </w:tcPr>
          <w:p w14:paraId="12CCB4CC"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prevalence of under 5 Morbidity and Mortality</w:t>
            </w:r>
          </w:p>
        </w:tc>
        <w:tc>
          <w:tcPr>
            <w:tcW w:w="1604" w:type="dxa"/>
            <w:tcBorders>
              <w:top w:val="single" w:sz="4" w:space="0" w:color="auto"/>
              <w:left w:val="single" w:sz="4" w:space="0" w:color="auto"/>
              <w:bottom w:val="single" w:sz="4" w:space="0" w:color="auto"/>
              <w:right w:val="single" w:sz="4" w:space="0" w:color="auto"/>
            </w:tcBorders>
          </w:tcPr>
          <w:p w14:paraId="5240B9D8"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35%</w:t>
            </w:r>
          </w:p>
        </w:tc>
        <w:tc>
          <w:tcPr>
            <w:tcW w:w="1890" w:type="dxa"/>
            <w:tcBorders>
              <w:top w:val="single" w:sz="4" w:space="0" w:color="auto"/>
              <w:left w:val="single" w:sz="4" w:space="0" w:color="auto"/>
              <w:bottom w:val="single" w:sz="4" w:space="0" w:color="auto"/>
            </w:tcBorders>
          </w:tcPr>
          <w:p w14:paraId="1826751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7EDFD4E4" w14:textId="77777777" w:rsidTr="0082426D">
        <w:trPr>
          <w:trHeight w:val="70"/>
        </w:trPr>
        <w:tc>
          <w:tcPr>
            <w:tcW w:w="3437" w:type="dxa"/>
            <w:vMerge/>
          </w:tcPr>
          <w:p w14:paraId="103FB789"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bottom w:val="single" w:sz="4" w:space="0" w:color="auto"/>
              <w:right w:val="single" w:sz="4" w:space="0" w:color="auto"/>
            </w:tcBorders>
          </w:tcPr>
          <w:p w14:paraId="7770AB3A"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Prevalence of under and over nutrition (Malnutrition) in the population</w:t>
            </w:r>
          </w:p>
        </w:tc>
        <w:tc>
          <w:tcPr>
            <w:tcW w:w="1604" w:type="dxa"/>
            <w:tcBorders>
              <w:top w:val="single" w:sz="4" w:space="0" w:color="auto"/>
              <w:left w:val="single" w:sz="4" w:space="0" w:color="auto"/>
              <w:bottom w:val="single" w:sz="4" w:space="0" w:color="auto"/>
              <w:right w:val="single" w:sz="4" w:space="0" w:color="auto"/>
            </w:tcBorders>
          </w:tcPr>
          <w:p w14:paraId="3865D39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w:t>
            </w:r>
          </w:p>
        </w:tc>
        <w:tc>
          <w:tcPr>
            <w:tcW w:w="1890" w:type="dxa"/>
            <w:tcBorders>
              <w:top w:val="single" w:sz="4" w:space="0" w:color="auto"/>
              <w:left w:val="single" w:sz="4" w:space="0" w:color="auto"/>
              <w:bottom w:val="single" w:sz="4" w:space="0" w:color="auto"/>
            </w:tcBorders>
          </w:tcPr>
          <w:p w14:paraId="3572597D"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w:t>
            </w:r>
          </w:p>
        </w:tc>
      </w:tr>
      <w:tr w:rsidR="005F5792" w:rsidRPr="004252B9" w14:paraId="11E91004" w14:textId="77777777" w:rsidTr="0082426D">
        <w:trPr>
          <w:trHeight w:val="140"/>
        </w:trPr>
        <w:tc>
          <w:tcPr>
            <w:tcW w:w="3437" w:type="dxa"/>
            <w:vMerge/>
          </w:tcPr>
          <w:p w14:paraId="6BF72FC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4F0D65D"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health facilities supervised, monitored and Reporting timely (%) both government and private</w:t>
            </w:r>
          </w:p>
        </w:tc>
        <w:tc>
          <w:tcPr>
            <w:tcW w:w="1604" w:type="dxa"/>
            <w:tcBorders>
              <w:top w:val="single" w:sz="4" w:space="0" w:color="auto"/>
              <w:left w:val="single" w:sz="4" w:space="0" w:color="auto"/>
              <w:right w:val="single" w:sz="4" w:space="0" w:color="auto"/>
            </w:tcBorders>
          </w:tcPr>
          <w:p w14:paraId="265C650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c>
          <w:tcPr>
            <w:tcW w:w="1890" w:type="dxa"/>
            <w:tcBorders>
              <w:top w:val="single" w:sz="4" w:space="0" w:color="auto"/>
              <w:left w:val="single" w:sz="4" w:space="0" w:color="auto"/>
            </w:tcBorders>
          </w:tcPr>
          <w:p w14:paraId="419BD28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07179B23" w14:textId="77777777" w:rsidTr="0082426D">
        <w:trPr>
          <w:trHeight w:val="140"/>
        </w:trPr>
        <w:tc>
          <w:tcPr>
            <w:tcW w:w="3437" w:type="dxa"/>
            <w:vMerge/>
          </w:tcPr>
          <w:p w14:paraId="3518240C"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A2BBBD8"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Proportion of health facilities with improved infrastructural development (%)</w:t>
            </w:r>
          </w:p>
        </w:tc>
        <w:tc>
          <w:tcPr>
            <w:tcW w:w="1604" w:type="dxa"/>
            <w:tcBorders>
              <w:top w:val="single" w:sz="4" w:space="0" w:color="auto"/>
              <w:left w:val="single" w:sz="4" w:space="0" w:color="auto"/>
              <w:right w:val="single" w:sz="4" w:space="0" w:color="auto"/>
            </w:tcBorders>
          </w:tcPr>
          <w:p w14:paraId="7AD2455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50%</w:t>
            </w:r>
          </w:p>
        </w:tc>
        <w:tc>
          <w:tcPr>
            <w:tcW w:w="1890" w:type="dxa"/>
            <w:tcBorders>
              <w:top w:val="single" w:sz="4" w:space="0" w:color="auto"/>
              <w:left w:val="single" w:sz="4" w:space="0" w:color="auto"/>
            </w:tcBorders>
          </w:tcPr>
          <w:p w14:paraId="6FBB7F8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100%</w:t>
            </w:r>
          </w:p>
        </w:tc>
      </w:tr>
      <w:tr w:rsidR="005F5792" w:rsidRPr="004252B9" w14:paraId="7863C053" w14:textId="77777777" w:rsidTr="0082426D">
        <w:trPr>
          <w:trHeight w:val="140"/>
        </w:trPr>
        <w:tc>
          <w:tcPr>
            <w:tcW w:w="3437" w:type="dxa"/>
            <w:vMerge/>
          </w:tcPr>
          <w:p w14:paraId="2FA73966"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D51D3EC"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Increased access to immunization against childhood diseases(%)</w:t>
            </w:r>
          </w:p>
        </w:tc>
        <w:tc>
          <w:tcPr>
            <w:tcW w:w="1604" w:type="dxa"/>
            <w:tcBorders>
              <w:top w:val="single" w:sz="4" w:space="0" w:color="auto"/>
              <w:left w:val="single" w:sz="4" w:space="0" w:color="auto"/>
              <w:right w:val="single" w:sz="4" w:space="0" w:color="auto"/>
            </w:tcBorders>
          </w:tcPr>
          <w:p w14:paraId="073BE4B9"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79%</w:t>
            </w:r>
          </w:p>
        </w:tc>
        <w:tc>
          <w:tcPr>
            <w:tcW w:w="1890" w:type="dxa"/>
            <w:tcBorders>
              <w:top w:val="single" w:sz="4" w:space="0" w:color="auto"/>
              <w:left w:val="single" w:sz="4" w:space="0" w:color="auto"/>
            </w:tcBorders>
          </w:tcPr>
          <w:p w14:paraId="1FC23479"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98%</w:t>
            </w:r>
          </w:p>
        </w:tc>
      </w:tr>
      <w:tr w:rsidR="005F5792" w:rsidRPr="004252B9" w14:paraId="51A6D090" w14:textId="77777777" w:rsidTr="0082426D">
        <w:trPr>
          <w:trHeight w:val="140"/>
        </w:trPr>
        <w:tc>
          <w:tcPr>
            <w:tcW w:w="3437" w:type="dxa"/>
            <w:vMerge/>
          </w:tcPr>
          <w:p w14:paraId="25D61D1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227261F"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Immunization drop-out rate(%)</w:t>
            </w:r>
          </w:p>
        </w:tc>
        <w:tc>
          <w:tcPr>
            <w:tcW w:w="1604" w:type="dxa"/>
            <w:tcBorders>
              <w:top w:val="single" w:sz="4" w:space="0" w:color="auto"/>
              <w:left w:val="single" w:sz="4" w:space="0" w:color="auto"/>
              <w:right w:val="single" w:sz="4" w:space="0" w:color="auto"/>
            </w:tcBorders>
          </w:tcPr>
          <w:p w14:paraId="52EE252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18%</w:t>
            </w:r>
          </w:p>
        </w:tc>
        <w:tc>
          <w:tcPr>
            <w:tcW w:w="1890" w:type="dxa"/>
            <w:tcBorders>
              <w:top w:val="single" w:sz="4" w:space="0" w:color="auto"/>
              <w:left w:val="single" w:sz="4" w:space="0" w:color="auto"/>
            </w:tcBorders>
          </w:tcPr>
          <w:p w14:paraId="1514950D"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w:t>
            </w:r>
          </w:p>
        </w:tc>
      </w:tr>
      <w:tr w:rsidR="005F5792" w:rsidRPr="004252B9" w14:paraId="20A47E87" w14:textId="77777777" w:rsidTr="0082426D">
        <w:trPr>
          <w:trHeight w:val="140"/>
        </w:trPr>
        <w:tc>
          <w:tcPr>
            <w:tcW w:w="3437" w:type="dxa"/>
            <w:vMerge/>
          </w:tcPr>
          <w:p w14:paraId="079C110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9464F41"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Proportion of teenage pregnancy (%)</w:t>
            </w:r>
          </w:p>
        </w:tc>
        <w:tc>
          <w:tcPr>
            <w:tcW w:w="1604" w:type="dxa"/>
            <w:tcBorders>
              <w:top w:val="single" w:sz="4" w:space="0" w:color="auto"/>
              <w:left w:val="single" w:sz="4" w:space="0" w:color="auto"/>
              <w:right w:val="single" w:sz="4" w:space="0" w:color="auto"/>
            </w:tcBorders>
          </w:tcPr>
          <w:p w14:paraId="695B20F1"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26.3%</w:t>
            </w:r>
          </w:p>
        </w:tc>
        <w:tc>
          <w:tcPr>
            <w:tcW w:w="1890" w:type="dxa"/>
            <w:tcBorders>
              <w:top w:val="single" w:sz="4" w:space="0" w:color="auto"/>
              <w:left w:val="single" w:sz="4" w:space="0" w:color="auto"/>
            </w:tcBorders>
          </w:tcPr>
          <w:p w14:paraId="680B9D75"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087ADD87" w14:textId="77777777" w:rsidTr="0082426D">
        <w:trPr>
          <w:trHeight w:val="140"/>
        </w:trPr>
        <w:tc>
          <w:tcPr>
            <w:tcW w:w="3437" w:type="dxa"/>
            <w:vMerge/>
          </w:tcPr>
          <w:p w14:paraId="6196BF88"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F3EB0FA"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maternal mortality rate per 100,000 live birth</w:t>
            </w:r>
          </w:p>
        </w:tc>
        <w:tc>
          <w:tcPr>
            <w:tcW w:w="1604" w:type="dxa"/>
            <w:tcBorders>
              <w:top w:val="single" w:sz="4" w:space="0" w:color="auto"/>
              <w:left w:val="single" w:sz="4" w:space="0" w:color="auto"/>
              <w:right w:val="single" w:sz="4" w:space="0" w:color="auto"/>
            </w:tcBorders>
          </w:tcPr>
          <w:p w14:paraId="5318483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w:t>
            </w:r>
          </w:p>
        </w:tc>
        <w:tc>
          <w:tcPr>
            <w:tcW w:w="1890" w:type="dxa"/>
            <w:tcBorders>
              <w:top w:val="single" w:sz="4" w:space="0" w:color="auto"/>
              <w:left w:val="single" w:sz="4" w:space="0" w:color="auto"/>
            </w:tcBorders>
          </w:tcPr>
          <w:p w14:paraId="6597B801"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0</w:t>
            </w:r>
          </w:p>
        </w:tc>
      </w:tr>
      <w:tr w:rsidR="005F5792" w:rsidRPr="004252B9" w14:paraId="2990DB81" w14:textId="77777777" w:rsidTr="0082426D">
        <w:trPr>
          <w:trHeight w:val="140"/>
        </w:trPr>
        <w:tc>
          <w:tcPr>
            <w:tcW w:w="3437" w:type="dxa"/>
            <w:vMerge/>
          </w:tcPr>
          <w:p w14:paraId="6C912B6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183A0FF1"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morbidity and mortality due to high risk communicable disease ( Malaria, TB and HIV/AIDS (%)</w:t>
            </w:r>
          </w:p>
        </w:tc>
        <w:tc>
          <w:tcPr>
            <w:tcW w:w="1604" w:type="dxa"/>
            <w:tcBorders>
              <w:top w:val="single" w:sz="4" w:space="0" w:color="auto"/>
              <w:left w:val="single" w:sz="4" w:space="0" w:color="auto"/>
              <w:right w:val="single" w:sz="4" w:space="0" w:color="auto"/>
            </w:tcBorders>
          </w:tcPr>
          <w:p w14:paraId="06825304"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0.7%</w:t>
            </w:r>
          </w:p>
        </w:tc>
        <w:tc>
          <w:tcPr>
            <w:tcW w:w="1890" w:type="dxa"/>
            <w:tcBorders>
              <w:top w:val="single" w:sz="4" w:space="0" w:color="auto"/>
              <w:left w:val="single" w:sz="4" w:space="0" w:color="auto"/>
            </w:tcBorders>
          </w:tcPr>
          <w:p w14:paraId="50B7785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bCs/>
              </w:rPr>
              <w:t>0.2%</w:t>
            </w:r>
          </w:p>
        </w:tc>
      </w:tr>
      <w:tr w:rsidR="005F5792" w:rsidRPr="004252B9" w14:paraId="5C5D0399" w14:textId="77777777" w:rsidTr="0082426D">
        <w:trPr>
          <w:trHeight w:val="140"/>
        </w:trPr>
        <w:tc>
          <w:tcPr>
            <w:tcW w:w="3437" w:type="dxa"/>
            <w:vMerge/>
          </w:tcPr>
          <w:p w14:paraId="3541B04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414EB36"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unmet need of family planning from 24 to 15 and increase CPR (%)</w:t>
            </w:r>
          </w:p>
        </w:tc>
        <w:tc>
          <w:tcPr>
            <w:tcW w:w="1604" w:type="dxa"/>
            <w:tcBorders>
              <w:top w:val="single" w:sz="4" w:space="0" w:color="auto"/>
              <w:left w:val="single" w:sz="4" w:space="0" w:color="auto"/>
              <w:right w:val="single" w:sz="4" w:space="0" w:color="auto"/>
            </w:tcBorders>
          </w:tcPr>
          <w:p w14:paraId="219058C7"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26.6%</w:t>
            </w:r>
          </w:p>
        </w:tc>
        <w:tc>
          <w:tcPr>
            <w:tcW w:w="1890" w:type="dxa"/>
            <w:tcBorders>
              <w:top w:val="single" w:sz="4" w:space="0" w:color="auto"/>
              <w:left w:val="single" w:sz="4" w:space="0" w:color="auto"/>
            </w:tcBorders>
          </w:tcPr>
          <w:p w14:paraId="39AA7BD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0373B041" w14:textId="77777777" w:rsidTr="0082426D">
        <w:trPr>
          <w:trHeight w:val="140"/>
        </w:trPr>
        <w:tc>
          <w:tcPr>
            <w:tcW w:w="3437" w:type="dxa"/>
            <w:vMerge/>
          </w:tcPr>
          <w:p w14:paraId="775FFC6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862732D"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Increase proportion of leaners in ECDs</w:t>
            </w:r>
          </w:p>
        </w:tc>
        <w:tc>
          <w:tcPr>
            <w:tcW w:w="1604" w:type="dxa"/>
            <w:tcBorders>
              <w:top w:val="single" w:sz="4" w:space="0" w:color="auto"/>
              <w:left w:val="single" w:sz="4" w:space="0" w:color="auto"/>
              <w:right w:val="single" w:sz="4" w:space="0" w:color="auto"/>
            </w:tcBorders>
          </w:tcPr>
          <w:p w14:paraId="33E96016"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50%</w:t>
            </w:r>
          </w:p>
        </w:tc>
        <w:tc>
          <w:tcPr>
            <w:tcW w:w="1890" w:type="dxa"/>
            <w:tcBorders>
              <w:top w:val="single" w:sz="4" w:space="0" w:color="auto"/>
              <w:left w:val="single" w:sz="4" w:space="0" w:color="auto"/>
            </w:tcBorders>
          </w:tcPr>
          <w:p w14:paraId="1B18048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D30E76B" w14:textId="77777777" w:rsidTr="0082426D">
        <w:trPr>
          <w:trHeight w:val="140"/>
        </w:trPr>
        <w:tc>
          <w:tcPr>
            <w:tcW w:w="3437" w:type="dxa"/>
            <w:vMerge/>
          </w:tcPr>
          <w:p w14:paraId="083D59F9"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4B16D50"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Percentage increase in performance of care givers in ECD centers</w:t>
            </w:r>
          </w:p>
        </w:tc>
        <w:tc>
          <w:tcPr>
            <w:tcW w:w="1604" w:type="dxa"/>
            <w:tcBorders>
              <w:top w:val="single" w:sz="4" w:space="0" w:color="auto"/>
              <w:left w:val="single" w:sz="4" w:space="0" w:color="auto"/>
              <w:right w:val="single" w:sz="4" w:space="0" w:color="auto"/>
            </w:tcBorders>
          </w:tcPr>
          <w:p w14:paraId="15BB775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40%</w:t>
            </w:r>
          </w:p>
        </w:tc>
        <w:tc>
          <w:tcPr>
            <w:tcW w:w="1890" w:type="dxa"/>
            <w:tcBorders>
              <w:top w:val="single" w:sz="4" w:space="0" w:color="auto"/>
              <w:left w:val="single" w:sz="4" w:space="0" w:color="auto"/>
            </w:tcBorders>
          </w:tcPr>
          <w:p w14:paraId="53DD55C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90%</w:t>
            </w:r>
          </w:p>
        </w:tc>
      </w:tr>
      <w:tr w:rsidR="005F5792" w:rsidRPr="004252B9" w14:paraId="76BA93AF" w14:textId="77777777" w:rsidTr="0082426D">
        <w:trPr>
          <w:trHeight w:val="140"/>
        </w:trPr>
        <w:tc>
          <w:tcPr>
            <w:tcW w:w="3437" w:type="dxa"/>
            <w:vMerge/>
          </w:tcPr>
          <w:p w14:paraId="082AE73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0F3E4E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 of schools providing ECD services</w:t>
            </w:r>
          </w:p>
        </w:tc>
        <w:tc>
          <w:tcPr>
            <w:tcW w:w="1604" w:type="dxa"/>
            <w:tcBorders>
              <w:top w:val="single" w:sz="4" w:space="0" w:color="auto"/>
              <w:left w:val="single" w:sz="4" w:space="0" w:color="auto"/>
              <w:right w:val="single" w:sz="4" w:space="0" w:color="auto"/>
            </w:tcBorders>
          </w:tcPr>
          <w:p w14:paraId="57A0F17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54%</w:t>
            </w:r>
          </w:p>
        </w:tc>
        <w:tc>
          <w:tcPr>
            <w:tcW w:w="1890" w:type="dxa"/>
            <w:tcBorders>
              <w:top w:val="single" w:sz="4" w:space="0" w:color="auto"/>
              <w:left w:val="single" w:sz="4" w:space="0" w:color="auto"/>
            </w:tcBorders>
          </w:tcPr>
          <w:p w14:paraId="545C5F2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75%</w:t>
            </w:r>
          </w:p>
        </w:tc>
      </w:tr>
      <w:tr w:rsidR="005F5792" w:rsidRPr="004252B9" w14:paraId="5A826854" w14:textId="77777777" w:rsidTr="0082426D">
        <w:trPr>
          <w:trHeight w:val="140"/>
        </w:trPr>
        <w:tc>
          <w:tcPr>
            <w:tcW w:w="3437" w:type="dxa"/>
            <w:vMerge/>
          </w:tcPr>
          <w:p w14:paraId="6EC095D6"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D4116EB"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proportion of learners who can count, read and write</w:t>
            </w:r>
          </w:p>
        </w:tc>
        <w:tc>
          <w:tcPr>
            <w:tcW w:w="1604" w:type="dxa"/>
            <w:tcBorders>
              <w:top w:val="single" w:sz="4" w:space="0" w:color="auto"/>
              <w:left w:val="single" w:sz="4" w:space="0" w:color="auto"/>
              <w:right w:val="single" w:sz="4" w:space="0" w:color="auto"/>
            </w:tcBorders>
          </w:tcPr>
          <w:p w14:paraId="7519300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625463B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21FCF638" w14:textId="77777777" w:rsidTr="0082426D">
        <w:trPr>
          <w:trHeight w:val="140"/>
        </w:trPr>
        <w:tc>
          <w:tcPr>
            <w:tcW w:w="3437" w:type="dxa"/>
            <w:vMerge/>
          </w:tcPr>
          <w:p w14:paraId="57E93A3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96BA980"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pupil classroom ratio</w:t>
            </w:r>
          </w:p>
        </w:tc>
        <w:tc>
          <w:tcPr>
            <w:tcW w:w="1604" w:type="dxa"/>
            <w:tcBorders>
              <w:top w:val="single" w:sz="4" w:space="0" w:color="auto"/>
              <w:left w:val="single" w:sz="4" w:space="0" w:color="auto"/>
              <w:right w:val="single" w:sz="4" w:space="0" w:color="auto"/>
            </w:tcBorders>
          </w:tcPr>
          <w:p w14:paraId="2252529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1:80</w:t>
            </w:r>
          </w:p>
        </w:tc>
        <w:tc>
          <w:tcPr>
            <w:tcW w:w="1890" w:type="dxa"/>
            <w:tcBorders>
              <w:top w:val="single" w:sz="4" w:space="0" w:color="auto"/>
              <w:left w:val="single" w:sz="4" w:space="0" w:color="auto"/>
            </w:tcBorders>
          </w:tcPr>
          <w:p w14:paraId="4B37427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1:53</w:t>
            </w:r>
          </w:p>
        </w:tc>
      </w:tr>
      <w:tr w:rsidR="005F5792" w:rsidRPr="004252B9" w14:paraId="09CE1526" w14:textId="77777777" w:rsidTr="0082426D">
        <w:trPr>
          <w:trHeight w:val="140"/>
        </w:trPr>
        <w:tc>
          <w:tcPr>
            <w:tcW w:w="3437" w:type="dxa"/>
            <w:vMerge/>
          </w:tcPr>
          <w:p w14:paraId="007E7DE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FB13CFF"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on desk pupil ratio</w:t>
            </w:r>
          </w:p>
        </w:tc>
        <w:tc>
          <w:tcPr>
            <w:tcW w:w="1604" w:type="dxa"/>
            <w:tcBorders>
              <w:top w:val="single" w:sz="4" w:space="0" w:color="auto"/>
              <w:left w:val="single" w:sz="4" w:space="0" w:color="auto"/>
              <w:right w:val="single" w:sz="4" w:space="0" w:color="auto"/>
            </w:tcBorders>
          </w:tcPr>
          <w:p w14:paraId="1D7DC4F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7CF97A1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1:3</w:t>
            </w:r>
          </w:p>
        </w:tc>
      </w:tr>
      <w:tr w:rsidR="005F5792" w:rsidRPr="004252B9" w14:paraId="28F54A53" w14:textId="77777777" w:rsidTr="0082426D">
        <w:trPr>
          <w:trHeight w:val="140"/>
        </w:trPr>
        <w:tc>
          <w:tcPr>
            <w:tcW w:w="3437" w:type="dxa"/>
            <w:vMerge/>
          </w:tcPr>
          <w:p w14:paraId="420DF8A5"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D08A15E"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on latrine stance pupil ratio</w:t>
            </w:r>
          </w:p>
        </w:tc>
        <w:tc>
          <w:tcPr>
            <w:tcW w:w="1604" w:type="dxa"/>
            <w:tcBorders>
              <w:top w:val="single" w:sz="4" w:space="0" w:color="auto"/>
              <w:left w:val="single" w:sz="4" w:space="0" w:color="auto"/>
              <w:right w:val="single" w:sz="4" w:space="0" w:color="auto"/>
            </w:tcBorders>
          </w:tcPr>
          <w:p w14:paraId="3F235B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1:100</w:t>
            </w:r>
          </w:p>
        </w:tc>
        <w:tc>
          <w:tcPr>
            <w:tcW w:w="1890" w:type="dxa"/>
            <w:tcBorders>
              <w:top w:val="single" w:sz="4" w:space="0" w:color="auto"/>
              <w:left w:val="single" w:sz="4" w:space="0" w:color="auto"/>
            </w:tcBorders>
          </w:tcPr>
          <w:p w14:paraId="4A72961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1:40</w:t>
            </w:r>
          </w:p>
        </w:tc>
      </w:tr>
      <w:tr w:rsidR="005F5792" w:rsidRPr="004252B9" w14:paraId="4786C74F" w14:textId="77777777" w:rsidTr="0082426D">
        <w:trPr>
          <w:trHeight w:val="140"/>
        </w:trPr>
        <w:tc>
          <w:tcPr>
            <w:tcW w:w="3437" w:type="dxa"/>
            <w:vMerge/>
          </w:tcPr>
          <w:p w14:paraId="653114B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6F3892B"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text book pupil ratio</w:t>
            </w:r>
          </w:p>
        </w:tc>
        <w:tc>
          <w:tcPr>
            <w:tcW w:w="1604" w:type="dxa"/>
            <w:tcBorders>
              <w:top w:val="single" w:sz="4" w:space="0" w:color="auto"/>
              <w:left w:val="single" w:sz="4" w:space="0" w:color="auto"/>
              <w:right w:val="single" w:sz="4" w:space="0" w:color="auto"/>
            </w:tcBorders>
          </w:tcPr>
          <w:p w14:paraId="67E1F9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6326188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w:t>
            </w:r>
          </w:p>
        </w:tc>
      </w:tr>
      <w:tr w:rsidR="005F5792" w:rsidRPr="004252B9" w14:paraId="29A437D9" w14:textId="77777777" w:rsidTr="0082426D">
        <w:trPr>
          <w:trHeight w:val="140"/>
        </w:trPr>
        <w:tc>
          <w:tcPr>
            <w:tcW w:w="3437" w:type="dxa"/>
            <w:vMerge/>
          </w:tcPr>
          <w:p w14:paraId="1898EF4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E1F440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student classroom ratio</w:t>
            </w:r>
          </w:p>
        </w:tc>
        <w:tc>
          <w:tcPr>
            <w:tcW w:w="1604" w:type="dxa"/>
            <w:tcBorders>
              <w:top w:val="single" w:sz="4" w:space="0" w:color="auto"/>
              <w:left w:val="single" w:sz="4" w:space="0" w:color="auto"/>
              <w:right w:val="single" w:sz="4" w:space="0" w:color="auto"/>
            </w:tcBorders>
          </w:tcPr>
          <w:p w14:paraId="5081182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1:90</w:t>
            </w:r>
          </w:p>
        </w:tc>
        <w:tc>
          <w:tcPr>
            <w:tcW w:w="1890" w:type="dxa"/>
            <w:tcBorders>
              <w:top w:val="single" w:sz="4" w:space="0" w:color="auto"/>
              <w:left w:val="single" w:sz="4" w:space="0" w:color="auto"/>
            </w:tcBorders>
          </w:tcPr>
          <w:p w14:paraId="0388940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1:60</w:t>
            </w:r>
          </w:p>
        </w:tc>
      </w:tr>
      <w:tr w:rsidR="005F5792" w:rsidRPr="004252B9" w14:paraId="3DCA1917" w14:textId="77777777" w:rsidTr="0082426D">
        <w:trPr>
          <w:trHeight w:val="140"/>
        </w:trPr>
        <w:tc>
          <w:tcPr>
            <w:tcW w:w="3437" w:type="dxa"/>
            <w:vMerge/>
          </w:tcPr>
          <w:p w14:paraId="1BFF4F1C"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C8A9F6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on desk student ratio</w:t>
            </w:r>
          </w:p>
        </w:tc>
        <w:tc>
          <w:tcPr>
            <w:tcW w:w="1604" w:type="dxa"/>
            <w:tcBorders>
              <w:top w:val="single" w:sz="4" w:space="0" w:color="auto"/>
              <w:left w:val="single" w:sz="4" w:space="0" w:color="auto"/>
              <w:right w:val="single" w:sz="4" w:space="0" w:color="auto"/>
            </w:tcBorders>
          </w:tcPr>
          <w:p w14:paraId="5D119E56"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07F42F6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1:3</w:t>
            </w:r>
          </w:p>
        </w:tc>
      </w:tr>
      <w:tr w:rsidR="005F5792" w:rsidRPr="004252B9" w14:paraId="1E5F9EC8" w14:textId="77777777" w:rsidTr="0082426D">
        <w:trPr>
          <w:trHeight w:val="140"/>
        </w:trPr>
        <w:tc>
          <w:tcPr>
            <w:tcW w:w="3437" w:type="dxa"/>
            <w:vMerge/>
          </w:tcPr>
          <w:p w14:paraId="0D316F6F"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C8CB44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on latrine stance student ratio</w:t>
            </w:r>
          </w:p>
        </w:tc>
        <w:tc>
          <w:tcPr>
            <w:tcW w:w="1604" w:type="dxa"/>
            <w:tcBorders>
              <w:top w:val="single" w:sz="4" w:space="0" w:color="auto"/>
              <w:left w:val="single" w:sz="4" w:space="0" w:color="auto"/>
              <w:right w:val="single" w:sz="4" w:space="0" w:color="auto"/>
            </w:tcBorders>
          </w:tcPr>
          <w:p w14:paraId="7CEC5E5B"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1:100</w:t>
            </w:r>
          </w:p>
        </w:tc>
        <w:tc>
          <w:tcPr>
            <w:tcW w:w="1890" w:type="dxa"/>
            <w:tcBorders>
              <w:top w:val="single" w:sz="4" w:space="0" w:color="auto"/>
              <w:left w:val="single" w:sz="4" w:space="0" w:color="auto"/>
            </w:tcBorders>
          </w:tcPr>
          <w:p w14:paraId="12ECB81B"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1:40</w:t>
            </w:r>
          </w:p>
        </w:tc>
      </w:tr>
      <w:tr w:rsidR="005F5792" w:rsidRPr="004252B9" w14:paraId="5384C23B" w14:textId="77777777" w:rsidTr="0082426D">
        <w:trPr>
          <w:trHeight w:val="140"/>
        </w:trPr>
        <w:tc>
          <w:tcPr>
            <w:tcW w:w="3437" w:type="dxa"/>
            <w:vMerge/>
          </w:tcPr>
          <w:p w14:paraId="555B1042"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18B9742"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text book student ratio</w:t>
            </w:r>
          </w:p>
        </w:tc>
        <w:tc>
          <w:tcPr>
            <w:tcW w:w="1604" w:type="dxa"/>
            <w:tcBorders>
              <w:top w:val="single" w:sz="4" w:space="0" w:color="auto"/>
              <w:left w:val="single" w:sz="4" w:space="0" w:color="auto"/>
              <w:right w:val="single" w:sz="4" w:space="0" w:color="auto"/>
            </w:tcBorders>
          </w:tcPr>
          <w:p w14:paraId="03368C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5EB1513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w:t>
            </w:r>
          </w:p>
        </w:tc>
      </w:tr>
      <w:tr w:rsidR="005F5792" w:rsidRPr="004252B9" w14:paraId="53BBC4AD" w14:textId="77777777" w:rsidTr="0082426D">
        <w:trPr>
          <w:trHeight w:val="140"/>
        </w:trPr>
        <w:tc>
          <w:tcPr>
            <w:tcW w:w="3437" w:type="dxa"/>
            <w:vMerge/>
          </w:tcPr>
          <w:p w14:paraId="271C44D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2892201"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secondary schools with multipurpose lab</w:t>
            </w:r>
          </w:p>
        </w:tc>
        <w:tc>
          <w:tcPr>
            <w:tcW w:w="1604" w:type="dxa"/>
            <w:tcBorders>
              <w:top w:val="single" w:sz="4" w:space="0" w:color="auto"/>
              <w:left w:val="single" w:sz="4" w:space="0" w:color="auto"/>
              <w:right w:val="single" w:sz="4" w:space="0" w:color="auto"/>
            </w:tcBorders>
          </w:tcPr>
          <w:p w14:paraId="61EA418D"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72E1991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75%</w:t>
            </w:r>
          </w:p>
        </w:tc>
      </w:tr>
      <w:tr w:rsidR="005F5792" w:rsidRPr="004252B9" w14:paraId="041D779F" w14:textId="77777777" w:rsidTr="0082426D">
        <w:trPr>
          <w:trHeight w:val="140"/>
        </w:trPr>
        <w:tc>
          <w:tcPr>
            <w:tcW w:w="3437" w:type="dxa"/>
            <w:vMerge/>
          </w:tcPr>
          <w:p w14:paraId="6575044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5531F30E"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LLGs with government aided secondary schools</w:t>
            </w:r>
          </w:p>
        </w:tc>
        <w:tc>
          <w:tcPr>
            <w:tcW w:w="1604" w:type="dxa"/>
            <w:tcBorders>
              <w:top w:val="single" w:sz="4" w:space="0" w:color="auto"/>
              <w:left w:val="single" w:sz="4" w:space="0" w:color="auto"/>
              <w:right w:val="single" w:sz="4" w:space="0" w:color="auto"/>
            </w:tcBorders>
          </w:tcPr>
          <w:p w14:paraId="7846431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60%</w:t>
            </w:r>
          </w:p>
        </w:tc>
        <w:tc>
          <w:tcPr>
            <w:tcW w:w="1890" w:type="dxa"/>
            <w:tcBorders>
              <w:top w:val="single" w:sz="4" w:space="0" w:color="auto"/>
              <w:left w:val="single" w:sz="4" w:space="0" w:color="auto"/>
            </w:tcBorders>
          </w:tcPr>
          <w:p w14:paraId="3A87BAF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02D1E35C" w14:textId="77777777" w:rsidTr="0082426D">
        <w:trPr>
          <w:trHeight w:val="140"/>
        </w:trPr>
        <w:tc>
          <w:tcPr>
            <w:tcW w:w="3437" w:type="dxa"/>
            <w:vMerge/>
          </w:tcPr>
          <w:p w14:paraId="7982BDF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7BE973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secondary schools with at least permanent accommodation for 4 teachers</w:t>
            </w:r>
          </w:p>
        </w:tc>
        <w:tc>
          <w:tcPr>
            <w:tcW w:w="1604" w:type="dxa"/>
            <w:tcBorders>
              <w:top w:val="single" w:sz="4" w:space="0" w:color="auto"/>
              <w:left w:val="single" w:sz="4" w:space="0" w:color="auto"/>
              <w:right w:val="single" w:sz="4" w:space="0" w:color="auto"/>
            </w:tcBorders>
          </w:tcPr>
          <w:p w14:paraId="55BB841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17%</w:t>
            </w:r>
          </w:p>
        </w:tc>
        <w:tc>
          <w:tcPr>
            <w:tcW w:w="1890" w:type="dxa"/>
            <w:tcBorders>
              <w:top w:val="single" w:sz="4" w:space="0" w:color="auto"/>
              <w:left w:val="single" w:sz="4" w:space="0" w:color="auto"/>
            </w:tcBorders>
          </w:tcPr>
          <w:p w14:paraId="15C6B31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4F3D6697" w14:textId="77777777" w:rsidTr="0082426D">
        <w:trPr>
          <w:trHeight w:val="140"/>
        </w:trPr>
        <w:tc>
          <w:tcPr>
            <w:tcW w:w="3437" w:type="dxa"/>
            <w:vMerge/>
          </w:tcPr>
          <w:p w14:paraId="490BFE0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C1C9EC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visited twice per term</w:t>
            </w:r>
          </w:p>
        </w:tc>
        <w:tc>
          <w:tcPr>
            <w:tcW w:w="1604" w:type="dxa"/>
            <w:tcBorders>
              <w:top w:val="single" w:sz="4" w:space="0" w:color="auto"/>
              <w:left w:val="single" w:sz="4" w:space="0" w:color="auto"/>
              <w:right w:val="single" w:sz="4" w:space="0" w:color="auto"/>
            </w:tcBorders>
          </w:tcPr>
          <w:p w14:paraId="2103C8B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293772D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78A8BBEB" w14:textId="77777777" w:rsidTr="0082426D">
        <w:trPr>
          <w:trHeight w:val="140"/>
        </w:trPr>
        <w:tc>
          <w:tcPr>
            <w:tcW w:w="3437" w:type="dxa"/>
            <w:vMerge/>
          </w:tcPr>
          <w:p w14:paraId="0195897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0C6A50A"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functional SMCs</w:t>
            </w:r>
          </w:p>
        </w:tc>
        <w:tc>
          <w:tcPr>
            <w:tcW w:w="1604" w:type="dxa"/>
            <w:tcBorders>
              <w:top w:val="single" w:sz="4" w:space="0" w:color="auto"/>
              <w:left w:val="single" w:sz="4" w:space="0" w:color="auto"/>
              <w:right w:val="single" w:sz="4" w:space="0" w:color="auto"/>
            </w:tcBorders>
          </w:tcPr>
          <w:p w14:paraId="3FB66D8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54952491"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2C0431F1" w14:textId="77777777" w:rsidTr="0082426D">
        <w:trPr>
          <w:trHeight w:val="140"/>
        </w:trPr>
        <w:tc>
          <w:tcPr>
            <w:tcW w:w="3437" w:type="dxa"/>
            <w:vMerge/>
          </w:tcPr>
          <w:p w14:paraId="7C3E202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663724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functional BoGs</w:t>
            </w:r>
          </w:p>
        </w:tc>
        <w:tc>
          <w:tcPr>
            <w:tcW w:w="1604" w:type="dxa"/>
            <w:tcBorders>
              <w:top w:val="single" w:sz="4" w:space="0" w:color="auto"/>
              <w:left w:val="single" w:sz="4" w:space="0" w:color="auto"/>
              <w:right w:val="single" w:sz="4" w:space="0" w:color="auto"/>
            </w:tcBorders>
          </w:tcPr>
          <w:p w14:paraId="6023AAA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53562CD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39CF450" w14:textId="77777777" w:rsidTr="0082426D">
        <w:trPr>
          <w:trHeight w:val="140"/>
        </w:trPr>
        <w:tc>
          <w:tcPr>
            <w:tcW w:w="3437" w:type="dxa"/>
            <w:vMerge/>
          </w:tcPr>
          <w:p w14:paraId="37FCB69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4F619CB"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teaching staff appraised</w:t>
            </w:r>
          </w:p>
        </w:tc>
        <w:tc>
          <w:tcPr>
            <w:tcW w:w="1604" w:type="dxa"/>
            <w:tcBorders>
              <w:top w:val="single" w:sz="4" w:space="0" w:color="auto"/>
              <w:left w:val="single" w:sz="4" w:space="0" w:color="auto"/>
              <w:right w:val="single" w:sz="4" w:space="0" w:color="auto"/>
            </w:tcBorders>
          </w:tcPr>
          <w:p w14:paraId="2048778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171D8C5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4D8B622F" w14:textId="77777777" w:rsidTr="0082426D">
        <w:trPr>
          <w:trHeight w:val="140"/>
        </w:trPr>
        <w:tc>
          <w:tcPr>
            <w:tcW w:w="3437" w:type="dxa"/>
            <w:vMerge/>
          </w:tcPr>
          <w:p w14:paraId="175588B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4769A9CB"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Head teachers with sign performance contracts</w:t>
            </w:r>
          </w:p>
        </w:tc>
        <w:tc>
          <w:tcPr>
            <w:tcW w:w="1604" w:type="dxa"/>
            <w:tcBorders>
              <w:top w:val="single" w:sz="4" w:space="0" w:color="auto"/>
              <w:left w:val="single" w:sz="4" w:space="0" w:color="auto"/>
              <w:right w:val="single" w:sz="4" w:space="0" w:color="auto"/>
            </w:tcBorders>
          </w:tcPr>
          <w:p w14:paraId="3BA3B321"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121BBF6D"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C42E0D5" w14:textId="77777777" w:rsidTr="0082426D">
        <w:trPr>
          <w:trHeight w:val="140"/>
        </w:trPr>
        <w:tc>
          <w:tcPr>
            <w:tcW w:w="3437" w:type="dxa"/>
            <w:vMerge/>
          </w:tcPr>
          <w:p w14:paraId="774277A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4BF4D539"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participating in co-curricular activities</w:t>
            </w:r>
          </w:p>
        </w:tc>
        <w:tc>
          <w:tcPr>
            <w:tcW w:w="1604" w:type="dxa"/>
            <w:tcBorders>
              <w:top w:val="single" w:sz="4" w:space="0" w:color="auto"/>
              <w:left w:val="single" w:sz="4" w:space="0" w:color="auto"/>
              <w:right w:val="single" w:sz="4" w:space="0" w:color="auto"/>
            </w:tcBorders>
          </w:tcPr>
          <w:p w14:paraId="0AA4D54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7097025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1339750" w14:textId="77777777" w:rsidTr="0082426D">
        <w:trPr>
          <w:trHeight w:val="140"/>
        </w:trPr>
        <w:tc>
          <w:tcPr>
            <w:tcW w:w="3437" w:type="dxa"/>
            <w:vMerge/>
          </w:tcPr>
          <w:p w14:paraId="5CB841FD"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3C8756E"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conducting all-inclusive education</w:t>
            </w:r>
          </w:p>
        </w:tc>
        <w:tc>
          <w:tcPr>
            <w:tcW w:w="1604" w:type="dxa"/>
            <w:tcBorders>
              <w:top w:val="single" w:sz="4" w:space="0" w:color="auto"/>
              <w:left w:val="single" w:sz="4" w:space="0" w:color="auto"/>
              <w:right w:val="single" w:sz="4" w:space="0" w:color="auto"/>
            </w:tcBorders>
          </w:tcPr>
          <w:p w14:paraId="5C4DD3B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30C06D7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w:t>
            </w:r>
          </w:p>
        </w:tc>
      </w:tr>
      <w:tr w:rsidR="005F5792" w:rsidRPr="004252B9" w14:paraId="27995D60" w14:textId="77777777" w:rsidTr="0082426D">
        <w:trPr>
          <w:trHeight w:val="140"/>
        </w:trPr>
        <w:tc>
          <w:tcPr>
            <w:tcW w:w="3437" w:type="dxa"/>
            <w:vMerge/>
          </w:tcPr>
          <w:p w14:paraId="1340BD4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5AAA8EF"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special learning equipment and facilities</w:t>
            </w:r>
          </w:p>
        </w:tc>
        <w:tc>
          <w:tcPr>
            <w:tcW w:w="1604" w:type="dxa"/>
            <w:tcBorders>
              <w:top w:val="single" w:sz="4" w:space="0" w:color="auto"/>
              <w:left w:val="single" w:sz="4" w:space="0" w:color="auto"/>
              <w:right w:val="single" w:sz="4" w:space="0" w:color="auto"/>
            </w:tcBorders>
          </w:tcPr>
          <w:p w14:paraId="6F1FA5A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2C21CBE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w:t>
            </w:r>
          </w:p>
        </w:tc>
      </w:tr>
      <w:tr w:rsidR="005F5792" w:rsidRPr="004252B9" w14:paraId="4A04C2BB" w14:textId="77777777" w:rsidTr="0082426D">
        <w:trPr>
          <w:trHeight w:val="140"/>
        </w:trPr>
        <w:tc>
          <w:tcPr>
            <w:tcW w:w="3437" w:type="dxa"/>
            <w:vMerge/>
          </w:tcPr>
          <w:p w14:paraId="41A005A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3052F48"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 xml:space="preserve">Proportion of teachers with knowledge about special needs </w:t>
            </w:r>
          </w:p>
        </w:tc>
        <w:tc>
          <w:tcPr>
            <w:tcW w:w="1604" w:type="dxa"/>
            <w:tcBorders>
              <w:top w:val="single" w:sz="4" w:space="0" w:color="auto"/>
              <w:left w:val="single" w:sz="4" w:space="0" w:color="auto"/>
              <w:right w:val="single" w:sz="4" w:space="0" w:color="auto"/>
            </w:tcBorders>
          </w:tcPr>
          <w:p w14:paraId="68F3BAA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w:t>
            </w:r>
          </w:p>
        </w:tc>
        <w:tc>
          <w:tcPr>
            <w:tcW w:w="1890" w:type="dxa"/>
            <w:tcBorders>
              <w:top w:val="single" w:sz="4" w:space="0" w:color="auto"/>
              <w:left w:val="single" w:sz="4" w:space="0" w:color="auto"/>
            </w:tcBorders>
          </w:tcPr>
          <w:p w14:paraId="694CFFF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12%</w:t>
            </w:r>
          </w:p>
        </w:tc>
      </w:tr>
      <w:tr w:rsidR="005F5792" w:rsidRPr="004252B9" w14:paraId="5FE6FAB4" w14:textId="77777777" w:rsidTr="0082426D">
        <w:trPr>
          <w:trHeight w:val="140"/>
        </w:trPr>
        <w:tc>
          <w:tcPr>
            <w:tcW w:w="3437" w:type="dxa"/>
            <w:vMerge/>
          </w:tcPr>
          <w:p w14:paraId="33AF608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A1686F6"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special needs facilities operational</w:t>
            </w:r>
          </w:p>
        </w:tc>
        <w:tc>
          <w:tcPr>
            <w:tcW w:w="1604" w:type="dxa"/>
            <w:tcBorders>
              <w:top w:val="single" w:sz="4" w:space="0" w:color="auto"/>
              <w:left w:val="single" w:sz="4" w:space="0" w:color="auto"/>
              <w:right w:val="single" w:sz="4" w:space="0" w:color="auto"/>
            </w:tcBorders>
          </w:tcPr>
          <w:p w14:paraId="7D44717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3%</w:t>
            </w:r>
          </w:p>
        </w:tc>
        <w:tc>
          <w:tcPr>
            <w:tcW w:w="1890" w:type="dxa"/>
            <w:tcBorders>
              <w:top w:val="single" w:sz="4" w:space="0" w:color="auto"/>
              <w:left w:val="single" w:sz="4" w:space="0" w:color="auto"/>
            </w:tcBorders>
          </w:tcPr>
          <w:p w14:paraId="45C2DEB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r>
      <w:tr w:rsidR="005F5792" w:rsidRPr="004252B9" w14:paraId="7A1F22F4" w14:textId="77777777" w:rsidTr="0082426D">
        <w:trPr>
          <w:trHeight w:val="140"/>
        </w:trPr>
        <w:tc>
          <w:tcPr>
            <w:tcW w:w="3437" w:type="dxa"/>
            <w:vMerge/>
          </w:tcPr>
          <w:p w14:paraId="3B2CBEA2"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E9A0E4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children accessing SNE facilities</w:t>
            </w:r>
          </w:p>
        </w:tc>
        <w:tc>
          <w:tcPr>
            <w:tcW w:w="1604" w:type="dxa"/>
            <w:tcBorders>
              <w:top w:val="single" w:sz="4" w:space="0" w:color="auto"/>
              <w:left w:val="single" w:sz="4" w:space="0" w:color="auto"/>
              <w:right w:val="single" w:sz="4" w:space="0" w:color="auto"/>
            </w:tcBorders>
          </w:tcPr>
          <w:p w14:paraId="3722102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1020</w:t>
            </w:r>
          </w:p>
        </w:tc>
        <w:tc>
          <w:tcPr>
            <w:tcW w:w="1890" w:type="dxa"/>
            <w:tcBorders>
              <w:top w:val="single" w:sz="4" w:space="0" w:color="auto"/>
              <w:left w:val="single" w:sz="4" w:space="0" w:color="auto"/>
            </w:tcBorders>
          </w:tcPr>
          <w:p w14:paraId="30D1C27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1121</w:t>
            </w:r>
          </w:p>
        </w:tc>
      </w:tr>
      <w:tr w:rsidR="005F5792" w:rsidRPr="004252B9" w14:paraId="3A74A55C" w14:textId="77777777" w:rsidTr="0082426D">
        <w:tc>
          <w:tcPr>
            <w:tcW w:w="3437" w:type="dxa"/>
          </w:tcPr>
          <w:p w14:paraId="178CD9E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Programme Outputs</w:t>
            </w:r>
          </w:p>
        </w:tc>
        <w:tc>
          <w:tcPr>
            <w:tcW w:w="1934" w:type="dxa"/>
          </w:tcPr>
          <w:p w14:paraId="11908F72"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Output Targets </w:t>
            </w:r>
          </w:p>
        </w:tc>
        <w:tc>
          <w:tcPr>
            <w:tcW w:w="2657" w:type="dxa"/>
            <w:gridSpan w:val="2"/>
            <w:tcBorders>
              <w:right w:val="single" w:sz="4" w:space="0" w:color="auto"/>
            </w:tcBorders>
          </w:tcPr>
          <w:p w14:paraId="71DBCD0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spacing w:val="-3"/>
                <w:w w:val="96"/>
              </w:rPr>
              <w:t>Action</w:t>
            </w:r>
            <w:r w:rsidRPr="004252B9">
              <w:rPr>
                <w:rFonts w:ascii="Times New Roman" w:hAnsi="Times New Roman"/>
                <w:b/>
                <w:spacing w:val="-3"/>
                <w:w w:val="96"/>
                <w:lang w:val="en-GB"/>
              </w:rPr>
              <w:t xml:space="preserve">s(Strategic </w:t>
            </w:r>
            <w:r w:rsidRPr="004252B9">
              <w:rPr>
                <w:rFonts w:ascii="Times New Roman" w:hAnsi="Times New Roman"/>
                <w:b/>
                <w:spacing w:val="-3"/>
                <w:w w:val="96"/>
              </w:rPr>
              <w:t xml:space="preserve">Activities </w:t>
            </w:r>
            <w:r w:rsidRPr="004252B9">
              <w:rPr>
                <w:rFonts w:ascii="Times New Roman" w:hAnsi="Times New Roman"/>
                <w:b/>
                <w:spacing w:val="-3"/>
                <w:w w:val="96"/>
                <w:lang w:val="en-GB"/>
              </w:rPr>
              <w:t>)</w:t>
            </w:r>
          </w:p>
        </w:tc>
        <w:tc>
          <w:tcPr>
            <w:tcW w:w="1890" w:type="dxa"/>
            <w:tcBorders>
              <w:left w:val="single" w:sz="4" w:space="0" w:color="auto"/>
            </w:tcBorders>
          </w:tcPr>
          <w:p w14:paraId="18562DE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Departments/</w:t>
            </w:r>
          </w:p>
          <w:p w14:paraId="3D2B1FED"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Actors</w:t>
            </w:r>
          </w:p>
        </w:tc>
      </w:tr>
      <w:tr w:rsidR="005F5792" w:rsidRPr="004252B9" w14:paraId="24369EAD" w14:textId="77777777" w:rsidTr="0082426D">
        <w:tc>
          <w:tcPr>
            <w:tcW w:w="3437" w:type="dxa"/>
          </w:tcPr>
          <w:p w14:paraId="27F8813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The prevalence of </w:t>
            </w:r>
            <w:r w:rsidRPr="004252B9">
              <w:rPr>
                <w:rFonts w:ascii="Times New Roman" w:hAnsi="Times New Roman"/>
              </w:rPr>
              <w:t>under 5 Morbidity and Mortality</w:t>
            </w:r>
            <w:r>
              <w:rPr>
                <w:rFonts w:ascii="Times New Roman" w:hAnsi="Times New Roman"/>
              </w:rPr>
              <w:t xml:space="preserve"> at current 35% reduced</w:t>
            </w:r>
          </w:p>
        </w:tc>
        <w:tc>
          <w:tcPr>
            <w:tcW w:w="1934" w:type="dxa"/>
          </w:tcPr>
          <w:p w14:paraId="038280D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40965C4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Sensitisation of stakeholders on health seeking behavior, carry out household outreaches, technical support supervision and monitoring, carry routine immunization activities</w:t>
            </w:r>
          </w:p>
        </w:tc>
        <w:tc>
          <w:tcPr>
            <w:tcW w:w="1890" w:type="dxa"/>
            <w:tcBorders>
              <w:left w:val="single" w:sz="4" w:space="0" w:color="auto"/>
            </w:tcBorders>
          </w:tcPr>
          <w:p w14:paraId="635DE56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DHT, VHTs</w:t>
            </w:r>
          </w:p>
        </w:tc>
      </w:tr>
      <w:tr w:rsidR="005F5792" w:rsidRPr="004252B9" w14:paraId="3292A0A3" w14:textId="77777777" w:rsidTr="0082426D">
        <w:tc>
          <w:tcPr>
            <w:tcW w:w="3437" w:type="dxa"/>
          </w:tcPr>
          <w:p w14:paraId="5E7208C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The population sensitised on food and nutritional requirements as well </w:t>
            </w:r>
            <w:r>
              <w:rPr>
                <w:rFonts w:ascii="Times New Roman" w:hAnsi="Times New Roman"/>
              </w:rPr>
              <w:lastRenderedPageBreak/>
              <w:t>as food intakes for u</w:t>
            </w:r>
            <w:r w:rsidRPr="004252B9">
              <w:rPr>
                <w:rFonts w:ascii="Times New Roman" w:hAnsi="Times New Roman"/>
              </w:rPr>
              <w:t xml:space="preserve">nder and over nutrition </w:t>
            </w:r>
            <w:r>
              <w:rPr>
                <w:rFonts w:ascii="Times New Roman" w:hAnsi="Times New Roman"/>
              </w:rPr>
              <w:t>(malnutrition)</w:t>
            </w:r>
          </w:p>
        </w:tc>
        <w:tc>
          <w:tcPr>
            <w:tcW w:w="1934" w:type="dxa"/>
          </w:tcPr>
          <w:p w14:paraId="57C84B8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lastRenderedPageBreak/>
              <w:t>5%</w:t>
            </w:r>
          </w:p>
        </w:tc>
        <w:tc>
          <w:tcPr>
            <w:tcW w:w="2657" w:type="dxa"/>
            <w:gridSpan w:val="2"/>
            <w:tcBorders>
              <w:right w:val="single" w:sz="4" w:space="0" w:color="auto"/>
            </w:tcBorders>
          </w:tcPr>
          <w:p w14:paraId="3A07716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Sensitise stakeholders on: food security, proper nutritional and intakes. </w:t>
            </w:r>
            <w:r>
              <w:rPr>
                <w:rFonts w:ascii="Times New Roman" w:hAnsi="Times New Roman"/>
              </w:rPr>
              <w:lastRenderedPageBreak/>
              <w:t>Conduct technical back stopping, carry out home visits, support improvement in sanitation and hygiene at community and household level</w:t>
            </w:r>
          </w:p>
        </w:tc>
        <w:tc>
          <w:tcPr>
            <w:tcW w:w="1890" w:type="dxa"/>
            <w:tcBorders>
              <w:left w:val="single" w:sz="4" w:space="0" w:color="auto"/>
            </w:tcBorders>
          </w:tcPr>
          <w:p w14:paraId="4A9789E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DHO, CBS, MoH. Production &amp;Marketing</w:t>
            </w:r>
          </w:p>
        </w:tc>
      </w:tr>
      <w:tr w:rsidR="005F5792" w:rsidRPr="004252B9" w14:paraId="1DB30EE5" w14:textId="77777777" w:rsidTr="0082426D">
        <w:tc>
          <w:tcPr>
            <w:tcW w:w="3437" w:type="dxa"/>
          </w:tcPr>
          <w:p w14:paraId="3E2963C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color w:val="000000"/>
              </w:rPr>
              <w:lastRenderedPageBreak/>
              <w:t xml:space="preserve">Technical support supervision, monitoring and timely reporting for 15 Government </w:t>
            </w:r>
            <w:r w:rsidRPr="004252B9">
              <w:rPr>
                <w:rFonts w:ascii="Times New Roman" w:hAnsi="Times New Roman"/>
                <w:bCs/>
                <w:color w:val="000000"/>
              </w:rPr>
              <w:t xml:space="preserve">health </w:t>
            </w:r>
            <w:r>
              <w:rPr>
                <w:rFonts w:ascii="Times New Roman" w:hAnsi="Times New Roman"/>
                <w:bCs/>
                <w:color w:val="000000"/>
              </w:rPr>
              <w:t xml:space="preserve"> facilities as well as private ones.</w:t>
            </w:r>
          </w:p>
        </w:tc>
        <w:tc>
          <w:tcPr>
            <w:tcW w:w="1934" w:type="dxa"/>
          </w:tcPr>
          <w:p w14:paraId="54E4DB72"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6AC399A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field visits, conduct performance measurement and backstopping, produce and submit reports</w:t>
            </w:r>
          </w:p>
        </w:tc>
        <w:tc>
          <w:tcPr>
            <w:tcW w:w="1890" w:type="dxa"/>
            <w:tcBorders>
              <w:left w:val="single" w:sz="4" w:space="0" w:color="auto"/>
            </w:tcBorders>
          </w:tcPr>
          <w:p w14:paraId="6CEB65F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CAO, Planning, DHO, MoH, DHT</w:t>
            </w:r>
          </w:p>
        </w:tc>
      </w:tr>
      <w:tr w:rsidR="005F5792" w:rsidRPr="004252B9" w14:paraId="2D095C9E" w14:textId="77777777" w:rsidTr="0082426D">
        <w:tc>
          <w:tcPr>
            <w:tcW w:w="3437" w:type="dxa"/>
          </w:tcPr>
          <w:p w14:paraId="794F252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Health facility development infrastructure and facilities constructed and improved at 100% for all health facilities</w:t>
            </w:r>
          </w:p>
        </w:tc>
        <w:tc>
          <w:tcPr>
            <w:tcW w:w="1934" w:type="dxa"/>
          </w:tcPr>
          <w:p w14:paraId="6C5151AF"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15 facilities</w:t>
            </w:r>
          </w:p>
        </w:tc>
        <w:tc>
          <w:tcPr>
            <w:tcW w:w="2657" w:type="dxa"/>
            <w:gridSpan w:val="2"/>
            <w:tcBorders>
              <w:right w:val="single" w:sz="4" w:space="0" w:color="auto"/>
            </w:tcBorders>
          </w:tcPr>
          <w:p w14:paraId="06B7A4F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4E40F52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w:t>
            </w:r>
          </w:p>
        </w:tc>
      </w:tr>
      <w:tr w:rsidR="005F5792" w:rsidRPr="004252B9" w14:paraId="4794CEBB" w14:textId="77777777" w:rsidTr="0082426D">
        <w:tc>
          <w:tcPr>
            <w:tcW w:w="3437" w:type="dxa"/>
          </w:tcPr>
          <w:p w14:paraId="5B32DA8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 Budaka HCIV upgraded to General Hospital status</w:t>
            </w:r>
          </w:p>
        </w:tc>
        <w:tc>
          <w:tcPr>
            <w:tcW w:w="1934" w:type="dxa"/>
          </w:tcPr>
          <w:p w14:paraId="48F5A78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w:t>
            </w:r>
          </w:p>
        </w:tc>
        <w:tc>
          <w:tcPr>
            <w:tcW w:w="2657" w:type="dxa"/>
            <w:gridSpan w:val="2"/>
            <w:tcBorders>
              <w:right w:val="single" w:sz="4" w:space="0" w:color="auto"/>
            </w:tcBorders>
          </w:tcPr>
          <w:p w14:paraId="132810D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031B40E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27F8EAD4" w14:textId="77777777" w:rsidTr="0082426D">
        <w:tc>
          <w:tcPr>
            <w:tcW w:w="3437" w:type="dxa"/>
          </w:tcPr>
          <w:p w14:paraId="32CBB15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Iki-Iki HCIII upgraded from HCIII to HCIV</w:t>
            </w:r>
          </w:p>
        </w:tc>
        <w:tc>
          <w:tcPr>
            <w:tcW w:w="1934" w:type="dxa"/>
          </w:tcPr>
          <w:p w14:paraId="4B5FBD3C"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w:t>
            </w:r>
          </w:p>
        </w:tc>
        <w:tc>
          <w:tcPr>
            <w:tcW w:w="2657" w:type="dxa"/>
            <w:gridSpan w:val="2"/>
            <w:tcBorders>
              <w:right w:val="single" w:sz="4" w:space="0" w:color="auto"/>
            </w:tcBorders>
          </w:tcPr>
          <w:p w14:paraId="32EB841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1036F8F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1D451A3E" w14:textId="77777777" w:rsidTr="0082426D">
        <w:tc>
          <w:tcPr>
            <w:tcW w:w="3437" w:type="dxa"/>
          </w:tcPr>
          <w:p w14:paraId="1355801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Kebula and Butove HCII upgraded to HCIII</w:t>
            </w:r>
          </w:p>
        </w:tc>
        <w:tc>
          <w:tcPr>
            <w:tcW w:w="1934" w:type="dxa"/>
          </w:tcPr>
          <w:p w14:paraId="52209BBF"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2</w:t>
            </w:r>
          </w:p>
        </w:tc>
        <w:tc>
          <w:tcPr>
            <w:tcW w:w="2657" w:type="dxa"/>
            <w:gridSpan w:val="2"/>
            <w:tcBorders>
              <w:right w:val="single" w:sz="4" w:space="0" w:color="auto"/>
            </w:tcBorders>
          </w:tcPr>
          <w:p w14:paraId="4803C59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Carry out assessment on the status of existing infrastructure, identify the gaps and the required interventions, prepare BOQs, source and procure the contractors, supervise </w:t>
            </w:r>
            <w:r>
              <w:rPr>
                <w:rFonts w:ascii="Times New Roman" w:hAnsi="Times New Roman"/>
              </w:rPr>
              <w:lastRenderedPageBreak/>
              <w:t>and monitor the construction works, provide for environment and social safeguards and the mitigation plans</w:t>
            </w:r>
          </w:p>
        </w:tc>
        <w:tc>
          <w:tcPr>
            <w:tcW w:w="1890" w:type="dxa"/>
            <w:tcBorders>
              <w:left w:val="single" w:sz="4" w:space="0" w:color="auto"/>
            </w:tcBorders>
          </w:tcPr>
          <w:p w14:paraId="53C08F4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 xml:space="preserve">DHO, CBS, MoH, Natural Resource, Planning, Works &amp; Engineering, Members of Parliament, LC5 </w:t>
            </w:r>
            <w:r>
              <w:rPr>
                <w:rFonts w:ascii="Times New Roman" w:hAnsi="Times New Roman"/>
              </w:rPr>
              <w:lastRenderedPageBreak/>
              <w:t>Chairperson (DEC)</w:t>
            </w:r>
          </w:p>
        </w:tc>
      </w:tr>
      <w:tr w:rsidR="005F5792" w:rsidRPr="004252B9" w14:paraId="10E4DBDC" w14:textId="77777777" w:rsidTr="0082426D">
        <w:tc>
          <w:tcPr>
            <w:tcW w:w="3437" w:type="dxa"/>
          </w:tcPr>
          <w:p w14:paraId="7F0C7DA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HCIIIs constructed in Kabuna, Kachomo Sc, Kakoli, Kadimukoli, Iki-Iki Sc and Kamonkoli Sc</w:t>
            </w:r>
          </w:p>
        </w:tc>
        <w:tc>
          <w:tcPr>
            <w:tcW w:w="1934" w:type="dxa"/>
          </w:tcPr>
          <w:p w14:paraId="1D3CAA23"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6</w:t>
            </w:r>
          </w:p>
        </w:tc>
        <w:tc>
          <w:tcPr>
            <w:tcW w:w="2657" w:type="dxa"/>
            <w:gridSpan w:val="2"/>
            <w:tcBorders>
              <w:right w:val="single" w:sz="4" w:space="0" w:color="auto"/>
            </w:tcBorders>
          </w:tcPr>
          <w:p w14:paraId="3B57C4F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312C708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67F46346" w14:textId="77777777" w:rsidTr="0082426D">
        <w:tc>
          <w:tcPr>
            <w:tcW w:w="3437" w:type="dxa"/>
          </w:tcPr>
          <w:p w14:paraId="36D335F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A</w:t>
            </w:r>
            <w:r w:rsidRPr="004252B9">
              <w:rPr>
                <w:rFonts w:ascii="Times New Roman" w:hAnsi="Times New Roman"/>
              </w:rPr>
              <w:t>ccess to immunization</w:t>
            </w:r>
            <w:r>
              <w:rPr>
                <w:rFonts w:ascii="Times New Roman" w:hAnsi="Times New Roman"/>
              </w:rPr>
              <w:t xml:space="preserve"> services at the current 79% against childhood diseases provided and increased.</w:t>
            </w:r>
          </w:p>
        </w:tc>
        <w:tc>
          <w:tcPr>
            <w:tcW w:w="1934" w:type="dxa"/>
          </w:tcPr>
          <w:p w14:paraId="5FCA945B"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98%</w:t>
            </w:r>
          </w:p>
        </w:tc>
        <w:tc>
          <w:tcPr>
            <w:tcW w:w="2657" w:type="dxa"/>
            <w:gridSpan w:val="2"/>
            <w:tcBorders>
              <w:right w:val="single" w:sz="4" w:space="0" w:color="auto"/>
            </w:tcBorders>
          </w:tcPr>
          <w:p w14:paraId="79AA4D6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Conduct outreach activities at household and community level, routine immunization at health facility level, technical support supervision, plan and provide adequate supply of vaccines, sensitives stakeholders</w:t>
            </w:r>
          </w:p>
        </w:tc>
        <w:tc>
          <w:tcPr>
            <w:tcW w:w="1890" w:type="dxa"/>
            <w:tcBorders>
              <w:left w:val="single" w:sz="4" w:space="0" w:color="auto"/>
            </w:tcBorders>
          </w:tcPr>
          <w:p w14:paraId="156893A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678E8B56" w14:textId="77777777" w:rsidTr="0082426D">
        <w:tc>
          <w:tcPr>
            <w:tcW w:w="3437" w:type="dxa"/>
          </w:tcPr>
          <w:p w14:paraId="259161D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Immunization drop-out rate at the current 18% drastically reduced</w:t>
            </w:r>
          </w:p>
        </w:tc>
        <w:tc>
          <w:tcPr>
            <w:tcW w:w="1934" w:type="dxa"/>
          </w:tcPr>
          <w:p w14:paraId="5562BCF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5%</w:t>
            </w:r>
          </w:p>
        </w:tc>
        <w:tc>
          <w:tcPr>
            <w:tcW w:w="2657" w:type="dxa"/>
            <w:gridSpan w:val="2"/>
            <w:tcBorders>
              <w:right w:val="single" w:sz="4" w:space="0" w:color="auto"/>
            </w:tcBorders>
          </w:tcPr>
          <w:p w14:paraId="47F8E78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Conduct outreach activities at household and community level, routine immunization at health facility level, technical support supervision, plan and provide adequate supply of vaccines, sensitise stakeholders</w:t>
            </w:r>
          </w:p>
        </w:tc>
        <w:tc>
          <w:tcPr>
            <w:tcW w:w="1890" w:type="dxa"/>
            <w:tcBorders>
              <w:left w:val="single" w:sz="4" w:space="0" w:color="auto"/>
            </w:tcBorders>
          </w:tcPr>
          <w:p w14:paraId="32D66FD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4958FC73" w14:textId="77777777" w:rsidTr="0082426D">
        <w:tc>
          <w:tcPr>
            <w:tcW w:w="3437" w:type="dxa"/>
          </w:tcPr>
          <w:p w14:paraId="62844D76"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Teenage pregnancy at the current 26.3%  reduced and youth friendly services provided by the 15 health facilities</w:t>
            </w:r>
          </w:p>
        </w:tc>
        <w:tc>
          <w:tcPr>
            <w:tcW w:w="1934" w:type="dxa"/>
          </w:tcPr>
          <w:p w14:paraId="089CA54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7C7E30F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Create youth friendly corners in all health facilities, sensitse communities on the dangers of teenage pregnancies and early marriages, promote girl child education </w:t>
            </w:r>
          </w:p>
        </w:tc>
        <w:tc>
          <w:tcPr>
            <w:tcW w:w="1890" w:type="dxa"/>
            <w:tcBorders>
              <w:left w:val="single" w:sz="4" w:space="0" w:color="auto"/>
            </w:tcBorders>
          </w:tcPr>
          <w:p w14:paraId="102A7F0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DEO, CBS, IPs</w:t>
            </w:r>
          </w:p>
        </w:tc>
      </w:tr>
      <w:tr w:rsidR="005F5792" w:rsidRPr="004252B9" w14:paraId="0B7ADB1F" w14:textId="77777777" w:rsidTr="0082426D">
        <w:tc>
          <w:tcPr>
            <w:tcW w:w="3437" w:type="dxa"/>
          </w:tcPr>
          <w:p w14:paraId="75D9A2BD"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M</w:t>
            </w:r>
            <w:r w:rsidRPr="004252B9">
              <w:rPr>
                <w:rFonts w:ascii="Times New Roman" w:hAnsi="Times New Roman"/>
                <w:bCs/>
              </w:rPr>
              <w:t>aternal mortality rate per 100,000 live birth</w:t>
            </w:r>
            <w:r>
              <w:rPr>
                <w:rFonts w:ascii="Times New Roman" w:hAnsi="Times New Roman"/>
                <w:bCs/>
              </w:rPr>
              <w:t xml:space="preserve"> reduced</w:t>
            </w:r>
          </w:p>
        </w:tc>
        <w:tc>
          <w:tcPr>
            <w:tcW w:w="1934" w:type="dxa"/>
          </w:tcPr>
          <w:p w14:paraId="39451A2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211 livebirth</w:t>
            </w:r>
          </w:p>
        </w:tc>
        <w:tc>
          <w:tcPr>
            <w:tcW w:w="2657" w:type="dxa"/>
            <w:gridSpan w:val="2"/>
            <w:tcBorders>
              <w:right w:val="single" w:sz="4" w:space="0" w:color="auto"/>
            </w:tcBorders>
          </w:tcPr>
          <w:p w14:paraId="2B084C5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Sensitise communities in health seeking behaviors, provide adequate primary health care services, technical support supervision and monitoring, promote adequate nutritional intake and balanced diets</w:t>
            </w:r>
          </w:p>
        </w:tc>
        <w:tc>
          <w:tcPr>
            <w:tcW w:w="1890" w:type="dxa"/>
            <w:tcBorders>
              <w:left w:val="single" w:sz="4" w:space="0" w:color="auto"/>
            </w:tcBorders>
          </w:tcPr>
          <w:p w14:paraId="7866669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36A6068C" w14:textId="77777777" w:rsidTr="0082426D">
        <w:tc>
          <w:tcPr>
            <w:tcW w:w="3437" w:type="dxa"/>
          </w:tcPr>
          <w:p w14:paraId="0334D828"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M</w:t>
            </w:r>
            <w:r w:rsidRPr="004252B9">
              <w:rPr>
                <w:rFonts w:ascii="Times New Roman" w:hAnsi="Times New Roman"/>
                <w:bCs/>
              </w:rPr>
              <w:t>orbidity and mortality</w:t>
            </w:r>
            <w:r>
              <w:rPr>
                <w:rFonts w:ascii="Times New Roman" w:hAnsi="Times New Roman"/>
                <w:bCs/>
              </w:rPr>
              <w:t xml:space="preserve"> at the current 0.7%</w:t>
            </w:r>
            <w:r w:rsidRPr="004252B9">
              <w:rPr>
                <w:rFonts w:ascii="Times New Roman" w:hAnsi="Times New Roman"/>
                <w:bCs/>
              </w:rPr>
              <w:t xml:space="preserve"> due to high risk </w:t>
            </w:r>
            <w:r w:rsidRPr="004252B9">
              <w:rPr>
                <w:rFonts w:ascii="Times New Roman" w:hAnsi="Times New Roman"/>
                <w:bCs/>
              </w:rPr>
              <w:lastRenderedPageBreak/>
              <w:t>communicable diseas</w:t>
            </w:r>
            <w:r>
              <w:rPr>
                <w:rFonts w:ascii="Times New Roman" w:hAnsi="Times New Roman"/>
                <w:bCs/>
              </w:rPr>
              <w:t>e ( Malaria, TB and HIV/AIDS greatly reduced</w:t>
            </w:r>
          </w:p>
        </w:tc>
        <w:tc>
          <w:tcPr>
            <w:tcW w:w="1934" w:type="dxa"/>
          </w:tcPr>
          <w:p w14:paraId="1D552A3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lastRenderedPageBreak/>
              <w:t>0.2%</w:t>
            </w:r>
          </w:p>
        </w:tc>
        <w:tc>
          <w:tcPr>
            <w:tcW w:w="2657" w:type="dxa"/>
            <w:gridSpan w:val="2"/>
            <w:tcBorders>
              <w:right w:val="single" w:sz="4" w:space="0" w:color="auto"/>
            </w:tcBorders>
          </w:tcPr>
          <w:p w14:paraId="6742000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Sensitise communities in health seeking behaviors including HIV/AIDS, </w:t>
            </w:r>
            <w:r>
              <w:rPr>
                <w:rFonts w:ascii="Times New Roman" w:hAnsi="Times New Roman"/>
              </w:rPr>
              <w:lastRenderedPageBreak/>
              <w:t>malaria, COVID-19, provide adequate primary health care services, technical support supervision and monitoring, promote adequate nutritional intake and balanced diets</w:t>
            </w:r>
          </w:p>
        </w:tc>
        <w:tc>
          <w:tcPr>
            <w:tcW w:w="1890" w:type="dxa"/>
            <w:tcBorders>
              <w:left w:val="single" w:sz="4" w:space="0" w:color="auto"/>
            </w:tcBorders>
          </w:tcPr>
          <w:p w14:paraId="6A07571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DHO, CBS, IPs</w:t>
            </w:r>
          </w:p>
        </w:tc>
      </w:tr>
      <w:tr w:rsidR="005F5792" w:rsidRPr="004252B9" w14:paraId="77B9E05D" w14:textId="77777777" w:rsidTr="0082426D">
        <w:tc>
          <w:tcPr>
            <w:tcW w:w="3437" w:type="dxa"/>
          </w:tcPr>
          <w:p w14:paraId="1A55EAE0"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lastRenderedPageBreak/>
              <w:t>U</w:t>
            </w:r>
            <w:r w:rsidRPr="004252B9">
              <w:rPr>
                <w:rFonts w:ascii="Times New Roman" w:hAnsi="Times New Roman"/>
                <w:bCs/>
              </w:rPr>
              <w:t>nmet need of family planning from 24 to 15 and increase CPR (%)</w:t>
            </w:r>
          </w:p>
        </w:tc>
        <w:tc>
          <w:tcPr>
            <w:tcW w:w="1934" w:type="dxa"/>
          </w:tcPr>
          <w:p w14:paraId="6D2047D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0A70493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Sensitise communities on the importance of family planning and small family sizes, target religious and cultural leaders, provide adequate supplies for family planning</w:t>
            </w:r>
          </w:p>
        </w:tc>
        <w:tc>
          <w:tcPr>
            <w:tcW w:w="1890" w:type="dxa"/>
            <w:tcBorders>
              <w:left w:val="single" w:sz="4" w:space="0" w:color="auto"/>
            </w:tcBorders>
          </w:tcPr>
          <w:p w14:paraId="10B480B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0E01FF42" w14:textId="77777777" w:rsidTr="0082426D">
        <w:tc>
          <w:tcPr>
            <w:tcW w:w="3437" w:type="dxa"/>
          </w:tcPr>
          <w:p w14:paraId="30E1365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Reduced mortality due to NCDs (%)</w:t>
            </w:r>
          </w:p>
        </w:tc>
        <w:tc>
          <w:tcPr>
            <w:tcW w:w="1934" w:type="dxa"/>
          </w:tcPr>
          <w:p w14:paraId="4AEF5AE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0.01</w:t>
            </w:r>
          </w:p>
        </w:tc>
        <w:tc>
          <w:tcPr>
            <w:tcW w:w="2657" w:type="dxa"/>
            <w:gridSpan w:val="2"/>
            <w:tcBorders>
              <w:right w:val="single" w:sz="4" w:space="0" w:color="auto"/>
            </w:tcBorders>
          </w:tcPr>
          <w:p w14:paraId="5B7E8CC8" w14:textId="77777777" w:rsidR="005F5792" w:rsidRPr="004252B9" w:rsidRDefault="005F5792" w:rsidP="0082426D">
            <w:pPr>
              <w:spacing w:after="0" w:line="240" w:lineRule="auto"/>
              <w:jc w:val="both"/>
              <w:rPr>
                <w:rFonts w:ascii="Times New Roman" w:hAnsi="Times New Roman"/>
              </w:rPr>
            </w:pPr>
          </w:p>
        </w:tc>
        <w:tc>
          <w:tcPr>
            <w:tcW w:w="1890" w:type="dxa"/>
            <w:tcBorders>
              <w:left w:val="single" w:sz="4" w:space="0" w:color="auto"/>
            </w:tcBorders>
          </w:tcPr>
          <w:p w14:paraId="20EBB81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46F9566B" w14:textId="77777777" w:rsidTr="0082426D">
        <w:tc>
          <w:tcPr>
            <w:tcW w:w="3437" w:type="dxa"/>
          </w:tcPr>
          <w:p w14:paraId="7DAA4397"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 xml:space="preserve">The </w:t>
            </w:r>
            <w:r w:rsidRPr="004252B9">
              <w:rPr>
                <w:rFonts w:ascii="Times New Roman" w:hAnsi="Times New Roman"/>
                <w:bCs/>
              </w:rPr>
              <w:t>population accessing basic sanitation (Improved toilet)and hand washing facilities</w:t>
            </w:r>
            <w:r>
              <w:rPr>
                <w:rFonts w:ascii="Times New Roman" w:hAnsi="Times New Roman"/>
                <w:bCs/>
              </w:rPr>
              <w:t xml:space="preserve"> at the current 64% increased</w:t>
            </w:r>
            <w:r w:rsidRPr="004252B9">
              <w:rPr>
                <w:rFonts w:ascii="Times New Roman" w:hAnsi="Times New Roman"/>
                <w:bCs/>
              </w:rPr>
              <w:t xml:space="preserve"> </w:t>
            </w:r>
          </w:p>
        </w:tc>
        <w:tc>
          <w:tcPr>
            <w:tcW w:w="1934" w:type="dxa"/>
          </w:tcPr>
          <w:p w14:paraId="07EFF60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100%</w:t>
            </w:r>
          </w:p>
        </w:tc>
        <w:tc>
          <w:tcPr>
            <w:tcW w:w="2657" w:type="dxa"/>
            <w:gridSpan w:val="2"/>
            <w:tcBorders>
              <w:right w:val="single" w:sz="4" w:space="0" w:color="auto"/>
            </w:tcBorders>
          </w:tcPr>
          <w:p w14:paraId="1BBE8C9E" w14:textId="3501E267" w:rsidR="005F5792" w:rsidRPr="004252B9" w:rsidRDefault="009B6CBE" w:rsidP="0082426D">
            <w:pPr>
              <w:spacing w:after="0" w:line="240" w:lineRule="auto"/>
              <w:jc w:val="both"/>
              <w:rPr>
                <w:rFonts w:ascii="Times New Roman" w:hAnsi="Times New Roman"/>
              </w:rPr>
            </w:pPr>
            <w:r>
              <w:rPr>
                <w:rFonts w:ascii="Times New Roman" w:hAnsi="Times New Roman"/>
              </w:rPr>
              <w:t xml:space="preserve">Conduct regular and period health inspections, organize water and sanitation week, carry out home improvement campaigns,  </w:t>
            </w:r>
          </w:p>
        </w:tc>
        <w:tc>
          <w:tcPr>
            <w:tcW w:w="1890" w:type="dxa"/>
            <w:tcBorders>
              <w:left w:val="single" w:sz="4" w:space="0" w:color="auto"/>
            </w:tcBorders>
          </w:tcPr>
          <w:p w14:paraId="7825389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684E08AF" w14:textId="77777777" w:rsidTr="0082426D">
        <w:tc>
          <w:tcPr>
            <w:tcW w:w="3437" w:type="dxa"/>
          </w:tcPr>
          <w:p w14:paraId="6675250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color w:val="000000"/>
              </w:rPr>
              <w:t>Morbidity and Mortality rate Attributed to unsafe water, unsafe sanitation, and lack of hygiene</w:t>
            </w:r>
            <w:r>
              <w:rPr>
                <w:rFonts w:ascii="Times New Roman" w:hAnsi="Times New Roman"/>
                <w:color w:val="000000"/>
              </w:rPr>
              <w:t xml:space="preserve"> reduced</w:t>
            </w:r>
          </w:p>
        </w:tc>
        <w:tc>
          <w:tcPr>
            <w:tcW w:w="1934" w:type="dxa"/>
          </w:tcPr>
          <w:p w14:paraId="371B704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2%</w:t>
            </w:r>
          </w:p>
        </w:tc>
        <w:tc>
          <w:tcPr>
            <w:tcW w:w="2657" w:type="dxa"/>
            <w:gridSpan w:val="2"/>
            <w:tcBorders>
              <w:right w:val="single" w:sz="4" w:space="0" w:color="auto"/>
            </w:tcBorders>
          </w:tcPr>
          <w:p w14:paraId="32AF976F" w14:textId="417DA1AF" w:rsidR="005F5792" w:rsidRPr="004252B9" w:rsidRDefault="009B6CBE" w:rsidP="0082426D">
            <w:pPr>
              <w:spacing w:after="0" w:line="240" w:lineRule="auto"/>
              <w:jc w:val="both"/>
              <w:rPr>
                <w:rFonts w:ascii="Times New Roman" w:hAnsi="Times New Roman"/>
              </w:rPr>
            </w:pPr>
            <w:r>
              <w:rPr>
                <w:rFonts w:ascii="Times New Roman" w:hAnsi="Times New Roman"/>
              </w:rPr>
              <w:t>Promote safe water chain, encourage provision of household and institutional sanitation facilities, advocate for provision and use of safe water facilities at institutional and household level</w:t>
            </w:r>
          </w:p>
        </w:tc>
        <w:tc>
          <w:tcPr>
            <w:tcW w:w="1890" w:type="dxa"/>
            <w:tcBorders>
              <w:left w:val="single" w:sz="4" w:space="0" w:color="auto"/>
            </w:tcBorders>
          </w:tcPr>
          <w:p w14:paraId="15513AE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 Works &amp; Engineering/Water</w:t>
            </w:r>
          </w:p>
        </w:tc>
      </w:tr>
      <w:tr w:rsidR="005F5792" w:rsidRPr="004252B9" w14:paraId="56D9B11E" w14:textId="77777777" w:rsidTr="0082426D">
        <w:tc>
          <w:tcPr>
            <w:tcW w:w="3437" w:type="dxa"/>
          </w:tcPr>
          <w:p w14:paraId="14B00E13" w14:textId="728BD443" w:rsidR="005F5792" w:rsidRPr="004252B9" w:rsidRDefault="005F5792" w:rsidP="0082426D">
            <w:pPr>
              <w:spacing w:after="0" w:line="240" w:lineRule="auto"/>
              <w:jc w:val="both"/>
              <w:rPr>
                <w:rFonts w:ascii="Times New Roman" w:hAnsi="Times New Roman"/>
              </w:rPr>
            </w:pPr>
            <w:r>
              <w:rPr>
                <w:rFonts w:ascii="Times New Roman" w:hAnsi="Times New Roman"/>
                <w:bCs/>
              </w:rPr>
              <w:t>I</w:t>
            </w:r>
            <w:r w:rsidRPr="004252B9">
              <w:rPr>
                <w:rFonts w:ascii="Times New Roman" w:hAnsi="Times New Roman"/>
                <w:bCs/>
              </w:rPr>
              <w:t xml:space="preserve">nstitutions and communities sensitized and empowered  on health promotion and Disease prevention </w:t>
            </w:r>
          </w:p>
        </w:tc>
        <w:tc>
          <w:tcPr>
            <w:tcW w:w="1934" w:type="dxa"/>
          </w:tcPr>
          <w:p w14:paraId="4118A2F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100%</w:t>
            </w:r>
          </w:p>
        </w:tc>
        <w:tc>
          <w:tcPr>
            <w:tcW w:w="2657" w:type="dxa"/>
            <w:gridSpan w:val="2"/>
            <w:tcBorders>
              <w:right w:val="single" w:sz="4" w:space="0" w:color="auto"/>
            </w:tcBorders>
          </w:tcPr>
          <w:p w14:paraId="693133E0" w14:textId="4D836511" w:rsidR="005F5792" w:rsidRPr="004252B9" w:rsidRDefault="0084512A" w:rsidP="0082426D">
            <w:pPr>
              <w:spacing w:after="0" w:line="240" w:lineRule="auto"/>
              <w:jc w:val="both"/>
              <w:rPr>
                <w:rFonts w:ascii="Times New Roman" w:hAnsi="Times New Roman"/>
              </w:rPr>
            </w:pPr>
            <w:r>
              <w:rPr>
                <w:rFonts w:ascii="Times New Roman" w:hAnsi="Times New Roman"/>
              </w:rPr>
              <w:t xml:space="preserve">Build the capacity of institutions and communities to recognize that </w:t>
            </w:r>
            <w:r w:rsidR="002E1744">
              <w:rPr>
                <w:rFonts w:ascii="Times New Roman" w:hAnsi="Times New Roman"/>
              </w:rPr>
              <w:t xml:space="preserve">primary </w:t>
            </w:r>
            <w:r>
              <w:rPr>
                <w:rFonts w:ascii="Times New Roman" w:hAnsi="Times New Roman"/>
              </w:rPr>
              <w:t>health</w:t>
            </w:r>
            <w:r w:rsidR="002E1744">
              <w:rPr>
                <w:rFonts w:ascii="Times New Roman" w:hAnsi="Times New Roman"/>
              </w:rPr>
              <w:t xml:space="preserve"> care is a basic human right, promote household hygiene and sanitation practices, sensitise communities on </w:t>
            </w:r>
            <w:r w:rsidR="009B6CBE">
              <w:rPr>
                <w:rFonts w:ascii="Times New Roman" w:hAnsi="Times New Roman"/>
              </w:rPr>
              <w:t>health seeking behavious and discourage harmful practices</w:t>
            </w:r>
          </w:p>
        </w:tc>
        <w:tc>
          <w:tcPr>
            <w:tcW w:w="1890" w:type="dxa"/>
            <w:tcBorders>
              <w:left w:val="single" w:sz="4" w:space="0" w:color="auto"/>
            </w:tcBorders>
          </w:tcPr>
          <w:p w14:paraId="1F9FF72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066100" w:rsidRPr="004252B9" w14:paraId="79BA9D76" w14:textId="77777777" w:rsidTr="0082426D">
        <w:tc>
          <w:tcPr>
            <w:tcW w:w="3437" w:type="dxa"/>
          </w:tcPr>
          <w:p w14:paraId="786CA1D7"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ECD services at the current 50% provided to learners and the coverage increased</w:t>
            </w:r>
          </w:p>
        </w:tc>
        <w:tc>
          <w:tcPr>
            <w:tcW w:w="1934" w:type="dxa"/>
          </w:tcPr>
          <w:p w14:paraId="7A899C0E"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0C34B51B" w14:textId="6009AE65" w:rsidR="00066100" w:rsidRPr="004252B9" w:rsidRDefault="005E2DDA" w:rsidP="005E2DDA">
            <w:pPr>
              <w:spacing w:after="0" w:line="240" w:lineRule="auto"/>
              <w:jc w:val="both"/>
              <w:rPr>
                <w:rFonts w:ascii="Times New Roman" w:hAnsi="Times New Roman"/>
              </w:rPr>
            </w:pPr>
            <w:r>
              <w:rPr>
                <w:rFonts w:ascii="Times New Roman" w:hAnsi="Times New Roman"/>
              </w:rPr>
              <w:t>Provide facilities for ECD services in 59 Government aided primary schools, promote</w:t>
            </w:r>
            <w:r w:rsidR="00066100">
              <w:rPr>
                <w:rFonts w:ascii="Times New Roman" w:hAnsi="Times New Roman"/>
              </w:rPr>
              <w:t xml:space="preserve"> ECD services in all Government schools, conduct field visits for ECD services, mobilise parents/communities to attract children to schools for ECD services, improve the learning outcome for ECD, equip teachers with skills for ECD services, prepare and disseminate </w:t>
            </w:r>
            <w:r w:rsidR="00066100">
              <w:rPr>
                <w:rFonts w:ascii="Times New Roman" w:hAnsi="Times New Roman"/>
              </w:rPr>
              <w:lastRenderedPageBreak/>
              <w:t xml:space="preserve">reports with recommendations for remedial actions. </w:t>
            </w:r>
          </w:p>
        </w:tc>
        <w:tc>
          <w:tcPr>
            <w:tcW w:w="1890" w:type="dxa"/>
            <w:tcBorders>
              <w:left w:val="single" w:sz="4" w:space="0" w:color="auto"/>
            </w:tcBorders>
          </w:tcPr>
          <w:p w14:paraId="5D149590"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 IPs</w:t>
            </w:r>
          </w:p>
        </w:tc>
      </w:tr>
      <w:tr w:rsidR="00066100" w:rsidRPr="004252B9" w14:paraId="4B4D5B71" w14:textId="77777777" w:rsidTr="0082426D">
        <w:tc>
          <w:tcPr>
            <w:tcW w:w="3437" w:type="dxa"/>
          </w:tcPr>
          <w:p w14:paraId="0737A424"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 xml:space="preserve">ECD services providers at 40% encouraged and supported to increase </w:t>
            </w:r>
            <w:r w:rsidRPr="004252B9">
              <w:rPr>
                <w:rFonts w:ascii="Times New Roman" w:hAnsi="Times New Roman"/>
                <w:bCs/>
                <w:color w:val="000000"/>
              </w:rPr>
              <w:t>ECD centers</w:t>
            </w:r>
          </w:p>
        </w:tc>
        <w:tc>
          <w:tcPr>
            <w:tcW w:w="1934" w:type="dxa"/>
          </w:tcPr>
          <w:p w14:paraId="7CA0BEAF"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90%</w:t>
            </w:r>
          </w:p>
        </w:tc>
        <w:tc>
          <w:tcPr>
            <w:tcW w:w="2657" w:type="dxa"/>
            <w:gridSpan w:val="2"/>
            <w:tcBorders>
              <w:right w:val="single" w:sz="4" w:space="0" w:color="auto"/>
            </w:tcBorders>
          </w:tcPr>
          <w:p w14:paraId="3DC035F6" w14:textId="1B0341D5" w:rsidR="00066100" w:rsidRPr="004252B9" w:rsidRDefault="005E2DDA" w:rsidP="00066100">
            <w:pPr>
              <w:spacing w:after="0" w:line="240" w:lineRule="auto"/>
              <w:jc w:val="both"/>
              <w:rPr>
                <w:rFonts w:ascii="Times New Roman" w:hAnsi="Times New Roman"/>
              </w:rPr>
            </w:pPr>
            <w:r>
              <w:rPr>
                <w:rFonts w:ascii="Times New Roman" w:hAnsi="Times New Roman"/>
              </w:rPr>
              <w:t>Identify ECD service providers for state and non-state actors, promote and popularise ECD services in communities, lobby for technical support for ECD service providers, attract more ECD service providers to underserved areas especially rural areas.</w:t>
            </w:r>
          </w:p>
        </w:tc>
        <w:tc>
          <w:tcPr>
            <w:tcW w:w="1890" w:type="dxa"/>
            <w:tcBorders>
              <w:left w:val="single" w:sz="4" w:space="0" w:color="auto"/>
            </w:tcBorders>
          </w:tcPr>
          <w:p w14:paraId="11E2F7E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IPs</w:t>
            </w:r>
          </w:p>
        </w:tc>
      </w:tr>
      <w:tr w:rsidR="00066100" w:rsidRPr="004252B9" w14:paraId="17DE54CE" w14:textId="77777777" w:rsidTr="0082426D">
        <w:tc>
          <w:tcPr>
            <w:tcW w:w="3437" w:type="dxa"/>
          </w:tcPr>
          <w:p w14:paraId="71B9E7EC"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The learning and reading environment in all schools improved and increased for all learners</w:t>
            </w:r>
          </w:p>
        </w:tc>
        <w:tc>
          <w:tcPr>
            <w:tcW w:w="1934" w:type="dxa"/>
          </w:tcPr>
          <w:p w14:paraId="04033BD4"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0B1AE77F" w14:textId="1DD5E0C6" w:rsidR="00066100" w:rsidRPr="004252B9" w:rsidRDefault="00066100" w:rsidP="00066100">
            <w:pPr>
              <w:spacing w:after="0" w:line="240" w:lineRule="auto"/>
              <w:jc w:val="both"/>
              <w:rPr>
                <w:rFonts w:ascii="Times New Roman" w:hAnsi="Times New Roman"/>
              </w:rPr>
            </w:pPr>
            <w:r>
              <w:rPr>
                <w:rFonts w:ascii="Times New Roman" w:hAnsi="Times New Roman"/>
              </w:rPr>
              <w:t>Recruitment, training and purchase of specialised equipment and equipping the institutions, address issues that affect the learners’ ability to complete education cycle.</w:t>
            </w:r>
          </w:p>
        </w:tc>
        <w:tc>
          <w:tcPr>
            <w:tcW w:w="1890" w:type="dxa"/>
            <w:tcBorders>
              <w:left w:val="single" w:sz="4" w:space="0" w:color="auto"/>
            </w:tcBorders>
          </w:tcPr>
          <w:p w14:paraId="222F9E73"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IPs</w:t>
            </w:r>
          </w:p>
        </w:tc>
      </w:tr>
      <w:tr w:rsidR="00066100" w:rsidRPr="004252B9" w14:paraId="7D9523BE" w14:textId="77777777" w:rsidTr="0082426D">
        <w:tc>
          <w:tcPr>
            <w:tcW w:w="3437" w:type="dxa"/>
          </w:tcPr>
          <w:p w14:paraId="47683110"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Classrooms and other education facilities provided to reduce the pupil classroom ratio at the current ratio of 1:80</w:t>
            </w:r>
          </w:p>
        </w:tc>
        <w:tc>
          <w:tcPr>
            <w:tcW w:w="1934" w:type="dxa"/>
          </w:tcPr>
          <w:p w14:paraId="032EFE92"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1:53</w:t>
            </w:r>
          </w:p>
        </w:tc>
        <w:tc>
          <w:tcPr>
            <w:tcW w:w="2657" w:type="dxa"/>
            <w:gridSpan w:val="2"/>
            <w:tcBorders>
              <w:right w:val="single" w:sz="4" w:space="0" w:color="auto"/>
            </w:tcBorders>
          </w:tcPr>
          <w:p w14:paraId="3CE8CCA7" w14:textId="78B4219C"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 support supervision and monitoring, conduct environment and social safeguards, rehabilitation of infrastructure</w:t>
            </w:r>
          </w:p>
        </w:tc>
        <w:tc>
          <w:tcPr>
            <w:tcW w:w="1890" w:type="dxa"/>
            <w:tcBorders>
              <w:left w:val="single" w:sz="4" w:space="0" w:color="auto"/>
            </w:tcBorders>
          </w:tcPr>
          <w:p w14:paraId="4A00038D"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MoH, Natural Resource, Planning, Works &amp; Engineering, MPs LC5 Chairperson (DEC)</w:t>
            </w:r>
          </w:p>
        </w:tc>
      </w:tr>
      <w:tr w:rsidR="00066100" w:rsidRPr="004252B9" w14:paraId="35657BF6" w14:textId="77777777" w:rsidTr="0082426D">
        <w:tc>
          <w:tcPr>
            <w:tcW w:w="3437" w:type="dxa"/>
          </w:tcPr>
          <w:p w14:paraId="5D8922F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School desks procured and distributed to schools according to the need at the current 1:4</w:t>
            </w:r>
          </w:p>
        </w:tc>
        <w:tc>
          <w:tcPr>
            <w:tcW w:w="1934" w:type="dxa"/>
          </w:tcPr>
          <w:p w14:paraId="710F29C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1:3</w:t>
            </w:r>
          </w:p>
        </w:tc>
        <w:tc>
          <w:tcPr>
            <w:tcW w:w="2657" w:type="dxa"/>
            <w:gridSpan w:val="2"/>
            <w:tcBorders>
              <w:right w:val="single" w:sz="4" w:space="0" w:color="auto"/>
            </w:tcBorders>
          </w:tcPr>
          <w:p w14:paraId="6DC2C581" w14:textId="20054365" w:rsidR="00066100" w:rsidRPr="004252B9" w:rsidRDefault="00066100" w:rsidP="00066100">
            <w:pPr>
              <w:spacing w:after="0" w:line="240" w:lineRule="auto"/>
              <w:jc w:val="both"/>
              <w:rPr>
                <w:rFonts w:ascii="Times New Roman" w:hAnsi="Times New Roman"/>
              </w:rPr>
            </w:pPr>
            <w:r>
              <w:rPr>
                <w:rFonts w:ascii="Times New Roman" w:hAnsi="Times New Roman"/>
              </w:rPr>
              <w:t>Capture  and update database on school infrastructure, designs, offering support supervision and monitoring, conduct environment and social safeguards</w:t>
            </w:r>
          </w:p>
        </w:tc>
        <w:tc>
          <w:tcPr>
            <w:tcW w:w="1890" w:type="dxa"/>
            <w:tcBorders>
              <w:left w:val="single" w:sz="4" w:space="0" w:color="auto"/>
            </w:tcBorders>
          </w:tcPr>
          <w:p w14:paraId="641FDCC6"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MoH, Natural Resource, Planning, Works &amp; Engineering, MPs, LC5 Chairperson (DEC)</w:t>
            </w:r>
          </w:p>
        </w:tc>
      </w:tr>
      <w:tr w:rsidR="00066100" w:rsidRPr="004252B9" w14:paraId="1B0C7FA9" w14:textId="77777777" w:rsidTr="0082426D">
        <w:tc>
          <w:tcPr>
            <w:tcW w:w="3437" w:type="dxa"/>
          </w:tcPr>
          <w:p w14:paraId="115152A7"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Lined pit-</w:t>
            </w:r>
            <w:r w:rsidRPr="004252B9">
              <w:rPr>
                <w:rFonts w:ascii="Times New Roman" w:hAnsi="Times New Roman"/>
                <w:bCs/>
                <w:color w:val="000000"/>
              </w:rPr>
              <w:t>latrine stance</w:t>
            </w:r>
            <w:r>
              <w:rPr>
                <w:rFonts w:ascii="Times New Roman" w:hAnsi="Times New Roman"/>
                <w:bCs/>
                <w:color w:val="000000"/>
              </w:rPr>
              <w:t xml:space="preserve"> constructed and (or) rehabilitated to reduce the pupil stance ratio at 1:00 pupil </w:t>
            </w:r>
          </w:p>
        </w:tc>
        <w:tc>
          <w:tcPr>
            <w:tcW w:w="1934" w:type="dxa"/>
          </w:tcPr>
          <w:p w14:paraId="77DC92AD"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1:40</w:t>
            </w:r>
          </w:p>
        </w:tc>
        <w:tc>
          <w:tcPr>
            <w:tcW w:w="2657" w:type="dxa"/>
            <w:gridSpan w:val="2"/>
            <w:tcBorders>
              <w:right w:val="single" w:sz="4" w:space="0" w:color="auto"/>
            </w:tcBorders>
          </w:tcPr>
          <w:p w14:paraId="63F3F806" w14:textId="4FDE74F4"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provide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217EDDB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417C3C9F" w14:textId="77777777" w:rsidTr="0082426D">
        <w:tc>
          <w:tcPr>
            <w:tcW w:w="3437" w:type="dxa"/>
          </w:tcPr>
          <w:p w14:paraId="498A497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w:t>
            </w:r>
            <w:r w:rsidRPr="004252B9">
              <w:rPr>
                <w:rFonts w:ascii="Times New Roman" w:hAnsi="Times New Roman"/>
                <w:bCs/>
                <w:color w:val="000000"/>
              </w:rPr>
              <w:t>ext book</w:t>
            </w:r>
            <w:r>
              <w:rPr>
                <w:rFonts w:ascii="Times New Roman" w:hAnsi="Times New Roman"/>
                <w:bCs/>
                <w:color w:val="000000"/>
              </w:rPr>
              <w:t xml:space="preserve">s for all subjects procured and distributed to schools according to enrolment from the current ratio 1:4 </w:t>
            </w:r>
          </w:p>
        </w:tc>
        <w:tc>
          <w:tcPr>
            <w:tcW w:w="1934" w:type="dxa"/>
          </w:tcPr>
          <w:p w14:paraId="59322B1B"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w:t>
            </w:r>
          </w:p>
        </w:tc>
        <w:tc>
          <w:tcPr>
            <w:tcW w:w="2657" w:type="dxa"/>
            <w:gridSpan w:val="2"/>
            <w:tcBorders>
              <w:right w:val="single" w:sz="4" w:space="0" w:color="auto"/>
            </w:tcBorders>
          </w:tcPr>
          <w:p w14:paraId="74AC9DD2" w14:textId="53B4E967" w:rsidR="00066100" w:rsidRPr="004252B9" w:rsidRDefault="00066100" w:rsidP="00066100">
            <w:pPr>
              <w:spacing w:after="0" w:line="240" w:lineRule="auto"/>
              <w:jc w:val="both"/>
              <w:rPr>
                <w:rFonts w:ascii="Times New Roman" w:hAnsi="Times New Roman"/>
              </w:rPr>
            </w:pPr>
            <w:r>
              <w:rPr>
                <w:rFonts w:ascii="Times New Roman" w:hAnsi="Times New Roman"/>
              </w:rPr>
              <w:t>Update the database for learners, place orders to the Ministry of Education&amp; Sports, receive and distribute test-books as per the recommended ratios</w:t>
            </w:r>
          </w:p>
        </w:tc>
        <w:tc>
          <w:tcPr>
            <w:tcW w:w="1890" w:type="dxa"/>
            <w:tcBorders>
              <w:left w:val="single" w:sz="4" w:space="0" w:color="auto"/>
            </w:tcBorders>
          </w:tcPr>
          <w:p w14:paraId="1D2F7A87" w14:textId="463211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Works &amp; Engineering MPs, LC5 Chairperson (DEC)</w:t>
            </w:r>
          </w:p>
        </w:tc>
      </w:tr>
      <w:tr w:rsidR="00066100" w:rsidRPr="004252B9" w14:paraId="2765C513" w14:textId="77777777" w:rsidTr="0082426D">
        <w:tc>
          <w:tcPr>
            <w:tcW w:w="3437" w:type="dxa"/>
          </w:tcPr>
          <w:p w14:paraId="562E86B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Classrooms in Government Secondary schools constructed to reduce the student-classroom at 1:4</w:t>
            </w:r>
          </w:p>
        </w:tc>
        <w:tc>
          <w:tcPr>
            <w:tcW w:w="1934" w:type="dxa"/>
          </w:tcPr>
          <w:p w14:paraId="51F2E3FC"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1:60</w:t>
            </w:r>
          </w:p>
        </w:tc>
        <w:tc>
          <w:tcPr>
            <w:tcW w:w="2657" w:type="dxa"/>
            <w:gridSpan w:val="2"/>
            <w:tcBorders>
              <w:right w:val="single" w:sz="4" w:space="0" w:color="auto"/>
            </w:tcBorders>
          </w:tcPr>
          <w:p w14:paraId="6E211BA7" w14:textId="2D091867"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for seed and non-seed secondary schools, acquisition of land, acquire land titles, provide construction designs, offer support supervision and monitoring, conduct environment and social safeguards, rehabilitation of infrastructure</w:t>
            </w:r>
          </w:p>
        </w:tc>
        <w:tc>
          <w:tcPr>
            <w:tcW w:w="1890" w:type="dxa"/>
            <w:tcBorders>
              <w:left w:val="single" w:sz="4" w:space="0" w:color="auto"/>
            </w:tcBorders>
          </w:tcPr>
          <w:p w14:paraId="072EBF1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Works&amp; Engineering MPs, LC5 Chairperson (DEC)</w:t>
            </w:r>
          </w:p>
        </w:tc>
      </w:tr>
      <w:tr w:rsidR="00066100" w:rsidRPr="004252B9" w14:paraId="5DC82EF9" w14:textId="77777777" w:rsidTr="0082426D">
        <w:tc>
          <w:tcPr>
            <w:tcW w:w="3437" w:type="dxa"/>
          </w:tcPr>
          <w:p w14:paraId="06463D14"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School desks procured and supplied to all Government aided secondary school to reduce the ratio at 1:4 </w:t>
            </w:r>
          </w:p>
        </w:tc>
        <w:tc>
          <w:tcPr>
            <w:tcW w:w="1934" w:type="dxa"/>
          </w:tcPr>
          <w:p w14:paraId="4FA1CD34"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1:3</w:t>
            </w:r>
          </w:p>
        </w:tc>
        <w:tc>
          <w:tcPr>
            <w:tcW w:w="2657" w:type="dxa"/>
            <w:gridSpan w:val="2"/>
            <w:tcBorders>
              <w:right w:val="single" w:sz="4" w:space="0" w:color="auto"/>
            </w:tcBorders>
          </w:tcPr>
          <w:p w14:paraId="0D4A32CA" w14:textId="2A3770D6" w:rsidR="00066100" w:rsidRPr="004252B9" w:rsidRDefault="00066100" w:rsidP="00066100">
            <w:pPr>
              <w:spacing w:after="0" w:line="240" w:lineRule="auto"/>
              <w:jc w:val="both"/>
              <w:rPr>
                <w:rFonts w:ascii="Times New Roman" w:hAnsi="Times New Roman"/>
              </w:rPr>
            </w:pPr>
            <w:r>
              <w:rPr>
                <w:rFonts w:ascii="Times New Roman" w:hAnsi="Times New Roman"/>
              </w:rPr>
              <w:t>Capture  and update database on school infrastructure, designs, offering support supervision and monitoring, conduct environment and social safeguards</w:t>
            </w:r>
          </w:p>
        </w:tc>
        <w:tc>
          <w:tcPr>
            <w:tcW w:w="1890" w:type="dxa"/>
            <w:tcBorders>
              <w:left w:val="single" w:sz="4" w:space="0" w:color="auto"/>
            </w:tcBorders>
          </w:tcPr>
          <w:p w14:paraId="728B1C43"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Members of Parliament, LC5 Chairperson (DEC)</w:t>
            </w:r>
          </w:p>
        </w:tc>
      </w:tr>
      <w:tr w:rsidR="00066100" w:rsidRPr="004252B9" w14:paraId="1227D0E1" w14:textId="77777777" w:rsidTr="0082426D">
        <w:tc>
          <w:tcPr>
            <w:tcW w:w="3437" w:type="dxa"/>
          </w:tcPr>
          <w:p w14:paraId="63BEF161"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Lined pit-latrine stance constructed to all Government aided secondary schools to reduce the ratio at 1:100</w:t>
            </w:r>
          </w:p>
        </w:tc>
        <w:tc>
          <w:tcPr>
            <w:tcW w:w="1934" w:type="dxa"/>
          </w:tcPr>
          <w:p w14:paraId="2F3EF7CC"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1:40</w:t>
            </w:r>
          </w:p>
        </w:tc>
        <w:tc>
          <w:tcPr>
            <w:tcW w:w="2657" w:type="dxa"/>
            <w:gridSpan w:val="2"/>
            <w:tcBorders>
              <w:right w:val="single" w:sz="4" w:space="0" w:color="auto"/>
            </w:tcBorders>
          </w:tcPr>
          <w:p w14:paraId="1DB5139F" w14:textId="360FFC06"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46BE6B5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6F85162D" w14:textId="77777777" w:rsidTr="0082426D">
        <w:tc>
          <w:tcPr>
            <w:tcW w:w="3437" w:type="dxa"/>
          </w:tcPr>
          <w:p w14:paraId="1C850209"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Text books for students and teachers procured and distributed to all Government aided secondary schools at </w:t>
            </w:r>
            <w:r w:rsidRPr="004252B9">
              <w:rPr>
                <w:rFonts w:ascii="Times New Roman" w:hAnsi="Times New Roman"/>
                <w:bCs/>
                <w:color w:val="000000"/>
              </w:rPr>
              <w:t>student ratio</w:t>
            </w:r>
            <w:r>
              <w:rPr>
                <w:rFonts w:ascii="Times New Roman" w:hAnsi="Times New Roman"/>
                <w:bCs/>
                <w:color w:val="000000"/>
              </w:rPr>
              <w:t xml:space="preserve"> of 1:4</w:t>
            </w:r>
          </w:p>
        </w:tc>
        <w:tc>
          <w:tcPr>
            <w:tcW w:w="1934" w:type="dxa"/>
          </w:tcPr>
          <w:p w14:paraId="35ABD2E2"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w:t>
            </w:r>
          </w:p>
        </w:tc>
        <w:tc>
          <w:tcPr>
            <w:tcW w:w="2657" w:type="dxa"/>
            <w:gridSpan w:val="2"/>
            <w:tcBorders>
              <w:right w:val="single" w:sz="4" w:space="0" w:color="auto"/>
            </w:tcBorders>
          </w:tcPr>
          <w:p w14:paraId="1BC60A1C" w14:textId="7CA93315" w:rsidR="00066100" w:rsidRPr="004252B9" w:rsidRDefault="00066100" w:rsidP="00066100">
            <w:pPr>
              <w:spacing w:after="0" w:line="240" w:lineRule="auto"/>
              <w:jc w:val="both"/>
              <w:rPr>
                <w:rFonts w:ascii="Times New Roman" w:hAnsi="Times New Roman"/>
              </w:rPr>
            </w:pPr>
            <w:r>
              <w:rPr>
                <w:rFonts w:ascii="Times New Roman" w:hAnsi="Times New Roman"/>
              </w:rPr>
              <w:t>Update the database for learners, place orders to the Ministry of Education&amp; Sports, receive and distribute test-books as per the recommended ratios</w:t>
            </w:r>
          </w:p>
        </w:tc>
        <w:tc>
          <w:tcPr>
            <w:tcW w:w="1890" w:type="dxa"/>
            <w:tcBorders>
              <w:left w:val="single" w:sz="4" w:space="0" w:color="auto"/>
            </w:tcBorders>
          </w:tcPr>
          <w:p w14:paraId="177E9E2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IPs, MPs MoE&amp;S</w:t>
            </w:r>
          </w:p>
        </w:tc>
      </w:tr>
      <w:tr w:rsidR="00066100" w:rsidRPr="004252B9" w14:paraId="4640A5FF" w14:textId="77777777" w:rsidTr="0082426D">
        <w:tc>
          <w:tcPr>
            <w:tcW w:w="3437" w:type="dxa"/>
          </w:tcPr>
          <w:p w14:paraId="5FB0B368"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Multi-purpose science laboratory constructed in all Government aided S</w:t>
            </w:r>
            <w:r w:rsidRPr="004252B9">
              <w:rPr>
                <w:rFonts w:ascii="Times New Roman" w:hAnsi="Times New Roman"/>
                <w:bCs/>
                <w:color w:val="000000"/>
              </w:rPr>
              <w:t>econda</w:t>
            </w:r>
            <w:r>
              <w:rPr>
                <w:rFonts w:ascii="Times New Roman" w:hAnsi="Times New Roman"/>
                <w:bCs/>
                <w:color w:val="000000"/>
              </w:rPr>
              <w:t>ry schools without them</w:t>
            </w:r>
          </w:p>
        </w:tc>
        <w:tc>
          <w:tcPr>
            <w:tcW w:w="1934" w:type="dxa"/>
          </w:tcPr>
          <w:p w14:paraId="18DF8EC0"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75%</w:t>
            </w:r>
          </w:p>
        </w:tc>
        <w:tc>
          <w:tcPr>
            <w:tcW w:w="2657" w:type="dxa"/>
            <w:gridSpan w:val="2"/>
            <w:tcBorders>
              <w:right w:val="single" w:sz="4" w:space="0" w:color="auto"/>
            </w:tcBorders>
          </w:tcPr>
          <w:p w14:paraId="537419CA" w14:textId="5F003A98"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280E4382"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41CA9152" w14:textId="77777777" w:rsidTr="0082426D">
        <w:tc>
          <w:tcPr>
            <w:tcW w:w="3437" w:type="dxa"/>
          </w:tcPr>
          <w:p w14:paraId="392D0453"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Seed secondary schools constructed in Kamonkoli Sc, Mugiti, Nansanga, Kaderuna, Tademeri, Budaka Sc, Kabuna, Kakoli, Kadimukoli, Kachomo Sc, Iki-Iki Sc</w:t>
            </w:r>
          </w:p>
        </w:tc>
        <w:tc>
          <w:tcPr>
            <w:tcW w:w="1934" w:type="dxa"/>
          </w:tcPr>
          <w:p w14:paraId="0F0BB215"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11 schools</w:t>
            </w:r>
          </w:p>
        </w:tc>
        <w:tc>
          <w:tcPr>
            <w:tcW w:w="2657" w:type="dxa"/>
            <w:gridSpan w:val="2"/>
            <w:tcBorders>
              <w:right w:val="single" w:sz="4" w:space="0" w:color="auto"/>
            </w:tcBorders>
          </w:tcPr>
          <w:p w14:paraId="4EBB7F82" w14:textId="40CFB93B" w:rsidR="00066100" w:rsidRPr="004252B9" w:rsidRDefault="00066100" w:rsidP="00066100">
            <w:pPr>
              <w:spacing w:after="0" w:line="240" w:lineRule="auto"/>
              <w:jc w:val="both"/>
              <w:rPr>
                <w:rFonts w:ascii="Times New Roman" w:hAnsi="Times New Roman"/>
              </w:rPr>
            </w:pPr>
            <w:r>
              <w:rPr>
                <w:rFonts w:ascii="Times New Roman" w:hAnsi="Times New Roman"/>
              </w:rPr>
              <w:t xml:space="preserve">Identification of sites for seed secondary schools, acquisition of land, acquire land title provide construction designs, offer support supervision and monitoring, conduct environment and social </w:t>
            </w:r>
            <w:r>
              <w:rPr>
                <w:rFonts w:ascii="Times New Roman" w:hAnsi="Times New Roman"/>
              </w:rPr>
              <w:lastRenderedPageBreak/>
              <w:t>safeguards, rehabilitation of infrastructure</w:t>
            </w:r>
          </w:p>
        </w:tc>
        <w:tc>
          <w:tcPr>
            <w:tcW w:w="1890" w:type="dxa"/>
            <w:tcBorders>
              <w:left w:val="single" w:sz="4" w:space="0" w:color="auto"/>
            </w:tcBorders>
          </w:tcPr>
          <w:p w14:paraId="0A177AB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 MoE&amp;S, Natural Resource, Planning, Works &amp; Engineering, MPs, LC5 Chairperson (DEC)</w:t>
            </w:r>
          </w:p>
        </w:tc>
      </w:tr>
      <w:tr w:rsidR="00066100" w:rsidRPr="004252B9" w14:paraId="7A56D74F" w14:textId="77777777" w:rsidTr="0082426D">
        <w:tc>
          <w:tcPr>
            <w:tcW w:w="3437" w:type="dxa"/>
          </w:tcPr>
          <w:p w14:paraId="1335D96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Staff houses constructed in all Government aided secondary schools to increase teacher accommodation rate currently at 17%</w:t>
            </w:r>
          </w:p>
        </w:tc>
        <w:tc>
          <w:tcPr>
            <w:tcW w:w="1934" w:type="dxa"/>
          </w:tcPr>
          <w:p w14:paraId="13E1D30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9699D7E" w14:textId="02E5CBEA" w:rsidR="00066100" w:rsidRPr="004252B9" w:rsidRDefault="00066100" w:rsidP="00066100">
            <w:pPr>
              <w:spacing w:after="0" w:line="240" w:lineRule="auto"/>
              <w:jc w:val="both"/>
              <w:rPr>
                <w:rFonts w:ascii="Times New Roman" w:hAnsi="Times New Roman"/>
              </w:rPr>
            </w:pPr>
            <w:r>
              <w:rPr>
                <w:rFonts w:ascii="Times New Roman" w:hAnsi="Times New Roman"/>
              </w:rPr>
              <w:t>Identify sites for staff houses in secondary schools, acquisition of land, provide construction designs, offer support supervision and monitor and, conduct environment and social safeguards,</w:t>
            </w:r>
          </w:p>
        </w:tc>
        <w:tc>
          <w:tcPr>
            <w:tcW w:w="1890" w:type="dxa"/>
            <w:tcBorders>
              <w:left w:val="single" w:sz="4" w:space="0" w:color="auto"/>
            </w:tcBorders>
          </w:tcPr>
          <w:p w14:paraId="43CBBE78"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(DEC)</w:t>
            </w:r>
          </w:p>
        </w:tc>
      </w:tr>
      <w:tr w:rsidR="00066100" w:rsidRPr="004252B9" w14:paraId="20F6F928" w14:textId="77777777" w:rsidTr="0082426D">
        <w:tc>
          <w:tcPr>
            <w:tcW w:w="3437" w:type="dxa"/>
          </w:tcPr>
          <w:p w14:paraId="708EEA1B"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Technical support supervision, monitoring and inspection conducted at least twice for each term for both primary and secondary schools for Government and private schools</w:t>
            </w:r>
          </w:p>
        </w:tc>
        <w:tc>
          <w:tcPr>
            <w:tcW w:w="1934" w:type="dxa"/>
          </w:tcPr>
          <w:p w14:paraId="35B80A1E"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30 visits</w:t>
            </w:r>
          </w:p>
        </w:tc>
        <w:tc>
          <w:tcPr>
            <w:tcW w:w="2657" w:type="dxa"/>
            <w:gridSpan w:val="2"/>
            <w:tcBorders>
              <w:right w:val="single" w:sz="4" w:space="0" w:color="auto"/>
            </w:tcBorders>
          </w:tcPr>
          <w:p w14:paraId="7068E18F" w14:textId="519F1A53"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Conduct field visits, mobilise parents/communities to attract children to schools, improve the learning outcome, equitable distribution of teachers according to the staffing norms, prepare and disseminate reports with recommendations for remedial actions. </w:t>
            </w:r>
          </w:p>
        </w:tc>
        <w:tc>
          <w:tcPr>
            <w:tcW w:w="1890" w:type="dxa"/>
            <w:tcBorders>
              <w:left w:val="single" w:sz="4" w:space="0" w:color="auto"/>
            </w:tcBorders>
          </w:tcPr>
          <w:p w14:paraId="02A221CA"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1C2ACFF6" w14:textId="77777777" w:rsidTr="0082426D">
        <w:tc>
          <w:tcPr>
            <w:tcW w:w="3437" w:type="dxa"/>
          </w:tcPr>
          <w:p w14:paraId="3DC144E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S</w:t>
            </w:r>
            <w:r>
              <w:rPr>
                <w:rFonts w:ascii="Times New Roman" w:hAnsi="Times New Roman"/>
                <w:bCs/>
                <w:color w:val="000000"/>
              </w:rPr>
              <w:t xml:space="preserve">chool </w:t>
            </w:r>
            <w:r w:rsidRPr="004252B9">
              <w:rPr>
                <w:rFonts w:ascii="Times New Roman" w:hAnsi="Times New Roman"/>
                <w:bCs/>
                <w:color w:val="000000"/>
              </w:rPr>
              <w:t>M</w:t>
            </w:r>
            <w:r>
              <w:rPr>
                <w:rFonts w:ascii="Times New Roman" w:hAnsi="Times New Roman"/>
                <w:bCs/>
                <w:color w:val="000000"/>
              </w:rPr>
              <w:t xml:space="preserve">anagement </w:t>
            </w:r>
            <w:r w:rsidRPr="004252B9">
              <w:rPr>
                <w:rFonts w:ascii="Times New Roman" w:hAnsi="Times New Roman"/>
                <w:bCs/>
                <w:color w:val="000000"/>
              </w:rPr>
              <w:t>C</w:t>
            </w:r>
            <w:r>
              <w:rPr>
                <w:rFonts w:ascii="Times New Roman" w:hAnsi="Times New Roman"/>
                <w:bCs/>
                <w:color w:val="000000"/>
              </w:rPr>
              <w:t>ommittees formed and trained for all Government aided primary schools</w:t>
            </w:r>
          </w:p>
        </w:tc>
        <w:tc>
          <w:tcPr>
            <w:tcW w:w="1934" w:type="dxa"/>
          </w:tcPr>
          <w:p w14:paraId="3A7D4CC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59</w:t>
            </w:r>
          </w:p>
        </w:tc>
        <w:tc>
          <w:tcPr>
            <w:tcW w:w="2657" w:type="dxa"/>
            <w:gridSpan w:val="2"/>
            <w:tcBorders>
              <w:right w:val="single" w:sz="4" w:space="0" w:color="auto"/>
            </w:tcBorders>
          </w:tcPr>
          <w:p w14:paraId="73F82A1D" w14:textId="31EB995E" w:rsidR="00066100" w:rsidRPr="004252B9" w:rsidRDefault="00066100" w:rsidP="00066100">
            <w:pPr>
              <w:spacing w:after="0" w:line="240" w:lineRule="auto"/>
              <w:jc w:val="both"/>
              <w:rPr>
                <w:rFonts w:ascii="Times New Roman" w:hAnsi="Times New Roman"/>
              </w:rPr>
            </w:pPr>
            <w:r>
              <w:rPr>
                <w:rFonts w:ascii="Times New Roman" w:hAnsi="Times New Roman"/>
              </w:rPr>
              <w:t>Identify members of school management committees, carry out training/orientation of SMCs on their roles and responsibility, supervise the functionality of SMCs, review reports and minutes from SMCs, hold meetings with school head teachers</w:t>
            </w:r>
          </w:p>
        </w:tc>
        <w:tc>
          <w:tcPr>
            <w:tcW w:w="1890" w:type="dxa"/>
            <w:tcBorders>
              <w:left w:val="single" w:sz="4" w:space="0" w:color="auto"/>
            </w:tcBorders>
          </w:tcPr>
          <w:p w14:paraId="12748BFB"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10F55C2A" w14:textId="77777777" w:rsidTr="0082426D">
        <w:tc>
          <w:tcPr>
            <w:tcW w:w="3437" w:type="dxa"/>
          </w:tcPr>
          <w:p w14:paraId="3178D78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Board of Governors (</w:t>
            </w:r>
            <w:r w:rsidRPr="004252B9">
              <w:rPr>
                <w:rFonts w:ascii="Times New Roman" w:hAnsi="Times New Roman"/>
                <w:bCs/>
                <w:color w:val="000000"/>
              </w:rPr>
              <w:t>BoGs</w:t>
            </w:r>
            <w:r>
              <w:rPr>
                <w:rFonts w:ascii="Times New Roman" w:hAnsi="Times New Roman"/>
                <w:bCs/>
                <w:color w:val="000000"/>
              </w:rPr>
              <w:t>) formed and trained for all Government aided Secondary schools</w:t>
            </w:r>
          </w:p>
        </w:tc>
        <w:tc>
          <w:tcPr>
            <w:tcW w:w="1934" w:type="dxa"/>
          </w:tcPr>
          <w:p w14:paraId="03F20522"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12</w:t>
            </w:r>
          </w:p>
        </w:tc>
        <w:tc>
          <w:tcPr>
            <w:tcW w:w="2657" w:type="dxa"/>
            <w:gridSpan w:val="2"/>
            <w:tcBorders>
              <w:right w:val="single" w:sz="4" w:space="0" w:color="auto"/>
            </w:tcBorders>
          </w:tcPr>
          <w:p w14:paraId="76BB92B5" w14:textId="2FD47039" w:rsidR="00066100" w:rsidRPr="004252B9" w:rsidRDefault="00066100" w:rsidP="00066100">
            <w:pPr>
              <w:spacing w:after="0" w:line="240" w:lineRule="auto"/>
              <w:jc w:val="both"/>
              <w:rPr>
                <w:rFonts w:ascii="Times New Roman" w:hAnsi="Times New Roman"/>
              </w:rPr>
            </w:pPr>
            <w:r>
              <w:rPr>
                <w:rFonts w:ascii="Times New Roman" w:hAnsi="Times New Roman"/>
              </w:rPr>
              <w:t>Identify members of school management committees, carry out training/orientation of SMCs on their roles and responsibility, supervise the functionality of SMCs, review reports and minutes from SMCs, hold meetings with school head teachers</w:t>
            </w:r>
          </w:p>
        </w:tc>
        <w:tc>
          <w:tcPr>
            <w:tcW w:w="1890" w:type="dxa"/>
            <w:tcBorders>
              <w:left w:val="single" w:sz="4" w:space="0" w:color="auto"/>
            </w:tcBorders>
          </w:tcPr>
          <w:p w14:paraId="14F83426"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0DDB8916" w14:textId="77777777" w:rsidTr="0082426D">
        <w:tc>
          <w:tcPr>
            <w:tcW w:w="3437" w:type="dxa"/>
          </w:tcPr>
          <w:p w14:paraId="2FDD803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All teachers and other</w:t>
            </w:r>
            <w:r w:rsidRPr="004252B9">
              <w:rPr>
                <w:rFonts w:ascii="Times New Roman" w:hAnsi="Times New Roman"/>
                <w:bCs/>
                <w:color w:val="000000"/>
              </w:rPr>
              <w:t xml:space="preserve"> staff </w:t>
            </w:r>
            <w:r>
              <w:rPr>
                <w:rFonts w:ascii="Times New Roman" w:hAnsi="Times New Roman"/>
                <w:bCs/>
                <w:color w:val="000000"/>
              </w:rPr>
              <w:t xml:space="preserve">annually </w:t>
            </w:r>
            <w:r w:rsidRPr="004252B9">
              <w:rPr>
                <w:rFonts w:ascii="Times New Roman" w:hAnsi="Times New Roman"/>
                <w:bCs/>
                <w:color w:val="000000"/>
              </w:rPr>
              <w:t>appraised</w:t>
            </w:r>
            <w:r>
              <w:rPr>
                <w:rFonts w:ascii="Times New Roman" w:hAnsi="Times New Roman"/>
                <w:bCs/>
                <w:color w:val="000000"/>
              </w:rPr>
              <w:t xml:space="preserve"> according to targets set</w:t>
            </w:r>
          </w:p>
        </w:tc>
        <w:tc>
          <w:tcPr>
            <w:tcW w:w="1934" w:type="dxa"/>
          </w:tcPr>
          <w:p w14:paraId="5F8D7ADA"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1AEDD1A" w14:textId="4EF0B868" w:rsidR="00066100" w:rsidRPr="004252B9" w:rsidRDefault="00066100" w:rsidP="00066100">
            <w:pPr>
              <w:spacing w:after="0" w:line="240" w:lineRule="auto"/>
              <w:jc w:val="both"/>
              <w:rPr>
                <w:rFonts w:ascii="Times New Roman" w:hAnsi="Times New Roman"/>
              </w:rPr>
            </w:pPr>
            <w:r>
              <w:rPr>
                <w:rFonts w:ascii="Times New Roman" w:hAnsi="Times New Roman"/>
              </w:rPr>
              <w:t xml:space="preserve">The structure of teachers with wage bill provision filled, Teachers are properly deployed, teaching staff equitably distributed, teachers appraised on termly basis by head teachers, head teachers appraised by SACAOs one a year, All schools to have updated staff list and enrolment posted on the </w:t>
            </w:r>
            <w:r>
              <w:rPr>
                <w:rFonts w:ascii="Times New Roman" w:hAnsi="Times New Roman"/>
              </w:rPr>
              <w:lastRenderedPageBreak/>
              <w:t>notice board, establish rewards and sanctions committee</w:t>
            </w:r>
          </w:p>
        </w:tc>
        <w:tc>
          <w:tcPr>
            <w:tcW w:w="1890" w:type="dxa"/>
            <w:tcBorders>
              <w:left w:val="single" w:sz="4" w:space="0" w:color="auto"/>
            </w:tcBorders>
          </w:tcPr>
          <w:p w14:paraId="3C651B7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SACOs, PHRO, CAO</w:t>
            </w:r>
          </w:p>
        </w:tc>
      </w:tr>
      <w:tr w:rsidR="00066100" w:rsidRPr="004252B9" w14:paraId="371C2EC9" w14:textId="77777777" w:rsidTr="0082426D">
        <w:tc>
          <w:tcPr>
            <w:tcW w:w="3437" w:type="dxa"/>
          </w:tcPr>
          <w:p w14:paraId="3A26D733"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Performance contracts signed according to set targets by all head teachers and performance reports produced and submitted</w:t>
            </w:r>
          </w:p>
        </w:tc>
        <w:tc>
          <w:tcPr>
            <w:tcW w:w="1934" w:type="dxa"/>
          </w:tcPr>
          <w:p w14:paraId="7F1AA0EE"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3B9CCFC2" w14:textId="2F891B36" w:rsidR="00066100" w:rsidRPr="004252B9" w:rsidRDefault="00066100" w:rsidP="00066100">
            <w:pPr>
              <w:spacing w:after="0" w:line="240" w:lineRule="auto"/>
              <w:jc w:val="both"/>
              <w:rPr>
                <w:rFonts w:ascii="Times New Roman" w:hAnsi="Times New Roman"/>
              </w:rPr>
            </w:pPr>
            <w:r>
              <w:rPr>
                <w:rFonts w:ascii="Times New Roman" w:hAnsi="Times New Roman"/>
              </w:rPr>
              <w:t>Provide guidelines on performance contract, determine targets, performance Agreements and contracts prepared and filled with appropriate targets</w:t>
            </w:r>
          </w:p>
        </w:tc>
        <w:tc>
          <w:tcPr>
            <w:tcW w:w="1890" w:type="dxa"/>
            <w:tcBorders>
              <w:left w:val="single" w:sz="4" w:space="0" w:color="auto"/>
            </w:tcBorders>
          </w:tcPr>
          <w:p w14:paraId="09DB24B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SACOs, PHRO, CAO</w:t>
            </w:r>
          </w:p>
        </w:tc>
      </w:tr>
      <w:tr w:rsidR="00066100" w:rsidRPr="004252B9" w14:paraId="2EBB3186" w14:textId="77777777" w:rsidTr="0082426D">
        <w:tc>
          <w:tcPr>
            <w:tcW w:w="3437" w:type="dxa"/>
          </w:tcPr>
          <w:p w14:paraId="3179D038" w14:textId="393AC989"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Greater involvement of parents enlisted to participate in monitoring, and assessment of schools performance and accountability</w:t>
            </w:r>
          </w:p>
        </w:tc>
        <w:tc>
          <w:tcPr>
            <w:tcW w:w="1934" w:type="dxa"/>
          </w:tcPr>
          <w:p w14:paraId="52565D0C" w14:textId="77777777"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59 primary schools</w:t>
            </w:r>
          </w:p>
          <w:p w14:paraId="2935B336" w14:textId="72BB8985" w:rsidR="00066100" w:rsidRPr="004252B9" w:rsidRDefault="00066100" w:rsidP="00066100">
            <w:pPr>
              <w:spacing w:after="0" w:line="240" w:lineRule="auto"/>
              <w:jc w:val="both"/>
              <w:rPr>
                <w:rFonts w:ascii="Times New Roman" w:hAnsi="Times New Roman"/>
                <w:bCs/>
                <w:color w:val="000000"/>
              </w:rPr>
            </w:pPr>
            <w:r>
              <w:rPr>
                <w:rFonts w:ascii="Times New Roman" w:hAnsi="Times New Roman"/>
                <w:bCs/>
                <w:color w:val="000000"/>
              </w:rPr>
              <w:t>12 Secondary schools</w:t>
            </w:r>
          </w:p>
        </w:tc>
        <w:tc>
          <w:tcPr>
            <w:tcW w:w="2657" w:type="dxa"/>
            <w:gridSpan w:val="2"/>
            <w:tcBorders>
              <w:right w:val="single" w:sz="4" w:space="0" w:color="auto"/>
            </w:tcBorders>
          </w:tcPr>
          <w:p w14:paraId="0C28E14F" w14:textId="3D000B67" w:rsidR="00066100" w:rsidRDefault="00066100" w:rsidP="00066100">
            <w:pPr>
              <w:spacing w:after="0" w:line="240" w:lineRule="auto"/>
              <w:jc w:val="both"/>
              <w:rPr>
                <w:rFonts w:ascii="Times New Roman" w:hAnsi="Times New Roman"/>
              </w:rPr>
            </w:pPr>
            <w:r>
              <w:rPr>
                <w:rFonts w:ascii="Times New Roman" w:hAnsi="Times New Roman"/>
              </w:rPr>
              <w:t>Organize parents meetings and school open days for each school at least once a year, provide for termly visitation days for parents/Guardians, promote school feeding programme, check on the chronic absenteeism of learners and teachers, identify learners who are in villages not in school during school time</w:t>
            </w:r>
          </w:p>
        </w:tc>
        <w:tc>
          <w:tcPr>
            <w:tcW w:w="1890" w:type="dxa"/>
            <w:tcBorders>
              <w:left w:val="single" w:sz="4" w:space="0" w:color="auto"/>
            </w:tcBorders>
          </w:tcPr>
          <w:p w14:paraId="17583A24" w14:textId="17E15656" w:rsidR="00066100" w:rsidRDefault="00066100" w:rsidP="00066100">
            <w:pPr>
              <w:spacing w:after="0" w:line="240" w:lineRule="auto"/>
              <w:jc w:val="both"/>
              <w:rPr>
                <w:rFonts w:ascii="Times New Roman" w:hAnsi="Times New Roman"/>
              </w:rPr>
            </w:pPr>
            <w:r>
              <w:rPr>
                <w:rFonts w:ascii="Times New Roman" w:hAnsi="Times New Roman"/>
              </w:rPr>
              <w:t>SMCs, BoGs, DEO, CBS, LCs</w:t>
            </w:r>
          </w:p>
        </w:tc>
      </w:tr>
      <w:tr w:rsidR="00066100" w:rsidRPr="004252B9" w14:paraId="0A85BD40" w14:textId="77777777" w:rsidTr="0082426D">
        <w:tc>
          <w:tcPr>
            <w:tcW w:w="3437" w:type="dxa"/>
          </w:tcPr>
          <w:p w14:paraId="5729DE13" w14:textId="02DFAB11"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 xml:space="preserve">Political and opinion leaders involved in advocacy campaigns to mobilise communities on their roles towards school feeding, HIV/AIDs, negative social cultural norms and practices, environment issues, child protection issues,  </w:t>
            </w:r>
          </w:p>
        </w:tc>
        <w:tc>
          <w:tcPr>
            <w:tcW w:w="1934" w:type="dxa"/>
          </w:tcPr>
          <w:p w14:paraId="7C396CAB" w14:textId="76F399B7"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20 LLGs</w:t>
            </w:r>
          </w:p>
        </w:tc>
        <w:tc>
          <w:tcPr>
            <w:tcW w:w="2657" w:type="dxa"/>
            <w:gridSpan w:val="2"/>
            <w:tcBorders>
              <w:right w:val="single" w:sz="4" w:space="0" w:color="auto"/>
            </w:tcBorders>
          </w:tcPr>
          <w:p w14:paraId="420AE04B" w14:textId="45D0FCDA" w:rsidR="00066100" w:rsidRDefault="00066100" w:rsidP="00066100">
            <w:pPr>
              <w:spacing w:after="0" w:line="240" w:lineRule="auto"/>
              <w:jc w:val="both"/>
              <w:rPr>
                <w:rFonts w:ascii="Times New Roman" w:hAnsi="Times New Roman"/>
              </w:rPr>
            </w:pPr>
            <w:r>
              <w:rPr>
                <w:rFonts w:ascii="Times New Roman" w:hAnsi="Times New Roman"/>
              </w:rPr>
              <w:t>Address LLG councils, organize parish meetings as catchment areas for schools, sensitise communities/parents on the importance of school feeding and other needs by political leaders on funerals, weddings and other community meetings</w:t>
            </w:r>
          </w:p>
        </w:tc>
        <w:tc>
          <w:tcPr>
            <w:tcW w:w="1890" w:type="dxa"/>
            <w:tcBorders>
              <w:left w:val="single" w:sz="4" w:space="0" w:color="auto"/>
            </w:tcBorders>
          </w:tcPr>
          <w:p w14:paraId="364B86F9" w14:textId="222B9677" w:rsidR="00066100" w:rsidRDefault="00066100" w:rsidP="00066100">
            <w:pPr>
              <w:spacing w:after="0" w:line="240" w:lineRule="auto"/>
              <w:jc w:val="both"/>
              <w:rPr>
                <w:rFonts w:ascii="Times New Roman" w:hAnsi="Times New Roman"/>
              </w:rPr>
            </w:pPr>
            <w:r>
              <w:rPr>
                <w:rFonts w:ascii="Times New Roman" w:hAnsi="Times New Roman"/>
              </w:rPr>
              <w:t>SMCs, BoGs, DEO, CBS, LCs</w:t>
            </w:r>
          </w:p>
        </w:tc>
      </w:tr>
      <w:tr w:rsidR="00066100" w:rsidRPr="004252B9" w14:paraId="1A95F247" w14:textId="77777777" w:rsidTr="0082426D">
        <w:tc>
          <w:tcPr>
            <w:tcW w:w="3437" w:type="dxa"/>
          </w:tcPr>
          <w:p w14:paraId="4F3BB899"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Co-curricular activities organized, conducted and all schools participate</w:t>
            </w:r>
          </w:p>
        </w:tc>
        <w:tc>
          <w:tcPr>
            <w:tcW w:w="1934" w:type="dxa"/>
          </w:tcPr>
          <w:p w14:paraId="4125AEC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DAF0965" w14:textId="29B85149" w:rsidR="00066100" w:rsidRPr="004252B9" w:rsidRDefault="00066100" w:rsidP="00066100">
            <w:pPr>
              <w:spacing w:after="0" w:line="240" w:lineRule="auto"/>
              <w:jc w:val="both"/>
              <w:rPr>
                <w:rFonts w:ascii="Times New Roman" w:hAnsi="Times New Roman"/>
              </w:rPr>
            </w:pPr>
            <w:r>
              <w:rPr>
                <w:rFonts w:ascii="Times New Roman" w:hAnsi="Times New Roman"/>
              </w:rPr>
              <w:t>Provide for co-curricular facilities in schools for both boys and girls, supervise training and continues practice for co-cultural activities i.e. games, sports and music among others for both primary and secondary schools, build teachers in co-curricular skills and practice</w:t>
            </w:r>
          </w:p>
        </w:tc>
        <w:tc>
          <w:tcPr>
            <w:tcW w:w="1890" w:type="dxa"/>
            <w:tcBorders>
              <w:left w:val="single" w:sz="4" w:space="0" w:color="auto"/>
            </w:tcBorders>
          </w:tcPr>
          <w:p w14:paraId="1F084042"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28272BE7" w14:textId="77777777" w:rsidTr="00AC201C">
        <w:trPr>
          <w:trHeight w:val="815"/>
        </w:trPr>
        <w:tc>
          <w:tcPr>
            <w:tcW w:w="3437" w:type="dxa"/>
          </w:tcPr>
          <w:p w14:paraId="057C6085"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Inclusive education conducted by all schools. </w:t>
            </w:r>
          </w:p>
        </w:tc>
        <w:tc>
          <w:tcPr>
            <w:tcW w:w="1934" w:type="dxa"/>
          </w:tcPr>
          <w:p w14:paraId="0F8F6FD0"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w:t>
            </w:r>
          </w:p>
        </w:tc>
        <w:tc>
          <w:tcPr>
            <w:tcW w:w="2657" w:type="dxa"/>
            <w:gridSpan w:val="2"/>
            <w:tcBorders>
              <w:right w:val="single" w:sz="4" w:space="0" w:color="auto"/>
            </w:tcBorders>
          </w:tcPr>
          <w:p w14:paraId="0CC13976" w14:textId="5E2BAE4B" w:rsidR="00066100" w:rsidRPr="004252B9" w:rsidRDefault="00066100" w:rsidP="00066100">
            <w:pPr>
              <w:spacing w:after="0" w:line="240" w:lineRule="auto"/>
              <w:jc w:val="both"/>
              <w:rPr>
                <w:rFonts w:ascii="Times New Roman" w:hAnsi="Times New Roman"/>
              </w:rPr>
            </w:pPr>
            <w:r>
              <w:rPr>
                <w:rFonts w:ascii="Times New Roman" w:hAnsi="Times New Roman"/>
              </w:rPr>
              <w:t xml:space="preserve">Encourage schools to equally enroll both learners with disabilities and learners without disabilities, check on children with disabilities left out in communities if they are in school going age, encourage teachers to provide equal opportunities </w:t>
            </w:r>
            <w:r>
              <w:rPr>
                <w:rFonts w:ascii="Times New Roman" w:hAnsi="Times New Roman"/>
              </w:rPr>
              <w:lastRenderedPageBreak/>
              <w:t xml:space="preserve">for all learners ie participation in class , </w:t>
            </w:r>
          </w:p>
        </w:tc>
        <w:tc>
          <w:tcPr>
            <w:tcW w:w="1890" w:type="dxa"/>
            <w:tcBorders>
              <w:left w:val="single" w:sz="4" w:space="0" w:color="auto"/>
            </w:tcBorders>
          </w:tcPr>
          <w:p w14:paraId="6BC60E80"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w:t>
            </w:r>
          </w:p>
        </w:tc>
      </w:tr>
      <w:tr w:rsidR="00066100" w:rsidRPr="004252B9" w14:paraId="2DBC59F0" w14:textId="77777777" w:rsidTr="0082426D">
        <w:tc>
          <w:tcPr>
            <w:tcW w:w="3437" w:type="dxa"/>
          </w:tcPr>
          <w:p w14:paraId="01CC09E0"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S</w:t>
            </w:r>
            <w:r w:rsidRPr="004252B9">
              <w:rPr>
                <w:rFonts w:ascii="Times New Roman" w:hAnsi="Times New Roman"/>
                <w:bCs/>
                <w:color w:val="000000"/>
              </w:rPr>
              <w:t>pecial learning equipment and facilities</w:t>
            </w:r>
            <w:r>
              <w:rPr>
                <w:rFonts w:ascii="Times New Roman" w:hAnsi="Times New Roman"/>
                <w:bCs/>
                <w:color w:val="000000"/>
              </w:rPr>
              <w:t xml:space="preserve"> procured and distribute to schools with special learning centres (Inclusive education)</w:t>
            </w:r>
          </w:p>
        </w:tc>
        <w:tc>
          <w:tcPr>
            <w:tcW w:w="1934" w:type="dxa"/>
          </w:tcPr>
          <w:p w14:paraId="0BA37865"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w:t>
            </w:r>
          </w:p>
        </w:tc>
        <w:tc>
          <w:tcPr>
            <w:tcW w:w="2657" w:type="dxa"/>
            <w:gridSpan w:val="2"/>
            <w:tcBorders>
              <w:right w:val="single" w:sz="4" w:space="0" w:color="auto"/>
            </w:tcBorders>
          </w:tcPr>
          <w:p w14:paraId="194E8001" w14:textId="7003C666" w:rsidR="00066100" w:rsidRPr="004252B9" w:rsidRDefault="00066100" w:rsidP="00066100">
            <w:pPr>
              <w:spacing w:after="0" w:line="240" w:lineRule="auto"/>
              <w:jc w:val="both"/>
              <w:rPr>
                <w:rFonts w:ascii="Times New Roman" w:hAnsi="Times New Roman"/>
              </w:rPr>
            </w:pPr>
            <w:r>
              <w:rPr>
                <w:rFonts w:ascii="Times New Roman" w:hAnsi="Times New Roman"/>
              </w:rPr>
              <w:t>Make requests to the Ministry of Education and Sports to procure learning gadgets such as purkin machines, hearing aids and braille papers for learners with SNE.</w:t>
            </w:r>
          </w:p>
        </w:tc>
        <w:tc>
          <w:tcPr>
            <w:tcW w:w="1890" w:type="dxa"/>
            <w:tcBorders>
              <w:left w:val="single" w:sz="4" w:space="0" w:color="auto"/>
            </w:tcBorders>
          </w:tcPr>
          <w:p w14:paraId="73917181" w14:textId="49499D4A" w:rsidR="00066100" w:rsidRPr="004252B9" w:rsidRDefault="00066100" w:rsidP="00066100">
            <w:pPr>
              <w:spacing w:after="0" w:line="240" w:lineRule="auto"/>
              <w:jc w:val="both"/>
              <w:rPr>
                <w:rFonts w:ascii="Times New Roman" w:hAnsi="Times New Roman"/>
              </w:rPr>
            </w:pPr>
            <w:r>
              <w:rPr>
                <w:rFonts w:ascii="Times New Roman" w:hAnsi="Times New Roman"/>
              </w:rPr>
              <w:t>DEO, CBS, MOES</w:t>
            </w:r>
          </w:p>
        </w:tc>
      </w:tr>
      <w:tr w:rsidR="00066100" w:rsidRPr="004252B9" w14:paraId="5FEF2272" w14:textId="77777777" w:rsidTr="0082426D">
        <w:tc>
          <w:tcPr>
            <w:tcW w:w="3437" w:type="dxa"/>
          </w:tcPr>
          <w:p w14:paraId="2DD315FE"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The capacity of </w:t>
            </w:r>
            <w:r w:rsidRPr="004252B9">
              <w:rPr>
                <w:rFonts w:ascii="Times New Roman" w:hAnsi="Times New Roman"/>
                <w:bCs/>
                <w:color w:val="000000"/>
              </w:rPr>
              <w:t xml:space="preserve"> teachers</w:t>
            </w:r>
            <w:r>
              <w:rPr>
                <w:rFonts w:ascii="Times New Roman" w:hAnsi="Times New Roman"/>
                <w:bCs/>
                <w:color w:val="000000"/>
              </w:rPr>
              <w:t xml:space="preserve"> built in special needs knowledge</w:t>
            </w:r>
            <w:r w:rsidRPr="004252B9">
              <w:rPr>
                <w:rFonts w:ascii="Times New Roman" w:hAnsi="Times New Roman"/>
                <w:bCs/>
                <w:color w:val="000000"/>
              </w:rPr>
              <w:t xml:space="preserve"> </w:t>
            </w:r>
          </w:p>
        </w:tc>
        <w:tc>
          <w:tcPr>
            <w:tcW w:w="1934" w:type="dxa"/>
          </w:tcPr>
          <w:p w14:paraId="15FF87E5"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12%</w:t>
            </w:r>
          </w:p>
        </w:tc>
        <w:tc>
          <w:tcPr>
            <w:tcW w:w="2657" w:type="dxa"/>
            <w:gridSpan w:val="2"/>
            <w:tcBorders>
              <w:right w:val="single" w:sz="4" w:space="0" w:color="auto"/>
            </w:tcBorders>
          </w:tcPr>
          <w:p w14:paraId="070D0EC6" w14:textId="57ACC4DA"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Conduct trainings and workshops for teachers to sensitize them on SNE at least termly to change their  mindset, The district service commission to recruit SNE teachers to teach in special learning centres  </w:t>
            </w:r>
          </w:p>
        </w:tc>
        <w:tc>
          <w:tcPr>
            <w:tcW w:w="1890" w:type="dxa"/>
            <w:tcBorders>
              <w:left w:val="single" w:sz="4" w:space="0" w:color="auto"/>
            </w:tcBorders>
          </w:tcPr>
          <w:p w14:paraId="1AFC6659" w14:textId="1F40D0D4" w:rsidR="00066100" w:rsidRPr="004252B9" w:rsidRDefault="00066100" w:rsidP="00066100">
            <w:pPr>
              <w:spacing w:after="0" w:line="240" w:lineRule="auto"/>
              <w:jc w:val="both"/>
              <w:rPr>
                <w:rFonts w:ascii="Times New Roman" w:hAnsi="Times New Roman"/>
              </w:rPr>
            </w:pPr>
            <w:r>
              <w:rPr>
                <w:rFonts w:ascii="Times New Roman" w:hAnsi="Times New Roman"/>
              </w:rPr>
              <w:t>DEO, CBS,DSC</w:t>
            </w:r>
          </w:p>
        </w:tc>
      </w:tr>
      <w:tr w:rsidR="00066100" w:rsidRPr="004252B9" w14:paraId="17E28A40" w14:textId="77777777" w:rsidTr="0082426D">
        <w:tc>
          <w:tcPr>
            <w:tcW w:w="3437" w:type="dxa"/>
          </w:tcPr>
          <w:p w14:paraId="74095F81"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w:t>
            </w:r>
            <w:r w:rsidRPr="004252B9">
              <w:rPr>
                <w:rFonts w:ascii="Times New Roman" w:hAnsi="Times New Roman"/>
                <w:bCs/>
                <w:color w:val="000000"/>
              </w:rPr>
              <w:t>pecial needs facilities</w:t>
            </w:r>
            <w:r>
              <w:rPr>
                <w:rFonts w:ascii="Times New Roman" w:hAnsi="Times New Roman"/>
                <w:bCs/>
                <w:color w:val="000000"/>
              </w:rPr>
              <w:t xml:space="preserve"> provided and accessed by learners for SNE</w:t>
            </w:r>
          </w:p>
        </w:tc>
        <w:tc>
          <w:tcPr>
            <w:tcW w:w="1934" w:type="dxa"/>
          </w:tcPr>
          <w:p w14:paraId="26A1CDE1"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25%</w:t>
            </w:r>
          </w:p>
        </w:tc>
        <w:tc>
          <w:tcPr>
            <w:tcW w:w="2657" w:type="dxa"/>
            <w:gridSpan w:val="2"/>
            <w:tcBorders>
              <w:right w:val="single" w:sz="4" w:space="0" w:color="auto"/>
            </w:tcBorders>
          </w:tcPr>
          <w:p w14:paraId="2863E783" w14:textId="55510937" w:rsidR="00066100" w:rsidRPr="004252B9" w:rsidRDefault="00066100" w:rsidP="00066100">
            <w:pPr>
              <w:spacing w:after="0" w:line="240" w:lineRule="auto"/>
              <w:jc w:val="both"/>
              <w:rPr>
                <w:rFonts w:ascii="Times New Roman" w:hAnsi="Times New Roman"/>
              </w:rPr>
            </w:pPr>
            <w:r>
              <w:rPr>
                <w:rFonts w:ascii="Times New Roman" w:hAnsi="Times New Roman"/>
              </w:rPr>
              <w:t xml:space="preserve">Encourage the institutions to provide good and friendly learning environment for learners with SNE,ie  provide ramps on classroom blocks for easy accessibility, NCDC to provide for clear learning materials to learners with SNE ie print braille and bold text  books to learners who are visually impaired. Create rehabilitation centres for learners with multiple disabilities </w:t>
            </w:r>
          </w:p>
        </w:tc>
        <w:tc>
          <w:tcPr>
            <w:tcW w:w="1890" w:type="dxa"/>
            <w:tcBorders>
              <w:left w:val="single" w:sz="4" w:space="0" w:color="auto"/>
            </w:tcBorders>
          </w:tcPr>
          <w:p w14:paraId="1BB55DF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4EC09789" w14:textId="77777777" w:rsidTr="0082426D">
        <w:tc>
          <w:tcPr>
            <w:tcW w:w="3437" w:type="dxa"/>
          </w:tcPr>
          <w:p w14:paraId="68DE719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children accessing SNE facilities</w:t>
            </w:r>
            <w:r>
              <w:rPr>
                <w:rFonts w:ascii="Times New Roman" w:hAnsi="Times New Roman"/>
                <w:bCs/>
                <w:color w:val="000000"/>
              </w:rPr>
              <w:t xml:space="preserve"> increased for children with learning challenges</w:t>
            </w:r>
          </w:p>
        </w:tc>
        <w:tc>
          <w:tcPr>
            <w:tcW w:w="1934" w:type="dxa"/>
          </w:tcPr>
          <w:p w14:paraId="38B8C4D6"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1121</w:t>
            </w:r>
          </w:p>
        </w:tc>
        <w:tc>
          <w:tcPr>
            <w:tcW w:w="2657" w:type="dxa"/>
            <w:gridSpan w:val="2"/>
            <w:tcBorders>
              <w:right w:val="single" w:sz="4" w:space="0" w:color="auto"/>
            </w:tcBorders>
          </w:tcPr>
          <w:p w14:paraId="23641FCF" w14:textId="04F0808F"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Collect data on children with special needs education, Hold sensitization meetings with parents ,teachers, politicians, and local councils, offer support supervision </w:t>
            </w:r>
          </w:p>
        </w:tc>
        <w:tc>
          <w:tcPr>
            <w:tcW w:w="1890" w:type="dxa"/>
            <w:tcBorders>
              <w:left w:val="single" w:sz="4" w:space="0" w:color="auto"/>
            </w:tcBorders>
          </w:tcPr>
          <w:p w14:paraId="5325086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2F94C666" w14:textId="77777777" w:rsidTr="0082426D">
        <w:trPr>
          <w:trHeight w:val="50"/>
        </w:trPr>
        <w:tc>
          <w:tcPr>
            <w:tcW w:w="3437" w:type="dxa"/>
          </w:tcPr>
          <w:p w14:paraId="4D82321E" w14:textId="77777777" w:rsidR="00066100" w:rsidRPr="004252B9" w:rsidRDefault="00066100" w:rsidP="00066100">
            <w:pPr>
              <w:spacing w:after="0" w:line="240" w:lineRule="auto"/>
              <w:jc w:val="both"/>
              <w:rPr>
                <w:rFonts w:ascii="Times New Roman" w:hAnsi="Times New Roman"/>
                <w:b/>
              </w:rPr>
            </w:pPr>
            <w:r w:rsidRPr="004252B9">
              <w:rPr>
                <w:rFonts w:ascii="Times New Roman" w:hAnsi="Times New Roman"/>
                <w:b/>
              </w:rPr>
              <w:t>Likely implementation risks</w:t>
            </w:r>
          </w:p>
        </w:tc>
        <w:tc>
          <w:tcPr>
            <w:tcW w:w="1934" w:type="dxa"/>
          </w:tcPr>
          <w:p w14:paraId="16C99074" w14:textId="77777777" w:rsidR="00066100" w:rsidRPr="004252B9" w:rsidRDefault="00066100" w:rsidP="00066100">
            <w:pPr>
              <w:spacing w:after="0" w:line="240" w:lineRule="auto"/>
              <w:jc w:val="both"/>
              <w:rPr>
                <w:rFonts w:ascii="Times New Roman" w:hAnsi="Times New Roman"/>
              </w:rPr>
            </w:pPr>
          </w:p>
        </w:tc>
        <w:tc>
          <w:tcPr>
            <w:tcW w:w="2657" w:type="dxa"/>
            <w:gridSpan w:val="2"/>
            <w:tcBorders>
              <w:right w:val="single" w:sz="4" w:space="0" w:color="auto"/>
            </w:tcBorders>
          </w:tcPr>
          <w:p w14:paraId="4DB766AA" w14:textId="77777777" w:rsidR="00066100" w:rsidRPr="004252B9" w:rsidRDefault="00066100" w:rsidP="00066100">
            <w:pPr>
              <w:spacing w:after="0" w:line="240" w:lineRule="auto"/>
              <w:jc w:val="both"/>
              <w:rPr>
                <w:rFonts w:ascii="Times New Roman" w:hAnsi="Times New Roman"/>
              </w:rPr>
            </w:pPr>
          </w:p>
        </w:tc>
        <w:tc>
          <w:tcPr>
            <w:tcW w:w="1890" w:type="dxa"/>
            <w:tcBorders>
              <w:left w:val="single" w:sz="4" w:space="0" w:color="auto"/>
            </w:tcBorders>
          </w:tcPr>
          <w:p w14:paraId="0FEA6E43" w14:textId="77777777" w:rsidR="00066100" w:rsidRPr="004252B9" w:rsidRDefault="00066100" w:rsidP="00066100">
            <w:pPr>
              <w:spacing w:after="0" w:line="240" w:lineRule="auto"/>
              <w:jc w:val="both"/>
              <w:rPr>
                <w:rFonts w:ascii="Times New Roman" w:hAnsi="Times New Roman"/>
              </w:rPr>
            </w:pPr>
          </w:p>
        </w:tc>
      </w:tr>
      <w:tr w:rsidR="00066100" w:rsidRPr="004252B9" w14:paraId="7879242E" w14:textId="77777777" w:rsidTr="0082426D">
        <w:tc>
          <w:tcPr>
            <w:tcW w:w="3437" w:type="dxa"/>
          </w:tcPr>
          <w:p w14:paraId="798C0A86" w14:textId="77777777" w:rsidR="00066100" w:rsidRPr="004252B9" w:rsidRDefault="00066100" w:rsidP="00066100">
            <w:pPr>
              <w:spacing w:after="0" w:line="240" w:lineRule="auto"/>
              <w:jc w:val="both"/>
              <w:rPr>
                <w:rFonts w:ascii="Times New Roman" w:hAnsi="Times New Roman"/>
                <w:b/>
              </w:rPr>
            </w:pPr>
            <w:r w:rsidRPr="004252B9">
              <w:rPr>
                <w:rFonts w:ascii="Times New Roman" w:hAnsi="Times New Roman"/>
                <w:b/>
              </w:rPr>
              <w:t>Mitigation measures</w:t>
            </w:r>
          </w:p>
        </w:tc>
        <w:tc>
          <w:tcPr>
            <w:tcW w:w="1934" w:type="dxa"/>
          </w:tcPr>
          <w:p w14:paraId="0C7C9DDC" w14:textId="77777777" w:rsidR="00066100" w:rsidRPr="004252B9" w:rsidRDefault="00066100" w:rsidP="00066100">
            <w:pPr>
              <w:spacing w:after="0" w:line="240" w:lineRule="auto"/>
              <w:jc w:val="both"/>
              <w:rPr>
                <w:rFonts w:ascii="Times New Roman" w:hAnsi="Times New Roman"/>
              </w:rPr>
            </w:pPr>
          </w:p>
        </w:tc>
        <w:tc>
          <w:tcPr>
            <w:tcW w:w="2657" w:type="dxa"/>
            <w:gridSpan w:val="2"/>
            <w:tcBorders>
              <w:right w:val="single" w:sz="4" w:space="0" w:color="auto"/>
            </w:tcBorders>
          </w:tcPr>
          <w:p w14:paraId="23C0B90C" w14:textId="77777777" w:rsidR="00066100" w:rsidRPr="004252B9" w:rsidRDefault="00066100" w:rsidP="00066100">
            <w:pPr>
              <w:spacing w:after="0" w:line="240" w:lineRule="auto"/>
              <w:jc w:val="both"/>
              <w:rPr>
                <w:rFonts w:ascii="Times New Roman" w:hAnsi="Times New Roman"/>
              </w:rPr>
            </w:pPr>
          </w:p>
        </w:tc>
        <w:tc>
          <w:tcPr>
            <w:tcW w:w="1890" w:type="dxa"/>
            <w:tcBorders>
              <w:left w:val="single" w:sz="4" w:space="0" w:color="auto"/>
            </w:tcBorders>
          </w:tcPr>
          <w:p w14:paraId="3387B6B6" w14:textId="77777777" w:rsidR="00066100" w:rsidRPr="004252B9" w:rsidRDefault="00066100" w:rsidP="00066100">
            <w:pPr>
              <w:spacing w:after="0" w:line="240" w:lineRule="auto"/>
              <w:jc w:val="both"/>
              <w:rPr>
                <w:rFonts w:ascii="Times New Roman" w:hAnsi="Times New Roman"/>
              </w:rPr>
            </w:pPr>
          </w:p>
        </w:tc>
      </w:tr>
    </w:tbl>
    <w:p w14:paraId="7DCEF568" w14:textId="77777777" w:rsidR="005F5792" w:rsidRPr="00E00276" w:rsidRDefault="005F5792" w:rsidP="0082426D">
      <w:pPr>
        <w:pStyle w:val="Heading1"/>
        <w:numPr>
          <w:ilvl w:val="0"/>
          <w:numId w:val="0"/>
        </w:numPr>
        <w:ind w:left="432" w:hanging="432"/>
        <w:rPr>
          <w:rFonts w:ascii="Times New Roman" w:hAnsi="Times New Roman" w:cs="Times New Roman"/>
          <w:b/>
          <w:color w:val="auto"/>
          <w:sz w:val="24"/>
          <w:szCs w:val="24"/>
        </w:rPr>
      </w:pPr>
      <w:bookmarkStart w:id="166" w:name="_Toc94518737"/>
      <w:r w:rsidRPr="00E00276">
        <w:rPr>
          <w:rFonts w:ascii="Times New Roman" w:hAnsi="Times New Roman" w:cs="Times New Roman"/>
          <w:b/>
          <w:color w:val="auto"/>
          <w:sz w:val="24"/>
          <w:szCs w:val="24"/>
        </w:rPr>
        <w:t>PROGRAMME 14:</w:t>
      </w:r>
      <w:r w:rsidRPr="00E00276">
        <w:rPr>
          <w:rFonts w:ascii="Times New Roman" w:hAnsi="Times New Roman" w:cs="Times New Roman"/>
          <w:b/>
          <w:color w:val="auto"/>
          <w:sz w:val="24"/>
          <w:szCs w:val="24"/>
        </w:rPr>
        <w:tab/>
        <w:t>COMMUNITY MOBILISATION AND MIND-SET CHANGE</w:t>
      </w:r>
      <w:bookmarkEnd w:id="166"/>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553"/>
      </w:tblGrid>
      <w:tr w:rsidR="005F5792" w:rsidRPr="00FF2EA1" w14:paraId="113D05D9"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7A99EC8" w14:textId="77777777" w:rsidR="005F5792" w:rsidRPr="00FF2EA1" w:rsidRDefault="005F5792" w:rsidP="0082426D">
            <w:pPr>
              <w:autoSpaceDE w:val="0"/>
              <w:autoSpaceDN w:val="0"/>
              <w:adjustRightInd w:val="0"/>
              <w:spacing w:after="0" w:line="240" w:lineRule="auto"/>
              <w:jc w:val="both"/>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Low enrolment and high drop-out rates in primary schools, lack of national value system led to weak sense of responsibility and ownership of development initiatives, high dependence syndrome among communities and short-sightedness, lack of financial literacy, high rate of domestic violence, poor health seeking behaviour, degeneration of moral values</w:t>
            </w:r>
          </w:p>
        </w:tc>
      </w:tr>
      <w:tr w:rsidR="005F5792" w:rsidRPr="00FF2EA1" w14:paraId="78368171"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D16093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016D0D8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color w:val="000000"/>
                <w:sz w:val="20"/>
                <w:szCs w:val="20"/>
              </w:rPr>
              <w:t xml:space="preserve">Increased empowerment and actively participation of </w:t>
            </w:r>
            <w:r w:rsidRPr="00FF2EA1">
              <w:rPr>
                <w:rFonts w:ascii="Times New Roman" w:hAnsi="Times New Roman"/>
                <w:color w:val="000000"/>
                <w:sz w:val="20"/>
                <w:szCs w:val="20"/>
              </w:rPr>
              <w:lastRenderedPageBreak/>
              <w:t xml:space="preserve">families, communities and citizens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4FABC516"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bCs/>
                <w:color w:val="000000"/>
                <w:sz w:val="20"/>
                <w:szCs w:val="20"/>
              </w:rPr>
              <w:lastRenderedPageBreak/>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BB4B1D1"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2E164F2E"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28E870A7"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1F5CFD71"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5E10D6E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4710D8FF" w14:textId="77777777" w:rsidR="005F5792" w:rsidRPr="00FF2EA1" w:rsidRDefault="005F5792" w:rsidP="0082426D">
            <w:pPr>
              <w:pStyle w:val="Default"/>
              <w:jc w:val="both"/>
              <w:rPr>
                <w:sz w:val="20"/>
                <w:szCs w:val="20"/>
                <w:lang w:val="en-GB"/>
              </w:rPr>
            </w:pPr>
            <w:r w:rsidRPr="00FF2EA1">
              <w:rPr>
                <w:sz w:val="20"/>
                <w:szCs w:val="20"/>
                <w:lang w:val="en-GB"/>
              </w:rPr>
              <w:t>% of households participating in development initiatives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C61854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41E78D"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7</w:t>
            </w:r>
            <w:r w:rsidRPr="00FF2EA1">
              <w:rPr>
                <w:rFonts w:ascii="Times New Roman" w:hAnsi="Times New Roman"/>
                <w:sz w:val="20"/>
                <w:szCs w:val="20"/>
              </w:rPr>
              <w:t>0%</w:t>
            </w:r>
          </w:p>
        </w:tc>
      </w:tr>
      <w:tr w:rsidR="005F5792" w:rsidRPr="00FF2EA1" w14:paraId="517313FF" w14:textId="77777777" w:rsidTr="0082426D">
        <w:trPr>
          <w:trHeight w:val="140"/>
        </w:trPr>
        <w:tc>
          <w:tcPr>
            <w:tcW w:w="2625" w:type="dxa"/>
            <w:vMerge/>
            <w:tcBorders>
              <w:left w:val="single" w:sz="4" w:space="0" w:color="000000"/>
              <w:right w:val="single" w:sz="4" w:space="0" w:color="000000"/>
            </w:tcBorders>
            <w:shd w:val="clear" w:color="auto" w:fill="auto"/>
            <w:vAlign w:val="center"/>
            <w:hideMark/>
          </w:tcPr>
          <w:p w14:paraId="4D739D36"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6762ED31"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w:t>
            </w:r>
            <w:r w:rsidRPr="00FF2EA1">
              <w:rPr>
                <w:rFonts w:ascii="Times New Roman" w:hAnsi="Times New Roman"/>
              </w:rPr>
              <w:t xml:space="preserve"> of </w:t>
            </w:r>
            <w:r>
              <w:rPr>
                <w:rFonts w:ascii="Times New Roman" w:hAnsi="Times New Roman"/>
              </w:rPr>
              <w:t>community open talk-shows (Barazas)</w:t>
            </w:r>
            <w:r w:rsidRPr="00FF2EA1">
              <w:rPr>
                <w:rFonts w:ascii="Times New Roman" w:hAnsi="Times New Roman"/>
              </w:rPr>
              <w:t xml:space="preserve"> </w:t>
            </w:r>
            <w:r>
              <w:rPr>
                <w:rFonts w:ascii="Times New Roman" w:hAnsi="Times New Roman"/>
              </w:rPr>
              <w:t>on the implementation of Govt Programmes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5932631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 per year</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D0F5D1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20 B</w:t>
            </w:r>
            <w:r w:rsidRPr="00FF2EA1">
              <w:rPr>
                <w:rFonts w:ascii="Times New Roman" w:hAnsi="Times New Roman"/>
                <w:sz w:val="20"/>
                <w:szCs w:val="20"/>
              </w:rPr>
              <w:t xml:space="preserve">arazas </w:t>
            </w:r>
          </w:p>
        </w:tc>
      </w:tr>
      <w:tr w:rsidR="005F5792" w:rsidRPr="00FF2EA1" w14:paraId="62AFF528"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46D2F2F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5C05CC1"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w:t>
            </w:r>
            <w:r w:rsidRPr="00FF2EA1">
              <w:rPr>
                <w:rFonts w:ascii="Times New Roman" w:hAnsi="Times New Roman"/>
              </w:rPr>
              <w:t xml:space="preserve"> of VSLA groups in </w:t>
            </w:r>
            <w:r>
              <w:rPr>
                <w:rFonts w:ascii="Times New Roman" w:hAnsi="Times New Roman"/>
              </w:rPr>
              <w:t>formed and trained</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5FB31C39"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476</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54E94D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800</w:t>
            </w:r>
          </w:p>
        </w:tc>
      </w:tr>
      <w:tr w:rsidR="005F5792" w:rsidRPr="00FF2EA1" w14:paraId="0CEF65F7"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135CFAA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710829C3"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 of</w:t>
            </w:r>
            <w:r w:rsidRPr="00FF2EA1">
              <w:rPr>
                <w:rFonts w:ascii="Times New Roman" w:hAnsi="Times New Roman"/>
              </w:rPr>
              <w:t xml:space="preserve"> dialogues </w:t>
            </w:r>
            <w:r>
              <w:rPr>
                <w:rFonts w:ascii="Times New Roman" w:hAnsi="Times New Roman"/>
              </w:rPr>
              <w:t>meetings with the communities</w:t>
            </w:r>
            <w:r w:rsidRPr="00FF2EA1">
              <w:rPr>
                <w:rFonts w:ascii="Times New Roman" w:hAnsi="Times New Roman"/>
              </w:rPr>
              <w:t xml:space="preserve"> on local economic devel</w:t>
            </w:r>
            <w:r>
              <w:rPr>
                <w:rFonts w:ascii="Times New Roman" w:hAnsi="Times New Roman"/>
              </w:rPr>
              <w:t>opment initiatives</w:t>
            </w:r>
            <w:r w:rsidRPr="00FF2EA1">
              <w:rPr>
                <w:rFonts w:ascii="Times New Roman" w:hAnsi="Times New Roman"/>
              </w:rPr>
              <w:t xml:space="preserve">  </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613702E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03</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1677CC9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xml:space="preserve">20 </w:t>
            </w:r>
          </w:p>
        </w:tc>
      </w:tr>
      <w:tr w:rsidR="005F5792" w:rsidRPr="00FF2EA1" w14:paraId="7525434C"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57276A4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1E26074F"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of vulnerable children, PWDs,</w:t>
            </w:r>
            <w:r>
              <w:rPr>
                <w:rFonts w:ascii="Times New Roman" w:hAnsi="Times New Roman"/>
              </w:rPr>
              <w:t>, elderly and</w:t>
            </w:r>
            <w:r w:rsidRPr="00FF2EA1">
              <w:rPr>
                <w:rFonts w:ascii="Times New Roman" w:hAnsi="Times New Roman"/>
              </w:rPr>
              <w:t xml:space="preserve"> ethnic mino</w:t>
            </w:r>
            <w:r>
              <w:rPr>
                <w:rFonts w:ascii="Times New Roman" w:hAnsi="Times New Roman"/>
              </w:rPr>
              <w:t xml:space="preserve">rities </w:t>
            </w:r>
            <w:r w:rsidRPr="00FF2EA1">
              <w:rPr>
                <w:rFonts w:ascii="Times New Roman" w:hAnsi="Times New Roman"/>
              </w:rPr>
              <w:t xml:space="preserve"> benefiting from social protection services  </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33F3146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0F63725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70%</w:t>
            </w:r>
          </w:p>
        </w:tc>
      </w:tr>
      <w:tr w:rsidR="005F5792" w:rsidRPr="00FF2EA1" w14:paraId="03E5AC5A"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3193AB7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092549E6"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adult literacy rate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690BE5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68.4%</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29E2FBE1"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75</w:t>
            </w:r>
            <w:r w:rsidRPr="00FF2EA1">
              <w:rPr>
                <w:rFonts w:ascii="Times New Roman" w:hAnsi="Times New Roman"/>
                <w:sz w:val="20"/>
                <w:szCs w:val="20"/>
              </w:rPr>
              <w:t>%</w:t>
            </w:r>
          </w:p>
        </w:tc>
      </w:tr>
      <w:tr w:rsidR="005F5792" w:rsidRPr="00FF2EA1" w14:paraId="4F395D48"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1D11A25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488E5699"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of women in decision making positions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179D07B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35%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E3EEDE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r>
      <w:tr w:rsidR="005F5792" w:rsidRPr="00FF2EA1" w14:paraId="5763E3E1"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66BC6CF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5AE444E"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Prevalence of GBV</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697F6416"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572F949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20%</w:t>
            </w:r>
          </w:p>
        </w:tc>
      </w:tr>
      <w:tr w:rsidR="005F5792" w:rsidRPr="00FF2EA1" w14:paraId="6E0BF52F"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2E2A2115"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143DD26" w14:textId="77777777" w:rsidR="005F5792" w:rsidRPr="00FF2EA1" w:rsidRDefault="005F5792" w:rsidP="0082426D">
            <w:pPr>
              <w:pStyle w:val="ListParagraph"/>
              <w:spacing w:after="0" w:line="240" w:lineRule="auto"/>
              <w:ind w:left="0"/>
              <w:jc w:val="both"/>
              <w:rPr>
                <w:rFonts w:ascii="Times New Roman" w:hAnsi="Times New Roman"/>
                <w:color w:val="000000"/>
              </w:rPr>
            </w:pPr>
            <w:r w:rsidRPr="00FF2EA1">
              <w:rPr>
                <w:rFonts w:ascii="Times New Roman" w:hAnsi="Times New Roman"/>
                <w:color w:val="000000"/>
              </w:rPr>
              <w:t>% reduction in ever-partnered women and girls aged 15 years and older subjected to physical, sexual or psychological violence by a current or former intimate partner in the previous 12 months, by form of violence and by age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4387CF53"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4C2978C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4026E4AE"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5BCA0C6D"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714B9147" w14:textId="77777777" w:rsidR="005F5792" w:rsidRPr="00FF2EA1" w:rsidRDefault="005F5792" w:rsidP="0082426D">
            <w:pPr>
              <w:pStyle w:val="ListParagraph"/>
              <w:spacing w:after="0" w:line="240" w:lineRule="auto"/>
              <w:ind w:left="0"/>
              <w:jc w:val="both"/>
              <w:rPr>
                <w:rFonts w:ascii="Times New Roman" w:hAnsi="Times New Roman"/>
                <w:color w:val="000000"/>
              </w:rPr>
            </w:pPr>
            <w:r w:rsidRPr="00FF2EA1">
              <w:rPr>
                <w:rFonts w:ascii="Times New Roman" w:hAnsi="Times New Roman"/>
                <w:color w:val="000000"/>
              </w:rPr>
              <w:t>% reduction in women and girls aged 15 years and older subjected to sexual violence by persons other than an intimate partner in the previous 12 months, by age and place of occurrence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B114F4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621AFB48"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2AD83D00" w14:textId="77777777" w:rsidTr="0082426D">
        <w:trPr>
          <w:trHeight w:val="140"/>
        </w:trPr>
        <w:tc>
          <w:tcPr>
            <w:tcW w:w="2625" w:type="dxa"/>
            <w:vMerge/>
            <w:tcBorders>
              <w:left w:val="single" w:sz="4" w:space="0" w:color="000000"/>
              <w:right w:val="single" w:sz="4" w:space="0" w:color="000000"/>
            </w:tcBorders>
            <w:shd w:val="clear" w:color="auto" w:fill="F7CAAC"/>
            <w:vAlign w:val="center"/>
          </w:tcPr>
          <w:p w14:paraId="2F1FB3CA"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E411848"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color w:val="000000"/>
              </w:rPr>
              <w:t>% reduction in young women and men aged 18</w:t>
            </w:r>
            <w:r w:rsidRPr="00FF2EA1">
              <w:rPr>
                <w:rFonts w:ascii="Times New Roman" w:hAnsi="Times New Roman"/>
                <w:color w:val="000000"/>
              </w:rPr>
              <w:noBreakHyphen/>
              <w:t>29 years who experienced sexual violence by age 18</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524D826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0291B4F8"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3D39EF61"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44A8F79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212FAE2E"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w:t>
            </w:r>
          </w:p>
        </w:tc>
      </w:tr>
      <w:tr w:rsidR="005F5792" w:rsidRPr="00FF2EA1" w14:paraId="4D428051"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2A13FD1" w14:textId="77777777" w:rsidR="005F5792" w:rsidRPr="00FF2EA1" w:rsidRDefault="005F5792" w:rsidP="0082426D">
            <w:pPr>
              <w:pStyle w:val="Default"/>
              <w:jc w:val="both"/>
              <w:rPr>
                <w:sz w:val="20"/>
                <w:szCs w:val="20"/>
                <w:lang w:val="en-GB"/>
              </w:rPr>
            </w:pPr>
            <w:r w:rsidRPr="00FF2EA1">
              <w:rPr>
                <w:sz w:val="20"/>
                <w:szCs w:val="20"/>
                <w:lang w:val="en-GB"/>
              </w:rPr>
              <w:t>1. Enhance effective mobilisation of families, communities and citizens for national development</w:t>
            </w:r>
          </w:p>
          <w:p w14:paraId="2F1A1E20" w14:textId="77777777" w:rsidR="005F5792" w:rsidRPr="00FF2EA1" w:rsidRDefault="005F5792" w:rsidP="0082426D">
            <w:pPr>
              <w:pStyle w:val="Default"/>
              <w:jc w:val="both"/>
              <w:rPr>
                <w:sz w:val="20"/>
                <w:szCs w:val="20"/>
                <w:lang w:val="en-GB"/>
              </w:rPr>
            </w:pPr>
            <w:r w:rsidRPr="00FF2EA1">
              <w:rPr>
                <w:sz w:val="20"/>
                <w:szCs w:val="20"/>
                <w:lang w:val="en-GB"/>
              </w:rPr>
              <w:t xml:space="preserve">2.Strengthen institutional capacity of central and local government and non-state actors for effective mobilisation of communities </w:t>
            </w:r>
          </w:p>
          <w:p w14:paraId="18028C5E" w14:textId="77777777" w:rsidR="005F5792" w:rsidRPr="00FF2EA1" w:rsidRDefault="005F5792" w:rsidP="0082426D">
            <w:pPr>
              <w:pStyle w:val="Default"/>
              <w:jc w:val="both"/>
              <w:rPr>
                <w:sz w:val="20"/>
                <w:szCs w:val="20"/>
                <w:lang w:val="en-GB"/>
              </w:rPr>
            </w:pPr>
            <w:r w:rsidRPr="00FF2EA1">
              <w:rPr>
                <w:sz w:val="20"/>
                <w:szCs w:val="20"/>
                <w:lang w:val="en-GB"/>
              </w:rPr>
              <w:t xml:space="preserve">3.Promote and inculcate the National Vision and value system </w:t>
            </w:r>
          </w:p>
          <w:p w14:paraId="34CFA45A" w14:textId="77777777" w:rsidR="005F5792" w:rsidRPr="00FF2EA1" w:rsidRDefault="005F5792" w:rsidP="0082426D">
            <w:pPr>
              <w:pStyle w:val="Default"/>
              <w:jc w:val="both"/>
              <w:rPr>
                <w:sz w:val="20"/>
                <w:szCs w:val="20"/>
                <w:lang w:val="en-GB"/>
              </w:rPr>
            </w:pPr>
            <w:r w:rsidRPr="00FF2EA1">
              <w:rPr>
                <w:sz w:val="20"/>
                <w:szCs w:val="20"/>
                <w:lang w:val="en-GB"/>
              </w:rPr>
              <w:t>4.Reduce negative cultural practices and attitudes</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CE0DEFF"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Establish feedback mechanism to capture public views on Local Government performance and enhance citizen participation in the development process</w:t>
            </w:r>
          </w:p>
          <w:p w14:paraId="79D7AF5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Identify transformational youth champions in the district to create a critical mass required to effect mind-set change </w:t>
            </w:r>
          </w:p>
          <w:p w14:paraId="626F2447"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Implement the 15 Household model for social economic empowerment </w:t>
            </w:r>
          </w:p>
          <w:p w14:paraId="5CCF9920"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Equip and operationalized Community Mobilisation and Empowerment institutions/structures of the Local Government for effective citizen mobilisation and dissemination of information to guide and shape the mind-sets / attitudes of the population</w:t>
            </w:r>
          </w:p>
          <w:p w14:paraId="23323898"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Establish and operationalized the Community Development Management Information System (CDMIS) at parish and sub-county level</w:t>
            </w:r>
          </w:p>
          <w:p w14:paraId="58B1DC22"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Institutionalize cultural, religious and other non-state actor in community development initiatives</w:t>
            </w:r>
          </w:p>
          <w:p w14:paraId="3A56F80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Popularize the national vision, interest and common good for the citizenry </w:t>
            </w:r>
          </w:p>
          <w:p w14:paraId="357682D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lastRenderedPageBreak/>
              <w:t xml:space="preserve">Strengthen new elected local leaders and the local court system </w:t>
            </w:r>
          </w:p>
          <w:p w14:paraId="1E86E2A1" w14:textId="77777777" w:rsidR="005F5792" w:rsidRPr="00FF2EA1" w:rsidRDefault="005F5792" w:rsidP="005F5792">
            <w:pPr>
              <w:pStyle w:val="Default"/>
              <w:numPr>
                <w:ilvl w:val="0"/>
                <w:numId w:val="254"/>
              </w:numPr>
              <w:jc w:val="both"/>
              <w:rPr>
                <w:sz w:val="20"/>
                <w:szCs w:val="20"/>
                <w:lang w:val="en-GB"/>
              </w:rPr>
            </w:pPr>
            <w:r w:rsidRPr="00FF2EA1">
              <w:rPr>
                <w:rFonts w:eastAsia="Arial Unicode MS"/>
                <w:sz w:val="20"/>
                <w:szCs w:val="20"/>
                <w:lang w:val="en-GB"/>
              </w:rPr>
              <w:t>Strengthen community mobilisation structures and channels to enable communities (including self-settled refugees) to demand, access and uptake services, manage and sustain community infrastructures.</w:t>
            </w:r>
          </w:p>
          <w:p w14:paraId="37B0F083"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Develop and enforce ordinances and by-laws to ensure the national vision and value system is adhered to</w:t>
            </w:r>
          </w:p>
          <w:p w14:paraId="1A07AA02"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Conduct awareness campaigns and enforce laws enacted against negative and/or harmful religious, traditional/cultural practices</w:t>
            </w:r>
          </w:p>
          <w:p w14:paraId="3311CF17" w14:textId="77777777" w:rsidR="005F5792" w:rsidRPr="00FF2EA1" w:rsidRDefault="005F5792" w:rsidP="005F5792">
            <w:pPr>
              <w:pStyle w:val="Default"/>
              <w:numPr>
                <w:ilvl w:val="0"/>
                <w:numId w:val="254"/>
              </w:numPr>
              <w:jc w:val="both"/>
              <w:rPr>
                <w:color w:val="auto"/>
                <w:sz w:val="20"/>
                <w:szCs w:val="20"/>
                <w:lang w:val="en-GB"/>
              </w:rPr>
            </w:pPr>
            <w:r w:rsidRPr="00FF2EA1">
              <w:rPr>
                <w:sz w:val="20"/>
                <w:szCs w:val="20"/>
                <w:lang w:val="en-GB"/>
              </w:rPr>
              <w:t>Promote advocacy, social mobilisation and behavioural change communication for community development</w:t>
            </w:r>
          </w:p>
        </w:tc>
      </w:tr>
      <w:tr w:rsidR="005F5792" w:rsidRPr="00FF2EA1" w14:paraId="1D5139C3"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0B4190E6"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6D60897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B877A9F"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0777E32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366CE398" w14:textId="77777777" w:rsidTr="0082426D">
        <w:tc>
          <w:tcPr>
            <w:tcW w:w="2625" w:type="dxa"/>
            <w:tcBorders>
              <w:top w:val="single" w:sz="4" w:space="0" w:color="000000"/>
              <w:left w:val="single" w:sz="4" w:space="0" w:color="000000"/>
              <w:right w:val="single" w:sz="4" w:space="0" w:color="000000"/>
            </w:tcBorders>
            <w:shd w:val="clear" w:color="auto" w:fill="auto"/>
          </w:tcPr>
          <w:p w14:paraId="5021C056"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Set up inclusive and sustainable new communities to foster mind-set change, self-help, voluntarism, diligence and cooperation</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9DC7C8F" w14:textId="77777777" w:rsidR="005F5792" w:rsidRDefault="005F5792" w:rsidP="0082426D">
            <w:pPr>
              <w:pStyle w:val="Default"/>
              <w:rPr>
                <w:sz w:val="20"/>
                <w:szCs w:val="20"/>
                <w:lang w:val="en-GB"/>
              </w:rPr>
            </w:pPr>
            <w:r>
              <w:rPr>
                <w:sz w:val="20"/>
                <w:szCs w:val="20"/>
                <w:lang w:val="en-GB"/>
              </w:rPr>
              <w:t>2 inclusive sustainable new communities in each LLG</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A34134"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Sample parishes and villages to identify the target communities, empower the target community with knowledge and resources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4095E21" w14:textId="77777777" w:rsidR="005F5792" w:rsidRPr="0018719A" w:rsidRDefault="005F5792" w:rsidP="0082426D">
            <w:pPr>
              <w:pStyle w:val="Default"/>
              <w:rPr>
                <w:bCs/>
                <w:sz w:val="20"/>
                <w:szCs w:val="20"/>
                <w:lang w:val="en-GB"/>
              </w:rPr>
            </w:pPr>
            <w:r w:rsidRPr="0018719A">
              <w:rPr>
                <w:bCs/>
                <w:sz w:val="20"/>
                <w:szCs w:val="20"/>
                <w:lang w:val="en-GB"/>
              </w:rPr>
              <w:t>CBS, Planning, Administration</w:t>
            </w:r>
          </w:p>
        </w:tc>
      </w:tr>
      <w:tr w:rsidR="005F5792" w:rsidRPr="00FF2EA1" w14:paraId="3AB0489A" w14:textId="77777777" w:rsidTr="0082426D">
        <w:tc>
          <w:tcPr>
            <w:tcW w:w="2625" w:type="dxa"/>
            <w:tcBorders>
              <w:top w:val="single" w:sz="4" w:space="0" w:color="000000"/>
              <w:left w:val="single" w:sz="4" w:space="0" w:color="000000"/>
              <w:right w:val="single" w:sz="4" w:space="0" w:color="000000"/>
            </w:tcBorders>
            <w:shd w:val="clear" w:color="auto" w:fill="auto"/>
          </w:tcPr>
          <w:p w14:paraId="0A63FC43" w14:textId="77777777" w:rsidR="005F5792" w:rsidRPr="0018719A" w:rsidRDefault="005F5792" w:rsidP="0082426D">
            <w:pPr>
              <w:pStyle w:val="Default"/>
              <w:jc w:val="both"/>
              <w:rPr>
                <w:sz w:val="20"/>
                <w:szCs w:val="20"/>
                <w:lang w:val="en-GB"/>
              </w:rPr>
            </w:pPr>
            <w:r w:rsidRPr="0018719A">
              <w:rPr>
                <w:sz w:val="20"/>
                <w:szCs w:val="20"/>
                <w:lang w:val="en-GB"/>
              </w:rPr>
              <w:t xml:space="preserve">Transformational youth champions identified in the district to create a critical mass required to effect mind-set change </w:t>
            </w:r>
          </w:p>
          <w:p w14:paraId="38D1591A" w14:textId="77777777" w:rsidR="005F5792" w:rsidRPr="0018719A"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2540E37" w14:textId="77777777" w:rsidR="005F5792" w:rsidRPr="0018719A" w:rsidRDefault="005F5792" w:rsidP="0082426D">
            <w:pPr>
              <w:pStyle w:val="Default"/>
              <w:jc w:val="both"/>
              <w:rPr>
                <w:sz w:val="20"/>
                <w:szCs w:val="20"/>
                <w:lang w:val="en-GB"/>
              </w:rPr>
            </w:pPr>
            <w:r>
              <w:rPr>
                <w:sz w:val="20"/>
                <w:szCs w:val="20"/>
                <w:lang w:val="en-GB"/>
              </w:rPr>
              <w:t>120 youth champions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B230AA" w14:textId="77777777" w:rsidR="005F5792" w:rsidRPr="0018719A" w:rsidRDefault="005F5792" w:rsidP="0082426D">
            <w:pPr>
              <w:pStyle w:val="Default"/>
              <w:jc w:val="both"/>
              <w:rPr>
                <w:sz w:val="20"/>
                <w:szCs w:val="20"/>
                <w:lang w:val="en-GB"/>
              </w:rPr>
            </w:pPr>
            <w:r w:rsidRPr="0018719A">
              <w:rPr>
                <w:sz w:val="20"/>
                <w:szCs w:val="20"/>
                <w:lang w:val="en-GB"/>
              </w:rPr>
              <w:t xml:space="preserve">Select 6 youth champions from each Sub-County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801DE0C" w14:textId="77777777" w:rsidR="005F5792" w:rsidRPr="0018719A" w:rsidRDefault="005F5792" w:rsidP="0082426D">
            <w:pPr>
              <w:spacing w:after="0" w:line="240" w:lineRule="auto"/>
              <w:jc w:val="both"/>
              <w:rPr>
                <w:rFonts w:ascii="Times New Roman" w:hAnsi="Times New Roman"/>
                <w:sz w:val="20"/>
                <w:szCs w:val="20"/>
              </w:rPr>
            </w:pPr>
            <w:r w:rsidRPr="0018719A">
              <w:rPr>
                <w:rFonts w:ascii="Times New Roman" w:hAnsi="Times New Roman"/>
                <w:sz w:val="20"/>
                <w:szCs w:val="20"/>
              </w:rPr>
              <w:t>Education,</w:t>
            </w:r>
            <w:r w:rsidRPr="0018719A">
              <w:rPr>
                <w:rFonts w:ascii="Times New Roman" w:hAnsi="Times New Roman"/>
                <w:bCs/>
                <w:sz w:val="20"/>
                <w:szCs w:val="20"/>
              </w:rPr>
              <w:t xml:space="preserve"> CBS, Trade, Industry and Local Economic Development  </w:t>
            </w:r>
          </w:p>
        </w:tc>
      </w:tr>
      <w:tr w:rsidR="005F5792" w:rsidRPr="00FF2EA1" w14:paraId="550568B6"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17DE1869"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F</w:t>
            </w:r>
            <w:r w:rsidRPr="0018719A">
              <w:rPr>
                <w:rFonts w:ascii="Times New Roman" w:hAnsi="Times New Roman"/>
                <w:sz w:val="20"/>
                <w:szCs w:val="20"/>
                <w:lang w:val="en-GB"/>
              </w:rPr>
              <w:t>eed</w:t>
            </w:r>
            <w:r>
              <w:rPr>
                <w:rFonts w:ascii="Times New Roman" w:hAnsi="Times New Roman"/>
                <w:sz w:val="20"/>
                <w:szCs w:val="20"/>
                <w:lang w:val="en-GB"/>
              </w:rPr>
              <w:t>-</w:t>
            </w:r>
            <w:r w:rsidRPr="0018719A">
              <w:rPr>
                <w:rFonts w:ascii="Times New Roman" w:hAnsi="Times New Roman"/>
                <w:sz w:val="20"/>
                <w:szCs w:val="20"/>
                <w:lang w:val="en-GB"/>
              </w:rPr>
              <w:t xml:space="preserve">back mechanism </w:t>
            </w:r>
            <w:r>
              <w:rPr>
                <w:rFonts w:ascii="Times New Roman" w:hAnsi="Times New Roman"/>
                <w:sz w:val="20"/>
                <w:szCs w:val="20"/>
              </w:rPr>
              <w:t xml:space="preserve">established </w:t>
            </w:r>
            <w:r w:rsidRPr="0018719A">
              <w:rPr>
                <w:rFonts w:ascii="Times New Roman" w:hAnsi="Times New Roman"/>
                <w:sz w:val="20"/>
                <w:szCs w:val="20"/>
                <w:lang w:val="en-GB"/>
              </w:rPr>
              <w:t>to capture public views on Local Government performance and enhance citizen participation in the development process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3E5B2D2A" w14:textId="77777777" w:rsidR="005F5792" w:rsidRPr="0018719A" w:rsidRDefault="005F5792" w:rsidP="0082426D">
            <w:pPr>
              <w:pStyle w:val="Default"/>
              <w:rPr>
                <w:sz w:val="20"/>
                <w:szCs w:val="20"/>
                <w:lang w:val="en-GB"/>
              </w:rPr>
            </w:pPr>
            <w:r>
              <w:rPr>
                <w:sz w:val="20"/>
                <w:szCs w:val="20"/>
                <w:lang w:val="en-GB"/>
              </w:rPr>
              <w:t>5 annual feedback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AE086DD"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rPr>
              <w:t>Conduct annual feedback meetings in all Sub-Counties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2A2A7A0" w14:textId="77777777" w:rsidR="005F5792" w:rsidRPr="0018719A" w:rsidRDefault="005F5792" w:rsidP="0082426D">
            <w:pPr>
              <w:pStyle w:val="Default"/>
              <w:rPr>
                <w:bCs/>
                <w:sz w:val="20"/>
                <w:szCs w:val="20"/>
                <w:lang w:val="en-GB"/>
              </w:rPr>
            </w:pPr>
            <w:r w:rsidRPr="0018719A">
              <w:rPr>
                <w:bCs/>
                <w:sz w:val="20"/>
                <w:szCs w:val="20"/>
                <w:lang w:val="en-GB"/>
              </w:rPr>
              <w:t>CBS, Planning, Administration</w:t>
            </w:r>
          </w:p>
        </w:tc>
      </w:tr>
      <w:tr w:rsidR="005F5792" w:rsidRPr="00FF2EA1" w14:paraId="20EE4476" w14:textId="77777777" w:rsidTr="0082426D">
        <w:tc>
          <w:tcPr>
            <w:tcW w:w="2625" w:type="dxa"/>
            <w:tcBorders>
              <w:top w:val="single" w:sz="4" w:space="0" w:color="000000"/>
              <w:left w:val="single" w:sz="4" w:space="0" w:color="000000"/>
              <w:right w:val="single" w:sz="4" w:space="0" w:color="000000"/>
            </w:tcBorders>
            <w:shd w:val="clear" w:color="auto" w:fill="auto"/>
          </w:tcPr>
          <w:p w14:paraId="4B8EE1D0" w14:textId="77777777" w:rsidR="005F5792" w:rsidRPr="0018719A" w:rsidRDefault="005F5792" w:rsidP="0082426D">
            <w:pPr>
              <w:pStyle w:val="Default"/>
              <w:jc w:val="both"/>
              <w:rPr>
                <w:sz w:val="20"/>
                <w:szCs w:val="20"/>
                <w:lang w:val="en-GB"/>
              </w:rPr>
            </w:pPr>
            <w:r>
              <w:rPr>
                <w:sz w:val="20"/>
                <w:szCs w:val="20"/>
                <w:lang w:val="en-GB"/>
              </w:rPr>
              <w:t>OVCs supported to attain vocational/apprentices skills and provided with start-up kits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379BE48" w14:textId="77777777" w:rsidR="005F5792" w:rsidRDefault="005F5792" w:rsidP="0082426D">
            <w:pPr>
              <w:pStyle w:val="Default"/>
              <w:jc w:val="both"/>
              <w:rPr>
                <w:sz w:val="20"/>
                <w:szCs w:val="20"/>
                <w:lang w:val="en-GB"/>
              </w:rPr>
            </w:pPr>
            <w:r>
              <w:rPr>
                <w:sz w:val="20"/>
                <w:szCs w:val="20"/>
                <w:lang w:val="en-GB"/>
              </w:rPr>
              <w:t>127,634 OVCs (aged 0-17) years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085A234" w14:textId="77777777" w:rsidR="005F5792" w:rsidRPr="0018719A" w:rsidRDefault="005F5792" w:rsidP="0082426D">
            <w:pPr>
              <w:pStyle w:val="Default"/>
              <w:jc w:val="both"/>
              <w:rPr>
                <w:sz w:val="20"/>
                <w:szCs w:val="20"/>
                <w:lang w:val="en-GB"/>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1AC7AC3" w14:textId="77777777" w:rsidR="005F5792" w:rsidRPr="0018719A" w:rsidRDefault="005F5792" w:rsidP="0082426D">
            <w:pPr>
              <w:spacing w:after="0" w:line="240" w:lineRule="auto"/>
              <w:jc w:val="both"/>
              <w:rPr>
                <w:rFonts w:ascii="Times New Roman" w:hAnsi="Times New Roman"/>
                <w:sz w:val="20"/>
                <w:szCs w:val="20"/>
              </w:rPr>
            </w:pPr>
          </w:p>
        </w:tc>
      </w:tr>
      <w:tr w:rsidR="005F5792" w:rsidRPr="00FF2EA1" w14:paraId="5AC7DA15" w14:textId="77777777" w:rsidTr="0082426D">
        <w:tc>
          <w:tcPr>
            <w:tcW w:w="2625" w:type="dxa"/>
            <w:tcBorders>
              <w:top w:val="single" w:sz="4" w:space="0" w:color="000000"/>
              <w:left w:val="single" w:sz="4" w:space="0" w:color="000000"/>
              <w:right w:val="single" w:sz="4" w:space="0" w:color="000000"/>
            </w:tcBorders>
            <w:shd w:val="clear" w:color="auto" w:fill="auto"/>
          </w:tcPr>
          <w:p w14:paraId="6FC5307E" w14:textId="77777777" w:rsidR="005F5792" w:rsidRDefault="005F5792" w:rsidP="0082426D">
            <w:pPr>
              <w:pStyle w:val="Default"/>
              <w:jc w:val="both"/>
              <w:rPr>
                <w:sz w:val="20"/>
                <w:szCs w:val="20"/>
                <w:lang w:val="en-GB"/>
              </w:rPr>
            </w:pPr>
            <w:r>
              <w:rPr>
                <w:sz w:val="20"/>
                <w:szCs w:val="20"/>
                <w:lang w:val="en-GB"/>
              </w:rPr>
              <w:t xml:space="preserve">OVC service providers supported, coverage and service provision  increased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AE23281" w14:textId="77777777" w:rsidR="005F5792" w:rsidRDefault="005F5792" w:rsidP="0082426D">
            <w:pPr>
              <w:pStyle w:val="Default"/>
              <w:jc w:val="both"/>
              <w:rPr>
                <w:sz w:val="20"/>
                <w:szCs w:val="20"/>
                <w:lang w:val="en-GB"/>
              </w:rPr>
            </w:pPr>
            <w:r>
              <w:rPr>
                <w:sz w:val="20"/>
                <w:szCs w:val="20"/>
                <w:lang w:val="en-GB"/>
              </w:rPr>
              <w:t>20 OVCs Service Providers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2B86BE2" w14:textId="77777777" w:rsidR="005F5792" w:rsidRPr="0018719A" w:rsidRDefault="005F5792" w:rsidP="0082426D">
            <w:pPr>
              <w:pStyle w:val="Default"/>
              <w:jc w:val="both"/>
              <w:rPr>
                <w:sz w:val="20"/>
                <w:szCs w:val="20"/>
                <w:lang w:val="en-GB"/>
              </w:rPr>
            </w:pPr>
            <w:r>
              <w:rPr>
                <w:sz w:val="20"/>
                <w:szCs w:val="20"/>
                <w:lang w:val="en-GB"/>
              </w:rPr>
              <w:t>Lobby for establishment of OVC Service providers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80FA209" w14:textId="77777777" w:rsidR="005F5792" w:rsidRPr="0018719A"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IPs</w:t>
            </w:r>
          </w:p>
        </w:tc>
      </w:tr>
      <w:tr w:rsidR="005F5792" w:rsidRPr="00FF2EA1" w14:paraId="3F30ACA4" w14:textId="77777777" w:rsidTr="0082426D">
        <w:tc>
          <w:tcPr>
            <w:tcW w:w="2625" w:type="dxa"/>
            <w:tcBorders>
              <w:top w:val="single" w:sz="4" w:space="0" w:color="000000"/>
              <w:left w:val="single" w:sz="4" w:space="0" w:color="000000"/>
              <w:right w:val="single" w:sz="4" w:space="0" w:color="000000"/>
            </w:tcBorders>
            <w:shd w:val="clear" w:color="auto" w:fill="auto"/>
          </w:tcPr>
          <w:p w14:paraId="400634EA" w14:textId="77777777" w:rsidR="005F5792" w:rsidRDefault="005F5792" w:rsidP="0082426D">
            <w:pPr>
              <w:pStyle w:val="Default"/>
              <w:jc w:val="both"/>
              <w:rPr>
                <w:sz w:val="20"/>
                <w:szCs w:val="20"/>
                <w:lang w:val="en-GB"/>
              </w:rPr>
            </w:pPr>
            <w:r>
              <w:rPr>
                <w:sz w:val="20"/>
                <w:szCs w:val="20"/>
                <w:lang w:val="en-GB"/>
              </w:rPr>
              <w:t>Social Assistance Grant for the Elderly (SAGE) extended to all eligible senior citizens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928D451" w14:textId="77777777" w:rsidR="005F5792" w:rsidRDefault="005F5792" w:rsidP="0082426D">
            <w:pPr>
              <w:pStyle w:val="Default"/>
              <w:jc w:val="both"/>
              <w:rPr>
                <w:sz w:val="20"/>
                <w:szCs w:val="20"/>
                <w:lang w:val="en-GB"/>
              </w:rPr>
            </w:pPr>
            <w:r>
              <w:rPr>
                <w:sz w:val="20"/>
                <w:szCs w:val="20"/>
                <w:lang w:val="en-GB"/>
              </w:rPr>
              <w:t>5,902 elder-person out of the current 2,951</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E660310" w14:textId="77777777" w:rsidR="005F5792" w:rsidRDefault="005F5792" w:rsidP="0082426D">
            <w:pPr>
              <w:pStyle w:val="Default"/>
              <w:jc w:val="both"/>
              <w:rPr>
                <w:sz w:val="20"/>
                <w:szCs w:val="20"/>
                <w:lang w:val="en-GB"/>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A905C45" w14:textId="77777777" w:rsidR="005F5792" w:rsidRDefault="005F5792" w:rsidP="0082426D">
            <w:pPr>
              <w:spacing w:after="0" w:line="240" w:lineRule="auto"/>
              <w:jc w:val="both"/>
              <w:rPr>
                <w:rFonts w:ascii="Times New Roman" w:hAnsi="Times New Roman"/>
                <w:sz w:val="20"/>
                <w:szCs w:val="20"/>
              </w:rPr>
            </w:pPr>
          </w:p>
        </w:tc>
      </w:tr>
      <w:tr w:rsidR="005F5792" w:rsidRPr="00FF2EA1" w14:paraId="022A7A38" w14:textId="77777777" w:rsidTr="0082426D">
        <w:tc>
          <w:tcPr>
            <w:tcW w:w="2625" w:type="dxa"/>
            <w:tcBorders>
              <w:top w:val="single" w:sz="4" w:space="0" w:color="000000"/>
              <w:left w:val="single" w:sz="4" w:space="0" w:color="000000"/>
              <w:right w:val="single" w:sz="4" w:space="0" w:color="000000"/>
            </w:tcBorders>
            <w:shd w:val="clear" w:color="auto" w:fill="auto"/>
          </w:tcPr>
          <w:p w14:paraId="495BE6CB" w14:textId="77777777" w:rsidR="005F5792" w:rsidRPr="004A2F80" w:rsidRDefault="005F5792" w:rsidP="0082426D">
            <w:pPr>
              <w:pStyle w:val="Default"/>
              <w:jc w:val="both"/>
              <w:rPr>
                <w:sz w:val="20"/>
                <w:szCs w:val="20"/>
                <w:lang w:val="en-GB"/>
              </w:rPr>
            </w:pPr>
            <w:r w:rsidRPr="0018719A">
              <w:rPr>
                <w:sz w:val="20"/>
                <w:szCs w:val="20"/>
                <w:lang w:val="en-GB"/>
              </w:rPr>
              <w:t xml:space="preserve">The 15 Household model for social economic empowerment implemented </w:t>
            </w:r>
          </w:p>
        </w:tc>
        <w:tc>
          <w:tcPr>
            <w:tcW w:w="2770" w:type="dxa"/>
            <w:tcBorders>
              <w:top w:val="single" w:sz="4" w:space="0" w:color="000000"/>
              <w:left w:val="single" w:sz="4" w:space="0" w:color="000000"/>
              <w:right w:val="single" w:sz="4" w:space="0" w:color="000000"/>
            </w:tcBorders>
            <w:shd w:val="clear" w:color="auto" w:fill="auto"/>
          </w:tcPr>
          <w:p w14:paraId="65B1E411" w14:textId="77777777" w:rsidR="005F5792" w:rsidRPr="0018719A"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48756B6" w14:textId="77777777" w:rsidR="005F5792" w:rsidRPr="0018719A" w:rsidRDefault="005F5792" w:rsidP="0082426D">
            <w:pPr>
              <w:pStyle w:val="Default"/>
              <w:jc w:val="both"/>
              <w:rPr>
                <w:sz w:val="20"/>
                <w:szCs w:val="20"/>
                <w:lang w:val="en-GB"/>
              </w:rPr>
            </w:pPr>
            <w:r w:rsidRPr="0018719A">
              <w:rPr>
                <w:sz w:val="20"/>
                <w:szCs w:val="20"/>
                <w:lang w:val="en-GB"/>
              </w:rPr>
              <w:t>Implement the 15 Household model in 6 pilot villages as good practices example</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7166B99" w14:textId="77777777" w:rsidR="005F5792" w:rsidRPr="0018719A" w:rsidRDefault="005F5792" w:rsidP="0082426D">
            <w:pPr>
              <w:spacing w:after="0" w:line="240" w:lineRule="auto"/>
              <w:jc w:val="both"/>
              <w:rPr>
                <w:rFonts w:ascii="Times New Roman" w:hAnsi="Times New Roman"/>
                <w:bCs/>
                <w:sz w:val="20"/>
                <w:szCs w:val="20"/>
              </w:rPr>
            </w:pPr>
            <w:r w:rsidRPr="0018719A">
              <w:rPr>
                <w:rFonts w:ascii="Times New Roman" w:hAnsi="Times New Roman"/>
                <w:bCs/>
                <w:sz w:val="20"/>
                <w:szCs w:val="20"/>
              </w:rPr>
              <w:t>CBS, Planning</w:t>
            </w:r>
          </w:p>
        </w:tc>
      </w:tr>
      <w:tr w:rsidR="005F5792" w:rsidRPr="00FF2EA1" w14:paraId="1D3A20A0" w14:textId="77777777" w:rsidTr="0082426D">
        <w:tc>
          <w:tcPr>
            <w:tcW w:w="2625" w:type="dxa"/>
            <w:tcBorders>
              <w:top w:val="single" w:sz="4" w:space="0" w:color="000000"/>
              <w:left w:val="single" w:sz="4" w:space="0" w:color="000000"/>
              <w:right w:val="single" w:sz="4" w:space="0" w:color="000000"/>
            </w:tcBorders>
            <w:shd w:val="clear" w:color="auto" w:fill="auto"/>
          </w:tcPr>
          <w:p w14:paraId="329F5B36"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rPr>
              <w:t>Community Mobilisation and Empowerment institutions/structures of the Local Government for effective citizen mobilisation and dissemination of information to guide and shape the mind-sets/attitudes of the population equipped and functionalised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67AE82F" w14:textId="77777777" w:rsidR="005F5792" w:rsidRPr="0018719A" w:rsidRDefault="005F5792" w:rsidP="0082426D">
            <w:pPr>
              <w:spacing w:after="0" w:line="240" w:lineRule="auto"/>
              <w:jc w:val="both"/>
              <w:rPr>
                <w:rFonts w:ascii="Times New Roman" w:hAnsi="Times New Roman"/>
                <w:sz w:val="20"/>
                <w:szCs w:val="20"/>
              </w:rPr>
            </w:pPr>
            <w:r>
              <w:rPr>
                <w:rFonts w:ascii="Times New Roman" w:hAnsi="Times New Roman"/>
                <w:sz w:val="20"/>
                <w:szCs w:val="20"/>
              </w:rPr>
              <w:t>20 Institutional structures functionalised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42A1B14" w14:textId="77777777" w:rsidR="005F5792" w:rsidRPr="0018719A" w:rsidRDefault="005F5792" w:rsidP="0082426D">
            <w:pPr>
              <w:pStyle w:val="Default"/>
              <w:jc w:val="both"/>
              <w:rPr>
                <w:sz w:val="20"/>
                <w:szCs w:val="20"/>
                <w:lang w:val="en-GB"/>
              </w:rPr>
            </w:pPr>
            <w:r w:rsidRPr="0018719A">
              <w:rPr>
                <w:sz w:val="20"/>
                <w:szCs w:val="20"/>
                <w:lang w:val="en-GB"/>
              </w:rPr>
              <w:t xml:space="preserve">Support 20 structures at LLGs levels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E5DBD75" w14:textId="77777777" w:rsidR="005F5792" w:rsidRPr="0018719A"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CBS and IPs</w:t>
            </w:r>
          </w:p>
        </w:tc>
      </w:tr>
      <w:tr w:rsidR="005F5792" w:rsidRPr="00FF2EA1" w14:paraId="2DABDA17" w14:textId="77777777" w:rsidTr="0082426D">
        <w:tc>
          <w:tcPr>
            <w:tcW w:w="2625" w:type="dxa"/>
            <w:tcBorders>
              <w:top w:val="single" w:sz="4" w:space="0" w:color="000000"/>
              <w:left w:val="single" w:sz="4" w:space="0" w:color="000000"/>
              <w:right w:val="single" w:sz="4" w:space="0" w:color="000000"/>
            </w:tcBorders>
            <w:shd w:val="clear" w:color="auto" w:fill="auto"/>
          </w:tcPr>
          <w:p w14:paraId="5A025BFC"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lang w:val="en-GB"/>
              </w:rPr>
              <w:t>Community Development Management Information System (CDMI</w:t>
            </w:r>
            <w:r w:rsidRPr="0018719A">
              <w:rPr>
                <w:rFonts w:ascii="Times New Roman" w:hAnsi="Times New Roman"/>
                <w:sz w:val="20"/>
                <w:szCs w:val="20"/>
              </w:rPr>
              <w:t xml:space="preserve">) developed, Strengthen and operationalized for the </w:t>
            </w:r>
            <w:r w:rsidRPr="0018719A">
              <w:rPr>
                <w:rFonts w:ascii="Times New Roman" w:hAnsi="Times New Roman"/>
                <w:sz w:val="20"/>
                <w:szCs w:val="20"/>
              </w:rPr>
              <w:lastRenderedPageBreak/>
              <w:t>functionality</w:t>
            </w:r>
            <w:r w:rsidRPr="0018719A">
              <w:rPr>
                <w:rFonts w:ascii="Times New Roman" w:hAnsi="Times New Roman"/>
                <w:sz w:val="20"/>
                <w:szCs w:val="20"/>
                <w:lang w:val="en-GB"/>
              </w:rPr>
              <w:t xml:space="preserve"> at parish and sub-county level</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78FC5CA" w14:textId="77777777" w:rsidR="005F5792" w:rsidRPr="0018719A" w:rsidRDefault="005F5792" w:rsidP="0082426D">
            <w:pPr>
              <w:pStyle w:val="Default"/>
              <w:jc w:val="both"/>
              <w:rPr>
                <w:sz w:val="20"/>
                <w:szCs w:val="20"/>
                <w:lang w:val="en-GB"/>
              </w:rPr>
            </w:pPr>
            <w:r>
              <w:rPr>
                <w:sz w:val="20"/>
                <w:szCs w:val="20"/>
                <w:lang w:val="en-GB"/>
              </w:rPr>
              <w:lastRenderedPageBreak/>
              <w:t>76</w:t>
            </w:r>
            <w:r w:rsidRPr="0018719A">
              <w:rPr>
                <w:sz w:val="20"/>
                <w:szCs w:val="20"/>
                <w:lang w:val="en-GB"/>
              </w:rPr>
              <w:t xml:space="preserve"> CDMI for parish and 20 CDMI for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A397CB" w14:textId="77777777" w:rsidR="005F5792" w:rsidRPr="0018719A" w:rsidRDefault="005F5792" w:rsidP="0082426D">
            <w:pPr>
              <w:pStyle w:val="Default"/>
              <w:jc w:val="both"/>
              <w:rPr>
                <w:sz w:val="20"/>
                <w:szCs w:val="20"/>
                <w:lang w:val="en-GB"/>
              </w:rPr>
            </w:pPr>
            <w:r w:rsidRPr="0018719A">
              <w:rPr>
                <w:sz w:val="20"/>
                <w:szCs w:val="20"/>
                <w:lang w:val="en-GB"/>
              </w:rPr>
              <w:t>Training the existing community structure (PDCs) on roles and responsibility in CMIS</w:t>
            </w:r>
          </w:p>
          <w:p w14:paraId="0C03368B" w14:textId="77777777" w:rsidR="005F5792" w:rsidRPr="0018719A" w:rsidRDefault="005F5792" w:rsidP="0082426D">
            <w:pPr>
              <w:pStyle w:val="Default"/>
              <w:jc w:val="both"/>
              <w:rPr>
                <w:sz w:val="20"/>
                <w:szCs w:val="20"/>
                <w:lang w:val="en-GB"/>
              </w:rPr>
            </w:pPr>
          </w:p>
          <w:p w14:paraId="72502645" w14:textId="77777777" w:rsidR="005F5792" w:rsidRPr="0018719A" w:rsidRDefault="005F5792" w:rsidP="0082426D">
            <w:pPr>
              <w:pStyle w:val="Default"/>
              <w:jc w:val="both"/>
              <w:rPr>
                <w:sz w:val="20"/>
                <w:szCs w:val="20"/>
                <w:lang w:val="en-GB"/>
              </w:rPr>
            </w:pPr>
            <w:r w:rsidRPr="0018719A">
              <w:rPr>
                <w:sz w:val="20"/>
                <w:szCs w:val="20"/>
                <w:lang w:val="en-GB"/>
              </w:rPr>
              <w:lastRenderedPageBreak/>
              <w:t xml:space="preserve">Regularly collect, update and monitor implementation of service delivery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7D9129E" w14:textId="77777777" w:rsidR="005F5792" w:rsidRPr="0018719A" w:rsidRDefault="005F5792" w:rsidP="0082426D">
            <w:pPr>
              <w:spacing w:after="0" w:line="240" w:lineRule="auto"/>
              <w:jc w:val="both"/>
              <w:rPr>
                <w:rFonts w:ascii="Times New Roman" w:hAnsi="Times New Roman"/>
                <w:bCs/>
                <w:sz w:val="20"/>
                <w:szCs w:val="20"/>
              </w:rPr>
            </w:pPr>
            <w:r w:rsidRPr="0018719A">
              <w:rPr>
                <w:rFonts w:ascii="Times New Roman" w:hAnsi="Times New Roman"/>
                <w:bCs/>
                <w:sz w:val="20"/>
                <w:szCs w:val="20"/>
              </w:rPr>
              <w:lastRenderedPageBreak/>
              <w:t>CBS, ICT and IPs</w:t>
            </w:r>
          </w:p>
        </w:tc>
      </w:tr>
      <w:tr w:rsidR="005F5792" w:rsidRPr="00FF2EA1" w14:paraId="10C65B57" w14:textId="77777777" w:rsidTr="0082426D">
        <w:tc>
          <w:tcPr>
            <w:tcW w:w="2625" w:type="dxa"/>
            <w:tcBorders>
              <w:top w:val="single" w:sz="4" w:space="0" w:color="000000"/>
              <w:left w:val="single" w:sz="4" w:space="0" w:color="000000"/>
              <w:right w:val="single" w:sz="4" w:space="0" w:color="000000"/>
            </w:tcBorders>
            <w:shd w:val="clear" w:color="auto" w:fill="auto"/>
          </w:tcPr>
          <w:p w14:paraId="34DA8204"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lastRenderedPageBreak/>
              <w:t>C</w:t>
            </w:r>
            <w:r w:rsidRPr="00936AA7">
              <w:rPr>
                <w:rFonts w:ascii="Times New Roman" w:hAnsi="Times New Roman"/>
                <w:sz w:val="20"/>
                <w:szCs w:val="20"/>
                <w:lang w:val="en-GB"/>
              </w:rPr>
              <w:t>cultural, religious and other non-state actor</w:t>
            </w:r>
            <w:r>
              <w:rPr>
                <w:rFonts w:ascii="Times New Roman" w:hAnsi="Times New Roman"/>
                <w:sz w:val="20"/>
                <w:szCs w:val="20"/>
              </w:rPr>
              <w:t>s</w:t>
            </w:r>
            <w:r w:rsidRPr="00936AA7">
              <w:rPr>
                <w:rFonts w:ascii="Times New Roman" w:hAnsi="Times New Roman"/>
                <w:sz w:val="20"/>
                <w:szCs w:val="20"/>
                <w:lang w:val="en-GB"/>
              </w:rPr>
              <w:t xml:space="preserve"> in community development initiatives</w:t>
            </w:r>
            <w:r w:rsidRPr="00936AA7">
              <w:rPr>
                <w:rFonts w:ascii="Times New Roman" w:hAnsi="Times New Roman"/>
                <w:sz w:val="20"/>
                <w:szCs w:val="20"/>
              </w:rPr>
              <w:t xml:space="preserve"> </w:t>
            </w:r>
            <w:r>
              <w:rPr>
                <w:rFonts w:ascii="Times New Roman" w:hAnsi="Times New Roman"/>
                <w:sz w:val="20"/>
                <w:szCs w:val="20"/>
              </w:rPr>
              <w:t xml:space="preserve">supported and </w:t>
            </w:r>
            <w:r w:rsidRPr="00936AA7">
              <w:rPr>
                <w:rFonts w:ascii="Times New Roman" w:hAnsi="Times New Roman"/>
                <w:sz w:val="20"/>
                <w:szCs w:val="20"/>
              </w:rPr>
              <w:t xml:space="preserve">strengthened </w:t>
            </w:r>
          </w:p>
        </w:tc>
        <w:tc>
          <w:tcPr>
            <w:tcW w:w="2770" w:type="dxa"/>
            <w:tcBorders>
              <w:top w:val="single" w:sz="4" w:space="0" w:color="000000"/>
              <w:left w:val="single" w:sz="4" w:space="0" w:color="000000"/>
              <w:right w:val="single" w:sz="4" w:space="0" w:color="000000"/>
            </w:tcBorders>
            <w:shd w:val="clear" w:color="auto" w:fill="auto"/>
          </w:tcPr>
          <w:p w14:paraId="3DBAAF3E"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DE1A48E" w14:textId="77777777" w:rsidR="005F5792" w:rsidRPr="00FF2EA1" w:rsidRDefault="005F5792" w:rsidP="0082426D">
            <w:pPr>
              <w:pStyle w:val="Default"/>
              <w:jc w:val="both"/>
              <w:rPr>
                <w:sz w:val="20"/>
                <w:szCs w:val="20"/>
                <w:lang w:val="en-GB"/>
              </w:rPr>
            </w:pPr>
            <w:r w:rsidRPr="00FF2EA1">
              <w:rPr>
                <w:sz w:val="20"/>
                <w:szCs w:val="20"/>
                <w:lang w:val="en-GB"/>
              </w:rPr>
              <w:t>Training and dialogue meetings with 7 chief dooms and 3 religious’ organisations</w:t>
            </w:r>
          </w:p>
        </w:tc>
        <w:tc>
          <w:tcPr>
            <w:tcW w:w="1553" w:type="dxa"/>
            <w:tcBorders>
              <w:top w:val="single" w:sz="4" w:space="0" w:color="000000"/>
              <w:left w:val="single" w:sz="4" w:space="0" w:color="000000"/>
              <w:right w:val="single" w:sz="4" w:space="0" w:color="000000"/>
            </w:tcBorders>
            <w:shd w:val="clear" w:color="auto" w:fill="auto"/>
          </w:tcPr>
          <w:p w14:paraId="1472BCEC"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CBS, UNFPA, other development partners </w:t>
            </w:r>
          </w:p>
        </w:tc>
      </w:tr>
      <w:tr w:rsidR="005F5792" w:rsidRPr="00FF2EA1" w14:paraId="102B5F57" w14:textId="77777777" w:rsidTr="0082426D">
        <w:tc>
          <w:tcPr>
            <w:tcW w:w="2625" w:type="dxa"/>
            <w:tcBorders>
              <w:top w:val="single" w:sz="4" w:space="0" w:color="000000"/>
              <w:left w:val="single" w:sz="4" w:space="0" w:color="000000"/>
              <w:right w:val="single" w:sz="4" w:space="0" w:color="000000"/>
            </w:tcBorders>
            <w:shd w:val="clear" w:color="auto" w:fill="auto"/>
          </w:tcPr>
          <w:p w14:paraId="24AAD586"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T</w:t>
            </w:r>
            <w:r w:rsidRPr="00936AA7">
              <w:rPr>
                <w:rFonts w:ascii="Times New Roman" w:hAnsi="Times New Roman"/>
                <w:sz w:val="20"/>
                <w:szCs w:val="20"/>
                <w:lang w:val="en-GB"/>
              </w:rPr>
              <w:t>he national vision, interest and common good for the citizenry</w:t>
            </w:r>
            <w:r w:rsidRPr="00936AA7">
              <w:rPr>
                <w:rFonts w:ascii="Times New Roman" w:hAnsi="Times New Roman"/>
                <w:sz w:val="20"/>
                <w:szCs w:val="20"/>
              </w:rPr>
              <w:t xml:space="preserve"> adequately explained and clearly understood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8CE430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ED6896" w14:textId="77777777" w:rsidR="005F5792" w:rsidRPr="00FF2EA1" w:rsidRDefault="005F5792" w:rsidP="0082426D">
            <w:pPr>
              <w:pStyle w:val="Default"/>
              <w:jc w:val="both"/>
              <w:rPr>
                <w:sz w:val="20"/>
                <w:szCs w:val="20"/>
                <w:lang w:val="en-GB"/>
              </w:rPr>
            </w:pPr>
            <w:r w:rsidRPr="00FF2EA1">
              <w:rPr>
                <w:sz w:val="20"/>
                <w:szCs w:val="20"/>
                <w:lang w:val="en-GB"/>
              </w:rPr>
              <w:t>C</w:t>
            </w:r>
            <w:r>
              <w:rPr>
                <w:sz w:val="20"/>
                <w:szCs w:val="20"/>
                <w:lang w:val="en-GB"/>
              </w:rPr>
              <w:t>ommunity advocacy meetings in 20</w:t>
            </w:r>
            <w:r w:rsidRPr="00FF2EA1">
              <w:rPr>
                <w:sz w:val="20"/>
                <w:szCs w:val="20"/>
                <w:lang w:val="en-GB"/>
              </w:rPr>
              <w:t xml:space="preserve"> sub-counties and radio talk shows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DD2198F"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CBS, IPs</w:t>
            </w:r>
          </w:p>
        </w:tc>
      </w:tr>
      <w:tr w:rsidR="005F5792" w:rsidRPr="00FF2EA1" w14:paraId="4CD6EEBB" w14:textId="77777777" w:rsidTr="0082426D">
        <w:tc>
          <w:tcPr>
            <w:tcW w:w="2625" w:type="dxa"/>
            <w:tcBorders>
              <w:top w:val="single" w:sz="4" w:space="0" w:color="000000"/>
              <w:left w:val="single" w:sz="4" w:space="0" w:color="000000"/>
              <w:right w:val="single" w:sz="4" w:space="0" w:color="000000"/>
            </w:tcBorders>
            <w:shd w:val="clear" w:color="auto" w:fill="auto"/>
          </w:tcPr>
          <w:p w14:paraId="6AF53EA8"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 xml:space="preserve">Ordinances and by-laws developed and enforced to </w:t>
            </w:r>
            <w:r w:rsidRPr="00936AA7">
              <w:rPr>
                <w:rFonts w:ascii="Times New Roman" w:hAnsi="Times New Roman"/>
                <w:sz w:val="20"/>
                <w:szCs w:val="20"/>
                <w:lang w:val="en-GB"/>
              </w:rPr>
              <w:t xml:space="preserve"> ensure</w:t>
            </w:r>
            <w:r w:rsidRPr="00936AA7">
              <w:rPr>
                <w:rFonts w:ascii="Times New Roman" w:hAnsi="Times New Roman"/>
                <w:sz w:val="20"/>
                <w:szCs w:val="20"/>
              </w:rPr>
              <w:t xml:space="preserve"> that </w:t>
            </w:r>
            <w:r w:rsidRPr="00936AA7">
              <w:rPr>
                <w:rFonts w:ascii="Times New Roman" w:hAnsi="Times New Roman"/>
                <w:sz w:val="20"/>
                <w:szCs w:val="20"/>
                <w:lang w:val="en-GB"/>
              </w:rPr>
              <w:t xml:space="preserve"> the national vision and value system is </w:t>
            </w:r>
            <w:r w:rsidRPr="00936AA7">
              <w:rPr>
                <w:rFonts w:ascii="Times New Roman" w:hAnsi="Times New Roman"/>
                <w:sz w:val="20"/>
                <w:szCs w:val="20"/>
              </w:rPr>
              <w:t xml:space="preserve">observed </w:t>
            </w:r>
          </w:p>
        </w:tc>
        <w:tc>
          <w:tcPr>
            <w:tcW w:w="2770" w:type="dxa"/>
            <w:tcBorders>
              <w:top w:val="single" w:sz="4" w:space="0" w:color="000000"/>
              <w:left w:val="single" w:sz="4" w:space="0" w:color="000000"/>
              <w:right w:val="single" w:sz="4" w:space="0" w:color="000000"/>
            </w:tcBorders>
            <w:shd w:val="clear" w:color="auto" w:fill="auto"/>
          </w:tcPr>
          <w:p w14:paraId="5D7199C2"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A248283" w14:textId="77777777" w:rsidR="005F5792" w:rsidRPr="00FF2EA1" w:rsidRDefault="005F5792" w:rsidP="0082426D">
            <w:pPr>
              <w:pStyle w:val="Default"/>
              <w:jc w:val="both"/>
              <w:rPr>
                <w:sz w:val="20"/>
                <w:szCs w:val="20"/>
                <w:lang w:val="en-GB"/>
              </w:rPr>
            </w:pPr>
            <w:r w:rsidRPr="00FF2EA1">
              <w:rPr>
                <w:sz w:val="20"/>
                <w:szCs w:val="20"/>
                <w:lang w:val="en-GB"/>
              </w:rPr>
              <w:t xml:space="preserve">Disseminate government guidelines, code of conducts, refresher trainings for staff </w:t>
            </w:r>
          </w:p>
          <w:p w14:paraId="15AFD008" w14:textId="77777777" w:rsidR="005F5792" w:rsidRPr="00FF2EA1" w:rsidRDefault="005F5792" w:rsidP="0082426D">
            <w:pPr>
              <w:pStyle w:val="Default"/>
              <w:jc w:val="both"/>
              <w:rPr>
                <w:sz w:val="20"/>
                <w:szCs w:val="20"/>
                <w:lang w:val="en-GB"/>
              </w:rPr>
            </w:pPr>
          </w:p>
          <w:p w14:paraId="14CC80BA" w14:textId="77777777" w:rsidR="005F5792" w:rsidRPr="00FF2EA1" w:rsidRDefault="005F5792" w:rsidP="0082426D">
            <w:pPr>
              <w:pStyle w:val="Default"/>
              <w:jc w:val="both"/>
              <w:rPr>
                <w:sz w:val="20"/>
                <w:szCs w:val="20"/>
                <w:lang w:val="en-GB"/>
              </w:rPr>
            </w:pPr>
            <w:r w:rsidRPr="00FF2EA1">
              <w:rPr>
                <w:sz w:val="20"/>
                <w:szCs w:val="20"/>
                <w:lang w:val="en-GB"/>
              </w:rPr>
              <w:t xml:space="preserve">Formulate and enforce ordinances to promote community participation in development  </w:t>
            </w:r>
          </w:p>
        </w:tc>
        <w:tc>
          <w:tcPr>
            <w:tcW w:w="1553" w:type="dxa"/>
            <w:tcBorders>
              <w:top w:val="single" w:sz="4" w:space="0" w:color="000000"/>
              <w:left w:val="single" w:sz="4" w:space="0" w:color="000000"/>
              <w:right w:val="single" w:sz="4" w:space="0" w:color="000000"/>
            </w:tcBorders>
            <w:shd w:val="clear" w:color="auto" w:fill="auto"/>
          </w:tcPr>
          <w:p w14:paraId="04730D6E"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EF7C2B9" w14:textId="77777777" w:rsidTr="0082426D">
        <w:tc>
          <w:tcPr>
            <w:tcW w:w="2625" w:type="dxa"/>
            <w:tcBorders>
              <w:top w:val="single" w:sz="4" w:space="0" w:color="000000"/>
              <w:left w:val="single" w:sz="4" w:space="0" w:color="000000"/>
              <w:right w:val="single" w:sz="4" w:space="0" w:color="000000"/>
            </w:tcBorders>
            <w:shd w:val="clear" w:color="auto" w:fill="auto"/>
          </w:tcPr>
          <w:p w14:paraId="6C91577E"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 xml:space="preserve">Community infrastructure, established, rehabilitated and equipped </w:t>
            </w:r>
            <w:r w:rsidRPr="00936AA7">
              <w:rPr>
                <w:rFonts w:ascii="Times New Roman" w:eastAsia="Arial Unicode MS" w:hAnsi="Times New Roman"/>
                <w:sz w:val="20"/>
                <w:szCs w:val="20"/>
              </w:rPr>
              <w:t>as strategic service centres</w:t>
            </w:r>
            <w:r w:rsidRPr="00936AA7">
              <w:rPr>
                <w:rFonts w:ascii="Times New Roman" w:eastAsia="Calibri" w:hAnsi="Times New Roman"/>
                <w:sz w:val="20"/>
                <w:szCs w:val="20"/>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ED67BA1" w14:textId="77777777" w:rsidR="005F5792" w:rsidRPr="00FF2EA1" w:rsidRDefault="005F5792" w:rsidP="0082426D">
            <w:pPr>
              <w:pStyle w:val="Default"/>
              <w:jc w:val="both"/>
              <w:rPr>
                <w:sz w:val="20"/>
                <w:szCs w:val="20"/>
                <w:lang w:val="en-GB"/>
              </w:rPr>
            </w:pPr>
            <w:r>
              <w:rPr>
                <w:sz w:val="20"/>
                <w:szCs w:val="20"/>
                <w:lang w:val="en-GB"/>
              </w:rPr>
              <w:t xml:space="preserve">18 community centres established at LLGs, 1 community centre equipped and 1 community centre rehabilitated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5196E6" w14:textId="77777777" w:rsidR="005F5792" w:rsidRPr="00FF2EA1" w:rsidRDefault="005F5792" w:rsidP="0082426D">
            <w:pPr>
              <w:pStyle w:val="Default"/>
              <w:jc w:val="both"/>
              <w:rPr>
                <w:sz w:val="20"/>
                <w:szCs w:val="20"/>
                <w:lang w:val="en-GB"/>
              </w:rPr>
            </w:pPr>
            <w:r>
              <w:rPr>
                <w:sz w:val="20"/>
                <w:szCs w:val="20"/>
                <w:lang w:val="en-GB"/>
              </w:rPr>
              <w:t xml:space="preserve">Identification of land, Construct 18 community centre, rehabilitate Naboa community centre and equip Iki-Iki Tc community centre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616AD00"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IPs, Works &amp;Tech Serv., Planning Administration</w:t>
            </w:r>
          </w:p>
        </w:tc>
      </w:tr>
      <w:tr w:rsidR="005F5792" w:rsidRPr="00FF2EA1" w14:paraId="206C729F" w14:textId="77777777" w:rsidTr="0082426D">
        <w:tc>
          <w:tcPr>
            <w:tcW w:w="2625" w:type="dxa"/>
            <w:tcBorders>
              <w:top w:val="single" w:sz="4" w:space="0" w:color="000000"/>
              <w:left w:val="single" w:sz="4" w:space="0" w:color="000000"/>
              <w:right w:val="single" w:sz="4" w:space="0" w:color="000000"/>
            </w:tcBorders>
            <w:shd w:val="clear" w:color="auto" w:fill="auto"/>
          </w:tcPr>
          <w:p w14:paraId="31F6185D"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Management of social infrastructure at community level strengthened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91163A7" w14:textId="77777777" w:rsidR="005F5792" w:rsidRDefault="005F5792" w:rsidP="0082426D">
            <w:pPr>
              <w:pStyle w:val="Default"/>
              <w:jc w:val="both"/>
              <w:rPr>
                <w:sz w:val="20"/>
                <w:szCs w:val="20"/>
                <w:lang w:val="en-GB"/>
              </w:rPr>
            </w:pPr>
            <w:r>
              <w:rPr>
                <w:sz w:val="20"/>
                <w:szCs w:val="20"/>
                <w:lang w:val="en-GB"/>
              </w:rPr>
              <w:t>15 HUMC, 562 WUCs and road gangs, 59 SMCs, 12 BoGs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28DC87" w14:textId="77777777" w:rsidR="005F5792" w:rsidRPr="00FF2EA1" w:rsidRDefault="005F5792" w:rsidP="0082426D">
            <w:pPr>
              <w:pStyle w:val="Default"/>
              <w:jc w:val="both"/>
              <w:rPr>
                <w:sz w:val="20"/>
                <w:szCs w:val="20"/>
                <w:lang w:val="en-GB"/>
              </w:rPr>
            </w:pPr>
            <w:r w:rsidRPr="00FF2EA1">
              <w:rPr>
                <w:sz w:val="20"/>
                <w:szCs w:val="20"/>
                <w:lang w:val="en-GB"/>
              </w:rPr>
              <w:t>Provide refresher training for commu</w:t>
            </w:r>
            <w:r>
              <w:rPr>
                <w:sz w:val="20"/>
                <w:szCs w:val="20"/>
                <w:lang w:val="en-GB"/>
              </w:rPr>
              <w:t xml:space="preserve">nity management committees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9A0FF3C"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DHO, DEO, District Engineer</w:t>
            </w:r>
          </w:p>
        </w:tc>
      </w:tr>
      <w:tr w:rsidR="005F5792" w:rsidRPr="00FF2EA1" w14:paraId="6374EE91" w14:textId="77777777" w:rsidTr="0082426D">
        <w:tc>
          <w:tcPr>
            <w:tcW w:w="2625" w:type="dxa"/>
            <w:tcBorders>
              <w:top w:val="single" w:sz="4" w:space="0" w:color="000000"/>
              <w:left w:val="single" w:sz="4" w:space="0" w:color="000000"/>
              <w:right w:val="single" w:sz="4" w:space="0" w:color="000000"/>
            </w:tcBorders>
            <w:shd w:val="clear" w:color="auto" w:fill="auto"/>
          </w:tcPr>
          <w:p w14:paraId="7B75FEB9"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lang w:val="en-GB"/>
              </w:rPr>
              <w:t>L</w:t>
            </w:r>
            <w:r w:rsidRPr="00562E98">
              <w:rPr>
                <w:rFonts w:ascii="Times New Roman" w:hAnsi="Times New Roman"/>
                <w:sz w:val="20"/>
                <w:szCs w:val="20"/>
                <w:lang w:val="en-GB"/>
              </w:rPr>
              <w:t>ocal council and local court system</w:t>
            </w:r>
            <w:r>
              <w:rPr>
                <w:rFonts w:ascii="Times New Roman" w:hAnsi="Times New Roman"/>
                <w:sz w:val="20"/>
                <w:szCs w:val="20"/>
              </w:rPr>
              <w:t>s</w:t>
            </w:r>
            <w:r w:rsidRPr="00562E98">
              <w:rPr>
                <w:rFonts w:ascii="Times New Roman" w:hAnsi="Times New Roman"/>
                <w:sz w:val="20"/>
                <w:szCs w:val="20"/>
              </w:rPr>
              <w:t xml:space="preserve"> strengthened and empowered to perform their roles and responsibilities</w:t>
            </w:r>
            <w:r>
              <w:rPr>
                <w:rFonts w:ascii="Times New Roman" w:hAnsi="Times New Roman"/>
                <w:sz w:val="20"/>
                <w:szCs w:val="20"/>
              </w:rPr>
              <w:t xml:space="preserve"> for effective service delivery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B9EB8D" w14:textId="77777777" w:rsidR="005F5792" w:rsidRPr="00562E98" w:rsidRDefault="005F5792" w:rsidP="0082426D">
            <w:pPr>
              <w:pStyle w:val="Default"/>
              <w:jc w:val="both"/>
              <w:rPr>
                <w:sz w:val="20"/>
                <w:szCs w:val="20"/>
                <w:lang w:val="en-GB"/>
              </w:rPr>
            </w:pPr>
            <w:r>
              <w:rPr>
                <w:sz w:val="20"/>
                <w:szCs w:val="20"/>
                <w:lang w:val="en-GB"/>
              </w:rPr>
              <w:t>20 LLG councils and 20 Local courts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F8E733E" w14:textId="77777777" w:rsidR="005F5792" w:rsidRPr="00562E98" w:rsidRDefault="005F5792" w:rsidP="0082426D">
            <w:pPr>
              <w:pStyle w:val="Default"/>
              <w:jc w:val="both"/>
              <w:rPr>
                <w:sz w:val="20"/>
                <w:szCs w:val="20"/>
                <w:lang w:val="en-GB"/>
              </w:rPr>
            </w:pPr>
            <w:r w:rsidRPr="00562E98">
              <w:rPr>
                <w:sz w:val="20"/>
                <w:szCs w:val="20"/>
                <w:lang w:val="en-GB"/>
              </w:rPr>
              <w:t xml:space="preserve">Training on roles and responsibilities for new elected local leaders in all sub-counties and the district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6E7BE1B"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sz w:val="20"/>
                <w:szCs w:val="20"/>
              </w:rPr>
              <w:t xml:space="preserve">Statutory Bodies, </w:t>
            </w:r>
            <w:r w:rsidRPr="00FF2EA1">
              <w:rPr>
                <w:rFonts w:ascii="Times New Roman" w:hAnsi="Times New Roman"/>
                <w:sz w:val="20"/>
                <w:szCs w:val="20"/>
              </w:rPr>
              <w:t>CBS, Planning, Development Partners</w:t>
            </w:r>
          </w:p>
        </w:tc>
      </w:tr>
      <w:tr w:rsidR="005F5792" w:rsidRPr="00FF2EA1" w14:paraId="2610370A" w14:textId="77777777" w:rsidTr="0082426D">
        <w:tc>
          <w:tcPr>
            <w:tcW w:w="2625" w:type="dxa"/>
            <w:tcBorders>
              <w:top w:val="single" w:sz="4" w:space="0" w:color="000000"/>
              <w:left w:val="single" w:sz="4" w:space="0" w:color="000000"/>
              <w:right w:val="single" w:sz="4" w:space="0" w:color="000000"/>
            </w:tcBorders>
            <w:shd w:val="clear" w:color="auto" w:fill="auto"/>
          </w:tcPr>
          <w:p w14:paraId="17F12BF0"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lang w:val="en-GB"/>
              </w:rPr>
              <w:t>A</w:t>
            </w:r>
            <w:r w:rsidRPr="00562E98">
              <w:rPr>
                <w:rFonts w:ascii="Times New Roman" w:hAnsi="Times New Roman"/>
                <w:sz w:val="20"/>
                <w:szCs w:val="20"/>
                <w:lang w:val="en-GB"/>
              </w:rPr>
              <w:t xml:space="preserve">wareness campaigns and </w:t>
            </w:r>
            <w:r w:rsidRPr="00562E98">
              <w:rPr>
                <w:rFonts w:ascii="Times New Roman" w:hAnsi="Times New Roman"/>
                <w:sz w:val="20"/>
                <w:szCs w:val="20"/>
              </w:rPr>
              <w:t xml:space="preserve">law </w:t>
            </w:r>
            <w:r w:rsidRPr="00562E98">
              <w:rPr>
                <w:rFonts w:ascii="Times New Roman" w:hAnsi="Times New Roman"/>
                <w:sz w:val="20"/>
                <w:szCs w:val="20"/>
                <w:lang w:val="en-GB"/>
              </w:rPr>
              <w:t>enforce</w:t>
            </w:r>
            <w:r w:rsidRPr="00562E98">
              <w:rPr>
                <w:rFonts w:ascii="Times New Roman" w:hAnsi="Times New Roman"/>
                <w:sz w:val="20"/>
                <w:szCs w:val="20"/>
              </w:rPr>
              <w:t>ment</w:t>
            </w:r>
            <w:r w:rsidRPr="00562E98">
              <w:rPr>
                <w:rFonts w:ascii="Times New Roman" w:hAnsi="Times New Roman"/>
                <w:sz w:val="20"/>
                <w:szCs w:val="20"/>
                <w:lang w:val="en-GB"/>
              </w:rPr>
              <w:t xml:space="preserve"> against negative and/or harmful religious, traditional/cultural practices</w:t>
            </w:r>
            <w:r w:rsidRPr="00562E98">
              <w:rPr>
                <w:rFonts w:ascii="Times New Roman" w:hAnsi="Times New Roman"/>
                <w:sz w:val="20"/>
                <w:szCs w:val="20"/>
              </w:rPr>
              <w:t xml:space="preserve"> carried out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A2F41F3" w14:textId="77777777" w:rsidR="005F5792" w:rsidRPr="00562E98"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201BDC1" w14:textId="77777777" w:rsidR="005F5792" w:rsidRPr="00562E98" w:rsidRDefault="005F5792" w:rsidP="0082426D">
            <w:pPr>
              <w:pStyle w:val="Default"/>
              <w:jc w:val="both"/>
              <w:rPr>
                <w:sz w:val="20"/>
                <w:szCs w:val="20"/>
                <w:lang w:val="en-GB"/>
              </w:rPr>
            </w:pPr>
            <w:r w:rsidRPr="00562E98">
              <w:rPr>
                <w:sz w:val="20"/>
                <w:szCs w:val="20"/>
                <w:lang w:val="en-GB"/>
              </w:rPr>
              <w:t>Conduct 6 stakeholders’ workshops/dialogues on parenting skills per year</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7D94A9D" w14:textId="77777777" w:rsidR="005F5792" w:rsidRPr="00562E98" w:rsidRDefault="005F5792" w:rsidP="0082426D">
            <w:pPr>
              <w:spacing w:after="0" w:line="240" w:lineRule="auto"/>
              <w:jc w:val="both"/>
              <w:rPr>
                <w:rFonts w:ascii="Times New Roman" w:hAnsi="Times New Roman"/>
                <w:bCs/>
                <w:sz w:val="20"/>
                <w:szCs w:val="20"/>
              </w:rPr>
            </w:pPr>
            <w:r w:rsidRPr="00562E98">
              <w:rPr>
                <w:rFonts w:ascii="Times New Roman" w:hAnsi="Times New Roman"/>
                <w:sz w:val="20"/>
                <w:szCs w:val="20"/>
              </w:rPr>
              <w:t>CBS; Development Partners</w:t>
            </w:r>
          </w:p>
        </w:tc>
      </w:tr>
      <w:tr w:rsidR="005F5792" w:rsidRPr="00FF2EA1" w14:paraId="30AED2E8" w14:textId="77777777" w:rsidTr="0082426D">
        <w:tc>
          <w:tcPr>
            <w:tcW w:w="2625" w:type="dxa"/>
            <w:vMerge w:val="restart"/>
            <w:tcBorders>
              <w:top w:val="single" w:sz="4" w:space="0" w:color="000000"/>
              <w:left w:val="single" w:sz="4" w:space="0" w:color="000000"/>
              <w:right w:val="single" w:sz="4" w:space="0" w:color="000000"/>
            </w:tcBorders>
            <w:shd w:val="clear" w:color="auto" w:fill="auto"/>
          </w:tcPr>
          <w:p w14:paraId="571C317B" w14:textId="77777777" w:rsidR="005F5792" w:rsidRPr="001262E2" w:rsidRDefault="005F5792" w:rsidP="0082426D">
            <w:pPr>
              <w:spacing w:after="0" w:line="240" w:lineRule="auto"/>
              <w:rPr>
                <w:rFonts w:ascii="Times New Roman" w:hAnsi="Times New Roman"/>
                <w:sz w:val="20"/>
                <w:szCs w:val="20"/>
              </w:rPr>
            </w:pPr>
            <w:r>
              <w:rPr>
                <w:rFonts w:ascii="Times New Roman" w:hAnsi="Times New Roman"/>
                <w:sz w:val="20"/>
                <w:szCs w:val="20"/>
              </w:rPr>
              <w:t>A</w:t>
            </w:r>
            <w:r w:rsidRPr="001262E2">
              <w:rPr>
                <w:rFonts w:ascii="Times New Roman" w:hAnsi="Times New Roman"/>
                <w:sz w:val="20"/>
                <w:szCs w:val="20"/>
                <w:lang w:val="en-GB"/>
              </w:rPr>
              <w:t>dvocacy, social mobilisation and behavioural change communication for community development</w:t>
            </w:r>
            <w:r>
              <w:rPr>
                <w:rFonts w:ascii="Times New Roman" w:hAnsi="Times New Roman"/>
                <w:sz w:val="20"/>
                <w:szCs w:val="20"/>
              </w:rPr>
              <w:t xml:space="preserve"> initiated and developed at family and community level</w:t>
            </w:r>
          </w:p>
        </w:tc>
        <w:tc>
          <w:tcPr>
            <w:tcW w:w="2770" w:type="dxa"/>
            <w:vMerge w:val="restart"/>
            <w:tcBorders>
              <w:top w:val="single" w:sz="4" w:space="0" w:color="000000"/>
              <w:left w:val="single" w:sz="4" w:space="0" w:color="000000"/>
              <w:right w:val="single" w:sz="4" w:space="0" w:color="000000"/>
            </w:tcBorders>
            <w:shd w:val="clear" w:color="auto" w:fill="auto"/>
          </w:tcPr>
          <w:p w14:paraId="6FA31405" w14:textId="77777777" w:rsidR="005F5792" w:rsidRPr="001262E2"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4409F0" w14:textId="77777777" w:rsidR="005F5792" w:rsidRPr="00FF2EA1" w:rsidRDefault="005F5792" w:rsidP="0082426D">
            <w:pPr>
              <w:pStyle w:val="Default"/>
              <w:jc w:val="both"/>
              <w:rPr>
                <w:sz w:val="20"/>
                <w:szCs w:val="20"/>
                <w:lang w:val="en-GB"/>
              </w:rPr>
            </w:pPr>
            <w:r w:rsidRPr="00FF2EA1">
              <w:rPr>
                <w:sz w:val="20"/>
                <w:szCs w:val="20"/>
                <w:lang w:val="en-GB"/>
              </w:rPr>
              <w:t xml:space="preserve">60 awareness creation campaigns about the justice system, Gender Based Violence (GBV) and Sexual Reproductive Health (SRH) Rights per year  </w:t>
            </w:r>
          </w:p>
        </w:tc>
        <w:tc>
          <w:tcPr>
            <w:tcW w:w="1553" w:type="dxa"/>
            <w:tcBorders>
              <w:top w:val="single" w:sz="4" w:space="0" w:color="000000"/>
              <w:left w:val="single" w:sz="4" w:space="0" w:color="000000"/>
              <w:right w:val="single" w:sz="4" w:space="0" w:color="000000"/>
            </w:tcBorders>
            <w:shd w:val="clear" w:color="auto" w:fill="auto"/>
          </w:tcPr>
          <w:p w14:paraId="733E1B6B"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sz w:val="20"/>
                <w:szCs w:val="20"/>
              </w:rPr>
              <w:t>CBS</w:t>
            </w:r>
            <w:r w:rsidRPr="00FF2EA1">
              <w:rPr>
                <w:rFonts w:ascii="Times New Roman" w:hAnsi="Times New Roman"/>
                <w:sz w:val="20"/>
                <w:szCs w:val="20"/>
              </w:rPr>
              <w:t>, and other Development Partners</w:t>
            </w:r>
          </w:p>
        </w:tc>
      </w:tr>
      <w:tr w:rsidR="005F5792" w:rsidRPr="00FF2EA1" w14:paraId="0F83A441" w14:textId="77777777" w:rsidTr="0082426D">
        <w:tc>
          <w:tcPr>
            <w:tcW w:w="2625" w:type="dxa"/>
            <w:vMerge/>
            <w:tcBorders>
              <w:left w:val="single" w:sz="4" w:space="0" w:color="000000"/>
              <w:right w:val="single" w:sz="4" w:space="0" w:color="000000"/>
            </w:tcBorders>
            <w:shd w:val="clear" w:color="auto" w:fill="auto"/>
          </w:tcPr>
          <w:p w14:paraId="3DDDCBA6"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00DA7015"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0A81C3" w14:textId="77777777" w:rsidR="005F5792" w:rsidRPr="00FF2EA1" w:rsidRDefault="005F5792" w:rsidP="0082426D">
            <w:pPr>
              <w:pStyle w:val="Default"/>
              <w:jc w:val="both"/>
              <w:rPr>
                <w:sz w:val="20"/>
                <w:szCs w:val="20"/>
                <w:lang w:val="en-GB"/>
              </w:rPr>
            </w:pPr>
            <w:r w:rsidRPr="00FF2EA1">
              <w:rPr>
                <w:sz w:val="20"/>
                <w:szCs w:val="20"/>
                <w:lang w:val="en-GB"/>
              </w:rPr>
              <w:t xml:space="preserve">Conduct 20 meetings on peaceful co-existence participated by adolescents, youth and women </w:t>
            </w:r>
          </w:p>
        </w:tc>
        <w:tc>
          <w:tcPr>
            <w:tcW w:w="1553" w:type="dxa"/>
            <w:tcBorders>
              <w:top w:val="single" w:sz="4" w:space="0" w:color="000000"/>
              <w:left w:val="single" w:sz="4" w:space="0" w:color="000000"/>
              <w:right w:val="single" w:sz="4" w:space="0" w:color="000000"/>
            </w:tcBorders>
            <w:shd w:val="clear" w:color="auto" w:fill="auto"/>
          </w:tcPr>
          <w:p w14:paraId="4920EF28"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w:t>
            </w:r>
            <w:r w:rsidRPr="00FF2EA1">
              <w:rPr>
                <w:rFonts w:ascii="Times New Roman" w:hAnsi="Times New Roman"/>
                <w:sz w:val="20"/>
                <w:szCs w:val="20"/>
              </w:rPr>
              <w:t xml:space="preserve"> and any other development partner </w:t>
            </w:r>
          </w:p>
        </w:tc>
      </w:tr>
    </w:tbl>
    <w:p w14:paraId="48411978" w14:textId="77777777" w:rsidR="005F5792" w:rsidRDefault="005F5792" w:rsidP="005F5792">
      <w:pPr>
        <w:rPr>
          <w:rFonts w:ascii="Times New Roman" w:hAnsi="Times New Roman"/>
          <w:b/>
          <w:sz w:val="20"/>
          <w:szCs w:val="20"/>
        </w:rPr>
      </w:pPr>
    </w:p>
    <w:p w14:paraId="047AF1DB" w14:textId="77777777" w:rsidR="005F5792" w:rsidRPr="009315C8" w:rsidRDefault="005F5792" w:rsidP="005F5792">
      <w:pPr>
        <w:rPr>
          <w:rFonts w:ascii="Times New Roman" w:hAnsi="Times New Roman"/>
          <w:b/>
          <w:sz w:val="24"/>
          <w:szCs w:val="24"/>
        </w:rPr>
      </w:pPr>
      <w:r w:rsidRPr="009315C8">
        <w:rPr>
          <w:rFonts w:ascii="Times New Roman" w:hAnsi="Times New Roman"/>
          <w:b/>
          <w:sz w:val="24"/>
          <w:szCs w:val="24"/>
        </w:rPr>
        <w:lastRenderedPageBreak/>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463"/>
        <w:gridCol w:w="1757"/>
        <w:gridCol w:w="2216"/>
        <w:gridCol w:w="2267"/>
        <w:gridCol w:w="1206"/>
      </w:tblGrid>
      <w:tr w:rsidR="005F5792" w:rsidRPr="005C407A" w14:paraId="52FF6C60" w14:textId="77777777" w:rsidTr="0082426D">
        <w:trPr>
          <w:trHeight w:val="589"/>
        </w:trPr>
        <w:tc>
          <w:tcPr>
            <w:tcW w:w="1478" w:type="dxa"/>
            <w:shd w:val="clear" w:color="auto" w:fill="auto"/>
          </w:tcPr>
          <w:p w14:paraId="7B9D0931"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Programme </w:t>
            </w:r>
          </w:p>
        </w:tc>
        <w:tc>
          <w:tcPr>
            <w:tcW w:w="1783" w:type="dxa"/>
            <w:shd w:val="clear" w:color="auto" w:fill="auto"/>
          </w:tcPr>
          <w:p w14:paraId="52768433"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Focus </w:t>
            </w:r>
          </w:p>
        </w:tc>
        <w:tc>
          <w:tcPr>
            <w:tcW w:w="2268" w:type="dxa"/>
            <w:shd w:val="clear" w:color="auto" w:fill="auto"/>
          </w:tcPr>
          <w:p w14:paraId="27BA8BD8"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Qualifications and skills required  </w:t>
            </w:r>
          </w:p>
        </w:tc>
        <w:tc>
          <w:tcPr>
            <w:tcW w:w="2325" w:type="dxa"/>
            <w:shd w:val="clear" w:color="auto" w:fill="auto"/>
          </w:tcPr>
          <w:p w14:paraId="3A93A5DA"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Status (existing qualifications and skills)</w:t>
            </w:r>
          </w:p>
        </w:tc>
        <w:tc>
          <w:tcPr>
            <w:tcW w:w="1206" w:type="dxa"/>
            <w:shd w:val="clear" w:color="auto" w:fill="auto"/>
          </w:tcPr>
          <w:p w14:paraId="4D4E6181"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Established gaps </w:t>
            </w:r>
          </w:p>
        </w:tc>
      </w:tr>
      <w:tr w:rsidR="005F5792" w:rsidRPr="005C407A" w14:paraId="1BB4C7F3" w14:textId="77777777" w:rsidTr="0082426D">
        <w:trPr>
          <w:trHeight w:val="142"/>
        </w:trPr>
        <w:tc>
          <w:tcPr>
            <w:tcW w:w="1478" w:type="dxa"/>
            <w:shd w:val="clear" w:color="auto" w:fill="auto"/>
          </w:tcPr>
          <w:p w14:paraId="2BED88E6" w14:textId="77777777" w:rsidR="005F5792" w:rsidRPr="00050961" w:rsidRDefault="005F5792" w:rsidP="0082426D">
            <w:pPr>
              <w:spacing w:after="0" w:line="240" w:lineRule="auto"/>
              <w:rPr>
                <w:rFonts w:ascii="Times New Roman" w:hAnsi="Times New Roman"/>
                <w:sz w:val="20"/>
                <w:szCs w:val="20"/>
              </w:rPr>
            </w:pPr>
            <w:r w:rsidRPr="00050961">
              <w:rPr>
                <w:rFonts w:ascii="Times New Roman" w:hAnsi="Times New Roman"/>
                <w:sz w:val="20"/>
                <w:szCs w:val="20"/>
              </w:rPr>
              <w:t xml:space="preserve">Community Mobilisation and Mind-set Change </w:t>
            </w:r>
          </w:p>
        </w:tc>
        <w:tc>
          <w:tcPr>
            <w:tcW w:w="1783" w:type="dxa"/>
            <w:shd w:val="clear" w:color="auto" w:fill="auto"/>
          </w:tcPr>
          <w:p w14:paraId="52A9BA38" w14:textId="77777777" w:rsidR="005F5792" w:rsidRPr="00050961" w:rsidRDefault="005F5792" w:rsidP="0082426D">
            <w:pPr>
              <w:spacing w:after="0" w:line="360" w:lineRule="auto"/>
              <w:jc w:val="both"/>
              <w:rPr>
                <w:rFonts w:ascii="Times New Roman" w:hAnsi="Times New Roman"/>
                <w:sz w:val="20"/>
                <w:szCs w:val="20"/>
              </w:rPr>
            </w:pPr>
            <w:r w:rsidRPr="00050961">
              <w:rPr>
                <w:rFonts w:ascii="Times New Roman" w:hAnsi="Times New Roman"/>
                <w:sz w:val="20"/>
                <w:szCs w:val="20"/>
              </w:rPr>
              <w:t xml:space="preserve">Increased empowerment and actively participation of families, communities and citizens  </w:t>
            </w:r>
          </w:p>
        </w:tc>
        <w:tc>
          <w:tcPr>
            <w:tcW w:w="2268" w:type="dxa"/>
            <w:shd w:val="clear" w:color="auto" w:fill="auto"/>
          </w:tcPr>
          <w:p w14:paraId="5459C7F1" w14:textId="77777777" w:rsidR="005F5792" w:rsidRDefault="005F5792" w:rsidP="0082426D">
            <w:pPr>
              <w:pStyle w:val="Default"/>
              <w:rPr>
                <w:sz w:val="20"/>
                <w:szCs w:val="20"/>
                <w:lang w:val="en-GB"/>
              </w:rPr>
            </w:pPr>
            <w:r>
              <w:rPr>
                <w:sz w:val="20"/>
                <w:szCs w:val="20"/>
                <w:lang w:val="en-GB"/>
              </w:rPr>
              <w:t>Assistant CDO</w:t>
            </w:r>
          </w:p>
          <w:p w14:paraId="13583AFA" w14:textId="77777777" w:rsidR="005F5792" w:rsidRDefault="005F5792" w:rsidP="0082426D">
            <w:pPr>
              <w:pStyle w:val="Default"/>
              <w:rPr>
                <w:sz w:val="20"/>
                <w:szCs w:val="20"/>
                <w:lang w:val="en-GB"/>
              </w:rPr>
            </w:pPr>
            <w:r>
              <w:rPr>
                <w:sz w:val="20"/>
                <w:szCs w:val="20"/>
                <w:lang w:val="en-GB"/>
              </w:rPr>
              <w:t>Community Dev elopement Officers</w:t>
            </w:r>
          </w:p>
          <w:p w14:paraId="3ADB34CE" w14:textId="77777777" w:rsidR="005F5792" w:rsidRDefault="005F5792" w:rsidP="0082426D">
            <w:pPr>
              <w:pStyle w:val="Default"/>
              <w:rPr>
                <w:sz w:val="20"/>
                <w:szCs w:val="20"/>
                <w:lang w:val="en-GB"/>
              </w:rPr>
            </w:pPr>
            <w:r>
              <w:rPr>
                <w:sz w:val="20"/>
                <w:szCs w:val="20"/>
                <w:lang w:val="en-GB"/>
              </w:rPr>
              <w:t>Senior Probation Officer</w:t>
            </w:r>
          </w:p>
          <w:p w14:paraId="06858E38" w14:textId="77777777" w:rsidR="005F5792" w:rsidRDefault="005F5792" w:rsidP="0082426D">
            <w:pPr>
              <w:pStyle w:val="Default"/>
              <w:rPr>
                <w:sz w:val="20"/>
                <w:szCs w:val="20"/>
                <w:lang w:val="en-GB"/>
              </w:rPr>
            </w:pPr>
            <w:r>
              <w:rPr>
                <w:sz w:val="20"/>
                <w:szCs w:val="20"/>
                <w:lang w:val="en-GB"/>
              </w:rPr>
              <w:t>Senior Labour Officer</w:t>
            </w:r>
          </w:p>
          <w:p w14:paraId="4CADA37B" w14:textId="77777777" w:rsidR="005F5792" w:rsidRDefault="005F5792" w:rsidP="0082426D">
            <w:pPr>
              <w:pStyle w:val="Default"/>
              <w:rPr>
                <w:sz w:val="20"/>
                <w:szCs w:val="20"/>
                <w:lang w:val="en-GB"/>
              </w:rPr>
            </w:pPr>
            <w:r>
              <w:rPr>
                <w:sz w:val="20"/>
                <w:szCs w:val="20"/>
                <w:lang w:val="en-GB"/>
              </w:rPr>
              <w:t>Senior Community Development Officer</w:t>
            </w:r>
          </w:p>
          <w:p w14:paraId="3C6574CF" w14:textId="77777777" w:rsidR="005F5792" w:rsidRDefault="005F5792" w:rsidP="0082426D">
            <w:pPr>
              <w:pStyle w:val="Default"/>
              <w:rPr>
                <w:sz w:val="20"/>
                <w:szCs w:val="20"/>
                <w:lang w:val="en-GB"/>
              </w:rPr>
            </w:pPr>
            <w:r>
              <w:rPr>
                <w:sz w:val="20"/>
                <w:szCs w:val="20"/>
                <w:lang w:val="en-GB"/>
              </w:rPr>
              <w:t>District Community Development Officer</w:t>
            </w:r>
          </w:p>
          <w:p w14:paraId="1B3EFBD9" w14:textId="77777777" w:rsidR="005F5792" w:rsidRPr="00050961" w:rsidRDefault="005F5792" w:rsidP="0082426D">
            <w:pPr>
              <w:pStyle w:val="Default"/>
              <w:rPr>
                <w:sz w:val="20"/>
                <w:szCs w:val="20"/>
                <w:lang w:val="en-GB"/>
              </w:rPr>
            </w:pPr>
          </w:p>
        </w:tc>
        <w:tc>
          <w:tcPr>
            <w:tcW w:w="2325" w:type="dxa"/>
            <w:shd w:val="clear" w:color="auto" w:fill="auto"/>
          </w:tcPr>
          <w:p w14:paraId="5A5074B8" w14:textId="77777777" w:rsidR="005F5792" w:rsidRDefault="005F5792" w:rsidP="0082426D">
            <w:pPr>
              <w:pStyle w:val="Default"/>
              <w:rPr>
                <w:sz w:val="20"/>
                <w:szCs w:val="20"/>
                <w:lang w:val="en-GB"/>
              </w:rPr>
            </w:pPr>
            <w:r>
              <w:rPr>
                <w:sz w:val="20"/>
                <w:szCs w:val="20"/>
                <w:lang w:val="en-GB"/>
              </w:rPr>
              <w:t>0</w:t>
            </w:r>
          </w:p>
          <w:p w14:paraId="5B9A9C38" w14:textId="77777777" w:rsidR="005F5792" w:rsidRDefault="005F5792" w:rsidP="0082426D">
            <w:pPr>
              <w:pStyle w:val="Default"/>
              <w:rPr>
                <w:sz w:val="20"/>
                <w:szCs w:val="20"/>
                <w:lang w:val="en-GB"/>
              </w:rPr>
            </w:pPr>
          </w:p>
          <w:p w14:paraId="55680754" w14:textId="77777777" w:rsidR="005F5792" w:rsidRDefault="005F5792" w:rsidP="0082426D">
            <w:pPr>
              <w:pStyle w:val="Default"/>
              <w:rPr>
                <w:sz w:val="20"/>
                <w:szCs w:val="20"/>
                <w:lang w:val="en-GB"/>
              </w:rPr>
            </w:pPr>
            <w:r>
              <w:rPr>
                <w:sz w:val="20"/>
                <w:szCs w:val="20"/>
                <w:lang w:val="en-GB"/>
              </w:rPr>
              <w:t>7</w:t>
            </w:r>
          </w:p>
          <w:p w14:paraId="12EE0C71" w14:textId="77777777" w:rsidR="005F5792" w:rsidRDefault="005F5792" w:rsidP="0082426D">
            <w:pPr>
              <w:pStyle w:val="Default"/>
              <w:rPr>
                <w:sz w:val="20"/>
                <w:szCs w:val="20"/>
                <w:lang w:val="en-GB"/>
              </w:rPr>
            </w:pPr>
            <w:r>
              <w:rPr>
                <w:sz w:val="20"/>
                <w:szCs w:val="20"/>
                <w:lang w:val="en-GB"/>
              </w:rPr>
              <w:t>1</w:t>
            </w:r>
          </w:p>
          <w:p w14:paraId="5160063E" w14:textId="77777777" w:rsidR="005F5792" w:rsidRDefault="005F5792" w:rsidP="0082426D">
            <w:pPr>
              <w:pStyle w:val="Default"/>
              <w:rPr>
                <w:sz w:val="20"/>
                <w:szCs w:val="20"/>
                <w:lang w:val="en-GB"/>
              </w:rPr>
            </w:pPr>
            <w:r>
              <w:rPr>
                <w:sz w:val="20"/>
                <w:szCs w:val="20"/>
                <w:lang w:val="en-GB"/>
              </w:rPr>
              <w:t>1</w:t>
            </w:r>
          </w:p>
          <w:p w14:paraId="6BDC6564" w14:textId="77777777" w:rsidR="005F5792" w:rsidRDefault="005F5792" w:rsidP="0082426D">
            <w:pPr>
              <w:pStyle w:val="Default"/>
              <w:rPr>
                <w:sz w:val="20"/>
                <w:szCs w:val="20"/>
                <w:lang w:val="en-GB"/>
              </w:rPr>
            </w:pPr>
          </w:p>
          <w:p w14:paraId="012AAA9D" w14:textId="77777777" w:rsidR="005F5792" w:rsidRDefault="005F5792" w:rsidP="0082426D">
            <w:pPr>
              <w:pStyle w:val="Default"/>
              <w:rPr>
                <w:sz w:val="20"/>
                <w:szCs w:val="20"/>
                <w:lang w:val="en-GB"/>
              </w:rPr>
            </w:pPr>
            <w:r>
              <w:rPr>
                <w:sz w:val="20"/>
                <w:szCs w:val="20"/>
                <w:lang w:val="en-GB"/>
              </w:rPr>
              <w:t>1</w:t>
            </w:r>
          </w:p>
          <w:p w14:paraId="5CDFF11F" w14:textId="77777777" w:rsidR="005F5792" w:rsidRDefault="005F5792" w:rsidP="0082426D">
            <w:pPr>
              <w:pStyle w:val="Default"/>
              <w:rPr>
                <w:sz w:val="20"/>
                <w:szCs w:val="20"/>
                <w:lang w:val="en-GB"/>
              </w:rPr>
            </w:pPr>
          </w:p>
          <w:p w14:paraId="163212EC" w14:textId="77777777" w:rsidR="005F5792" w:rsidRPr="00050961" w:rsidRDefault="005F5792" w:rsidP="0082426D">
            <w:pPr>
              <w:pStyle w:val="Default"/>
              <w:rPr>
                <w:sz w:val="20"/>
                <w:szCs w:val="20"/>
                <w:lang w:val="en-GB"/>
              </w:rPr>
            </w:pPr>
            <w:r>
              <w:rPr>
                <w:sz w:val="20"/>
                <w:szCs w:val="20"/>
                <w:lang w:val="en-GB"/>
              </w:rPr>
              <w:t>1</w:t>
            </w:r>
          </w:p>
        </w:tc>
        <w:tc>
          <w:tcPr>
            <w:tcW w:w="1206" w:type="dxa"/>
            <w:shd w:val="clear" w:color="auto" w:fill="auto"/>
          </w:tcPr>
          <w:p w14:paraId="1A0CB2D1" w14:textId="77777777" w:rsidR="005F5792" w:rsidRDefault="005F5792" w:rsidP="0082426D">
            <w:pPr>
              <w:pStyle w:val="Default"/>
              <w:rPr>
                <w:sz w:val="20"/>
                <w:szCs w:val="20"/>
                <w:lang w:val="en-GB"/>
              </w:rPr>
            </w:pPr>
            <w:r>
              <w:rPr>
                <w:sz w:val="20"/>
                <w:szCs w:val="20"/>
                <w:lang w:val="en-GB"/>
              </w:rPr>
              <w:t>6</w:t>
            </w:r>
          </w:p>
          <w:p w14:paraId="7434AF8C" w14:textId="77777777" w:rsidR="005F5792" w:rsidRDefault="005F5792" w:rsidP="0082426D">
            <w:pPr>
              <w:pStyle w:val="Default"/>
              <w:rPr>
                <w:sz w:val="20"/>
                <w:szCs w:val="20"/>
                <w:lang w:val="en-GB"/>
              </w:rPr>
            </w:pPr>
          </w:p>
          <w:p w14:paraId="243F93D5" w14:textId="77777777" w:rsidR="005F5792" w:rsidRDefault="005F5792" w:rsidP="0082426D">
            <w:pPr>
              <w:pStyle w:val="Default"/>
              <w:rPr>
                <w:sz w:val="20"/>
                <w:szCs w:val="20"/>
                <w:lang w:val="en-GB"/>
              </w:rPr>
            </w:pPr>
            <w:r>
              <w:rPr>
                <w:sz w:val="20"/>
                <w:szCs w:val="20"/>
                <w:lang w:val="en-GB"/>
              </w:rPr>
              <w:t>13</w:t>
            </w:r>
          </w:p>
          <w:p w14:paraId="36172387" w14:textId="77777777" w:rsidR="005F5792" w:rsidRDefault="005F5792" w:rsidP="0082426D">
            <w:pPr>
              <w:pStyle w:val="Default"/>
              <w:rPr>
                <w:sz w:val="20"/>
                <w:szCs w:val="20"/>
                <w:lang w:val="en-GB"/>
              </w:rPr>
            </w:pPr>
            <w:r>
              <w:rPr>
                <w:sz w:val="20"/>
                <w:szCs w:val="20"/>
                <w:lang w:val="en-GB"/>
              </w:rPr>
              <w:t>0</w:t>
            </w:r>
          </w:p>
          <w:p w14:paraId="30BAC105" w14:textId="77777777" w:rsidR="005F5792" w:rsidRDefault="005F5792" w:rsidP="0082426D">
            <w:pPr>
              <w:pStyle w:val="Default"/>
              <w:rPr>
                <w:sz w:val="20"/>
                <w:szCs w:val="20"/>
                <w:lang w:val="en-GB"/>
              </w:rPr>
            </w:pPr>
            <w:r>
              <w:rPr>
                <w:sz w:val="20"/>
                <w:szCs w:val="20"/>
                <w:lang w:val="en-GB"/>
              </w:rPr>
              <w:t>0</w:t>
            </w:r>
          </w:p>
          <w:p w14:paraId="078BA188" w14:textId="77777777" w:rsidR="005F5792" w:rsidRDefault="005F5792" w:rsidP="0082426D">
            <w:pPr>
              <w:pStyle w:val="Default"/>
              <w:rPr>
                <w:sz w:val="20"/>
                <w:szCs w:val="20"/>
                <w:lang w:val="en-GB"/>
              </w:rPr>
            </w:pPr>
          </w:p>
          <w:p w14:paraId="12C0812D" w14:textId="77777777" w:rsidR="005F5792" w:rsidRDefault="005F5792" w:rsidP="0082426D">
            <w:pPr>
              <w:pStyle w:val="Default"/>
              <w:rPr>
                <w:sz w:val="20"/>
                <w:szCs w:val="20"/>
                <w:lang w:val="en-GB"/>
              </w:rPr>
            </w:pPr>
            <w:r>
              <w:rPr>
                <w:sz w:val="20"/>
                <w:szCs w:val="20"/>
                <w:lang w:val="en-GB"/>
              </w:rPr>
              <w:t>6</w:t>
            </w:r>
          </w:p>
          <w:p w14:paraId="7E28599C" w14:textId="77777777" w:rsidR="005F5792" w:rsidRDefault="005F5792" w:rsidP="0082426D">
            <w:pPr>
              <w:pStyle w:val="Default"/>
              <w:rPr>
                <w:sz w:val="20"/>
                <w:szCs w:val="20"/>
                <w:lang w:val="en-GB"/>
              </w:rPr>
            </w:pPr>
          </w:p>
          <w:p w14:paraId="6D02B3B3" w14:textId="77777777" w:rsidR="005F5792" w:rsidRPr="00FF2EA1" w:rsidRDefault="005F5792" w:rsidP="0082426D">
            <w:pPr>
              <w:pStyle w:val="Default"/>
              <w:rPr>
                <w:sz w:val="20"/>
                <w:szCs w:val="20"/>
                <w:lang w:val="en-GB"/>
              </w:rPr>
            </w:pPr>
            <w:r>
              <w:rPr>
                <w:sz w:val="20"/>
                <w:szCs w:val="20"/>
                <w:lang w:val="en-GB"/>
              </w:rPr>
              <w:t>0</w:t>
            </w:r>
          </w:p>
        </w:tc>
      </w:tr>
    </w:tbl>
    <w:p w14:paraId="01677ABD" w14:textId="77777777" w:rsidR="005F5792" w:rsidRPr="004252B9" w:rsidRDefault="005F5792" w:rsidP="005F5792">
      <w:pPr>
        <w:autoSpaceDE w:val="0"/>
        <w:autoSpaceDN w:val="0"/>
        <w:adjustRightInd w:val="0"/>
        <w:spacing w:after="0" w:line="0" w:lineRule="atLeast"/>
        <w:ind w:left="993" w:right="-93" w:hanging="993"/>
        <w:rPr>
          <w:rFonts w:ascii="Times New Roman" w:hAnsi="Times New Roman"/>
          <w:b/>
        </w:rPr>
      </w:pPr>
    </w:p>
    <w:p w14:paraId="79DC66BE" w14:textId="77777777" w:rsidR="005F5792" w:rsidRDefault="005F5792" w:rsidP="005F5792">
      <w:pPr>
        <w:rPr>
          <w:rFonts w:ascii="Times New Roman" w:hAnsi="Times New Roman"/>
        </w:rPr>
      </w:pPr>
    </w:p>
    <w:p w14:paraId="175E8F2C" w14:textId="7EEAC31B" w:rsidR="005F5792" w:rsidRPr="00CA1EA3" w:rsidRDefault="00CA1EA3" w:rsidP="00CA1EA3">
      <w:pPr>
        <w:pStyle w:val="Heading1"/>
        <w:numPr>
          <w:ilvl w:val="0"/>
          <w:numId w:val="0"/>
        </w:numPr>
        <w:ind w:left="432" w:hanging="432"/>
        <w:rPr>
          <w:rFonts w:ascii="Bookman Old Style" w:hAnsi="Bookman Old Style"/>
          <w:b/>
          <w:color w:val="auto"/>
          <w:sz w:val="24"/>
          <w:szCs w:val="24"/>
        </w:rPr>
      </w:pPr>
      <w:bookmarkStart w:id="167" w:name="_Toc94518738"/>
      <w:r w:rsidRPr="00CA1EA3">
        <w:rPr>
          <w:rFonts w:ascii="Bookman Old Style" w:hAnsi="Bookman Old Style"/>
          <w:b/>
          <w:color w:val="auto"/>
          <w:sz w:val="24"/>
          <w:szCs w:val="24"/>
        </w:rPr>
        <w:t>PROGRAMME 15:</w:t>
      </w:r>
      <w:r w:rsidRPr="00CA1EA3">
        <w:rPr>
          <w:rFonts w:ascii="Bookman Old Style" w:hAnsi="Bookman Old Style"/>
          <w:b/>
          <w:color w:val="auto"/>
          <w:sz w:val="24"/>
          <w:szCs w:val="24"/>
        </w:rPr>
        <w:tab/>
        <w:t>GOVERNANCE AND SECURITY PROGRAMME</w:t>
      </w:r>
      <w:bookmarkEnd w:id="167"/>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452"/>
        <w:gridCol w:w="360"/>
        <w:gridCol w:w="1710"/>
        <w:gridCol w:w="1553"/>
      </w:tblGrid>
      <w:tr w:rsidR="00CA1EA3" w:rsidRPr="00FF2EA1" w14:paraId="00299151" w14:textId="77777777" w:rsidTr="00A57D1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F4B083"/>
            <w:hideMark/>
          </w:tcPr>
          <w:p w14:paraId="41D0BE83" w14:textId="77777777" w:rsidR="00CA1EA3" w:rsidRPr="00FF2EA1" w:rsidRDefault="00CA1EA3" w:rsidP="00A57D1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sz w:val="20"/>
                <w:szCs w:val="20"/>
              </w:rPr>
              <w:t>Poor transparency and accountability, prevalence of corruption, poor public awareness</w:t>
            </w:r>
          </w:p>
        </w:tc>
      </w:tr>
      <w:tr w:rsidR="00CA1EA3" w:rsidRPr="00FF2EA1" w14:paraId="583875C7" w14:textId="77777777" w:rsidTr="00A57D1D">
        <w:trPr>
          <w:trHeight w:val="374"/>
        </w:trPr>
        <w:tc>
          <w:tcPr>
            <w:tcW w:w="2943" w:type="dxa"/>
            <w:vMerge w:val="restart"/>
            <w:tcBorders>
              <w:top w:val="single" w:sz="4" w:space="0" w:color="000000"/>
              <w:left w:val="single" w:sz="4" w:space="0" w:color="000000"/>
              <w:right w:val="single" w:sz="4" w:space="0" w:color="000000"/>
            </w:tcBorders>
            <w:shd w:val="clear" w:color="auto" w:fill="auto"/>
            <w:hideMark/>
          </w:tcPr>
          <w:p w14:paraId="55B88F37"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245B1311" w14:textId="77777777" w:rsidR="00CA1EA3" w:rsidRPr="00FF2EA1" w:rsidRDefault="00CA1EA3" w:rsidP="00A57D1D">
            <w:pPr>
              <w:autoSpaceDE w:val="0"/>
              <w:autoSpaceDN w:val="0"/>
              <w:adjustRightInd w:val="0"/>
              <w:spacing w:after="0" w:line="240" w:lineRule="auto"/>
              <w:rPr>
                <w:rFonts w:ascii="Times New Roman" w:hAnsi="Times New Roman"/>
                <w:color w:val="000000"/>
                <w:sz w:val="24"/>
                <w:szCs w:val="24"/>
              </w:rPr>
            </w:pPr>
            <w:r w:rsidRPr="00FF2EA1">
              <w:rPr>
                <w:rFonts w:ascii="Times New Roman" w:hAnsi="Times New Roman"/>
                <w:color w:val="000000"/>
                <w:sz w:val="24"/>
                <w:szCs w:val="24"/>
              </w:rPr>
              <w:t xml:space="preserve">Improved adherence to the rule of law and capacity to contain prevailing and emerging security threats </w:t>
            </w:r>
          </w:p>
          <w:p w14:paraId="54F72C1F" w14:textId="77777777" w:rsidR="00CA1EA3" w:rsidRPr="00FF2EA1" w:rsidRDefault="00CA1EA3" w:rsidP="00A57D1D">
            <w:pPr>
              <w:spacing w:after="0" w:line="240" w:lineRule="auto"/>
              <w:rPr>
                <w:rFonts w:ascii="Times New Roman" w:hAnsi="Times New Roman"/>
                <w:sz w:val="20"/>
                <w:szCs w:val="20"/>
              </w:rPr>
            </w:pPr>
          </w:p>
        </w:tc>
        <w:tc>
          <w:tcPr>
            <w:tcW w:w="2812"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29647CE7"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F186304" w14:textId="77777777" w:rsidR="00CA1EA3" w:rsidRPr="00FF2EA1" w:rsidRDefault="00CA1EA3" w:rsidP="00A57D1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359B53AA"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22E577FA" w14:textId="77777777" w:rsidR="00CA1EA3" w:rsidRPr="00FF2EA1" w:rsidRDefault="00CA1EA3" w:rsidP="00A57D1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CA1EA3" w:rsidRPr="00FF2EA1" w14:paraId="517F0BC8" w14:textId="77777777" w:rsidTr="00A57D1D">
        <w:trPr>
          <w:trHeight w:val="220"/>
        </w:trPr>
        <w:tc>
          <w:tcPr>
            <w:tcW w:w="2943" w:type="dxa"/>
            <w:vMerge/>
            <w:tcBorders>
              <w:left w:val="single" w:sz="4" w:space="0" w:color="000000"/>
              <w:right w:val="single" w:sz="4" w:space="0" w:color="000000"/>
            </w:tcBorders>
            <w:shd w:val="clear" w:color="auto" w:fill="auto"/>
            <w:vAlign w:val="center"/>
            <w:hideMark/>
          </w:tcPr>
          <w:p w14:paraId="090B49D5" w14:textId="77777777" w:rsidR="00CA1EA3" w:rsidRPr="00FF2EA1" w:rsidRDefault="00CA1EA3" w:rsidP="00A57D1D">
            <w:pPr>
              <w:spacing w:after="0" w:line="240" w:lineRule="auto"/>
              <w:rPr>
                <w:rFonts w:ascii="Times New Roman" w:hAnsi="Times New Roman"/>
                <w:sz w:val="20"/>
                <w:szCs w:val="20"/>
              </w:rPr>
            </w:pPr>
          </w:p>
        </w:tc>
        <w:tc>
          <w:tcPr>
            <w:tcW w:w="2812" w:type="dxa"/>
            <w:gridSpan w:val="2"/>
            <w:tcBorders>
              <w:top w:val="single" w:sz="4" w:space="0" w:color="auto"/>
              <w:left w:val="single" w:sz="4" w:space="0" w:color="000000"/>
              <w:bottom w:val="single" w:sz="4" w:space="0" w:color="auto"/>
              <w:right w:val="single" w:sz="4" w:space="0" w:color="auto"/>
            </w:tcBorders>
            <w:shd w:val="clear" w:color="auto" w:fill="auto"/>
          </w:tcPr>
          <w:p w14:paraId="111C317F" w14:textId="77777777" w:rsidR="00CA1EA3" w:rsidRPr="00FF2EA1" w:rsidRDefault="00CA1EA3" w:rsidP="00A57D1D">
            <w:pPr>
              <w:pStyle w:val="Default"/>
              <w:rPr>
                <w:sz w:val="20"/>
                <w:szCs w:val="20"/>
                <w:lang w:val="en-GB"/>
              </w:rPr>
            </w:pPr>
            <w:r w:rsidRPr="00FF2EA1">
              <w:rPr>
                <w:sz w:val="20"/>
                <w:szCs w:val="20"/>
                <w:lang w:val="en-GB"/>
              </w:rPr>
              <w:t>Changed Corruption Perception Index</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1A382B2"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sz w:val="20"/>
                <w:szCs w:val="20"/>
              </w:rPr>
              <w:t>26%</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D9AAEC"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sz w:val="20"/>
                <w:szCs w:val="20"/>
              </w:rPr>
              <w:t>35%</w:t>
            </w:r>
          </w:p>
        </w:tc>
      </w:tr>
      <w:tr w:rsidR="00CA1EA3" w:rsidRPr="00FF2EA1" w14:paraId="3097C7E8"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FBE4D5"/>
            <w:hideMark/>
          </w:tcPr>
          <w:p w14:paraId="11F3DA31"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075"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530637CE" w14:textId="77777777" w:rsidR="00CA1EA3" w:rsidRPr="00FF2EA1" w:rsidRDefault="00CA1EA3" w:rsidP="00A57D1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CA1EA3" w:rsidRPr="00FF2EA1" w14:paraId="3166ADB7" w14:textId="77777777" w:rsidTr="00A57D1D">
        <w:trPr>
          <w:trHeight w:val="5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9DCE29A" w14:textId="77777777" w:rsidR="00CA1EA3" w:rsidRPr="00FF2EA1" w:rsidRDefault="00CA1EA3" w:rsidP="00A57D1D">
            <w:pPr>
              <w:pStyle w:val="Default"/>
              <w:numPr>
                <w:ilvl w:val="0"/>
                <w:numId w:val="261"/>
              </w:numPr>
              <w:rPr>
                <w:sz w:val="20"/>
                <w:szCs w:val="20"/>
                <w:lang w:val="en-GB"/>
              </w:rPr>
            </w:pPr>
            <w:r w:rsidRPr="00FF2EA1">
              <w:rPr>
                <w:sz w:val="20"/>
                <w:szCs w:val="20"/>
                <w:lang w:val="en-GB"/>
              </w:rPr>
              <w:t>Strengthen policy, legal, regulatory and Institutional frameworks for effective governance and security;</w:t>
            </w:r>
          </w:p>
          <w:p w14:paraId="39EE0730" w14:textId="77777777" w:rsidR="00CA1EA3" w:rsidRPr="00FF2EA1" w:rsidRDefault="00CA1EA3" w:rsidP="00A57D1D">
            <w:pPr>
              <w:pStyle w:val="Default"/>
              <w:numPr>
                <w:ilvl w:val="0"/>
                <w:numId w:val="261"/>
              </w:numPr>
              <w:rPr>
                <w:sz w:val="20"/>
                <w:szCs w:val="20"/>
                <w:lang w:val="en-GB"/>
              </w:rPr>
            </w:pPr>
            <w:r w:rsidRPr="00FF2EA1">
              <w:rPr>
                <w:sz w:val="20"/>
                <w:szCs w:val="20"/>
                <w:lang w:val="en-GB"/>
              </w:rPr>
              <w:t>Strengthen transparency and accountability systems;</w:t>
            </w:r>
          </w:p>
        </w:tc>
        <w:tc>
          <w:tcPr>
            <w:tcW w:w="6075" w:type="dxa"/>
            <w:gridSpan w:val="4"/>
            <w:tcBorders>
              <w:top w:val="single" w:sz="4" w:space="0" w:color="000000"/>
              <w:left w:val="single" w:sz="4" w:space="0" w:color="000000"/>
              <w:bottom w:val="single" w:sz="4" w:space="0" w:color="000000"/>
              <w:right w:val="single" w:sz="4" w:space="0" w:color="000000"/>
            </w:tcBorders>
            <w:shd w:val="clear" w:color="auto" w:fill="auto"/>
          </w:tcPr>
          <w:p w14:paraId="7B967CB9" w14:textId="77777777" w:rsidR="00CA1EA3" w:rsidRPr="00FF2EA1" w:rsidRDefault="00CA1EA3" w:rsidP="00A57D1D">
            <w:pPr>
              <w:pStyle w:val="Default"/>
              <w:numPr>
                <w:ilvl w:val="0"/>
                <w:numId w:val="262"/>
              </w:numPr>
              <w:rPr>
                <w:sz w:val="20"/>
                <w:szCs w:val="20"/>
                <w:lang w:val="en-GB"/>
              </w:rPr>
            </w:pPr>
            <w:r w:rsidRPr="00FF2EA1">
              <w:rPr>
                <w:sz w:val="20"/>
                <w:szCs w:val="20"/>
                <w:lang w:val="en-GB"/>
              </w:rPr>
              <w:t>Improve the legislative process in Parliament and Local Governments to ensure enhanced scrutiny and quality of legislation</w:t>
            </w:r>
          </w:p>
          <w:p w14:paraId="573BBF90" w14:textId="77777777" w:rsidR="00CA1EA3" w:rsidRPr="00FF2EA1" w:rsidRDefault="00CA1EA3" w:rsidP="00A57D1D">
            <w:pPr>
              <w:pStyle w:val="Default"/>
              <w:numPr>
                <w:ilvl w:val="0"/>
                <w:numId w:val="262"/>
              </w:numPr>
              <w:rPr>
                <w:sz w:val="20"/>
                <w:szCs w:val="20"/>
                <w:lang w:val="en-GB"/>
              </w:rPr>
            </w:pPr>
            <w:r w:rsidRPr="00FF2EA1">
              <w:rPr>
                <w:sz w:val="20"/>
                <w:szCs w:val="20"/>
                <w:lang w:val="en-GB"/>
              </w:rPr>
              <w:t>Enhance the Public Demand for Accountability;</w:t>
            </w:r>
          </w:p>
          <w:p w14:paraId="2A30E8FB" w14:textId="77777777" w:rsidR="00CA1EA3" w:rsidRPr="00FF2EA1" w:rsidRDefault="00CA1EA3" w:rsidP="00A57D1D">
            <w:pPr>
              <w:pStyle w:val="Default"/>
              <w:numPr>
                <w:ilvl w:val="0"/>
                <w:numId w:val="262"/>
              </w:numPr>
              <w:rPr>
                <w:sz w:val="20"/>
                <w:szCs w:val="20"/>
                <w:lang w:val="en-GB"/>
              </w:rPr>
            </w:pPr>
            <w:r w:rsidRPr="00FF2EA1">
              <w:rPr>
                <w:sz w:val="20"/>
                <w:szCs w:val="20"/>
                <w:lang w:val="en-GB"/>
              </w:rPr>
              <w:t>Mainstre</w:t>
            </w:r>
            <w:r>
              <w:rPr>
                <w:sz w:val="20"/>
                <w:szCs w:val="20"/>
                <w:lang w:val="en-GB"/>
              </w:rPr>
              <w:t>am Anti-Corruption initiative (T</w:t>
            </w:r>
            <w:r w:rsidRPr="00FF2EA1">
              <w:rPr>
                <w:sz w:val="20"/>
                <w:szCs w:val="20"/>
                <w:lang w:val="en-GB"/>
              </w:rPr>
              <w:t>ransparency, Accountability and Anti-Corruption- TAAC) initiative</w:t>
            </w:r>
            <w:r>
              <w:rPr>
                <w:sz w:val="20"/>
                <w:szCs w:val="20"/>
                <w:lang w:val="en-GB"/>
              </w:rPr>
              <w:t xml:space="preserve">s at the District and LLGs for </w:t>
            </w:r>
            <w:r w:rsidRPr="00FF2EA1">
              <w:rPr>
                <w:sz w:val="20"/>
                <w:szCs w:val="20"/>
                <w:lang w:val="en-GB"/>
              </w:rPr>
              <w:t xml:space="preserve"> all MDA Plans, Projects/Programmes</w:t>
            </w:r>
          </w:p>
        </w:tc>
      </w:tr>
      <w:tr w:rsidR="00CA1EA3" w:rsidRPr="00FF2EA1" w14:paraId="1590D62D"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FBE4D5"/>
            <w:hideMark/>
          </w:tcPr>
          <w:p w14:paraId="4B2318BA"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Programme Outputs</w:t>
            </w:r>
          </w:p>
        </w:tc>
        <w:tc>
          <w:tcPr>
            <w:tcW w:w="2452" w:type="dxa"/>
            <w:tcBorders>
              <w:top w:val="single" w:sz="4" w:space="0" w:color="000000"/>
              <w:left w:val="single" w:sz="4" w:space="0" w:color="000000"/>
              <w:bottom w:val="single" w:sz="4" w:space="0" w:color="000000"/>
              <w:right w:val="single" w:sz="4" w:space="0" w:color="000000"/>
            </w:tcBorders>
            <w:shd w:val="clear" w:color="auto" w:fill="FBE4D5"/>
            <w:hideMark/>
          </w:tcPr>
          <w:p w14:paraId="1C7869D8"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528147E1" w14:textId="77777777" w:rsidR="00CA1EA3" w:rsidRPr="00FF2EA1" w:rsidRDefault="00CA1EA3" w:rsidP="00A57D1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44AF565C" w14:textId="77777777" w:rsidR="00CA1EA3" w:rsidRPr="00FF2EA1" w:rsidRDefault="00CA1EA3" w:rsidP="00A57D1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CA1EA3" w:rsidRPr="00FF2EA1" w14:paraId="6B9B6FC4" w14:textId="77777777" w:rsidTr="00A57D1D">
        <w:tc>
          <w:tcPr>
            <w:tcW w:w="2943" w:type="dxa"/>
            <w:tcBorders>
              <w:top w:val="single" w:sz="4" w:space="0" w:color="000000"/>
              <w:left w:val="single" w:sz="4" w:space="0" w:color="000000"/>
              <w:right w:val="single" w:sz="4" w:space="0" w:color="000000"/>
            </w:tcBorders>
            <w:shd w:val="clear" w:color="auto" w:fill="auto"/>
            <w:hideMark/>
          </w:tcPr>
          <w:p w14:paraId="70752C26" w14:textId="77777777" w:rsidR="00CA1EA3" w:rsidRPr="00FF2EA1" w:rsidRDefault="00CA1EA3" w:rsidP="00A57D1D">
            <w:pPr>
              <w:pStyle w:val="Default"/>
              <w:jc w:val="both"/>
              <w:rPr>
                <w:sz w:val="20"/>
                <w:szCs w:val="20"/>
                <w:lang w:val="en-GB"/>
              </w:rPr>
            </w:pPr>
            <w:r>
              <w:rPr>
                <w:sz w:val="20"/>
                <w:szCs w:val="20"/>
                <w:lang w:val="en-GB"/>
              </w:rPr>
              <w:t>B</w:t>
            </w:r>
            <w:r w:rsidRPr="00FF2EA1">
              <w:rPr>
                <w:sz w:val="20"/>
                <w:szCs w:val="20"/>
                <w:lang w:val="en-GB"/>
              </w:rPr>
              <w:t xml:space="preserve">ylaws and ordinances </w:t>
            </w:r>
            <w:r>
              <w:rPr>
                <w:sz w:val="20"/>
                <w:szCs w:val="20"/>
                <w:lang w:val="en-GB"/>
              </w:rPr>
              <w:t xml:space="preserve"> formulated and developed </w:t>
            </w:r>
            <w:r w:rsidRPr="00FF2EA1">
              <w:rPr>
                <w:sz w:val="20"/>
                <w:szCs w:val="20"/>
                <w:lang w:val="en-GB"/>
              </w:rPr>
              <w:t>for key growth areas in all sub-counties and at the Districts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A2BA9A9" w14:textId="77777777" w:rsidR="00CA1EA3" w:rsidRPr="00FF2EA1" w:rsidRDefault="00CA1EA3" w:rsidP="00A57D1D">
            <w:pPr>
              <w:spacing w:after="0" w:line="240" w:lineRule="auto"/>
              <w:jc w:val="both"/>
              <w:rPr>
                <w:rFonts w:ascii="Times New Roman" w:hAnsi="Times New Roman"/>
                <w:sz w:val="20"/>
                <w:szCs w:val="20"/>
              </w:rPr>
            </w:pPr>
            <w:r>
              <w:rPr>
                <w:rFonts w:ascii="Times New Roman" w:hAnsi="Times New Roman"/>
                <w:sz w:val="20"/>
                <w:szCs w:val="20"/>
              </w:rPr>
              <w:t>Bylaws for key growth areas in 20LLG</w:t>
            </w:r>
            <w:r w:rsidRPr="00FF2EA1">
              <w:rPr>
                <w:rFonts w:ascii="Times New Roman" w:hAnsi="Times New Roman"/>
                <w:sz w:val="20"/>
                <w:szCs w:val="20"/>
              </w:rPr>
              <w:t>s and ordinances at the District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189BF9" w14:textId="77777777" w:rsidR="00CA1EA3" w:rsidRPr="00FF2EA1" w:rsidRDefault="00CA1EA3" w:rsidP="00A57D1D">
            <w:pPr>
              <w:spacing w:after="0" w:line="240" w:lineRule="auto"/>
              <w:jc w:val="both"/>
              <w:rPr>
                <w:rFonts w:ascii="Times New Roman" w:hAnsi="Times New Roman"/>
                <w:sz w:val="20"/>
                <w:szCs w:val="20"/>
              </w:rPr>
            </w:pPr>
            <w:r>
              <w:rPr>
                <w:rFonts w:ascii="Times New Roman" w:hAnsi="Times New Roman"/>
                <w:sz w:val="20"/>
                <w:szCs w:val="20"/>
              </w:rPr>
              <w:t>Needs assessment and identification for the bylaw, formulation, discussion and recommendations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32488A8" w14:textId="77777777" w:rsidR="00CA1EA3" w:rsidRPr="00FF2EA1" w:rsidRDefault="00CA1EA3" w:rsidP="00A57D1D">
            <w:pPr>
              <w:pStyle w:val="Default"/>
              <w:rPr>
                <w:bCs/>
                <w:sz w:val="20"/>
                <w:szCs w:val="20"/>
                <w:lang w:val="en-GB"/>
              </w:rPr>
            </w:pPr>
            <w:r w:rsidRPr="00FF2EA1">
              <w:rPr>
                <w:bCs/>
                <w:sz w:val="20"/>
                <w:szCs w:val="20"/>
                <w:lang w:val="en-GB"/>
              </w:rPr>
              <w:t>Administration, Councils, CBS, Partners</w:t>
            </w:r>
          </w:p>
        </w:tc>
      </w:tr>
      <w:tr w:rsidR="00CA1EA3" w:rsidRPr="00FF2EA1" w14:paraId="07A320BE" w14:textId="77777777" w:rsidTr="00A57D1D">
        <w:tc>
          <w:tcPr>
            <w:tcW w:w="2943" w:type="dxa"/>
            <w:tcBorders>
              <w:top w:val="single" w:sz="4" w:space="0" w:color="000000"/>
              <w:left w:val="single" w:sz="4" w:space="0" w:color="000000"/>
              <w:right w:val="single" w:sz="4" w:space="0" w:color="000000"/>
            </w:tcBorders>
            <w:shd w:val="clear" w:color="auto" w:fill="auto"/>
          </w:tcPr>
          <w:p w14:paraId="451BB122" w14:textId="77777777" w:rsidR="00CA1EA3" w:rsidRPr="00FF2EA1" w:rsidRDefault="00CA1EA3" w:rsidP="00A57D1D">
            <w:pPr>
              <w:pStyle w:val="Default"/>
              <w:jc w:val="both"/>
              <w:rPr>
                <w:sz w:val="20"/>
                <w:szCs w:val="20"/>
                <w:lang w:val="en-GB"/>
              </w:rPr>
            </w:pPr>
            <w:r>
              <w:rPr>
                <w:sz w:val="20"/>
                <w:szCs w:val="20"/>
                <w:lang w:val="en-GB"/>
              </w:rPr>
              <w:t>P</w:t>
            </w:r>
            <w:r w:rsidRPr="00FF2EA1">
              <w:rPr>
                <w:sz w:val="20"/>
                <w:szCs w:val="20"/>
                <w:lang w:val="en-GB"/>
              </w:rPr>
              <w:t>ublic awareness and accountability meetings or sessions</w:t>
            </w:r>
            <w:r>
              <w:rPr>
                <w:sz w:val="20"/>
                <w:szCs w:val="20"/>
                <w:lang w:val="en-GB"/>
              </w:rPr>
              <w:t xml:space="preserve"> organised  in 20 LLGs</w:t>
            </w:r>
            <w:r w:rsidRPr="00FF2EA1">
              <w:rPr>
                <w:sz w:val="20"/>
                <w:szCs w:val="20"/>
                <w:lang w:val="en-GB"/>
              </w:rPr>
              <w:t xml:space="preserve"> and at District quarterly</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26733CD" w14:textId="77777777" w:rsidR="00CA1EA3" w:rsidRPr="00FF2EA1" w:rsidRDefault="00CA1EA3" w:rsidP="00A57D1D">
            <w:pPr>
              <w:pStyle w:val="Default"/>
              <w:jc w:val="both"/>
              <w:rPr>
                <w:sz w:val="20"/>
                <w:szCs w:val="20"/>
                <w:lang w:val="en-GB"/>
              </w:rPr>
            </w:pPr>
            <w:r w:rsidRPr="00FF2EA1">
              <w:rPr>
                <w:sz w:val="20"/>
                <w:szCs w:val="20"/>
                <w:lang w:val="en-GB"/>
              </w:rPr>
              <w:t>160 public awareness and accountab</w:t>
            </w:r>
            <w:r>
              <w:rPr>
                <w:sz w:val="20"/>
                <w:szCs w:val="20"/>
                <w:lang w:val="en-GB"/>
              </w:rPr>
              <w:t>ility sessions 28 quarterly in 20LLGd</w:t>
            </w:r>
            <w:r w:rsidRPr="00FF2EA1">
              <w:rPr>
                <w:sz w:val="20"/>
                <w:szCs w:val="20"/>
                <w:lang w:val="en-GB"/>
              </w:rPr>
              <w:t xml:space="preserve"> and at 4 District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C3B2021" w14:textId="77777777" w:rsidR="00CA1EA3" w:rsidRPr="00FF2EA1" w:rsidRDefault="00CA1EA3" w:rsidP="00A57D1D">
            <w:pPr>
              <w:pStyle w:val="Default"/>
              <w:jc w:val="both"/>
              <w:rPr>
                <w:sz w:val="20"/>
                <w:szCs w:val="20"/>
                <w:lang w:val="en-GB"/>
              </w:rPr>
            </w:pPr>
            <w:r>
              <w:rPr>
                <w:sz w:val="20"/>
                <w:szCs w:val="20"/>
                <w:lang w:val="en-GB"/>
              </w:rPr>
              <w:t>Mobilise the public, identify key stakeholders, extend invitations, specify the venue , conduct awareness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34C77F7"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bCs/>
                <w:sz w:val="20"/>
                <w:szCs w:val="20"/>
              </w:rPr>
              <w:t>Administration, Councils, CBS, Partners</w:t>
            </w:r>
          </w:p>
        </w:tc>
      </w:tr>
      <w:tr w:rsidR="00CA1EA3" w:rsidRPr="00FF2EA1" w14:paraId="4E2B68F8"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182BBC9E" w14:textId="77777777" w:rsidR="00CA1EA3" w:rsidRPr="00FF2EA1" w:rsidRDefault="00CA1EA3" w:rsidP="00A57D1D">
            <w:pPr>
              <w:pStyle w:val="Default"/>
              <w:jc w:val="both"/>
              <w:rPr>
                <w:sz w:val="20"/>
                <w:szCs w:val="20"/>
                <w:lang w:val="en-GB"/>
              </w:rPr>
            </w:pPr>
            <w:r>
              <w:rPr>
                <w:sz w:val="20"/>
                <w:szCs w:val="20"/>
                <w:lang w:val="en-GB"/>
              </w:rPr>
              <w:t>Transparency, Accountability and Ant-Corruption (</w:t>
            </w:r>
            <w:r w:rsidRPr="00FF2EA1">
              <w:rPr>
                <w:sz w:val="20"/>
                <w:szCs w:val="20"/>
                <w:lang w:val="en-GB"/>
              </w:rPr>
              <w:t>TAAC</w:t>
            </w:r>
            <w:r>
              <w:rPr>
                <w:sz w:val="20"/>
                <w:szCs w:val="20"/>
                <w:lang w:val="en-GB"/>
              </w:rPr>
              <w:t>)</w:t>
            </w:r>
            <w:r w:rsidRPr="00FF2EA1">
              <w:rPr>
                <w:sz w:val="20"/>
                <w:szCs w:val="20"/>
                <w:lang w:val="en-GB"/>
              </w:rPr>
              <w:t xml:space="preserve"> initiatives</w:t>
            </w:r>
            <w:r>
              <w:rPr>
                <w:sz w:val="20"/>
                <w:szCs w:val="20"/>
                <w:lang w:val="en-GB"/>
              </w:rPr>
              <w:t xml:space="preserve"> integrated/mainstreamed</w:t>
            </w:r>
            <w:r w:rsidRPr="00FF2EA1">
              <w:rPr>
                <w:sz w:val="20"/>
                <w:szCs w:val="20"/>
                <w:lang w:val="en-GB"/>
              </w:rPr>
              <w:t xml:space="preserve"> in </w:t>
            </w:r>
            <w:r>
              <w:rPr>
                <w:sz w:val="20"/>
                <w:szCs w:val="20"/>
                <w:lang w:val="en-GB"/>
              </w:rPr>
              <w:t xml:space="preserve">the District and LLG plans, budgets as well as </w:t>
            </w:r>
            <w:r w:rsidRPr="00FF2EA1">
              <w:rPr>
                <w:sz w:val="20"/>
                <w:szCs w:val="20"/>
                <w:lang w:val="en-GB"/>
              </w:rPr>
              <w:t>projects/p</w:t>
            </w:r>
            <w:r>
              <w:rPr>
                <w:sz w:val="20"/>
                <w:szCs w:val="20"/>
                <w:lang w:val="en-GB"/>
              </w:rPr>
              <w:t>ro</w:t>
            </w:r>
            <w:r w:rsidRPr="00FF2EA1">
              <w:rPr>
                <w:sz w:val="20"/>
                <w:szCs w:val="20"/>
                <w:lang w:val="en-GB"/>
              </w:rPr>
              <w:t>grammes.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0EFB796" w14:textId="77777777" w:rsidR="00CA1EA3" w:rsidRPr="00FF2EA1" w:rsidRDefault="00CA1EA3" w:rsidP="00A57D1D">
            <w:pPr>
              <w:pStyle w:val="Default"/>
              <w:jc w:val="both"/>
              <w:rPr>
                <w:sz w:val="20"/>
                <w:szCs w:val="20"/>
                <w:lang w:val="en-GB"/>
              </w:rPr>
            </w:pPr>
            <w:r>
              <w:rPr>
                <w:sz w:val="20"/>
                <w:szCs w:val="20"/>
                <w:lang w:val="en-GB"/>
              </w:rPr>
              <w:t>G</w:t>
            </w:r>
            <w:r w:rsidRPr="00FF2EA1">
              <w:rPr>
                <w:sz w:val="20"/>
                <w:szCs w:val="20"/>
                <w:lang w:val="en-GB"/>
              </w:rPr>
              <w:t>overnment projects and programmes at all local government levels adopt TAAC initiatives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762EC8D" w14:textId="77777777" w:rsidR="00CA1EA3" w:rsidRPr="00FF2EA1" w:rsidRDefault="00CA1EA3" w:rsidP="00A57D1D">
            <w:pPr>
              <w:pStyle w:val="Default"/>
              <w:jc w:val="both"/>
              <w:rPr>
                <w:sz w:val="20"/>
                <w:szCs w:val="20"/>
                <w:lang w:val="en-GB"/>
              </w:rPr>
            </w:pPr>
            <w:r>
              <w:rPr>
                <w:sz w:val="20"/>
                <w:szCs w:val="20"/>
                <w:lang w:val="en-GB"/>
              </w:rPr>
              <w:t xml:space="preserve">Built the capacity of stakeholders in TAAC principles, assess and examine  plans and budgets for compliance with TAAC initiatives, regular inspections and </w:t>
            </w:r>
            <w:r>
              <w:rPr>
                <w:sz w:val="20"/>
                <w:szCs w:val="20"/>
                <w:lang w:val="en-GB"/>
              </w:rPr>
              <w:lastRenderedPageBreak/>
              <w:t xml:space="preserve">monitoring during implementation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919CF1D"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lastRenderedPageBreak/>
              <w:t>Administration, Planning Unit, Councils, CBS, Partners</w:t>
            </w:r>
          </w:p>
        </w:tc>
      </w:tr>
      <w:tr w:rsidR="00CA1EA3" w:rsidRPr="00FF2EA1" w14:paraId="62B12439" w14:textId="77777777" w:rsidTr="00A57D1D">
        <w:tc>
          <w:tcPr>
            <w:tcW w:w="2943" w:type="dxa"/>
            <w:tcBorders>
              <w:top w:val="single" w:sz="4" w:space="0" w:color="000000"/>
              <w:left w:val="single" w:sz="4" w:space="0" w:color="000000"/>
              <w:right w:val="single" w:sz="4" w:space="0" w:color="000000"/>
            </w:tcBorders>
            <w:shd w:val="clear" w:color="auto" w:fill="auto"/>
          </w:tcPr>
          <w:p w14:paraId="7266DF56" w14:textId="77777777" w:rsidR="00CA1EA3" w:rsidRDefault="00CA1EA3" w:rsidP="00A57D1D">
            <w:pPr>
              <w:pStyle w:val="Default"/>
              <w:jc w:val="both"/>
              <w:rPr>
                <w:sz w:val="20"/>
                <w:szCs w:val="20"/>
                <w:lang w:val="en-GB"/>
              </w:rPr>
            </w:pPr>
            <w:r>
              <w:rPr>
                <w:sz w:val="20"/>
                <w:szCs w:val="20"/>
                <w:lang w:val="en-GB"/>
              </w:rPr>
              <w:lastRenderedPageBreak/>
              <w:t>Community participation and empowerment in Government programmes effectively promoted and the capacity of the stakeholders built to raise the red-flag during and after the implementation process and report to the relevant TAAC organ for any remedial actions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F92E000" w14:textId="77777777" w:rsidR="00CA1EA3" w:rsidRDefault="00CA1EA3" w:rsidP="00A57D1D">
            <w:pPr>
              <w:pStyle w:val="Default"/>
              <w:jc w:val="both"/>
              <w:rPr>
                <w:sz w:val="20"/>
                <w:szCs w:val="20"/>
                <w:lang w:val="en-GB"/>
              </w:rPr>
            </w:pPr>
            <w:r>
              <w:rPr>
                <w:sz w:val="20"/>
                <w:szCs w:val="20"/>
                <w:lang w:val="en-GB"/>
              </w:rPr>
              <w:t xml:space="preserve">1 District and 20LLG TAAC taskforces formed and their capacity built in monitoring of Government programme and communities empowered to report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A84048" w14:textId="77777777" w:rsidR="00CA1EA3" w:rsidRDefault="00CA1EA3" w:rsidP="00A57D1D">
            <w:pPr>
              <w:pStyle w:val="Default"/>
              <w:jc w:val="both"/>
              <w:rPr>
                <w:sz w:val="20"/>
                <w:szCs w:val="20"/>
                <w:lang w:val="en-GB"/>
              </w:rPr>
            </w:pPr>
            <w:r>
              <w:rPr>
                <w:sz w:val="20"/>
                <w:szCs w:val="20"/>
                <w:lang w:val="en-GB"/>
              </w:rPr>
              <w:t xml:space="preserve">Identification of key members in each LLG, Form and train TAAC taskforce members, Develop, prepare and distribute IEC materials on TAAC initiatives,  participate in radio-talk shows and other fora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1B6F3BC"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 xml:space="preserve">Administration, Planning Unit, Councils, CBS, </w:t>
            </w:r>
            <w:r>
              <w:rPr>
                <w:rFonts w:ascii="Times New Roman" w:hAnsi="Times New Roman"/>
                <w:bCs/>
                <w:sz w:val="20"/>
                <w:szCs w:val="20"/>
              </w:rPr>
              <w:t>IPs</w:t>
            </w:r>
          </w:p>
        </w:tc>
      </w:tr>
      <w:tr w:rsidR="00CA1EA3" w:rsidRPr="00FF2EA1" w14:paraId="4B598DBD"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0C79000" w14:textId="77777777" w:rsidR="00CA1EA3" w:rsidRDefault="00CA1EA3" w:rsidP="00A57D1D">
            <w:pPr>
              <w:pStyle w:val="Default"/>
              <w:jc w:val="both"/>
              <w:rPr>
                <w:sz w:val="20"/>
                <w:szCs w:val="20"/>
                <w:lang w:val="en-GB"/>
              </w:rPr>
            </w:pPr>
            <w:r>
              <w:rPr>
                <w:sz w:val="20"/>
                <w:szCs w:val="20"/>
                <w:lang w:val="en-GB"/>
              </w:rPr>
              <w:t>Effective and improved service delivery by state and non-state actors promoted both at the District and LLGs through regular inspections and monitoring by the joint TAAC taskforce</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42EC330E" w14:textId="77777777" w:rsidR="00CA1EA3" w:rsidRDefault="00CA1EA3" w:rsidP="00A57D1D">
            <w:pPr>
              <w:pStyle w:val="Default"/>
              <w:jc w:val="both"/>
              <w:rPr>
                <w:sz w:val="20"/>
                <w:szCs w:val="20"/>
                <w:lang w:val="en-GB"/>
              </w:rPr>
            </w:pPr>
            <w:r>
              <w:rPr>
                <w:sz w:val="20"/>
                <w:szCs w:val="20"/>
                <w:lang w:val="en-GB"/>
              </w:rPr>
              <w:t>Quarterly inspection, audits and monitoring, carry out field visits by the TAAC taskforce</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A6F7EDE" w14:textId="77777777" w:rsidR="00CA1EA3" w:rsidRDefault="00CA1EA3" w:rsidP="00A57D1D">
            <w:pPr>
              <w:pStyle w:val="Default"/>
              <w:jc w:val="both"/>
              <w:rPr>
                <w:sz w:val="20"/>
                <w:szCs w:val="20"/>
                <w:lang w:val="en-GB"/>
              </w:rPr>
            </w:pPr>
            <w:r>
              <w:rPr>
                <w:sz w:val="20"/>
                <w:szCs w:val="20"/>
                <w:lang w:val="en-GB"/>
              </w:rPr>
              <w:t>Identification of projects, carry out field visits, make reports and distribute to action centres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263023C"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Administration, Planni</w:t>
            </w:r>
            <w:r>
              <w:rPr>
                <w:rFonts w:ascii="Times New Roman" w:hAnsi="Times New Roman"/>
                <w:bCs/>
                <w:sz w:val="20"/>
                <w:szCs w:val="20"/>
              </w:rPr>
              <w:t>ng Unit, Councils, CBS, IPs</w:t>
            </w:r>
          </w:p>
        </w:tc>
      </w:tr>
      <w:tr w:rsidR="00CA1EA3" w:rsidRPr="00FF2EA1" w14:paraId="113FE5C6"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59F729D" w14:textId="77777777" w:rsidR="00CA1EA3" w:rsidRDefault="00CA1EA3" w:rsidP="00A57D1D">
            <w:pPr>
              <w:pStyle w:val="Default"/>
              <w:jc w:val="both"/>
              <w:rPr>
                <w:sz w:val="20"/>
                <w:szCs w:val="20"/>
                <w:lang w:val="en-GB"/>
              </w:rPr>
            </w:pPr>
            <w:r>
              <w:rPr>
                <w:sz w:val="20"/>
                <w:szCs w:val="20"/>
                <w:lang w:val="en-GB"/>
              </w:rPr>
              <w:t xml:space="preserve">LLG structures facilitated to carry out their roles and responsibilities effectively </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10FCBA8B" w14:textId="77777777" w:rsidR="00CA1EA3" w:rsidRDefault="00CA1EA3" w:rsidP="00A57D1D">
            <w:pPr>
              <w:pStyle w:val="Default"/>
              <w:jc w:val="both"/>
              <w:rPr>
                <w:sz w:val="20"/>
                <w:szCs w:val="20"/>
                <w:lang w:val="en-GB"/>
              </w:rPr>
            </w:pPr>
            <w:r>
              <w:rPr>
                <w:sz w:val="20"/>
                <w:szCs w:val="20"/>
                <w:lang w:val="en-GB"/>
              </w:rPr>
              <w:t>Provide transport facilities (20 motorcycles &amp; 500bicycles) for LCIII,LCII&amp;LCI</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A8D213D" w14:textId="77777777" w:rsidR="00CA1EA3" w:rsidRDefault="00CA1EA3" w:rsidP="00A57D1D">
            <w:pPr>
              <w:pStyle w:val="Default"/>
              <w:jc w:val="both"/>
              <w:rPr>
                <w:sz w:val="20"/>
                <w:szCs w:val="20"/>
                <w:lang w:val="en-GB"/>
              </w:rPr>
            </w:pPr>
            <w:r>
              <w:rPr>
                <w:sz w:val="20"/>
                <w:szCs w:val="20"/>
                <w:lang w:val="en-GB"/>
              </w:rPr>
              <w:t>Lobby for financial support from MDAs and IPs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3410A96" w14:textId="77777777" w:rsidR="00CA1EA3" w:rsidRPr="00FF2EA1" w:rsidRDefault="00CA1EA3" w:rsidP="00A57D1D">
            <w:pPr>
              <w:spacing w:after="0" w:line="240" w:lineRule="auto"/>
              <w:rPr>
                <w:rFonts w:ascii="Times New Roman" w:hAnsi="Times New Roman"/>
                <w:bCs/>
                <w:sz w:val="20"/>
                <w:szCs w:val="20"/>
              </w:rPr>
            </w:pPr>
            <w:r>
              <w:rPr>
                <w:rFonts w:ascii="Times New Roman" w:hAnsi="Times New Roman"/>
                <w:bCs/>
                <w:sz w:val="20"/>
                <w:szCs w:val="20"/>
              </w:rPr>
              <w:t>Administration,,</w:t>
            </w:r>
          </w:p>
        </w:tc>
      </w:tr>
      <w:tr w:rsidR="00CA1EA3" w:rsidRPr="00FF2EA1" w14:paraId="48764469" w14:textId="77777777" w:rsidTr="00A57D1D">
        <w:tc>
          <w:tcPr>
            <w:tcW w:w="2943" w:type="dxa"/>
            <w:tcBorders>
              <w:top w:val="single" w:sz="4" w:space="0" w:color="000000"/>
              <w:left w:val="single" w:sz="4" w:space="0" w:color="000000"/>
              <w:right w:val="single" w:sz="4" w:space="0" w:color="000000"/>
            </w:tcBorders>
            <w:shd w:val="clear" w:color="auto" w:fill="auto"/>
          </w:tcPr>
          <w:p w14:paraId="5B5EA921" w14:textId="77777777" w:rsidR="00CA1EA3" w:rsidRDefault="00CA1EA3" w:rsidP="00A57D1D">
            <w:pPr>
              <w:pStyle w:val="Default"/>
              <w:jc w:val="both"/>
              <w:rPr>
                <w:sz w:val="20"/>
                <w:szCs w:val="20"/>
                <w:lang w:val="en-GB"/>
              </w:rPr>
            </w:pPr>
            <w:r>
              <w:rPr>
                <w:sz w:val="20"/>
                <w:szCs w:val="20"/>
                <w:lang w:val="en-GB"/>
              </w:rPr>
              <w:t>Registers for all citizens procured, distributed and regularly updated for birth, death, marriage and relocations/transfers of citizens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98B4CC6" w14:textId="77777777" w:rsidR="00CA1EA3" w:rsidRDefault="00CA1EA3" w:rsidP="00A57D1D">
            <w:pPr>
              <w:pStyle w:val="Default"/>
              <w:jc w:val="both"/>
              <w:rPr>
                <w:sz w:val="20"/>
                <w:szCs w:val="20"/>
                <w:lang w:val="en-GB"/>
              </w:rPr>
            </w:pPr>
            <w:r>
              <w:rPr>
                <w:sz w:val="20"/>
                <w:szCs w:val="20"/>
                <w:lang w:val="en-GB"/>
              </w:rPr>
              <w:t>327 villages/cells provided with citizens’ registers</w:t>
            </w:r>
          </w:p>
          <w:p w14:paraId="500D3673" w14:textId="77777777" w:rsidR="00CA1EA3" w:rsidRDefault="00CA1EA3" w:rsidP="00A57D1D">
            <w:pPr>
              <w:pStyle w:val="Default"/>
              <w:jc w:val="both"/>
              <w:rPr>
                <w:sz w:val="20"/>
                <w:szCs w:val="20"/>
                <w:lang w:val="en-GB"/>
              </w:rPr>
            </w:pPr>
            <w:r>
              <w:rPr>
                <w:sz w:val="20"/>
                <w:szCs w:val="20"/>
                <w:lang w:val="en-GB"/>
              </w:rPr>
              <w:t>Monthly village/parish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EB08C" w14:textId="77777777" w:rsidR="00CA1EA3" w:rsidRDefault="00CA1EA3" w:rsidP="00A57D1D">
            <w:pPr>
              <w:pStyle w:val="Default"/>
              <w:jc w:val="both"/>
              <w:rPr>
                <w:sz w:val="20"/>
                <w:szCs w:val="20"/>
                <w:lang w:val="en-GB"/>
              </w:rPr>
            </w:pPr>
            <w:r>
              <w:rPr>
                <w:sz w:val="20"/>
                <w:szCs w:val="20"/>
                <w:lang w:val="en-GB"/>
              </w:rPr>
              <w:t>Procure and distribute registers, record details of all members in the village in the segregated manner,  update registers, conduct monthly  village and parish meetings, identify and record any foreigners to the village including visitors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0F7AB5F" w14:textId="77777777" w:rsidR="00CA1EA3"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Administration, Planni</w:t>
            </w:r>
            <w:r>
              <w:rPr>
                <w:rFonts w:ascii="Times New Roman" w:hAnsi="Times New Roman"/>
                <w:bCs/>
                <w:sz w:val="20"/>
                <w:szCs w:val="20"/>
              </w:rPr>
              <w:t>ng Unit, Councils, CBS, IPs</w:t>
            </w:r>
          </w:p>
        </w:tc>
      </w:tr>
    </w:tbl>
    <w:p w14:paraId="7C2B555F" w14:textId="77777777" w:rsidR="00CA1EA3" w:rsidRDefault="00CA1EA3" w:rsidP="00CA1EA3">
      <w:pPr>
        <w:rPr>
          <w:rFonts w:ascii="Times New Roman" w:hAnsi="Times New Roman"/>
          <w:b/>
          <w:sz w:val="20"/>
          <w:szCs w:val="20"/>
        </w:rPr>
      </w:pPr>
    </w:p>
    <w:p w14:paraId="25770690" w14:textId="77777777" w:rsidR="00CA1EA3" w:rsidRPr="002030D8" w:rsidRDefault="00CA1EA3" w:rsidP="00CA1EA3">
      <w:pPr>
        <w:rPr>
          <w:rFonts w:ascii="Times New Roman" w:hAnsi="Times New Roman"/>
          <w:b/>
          <w:sz w:val="24"/>
          <w:szCs w:val="24"/>
        </w:rPr>
      </w:pPr>
      <w:r w:rsidRPr="002030D8">
        <w:rPr>
          <w:rFonts w:ascii="Times New Roman" w:hAnsi="Times New Roman"/>
          <w:b/>
          <w:sz w:val="24"/>
          <w:szCs w:val="24"/>
        </w:rPr>
        <w:t>Human Resources requirement</w:t>
      </w:r>
    </w:p>
    <w:tbl>
      <w:tblPr>
        <w:tblStyle w:val="TableGrid"/>
        <w:tblW w:w="0" w:type="auto"/>
        <w:tblInd w:w="-34" w:type="dxa"/>
        <w:shd w:val="clear" w:color="auto" w:fill="D9D9D9" w:themeFill="background1" w:themeFillShade="D9"/>
        <w:tblLook w:val="04A0" w:firstRow="1" w:lastRow="0" w:firstColumn="1" w:lastColumn="0" w:noHBand="0" w:noVBand="1"/>
      </w:tblPr>
      <w:tblGrid>
        <w:gridCol w:w="1238"/>
        <w:gridCol w:w="2973"/>
        <w:gridCol w:w="1704"/>
        <w:gridCol w:w="1930"/>
        <w:gridCol w:w="1206"/>
      </w:tblGrid>
      <w:tr w:rsidR="00CA1EA3" w:rsidRPr="00640BDA" w14:paraId="616D3533" w14:textId="77777777" w:rsidTr="00CA1EA3">
        <w:trPr>
          <w:trHeight w:val="569"/>
        </w:trPr>
        <w:tc>
          <w:tcPr>
            <w:tcW w:w="1238" w:type="dxa"/>
            <w:shd w:val="clear" w:color="auto" w:fill="auto"/>
          </w:tcPr>
          <w:p w14:paraId="62438F43"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Programme </w:t>
            </w:r>
          </w:p>
        </w:tc>
        <w:tc>
          <w:tcPr>
            <w:tcW w:w="3131" w:type="dxa"/>
            <w:shd w:val="clear" w:color="auto" w:fill="auto"/>
          </w:tcPr>
          <w:p w14:paraId="54DBEC15"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Focus </w:t>
            </w:r>
          </w:p>
        </w:tc>
        <w:tc>
          <w:tcPr>
            <w:tcW w:w="1727" w:type="dxa"/>
            <w:shd w:val="clear" w:color="auto" w:fill="auto"/>
          </w:tcPr>
          <w:p w14:paraId="13FCCD4E"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Qualifications and skills required  </w:t>
            </w:r>
          </w:p>
        </w:tc>
        <w:tc>
          <w:tcPr>
            <w:tcW w:w="1975" w:type="dxa"/>
            <w:shd w:val="clear" w:color="auto" w:fill="auto"/>
          </w:tcPr>
          <w:p w14:paraId="645CDD7C"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Status (existing qualifications and skills)</w:t>
            </w:r>
          </w:p>
        </w:tc>
        <w:tc>
          <w:tcPr>
            <w:tcW w:w="1206" w:type="dxa"/>
            <w:shd w:val="clear" w:color="auto" w:fill="auto"/>
          </w:tcPr>
          <w:p w14:paraId="59A9C812"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Established gaps </w:t>
            </w:r>
          </w:p>
        </w:tc>
      </w:tr>
      <w:tr w:rsidR="00CA1EA3" w:rsidRPr="00640BDA" w14:paraId="3655376B" w14:textId="77777777" w:rsidTr="00CA1EA3">
        <w:trPr>
          <w:trHeight w:val="842"/>
        </w:trPr>
        <w:tc>
          <w:tcPr>
            <w:tcW w:w="1238" w:type="dxa"/>
            <w:shd w:val="clear" w:color="auto" w:fill="auto"/>
          </w:tcPr>
          <w:p w14:paraId="359EDD7D" w14:textId="77777777" w:rsidR="00CA1EA3" w:rsidRPr="00640BDA" w:rsidRDefault="00CA1EA3" w:rsidP="00A57D1D">
            <w:pPr>
              <w:spacing w:after="0" w:line="240" w:lineRule="auto"/>
              <w:rPr>
                <w:rFonts w:ascii="Times New Roman" w:hAnsi="Times New Roman"/>
                <w:sz w:val="20"/>
                <w:szCs w:val="20"/>
              </w:rPr>
            </w:pPr>
            <w:r w:rsidRPr="00640BDA">
              <w:rPr>
                <w:rFonts w:ascii="Times New Roman" w:hAnsi="Times New Roman"/>
                <w:sz w:val="20"/>
                <w:szCs w:val="20"/>
              </w:rPr>
              <w:t xml:space="preserve">Governance and Security </w:t>
            </w:r>
          </w:p>
        </w:tc>
        <w:tc>
          <w:tcPr>
            <w:tcW w:w="3131" w:type="dxa"/>
            <w:shd w:val="clear" w:color="auto" w:fill="auto"/>
          </w:tcPr>
          <w:p w14:paraId="2AA3D6D5" w14:textId="77777777" w:rsidR="00CA1EA3" w:rsidRPr="00640BDA" w:rsidRDefault="00CA1EA3" w:rsidP="00A57D1D">
            <w:pPr>
              <w:spacing w:after="0" w:line="360" w:lineRule="auto"/>
              <w:jc w:val="both"/>
              <w:rPr>
                <w:rFonts w:ascii="Times New Roman" w:hAnsi="Times New Roman"/>
                <w:sz w:val="20"/>
                <w:szCs w:val="20"/>
              </w:rPr>
            </w:pPr>
            <w:r w:rsidRPr="00640BDA">
              <w:rPr>
                <w:rFonts w:ascii="Times New Roman" w:hAnsi="Times New Roman"/>
                <w:sz w:val="20"/>
                <w:szCs w:val="20"/>
              </w:rPr>
              <w:t xml:space="preserve">Improved adherence to the rule of law and capacity to contain prevailing and emerging security threats </w:t>
            </w:r>
          </w:p>
        </w:tc>
        <w:tc>
          <w:tcPr>
            <w:tcW w:w="1727" w:type="dxa"/>
            <w:shd w:val="clear" w:color="auto" w:fill="auto"/>
          </w:tcPr>
          <w:p w14:paraId="6A757BB9" w14:textId="77777777" w:rsidR="00CA1EA3" w:rsidRPr="00640BDA" w:rsidRDefault="00CA1EA3" w:rsidP="00A57D1D">
            <w:pPr>
              <w:pStyle w:val="Default"/>
              <w:rPr>
                <w:sz w:val="20"/>
                <w:szCs w:val="20"/>
                <w:lang w:val="en-GB"/>
              </w:rPr>
            </w:pPr>
            <w:r>
              <w:rPr>
                <w:sz w:val="20"/>
                <w:szCs w:val="20"/>
                <w:lang w:val="en-GB"/>
              </w:rPr>
              <w:t>District elected leadedes</w:t>
            </w:r>
          </w:p>
        </w:tc>
        <w:tc>
          <w:tcPr>
            <w:tcW w:w="1975" w:type="dxa"/>
            <w:shd w:val="clear" w:color="auto" w:fill="auto"/>
          </w:tcPr>
          <w:p w14:paraId="381859F3" w14:textId="77777777" w:rsidR="00CA1EA3" w:rsidRPr="00640BDA" w:rsidRDefault="00CA1EA3" w:rsidP="00A57D1D">
            <w:pPr>
              <w:pStyle w:val="Default"/>
              <w:rPr>
                <w:sz w:val="20"/>
                <w:szCs w:val="20"/>
                <w:lang w:val="en-GB"/>
              </w:rPr>
            </w:pPr>
            <w:r w:rsidRPr="00640BDA">
              <w:rPr>
                <w:sz w:val="20"/>
                <w:szCs w:val="20"/>
                <w:lang w:val="en-GB"/>
              </w:rPr>
              <w:t>0</w:t>
            </w:r>
          </w:p>
        </w:tc>
        <w:tc>
          <w:tcPr>
            <w:tcW w:w="1206" w:type="dxa"/>
            <w:shd w:val="clear" w:color="auto" w:fill="auto"/>
          </w:tcPr>
          <w:p w14:paraId="193F8EC7" w14:textId="77777777" w:rsidR="00CA1EA3" w:rsidRPr="00640BDA" w:rsidRDefault="00CA1EA3" w:rsidP="00A57D1D">
            <w:pPr>
              <w:pStyle w:val="Default"/>
              <w:rPr>
                <w:sz w:val="20"/>
                <w:szCs w:val="20"/>
                <w:lang w:val="en-GB"/>
              </w:rPr>
            </w:pPr>
          </w:p>
        </w:tc>
      </w:tr>
    </w:tbl>
    <w:p w14:paraId="7E3BD683" w14:textId="77777777" w:rsidR="00CA1EA3" w:rsidRDefault="00CA1EA3" w:rsidP="00CA1EA3">
      <w:pPr>
        <w:autoSpaceDE w:val="0"/>
        <w:autoSpaceDN w:val="0"/>
        <w:adjustRightInd w:val="0"/>
        <w:spacing w:after="0" w:line="0" w:lineRule="atLeast"/>
        <w:ind w:left="993" w:right="-93" w:hanging="993"/>
        <w:rPr>
          <w:rFonts w:ascii="Times New Roman" w:hAnsi="Times New Roman"/>
          <w:b/>
        </w:rPr>
      </w:pPr>
    </w:p>
    <w:p w14:paraId="010B0D2F" w14:textId="200564AC" w:rsidR="00CA1EA3" w:rsidRDefault="00CA1EA3" w:rsidP="005F5792">
      <w:pPr>
        <w:rPr>
          <w:rFonts w:ascii="Times New Roman" w:hAnsi="Times New Roman"/>
        </w:rPr>
      </w:pPr>
    </w:p>
    <w:p w14:paraId="09F3CE7D" w14:textId="694552A2" w:rsidR="00CA1EA3" w:rsidRDefault="00CA1EA3" w:rsidP="005F5792">
      <w:pPr>
        <w:rPr>
          <w:rFonts w:ascii="Times New Roman" w:hAnsi="Times New Roman"/>
        </w:rPr>
      </w:pPr>
    </w:p>
    <w:p w14:paraId="23800268" w14:textId="00E92102" w:rsidR="00CA1EA3" w:rsidRDefault="00CA1EA3" w:rsidP="005F5792">
      <w:pPr>
        <w:rPr>
          <w:rFonts w:ascii="Times New Roman" w:hAnsi="Times New Roman"/>
        </w:rPr>
      </w:pPr>
    </w:p>
    <w:p w14:paraId="0AA3F94F" w14:textId="4FA00C4A" w:rsidR="00CA1EA3" w:rsidRDefault="00CA1EA3" w:rsidP="005F5792">
      <w:pPr>
        <w:rPr>
          <w:rFonts w:ascii="Times New Roman" w:hAnsi="Times New Roman"/>
        </w:rPr>
      </w:pPr>
    </w:p>
    <w:p w14:paraId="4A0447E4" w14:textId="2146BF43" w:rsidR="00CA1EA3" w:rsidRDefault="00CA1EA3" w:rsidP="005F5792">
      <w:pPr>
        <w:rPr>
          <w:rFonts w:ascii="Times New Roman" w:hAnsi="Times New Roman"/>
        </w:rPr>
      </w:pPr>
    </w:p>
    <w:p w14:paraId="3224211E" w14:textId="2F174315" w:rsidR="00CA1EA3" w:rsidRDefault="00CA1EA3" w:rsidP="005F5792">
      <w:pPr>
        <w:rPr>
          <w:rFonts w:ascii="Times New Roman" w:hAnsi="Times New Roman"/>
        </w:rPr>
      </w:pPr>
    </w:p>
    <w:p w14:paraId="2A754589" w14:textId="6FF9687E" w:rsidR="00CA1EA3" w:rsidRDefault="00CA1EA3" w:rsidP="005F5792">
      <w:pPr>
        <w:rPr>
          <w:rFonts w:ascii="Times New Roman" w:hAnsi="Times New Roman"/>
        </w:rPr>
      </w:pPr>
    </w:p>
    <w:p w14:paraId="4E2A8DCD" w14:textId="518EDE31" w:rsidR="00CA1EA3" w:rsidRDefault="00CA1EA3" w:rsidP="005F5792">
      <w:pPr>
        <w:rPr>
          <w:rFonts w:ascii="Times New Roman" w:hAnsi="Times New Roman"/>
        </w:rPr>
      </w:pPr>
    </w:p>
    <w:p w14:paraId="70EEED24" w14:textId="190C7B23" w:rsidR="00CA1EA3" w:rsidRDefault="00CA1EA3" w:rsidP="005F5792">
      <w:pPr>
        <w:rPr>
          <w:rFonts w:ascii="Times New Roman" w:hAnsi="Times New Roman"/>
        </w:rPr>
      </w:pPr>
    </w:p>
    <w:p w14:paraId="0EDCA757" w14:textId="420C5BDE" w:rsidR="00CA1EA3" w:rsidRDefault="00CA1EA3" w:rsidP="005F5792">
      <w:pPr>
        <w:rPr>
          <w:rFonts w:ascii="Times New Roman" w:hAnsi="Times New Roman"/>
        </w:rPr>
      </w:pPr>
    </w:p>
    <w:p w14:paraId="6F2D3461" w14:textId="343F5A2F" w:rsidR="00CA1EA3" w:rsidRDefault="00CA1EA3" w:rsidP="005F5792">
      <w:pPr>
        <w:rPr>
          <w:rFonts w:ascii="Times New Roman" w:hAnsi="Times New Roman"/>
        </w:rPr>
      </w:pPr>
    </w:p>
    <w:p w14:paraId="7D739B1B" w14:textId="57125970" w:rsidR="00CA1EA3" w:rsidRDefault="00CA1EA3" w:rsidP="005F5792">
      <w:pPr>
        <w:rPr>
          <w:rFonts w:ascii="Times New Roman" w:hAnsi="Times New Roman"/>
        </w:rPr>
      </w:pPr>
    </w:p>
    <w:p w14:paraId="75FDF6A0" w14:textId="2AEB4945" w:rsidR="00CA1EA3" w:rsidRDefault="00CA1EA3" w:rsidP="005F5792">
      <w:pPr>
        <w:rPr>
          <w:rFonts w:ascii="Times New Roman" w:hAnsi="Times New Roman"/>
        </w:rPr>
      </w:pPr>
    </w:p>
    <w:p w14:paraId="1F669A56" w14:textId="77777777" w:rsidR="00CA1EA3" w:rsidRDefault="00CA1EA3" w:rsidP="005F5792">
      <w:pPr>
        <w:rPr>
          <w:rFonts w:ascii="Times New Roman" w:hAnsi="Times New Roman"/>
        </w:rPr>
      </w:pPr>
    </w:p>
    <w:p w14:paraId="21A74BA6" w14:textId="77777777" w:rsidR="005F5792" w:rsidRPr="00BC08BA" w:rsidRDefault="005F5792" w:rsidP="000B10A5">
      <w:pPr>
        <w:pStyle w:val="Heading1"/>
        <w:numPr>
          <w:ilvl w:val="0"/>
          <w:numId w:val="0"/>
        </w:numPr>
        <w:ind w:left="432" w:hanging="432"/>
        <w:rPr>
          <w:rFonts w:ascii="Times New Roman" w:hAnsi="Times New Roman" w:cs="Times New Roman"/>
          <w:b/>
          <w:color w:val="auto"/>
          <w:sz w:val="24"/>
          <w:szCs w:val="24"/>
        </w:rPr>
      </w:pPr>
      <w:bookmarkStart w:id="168" w:name="_Toc94518739"/>
      <w:r w:rsidRPr="00BC08BA">
        <w:rPr>
          <w:rFonts w:ascii="Times New Roman" w:hAnsi="Times New Roman" w:cs="Times New Roman"/>
          <w:b/>
          <w:color w:val="auto"/>
          <w:sz w:val="24"/>
          <w:szCs w:val="24"/>
        </w:rPr>
        <w:t>PROGRAMME 16:</w:t>
      </w:r>
      <w:r w:rsidRPr="00BC08BA">
        <w:rPr>
          <w:rFonts w:ascii="Times New Roman" w:hAnsi="Times New Roman" w:cs="Times New Roman"/>
          <w:b/>
          <w:color w:val="auto"/>
          <w:sz w:val="24"/>
          <w:szCs w:val="24"/>
        </w:rPr>
        <w:tab/>
        <w:t>PUBLIC SECTOR TRANSFORMATION</w:t>
      </w:r>
      <w:bookmarkEnd w:id="168"/>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553"/>
      </w:tblGrid>
      <w:tr w:rsidR="005F5792" w:rsidRPr="00FF2EA1" w14:paraId="73B48247"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A0DEFC8"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 xml:space="preserve">Inefficient government systems and poor accountability, unsatisfactory work ethic in public sector, poor participation of the private sector </w:t>
            </w:r>
          </w:p>
        </w:tc>
      </w:tr>
      <w:tr w:rsidR="005F5792" w:rsidRPr="00FF2EA1" w14:paraId="65302F34"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EF6C79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0C53D7F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color w:val="000000"/>
                <w:sz w:val="20"/>
                <w:szCs w:val="20"/>
              </w:rPr>
              <w:t xml:space="preserve">Improved public sector response to the citizens and the private sector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07916FDC"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717CFCD2"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62FC0371"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791CE954"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0B38B8FA"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048FC91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1B23349B" w14:textId="77777777" w:rsidR="005F5792" w:rsidRPr="00FF2EA1" w:rsidRDefault="005F5792" w:rsidP="0082426D">
            <w:pPr>
              <w:pStyle w:val="Default"/>
              <w:jc w:val="both"/>
              <w:rPr>
                <w:rFonts w:eastAsia="Times New Roman"/>
                <w:sz w:val="20"/>
                <w:szCs w:val="20"/>
                <w:lang w:val="en-GB"/>
              </w:rPr>
            </w:pPr>
            <w:r w:rsidRPr="00FF2EA1">
              <w:rPr>
                <w:rFonts w:eastAsia="Times New Roman"/>
                <w:sz w:val="20"/>
                <w:szCs w:val="20"/>
                <w:lang w:val="en-GB"/>
              </w:rPr>
              <w:t>% increase of population satisfied with their last experience of public services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0A5D45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30%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4CF994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55%</w:t>
            </w:r>
          </w:p>
        </w:tc>
      </w:tr>
      <w:tr w:rsidR="005F5792" w:rsidRPr="00FF2EA1" w14:paraId="10DC6148" w14:textId="77777777" w:rsidTr="0082426D">
        <w:trPr>
          <w:trHeight w:val="220"/>
        </w:trPr>
        <w:tc>
          <w:tcPr>
            <w:tcW w:w="2625" w:type="dxa"/>
            <w:vMerge/>
            <w:tcBorders>
              <w:left w:val="single" w:sz="4" w:space="0" w:color="000000"/>
              <w:right w:val="single" w:sz="4" w:space="0" w:color="000000"/>
            </w:tcBorders>
            <w:shd w:val="clear" w:color="auto" w:fill="auto"/>
            <w:vAlign w:val="center"/>
          </w:tcPr>
          <w:p w14:paraId="1A1D036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66190D57" w14:textId="77777777" w:rsidR="005F5792" w:rsidRPr="00FF2EA1" w:rsidRDefault="005F5792" w:rsidP="0082426D">
            <w:pPr>
              <w:pStyle w:val="Default"/>
              <w:jc w:val="both"/>
              <w:rPr>
                <w:rFonts w:eastAsia="Times New Roman"/>
                <w:sz w:val="20"/>
                <w:szCs w:val="20"/>
                <w:lang w:val="en-GB"/>
              </w:rPr>
            </w:pPr>
            <w:r w:rsidRPr="00FF2EA1">
              <w:rPr>
                <w:rFonts w:eastAsia="Times New Roman"/>
                <w:sz w:val="20"/>
                <w:szCs w:val="20"/>
                <w:lang w:val="en-GB"/>
              </w:rPr>
              <w:t>% increase of population who believe decision-making is inclusive and responsive, by sex, age, disability and population group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A21AAE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8A65A2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r>
      <w:tr w:rsidR="005F5792" w:rsidRPr="00FF2EA1" w14:paraId="29F1F37D"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718CD0F5"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423943FC"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7CFD6B30"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216CD30" w14:textId="77777777" w:rsidR="005F5792" w:rsidRPr="00FF2EA1" w:rsidRDefault="005F5792" w:rsidP="0082426D">
            <w:pPr>
              <w:pStyle w:val="Default"/>
              <w:rPr>
                <w:sz w:val="20"/>
                <w:szCs w:val="20"/>
                <w:lang w:val="en-GB"/>
              </w:rPr>
            </w:pPr>
            <w:r w:rsidRPr="00FF2EA1">
              <w:rPr>
                <w:sz w:val="20"/>
                <w:szCs w:val="20"/>
                <w:lang w:val="en-GB"/>
              </w:rPr>
              <w:t xml:space="preserve">1. Deepen decentralisation and citizen participation in local development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FCA8EEA" w14:textId="77777777" w:rsidR="005F5792" w:rsidRPr="00FF2EA1" w:rsidRDefault="005F5792" w:rsidP="005F5792">
            <w:pPr>
              <w:pStyle w:val="Default"/>
              <w:numPr>
                <w:ilvl w:val="0"/>
                <w:numId w:val="260"/>
              </w:numPr>
              <w:rPr>
                <w:sz w:val="20"/>
                <w:szCs w:val="20"/>
                <w:lang w:val="en-GB"/>
              </w:rPr>
            </w:pPr>
            <w:r w:rsidRPr="00FF2EA1">
              <w:rPr>
                <w:sz w:val="20"/>
                <w:szCs w:val="20"/>
                <w:lang w:val="en-GB"/>
              </w:rPr>
              <w:t>Strengthen collaboration of all stakeholders to promote local economic development</w:t>
            </w:r>
          </w:p>
          <w:p w14:paraId="18D9971A" w14:textId="77777777" w:rsidR="005F5792" w:rsidRPr="00FF2EA1" w:rsidRDefault="005F5792" w:rsidP="005F5792">
            <w:pPr>
              <w:pStyle w:val="Default"/>
              <w:numPr>
                <w:ilvl w:val="0"/>
                <w:numId w:val="260"/>
              </w:numPr>
              <w:rPr>
                <w:sz w:val="20"/>
                <w:szCs w:val="20"/>
                <w:lang w:val="en-GB"/>
              </w:rPr>
            </w:pPr>
            <w:r w:rsidRPr="00FF2EA1">
              <w:rPr>
                <w:sz w:val="20"/>
                <w:szCs w:val="20"/>
                <w:lang w:val="en-GB"/>
              </w:rPr>
              <w:t>Provide a conducive environment to facilitate Private Sector participation in investment in the local economy</w:t>
            </w:r>
          </w:p>
          <w:p w14:paraId="6E869017" w14:textId="77777777" w:rsidR="005F5792" w:rsidRPr="00FF2EA1" w:rsidRDefault="005F5792" w:rsidP="005F5792">
            <w:pPr>
              <w:pStyle w:val="Default"/>
              <w:numPr>
                <w:ilvl w:val="0"/>
                <w:numId w:val="260"/>
              </w:numPr>
              <w:rPr>
                <w:sz w:val="20"/>
                <w:szCs w:val="20"/>
                <w:lang w:val="en-GB"/>
              </w:rPr>
            </w:pPr>
            <w:r w:rsidRPr="00FF2EA1">
              <w:rPr>
                <w:sz w:val="20"/>
                <w:szCs w:val="20"/>
                <w:lang w:val="en-GB"/>
              </w:rPr>
              <w:t>Increase participation of Non-State Actors in Planning and Budgeting</w:t>
            </w:r>
          </w:p>
          <w:p w14:paraId="3B52C5C8" w14:textId="77777777" w:rsidR="005F5792" w:rsidRPr="00FF2EA1" w:rsidRDefault="005F5792" w:rsidP="005F5792">
            <w:pPr>
              <w:pStyle w:val="Default"/>
              <w:numPr>
                <w:ilvl w:val="0"/>
                <w:numId w:val="260"/>
              </w:numPr>
              <w:rPr>
                <w:sz w:val="20"/>
                <w:szCs w:val="20"/>
                <w:lang w:val="en-GB"/>
              </w:rPr>
            </w:pPr>
            <w:r w:rsidRPr="00FF2EA1">
              <w:rPr>
                <w:sz w:val="20"/>
                <w:szCs w:val="20"/>
                <w:lang w:val="en-GB"/>
              </w:rPr>
              <w:t>Operationalized the parish model</w:t>
            </w:r>
          </w:p>
          <w:p w14:paraId="717A5435" w14:textId="77777777" w:rsidR="005F5792" w:rsidRPr="00FF2EA1" w:rsidRDefault="005F5792" w:rsidP="005F5792">
            <w:pPr>
              <w:pStyle w:val="Default"/>
              <w:numPr>
                <w:ilvl w:val="0"/>
                <w:numId w:val="260"/>
              </w:numPr>
              <w:rPr>
                <w:color w:val="auto"/>
                <w:sz w:val="20"/>
                <w:szCs w:val="20"/>
                <w:lang w:val="en-GB"/>
              </w:rPr>
            </w:pPr>
            <w:r w:rsidRPr="00FF2EA1">
              <w:rPr>
                <w:sz w:val="20"/>
                <w:szCs w:val="20"/>
                <w:lang w:val="en-GB"/>
              </w:rPr>
              <w:t>Build fiscal decentralisation and self-reliance capacity</w:t>
            </w:r>
          </w:p>
        </w:tc>
      </w:tr>
      <w:tr w:rsidR="005F5792" w:rsidRPr="00FF2EA1" w14:paraId="129DDD78"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21060D0C"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002F3B8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F0BB6C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6F6F0EF6"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611703F0" w14:textId="77777777" w:rsidTr="0082426D">
        <w:tc>
          <w:tcPr>
            <w:tcW w:w="2625" w:type="dxa"/>
            <w:tcBorders>
              <w:top w:val="single" w:sz="4" w:space="0" w:color="000000"/>
              <w:left w:val="single" w:sz="4" w:space="0" w:color="000000"/>
              <w:right w:val="single" w:sz="4" w:space="0" w:color="000000"/>
            </w:tcBorders>
            <w:shd w:val="clear" w:color="auto" w:fill="auto"/>
          </w:tcPr>
          <w:p w14:paraId="4D45FFDD" w14:textId="77777777" w:rsidR="005F5792" w:rsidRDefault="005F5792" w:rsidP="0082426D">
            <w:pPr>
              <w:pStyle w:val="Default"/>
              <w:shd w:val="clear" w:color="auto" w:fill="FFFFFF" w:themeFill="background1"/>
              <w:jc w:val="both"/>
              <w:rPr>
                <w:sz w:val="20"/>
                <w:szCs w:val="20"/>
                <w:lang w:val="en-GB"/>
              </w:rPr>
            </w:pPr>
            <w:r>
              <w:rPr>
                <w:sz w:val="20"/>
                <w:szCs w:val="20"/>
                <w:lang w:val="en-GB"/>
              </w:rPr>
              <w:t>Quality of service improved by filling all the strategic positions both at the District and LLGs as well as primary and secondary schools and health facilities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1758EC4"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85% of the staff structure filled at all levels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5F2A1A2"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Recruitment, technical support supervision, appraisal, rewards and sanctions, promotions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82FB90B"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w:t>
            </w:r>
          </w:p>
          <w:p w14:paraId="49DA91C5"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DSC/Statutory Bodies</w:t>
            </w:r>
          </w:p>
        </w:tc>
      </w:tr>
      <w:tr w:rsidR="005F5792" w:rsidRPr="00FF2EA1" w14:paraId="0E5B48DD" w14:textId="77777777" w:rsidTr="0082426D">
        <w:tc>
          <w:tcPr>
            <w:tcW w:w="2625" w:type="dxa"/>
            <w:tcBorders>
              <w:top w:val="single" w:sz="4" w:space="0" w:color="000000"/>
              <w:left w:val="single" w:sz="4" w:space="0" w:color="000000"/>
              <w:right w:val="single" w:sz="4" w:space="0" w:color="000000"/>
            </w:tcBorders>
            <w:shd w:val="clear" w:color="auto" w:fill="auto"/>
          </w:tcPr>
          <w:p w14:paraId="4AFEF211" w14:textId="77777777" w:rsidR="005F5792" w:rsidRDefault="005F5792" w:rsidP="0082426D">
            <w:pPr>
              <w:pStyle w:val="Default"/>
              <w:shd w:val="clear" w:color="auto" w:fill="FFFFFF" w:themeFill="background1"/>
              <w:jc w:val="both"/>
              <w:rPr>
                <w:sz w:val="20"/>
                <w:szCs w:val="20"/>
                <w:lang w:val="en-GB"/>
              </w:rPr>
            </w:pPr>
            <w:r>
              <w:rPr>
                <w:sz w:val="20"/>
                <w:szCs w:val="20"/>
                <w:lang w:val="en-GB"/>
              </w:rPr>
              <w:t>A comprehensive staff training, capacity building and knowledge management programmes developed and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19954E3" w14:textId="77777777" w:rsidR="005F5792" w:rsidRDefault="005F5792" w:rsidP="0082426D">
            <w:pPr>
              <w:pStyle w:val="Default"/>
              <w:shd w:val="clear" w:color="auto" w:fill="FFFFFF" w:themeFill="background1"/>
              <w:jc w:val="both"/>
              <w:rPr>
                <w:sz w:val="20"/>
                <w:szCs w:val="20"/>
                <w:lang w:val="en-GB"/>
              </w:rPr>
            </w:pPr>
            <w:r>
              <w:rPr>
                <w:sz w:val="20"/>
                <w:szCs w:val="20"/>
                <w:lang w:val="en-GB"/>
              </w:rPr>
              <w:t>1 programme developed with resource persons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25A52B8"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Identification of resource persons for the pool, documentation of  study materials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E2436E8"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Adminstrtaion/HRM</w:t>
            </w:r>
          </w:p>
        </w:tc>
      </w:tr>
      <w:tr w:rsidR="005F5792" w:rsidRPr="00FF2EA1" w14:paraId="5F77B187" w14:textId="77777777" w:rsidTr="0082426D">
        <w:tc>
          <w:tcPr>
            <w:tcW w:w="2625" w:type="dxa"/>
            <w:tcBorders>
              <w:top w:val="single" w:sz="4" w:space="0" w:color="000000"/>
              <w:left w:val="single" w:sz="4" w:space="0" w:color="000000"/>
              <w:right w:val="single" w:sz="4" w:space="0" w:color="000000"/>
            </w:tcBorders>
            <w:shd w:val="clear" w:color="auto" w:fill="auto"/>
          </w:tcPr>
          <w:p w14:paraId="5F06ECF2" w14:textId="77777777" w:rsidR="005F5792" w:rsidRDefault="005F5792" w:rsidP="0082426D">
            <w:pPr>
              <w:pStyle w:val="Default"/>
              <w:shd w:val="clear" w:color="auto" w:fill="FFFFFF" w:themeFill="background1"/>
              <w:jc w:val="both"/>
              <w:rPr>
                <w:sz w:val="20"/>
                <w:szCs w:val="20"/>
                <w:lang w:val="en-GB"/>
              </w:rPr>
            </w:pPr>
            <w:r>
              <w:rPr>
                <w:sz w:val="20"/>
                <w:szCs w:val="20"/>
                <w:lang w:val="en-GB"/>
              </w:rPr>
              <w:t>The training/capacity building  plan developed and implemented  basing on the assessed needs and identified gaps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7BCF5A1" w14:textId="77777777" w:rsidR="005F5792" w:rsidRDefault="005F5792" w:rsidP="0082426D">
            <w:pPr>
              <w:pStyle w:val="Default"/>
              <w:shd w:val="clear" w:color="auto" w:fill="FFFFFF" w:themeFill="background1"/>
              <w:jc w:val="both"/>
              <w:rPr>
                <w:sz w:val="20"/>
                <w:szCs w:val="20"/>
                <w:lang w:val="en-GB"/>
              </w:rPr>
            </w:pPr>
            <w:r>
              <w:rPr>
                <w:sz w:val="20"/>
                <w:szCs w:val="20"/>
                <w:lang w:val="en-GB"/>
              </w:rPr>
              <w:t>Training plan developed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27E2A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Appraisals, staff needs assessment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02FE1BC"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Administration/HRM</w:t>
            </w:r>
          </w:p>
          <w:p w14:paraId="77F3CFCC"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 xml:space="preserve">DSC/Statutory Bodies </w:t>
            </w:r>
          </w:p>
        </w:tc>
      </w:tr>
      <w:tr w:rsidR="005F5792" w:rsidRPr="00FF2EA1" w14:paraId="6C66672F" w14:textId="77777777" w:rsidTr="0082426D">
        <w:tc>
          <w:tcPr>
            <w:tcW w:w="2625" w:type="dxa"/>
            <w:tcBorders>
              <w:top w:val="single" w:sz="4" w:space="0" w:color="000000"/>
              <w:left w:val="single" w:sz="4" w:space="0" w:color="000000"/>
              <w:right w:val="single" w:sz="4" w:space="0" w:color="000000"/>
            </w:tcBorders>
            <w:shd w:val="clear" w:color="auto" w:fill="auto"/>
          </w:tcPr>
          <w:p w14:paraId="0DE281F4" w14:textId="77777777" w:rsidR="005F5792" w:rsidRDefault="005F5792" w:rsidP="0082426D">
            <w:pPr>
              <w:pStyle w:val="Default"/>
              <w:shd w:val="clear" w:color="auto" w:fill="FFFFFF" w:themeFill="background1"/>
              <w:jc w:val="both"/>
              <w:rPr>
                <w:sz w:val="20"/>
                <w:szCs w:val="20"/>
                <w:lang w:val="en-GB"/>
              </w:rPr>
            </w:pPr>
            <w:r>
              <w:rPr>
                <w:sz w:val="20"/>
                <w:szCs w:val="20"/>
                <w:lang w:val="en-GB"/>
              </w:rPr>
              <w:lastRenderedPageBreak/>
              <w:t>Adoption of electronic document management systems improved in all Government institutions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5A0356C" w14:textId="77777777" w:rsidR="005F5792" w:rsidRDefault="005F5792" w:rsidP="0082426D">
            <w:pPr>
              <w:pStyle w:val="Default"/>
              <w:shd w:val="clear" w:color="auto" w:fill="FFFFFF" w:themeFill="background1"/>
              <w:jc w:val="both"/>
              <w:rPr>
                <w:sz w:val="20"/>
                <w:szCs w:val="20"/>
                <w:lang w:val="en-GB"/>
              </w:rPr>
            </w:pPr>
            <w:r>
              <w:rPr>
                <w:sz w:val="20"/>
                <w:szCs w:val="20"/>
                <w:lang w:val="en-GB"/>
              </w:rPr>
              <w:t>1 electronic management system developed in each Government unit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2E4A86"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Orient staff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0EDCBCC"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Administration/HRM</w:t>
            </w:r>
          </w:p>
          <w:p w14:paraId="7DB03822" w14:textId="77777777" w:rsidR="005F5792" w:rsidRPr="00FF2EA1" w:rsidRDefault="005F5792" w:rsidP="0082426D">
            <w:pPr>
              <w:pStyle w:val="Default"/>
              <w:shd w:val="clear" w:color="auto" w:fill="FFFFFF" w:themeFill="background1"/>
              <w:jc w:val="both"/>
              <w:rPr>
                <w:bCs/>
                <w:sz w:val="20"/>
                <w:szCs w:val="20"/>
                <w:lang w:val="en-GB"/>
              </w:rPr>
            </w:pPr>
          </w:p>
        </w:tc>
      </w:tr>
      <w:tr w:rsidR="005F5792" w:rsidRPr="00FF2EA1" w14:paraId="380383D8"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2F917993"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C</w:t>
            </w:r>
            <w:r w:rsidRPr="00FF2EA1">
              <w:rPr>
                <w:sz w:val="20"/>
                <w:szCs w:val="20"/>
                <w:lang w:val="en-GB"/>
              </w:rPr>
              <w:t>ollaboration of all stakeholders to promote local economic development</w:t>
            </w:r>
            <w:r>
              <w:rPr>
                <w:sz w:val="20"/>
                <w:szCs w:val="20"/>
                <w:lang w:val="en-GB"/>
              </w:rPr>
              <w:t xml:space="preserve">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AF1CDD9"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21 LED committees established at the District and LLGs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972E8A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sidRPr="00FF2EA1">
              <w:rPr>
                <w:rFonts w:ascii="Times New Roman" w:hAnsi="Times New Roman"/>
                <w:sz w:val="20"/>
                <w:szCs w:val="20"/>
              </w:rPr>
              <w:t>Promote LED among communities and have a regular LED-Forum</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85535F3" w14:textId="77777777" w:rsidR="005F5792" w:rsidRPr="00FF2EA1" w:rsidRDefault="005F5792" w:rsidP="0082426D">
            <w:pPr>
              <w:pStyle w:val="Default"/>
              <w:shd w:val="clear" w:color="auto" w:fill="FFFFFF" w:themeFill="background1"/>
              <w:jc w:val="both"/>
              <w:rPr>
                <w:bCs/>
                <w:sz w:val="20"/>
                <w:szCs w:val="20"/>
                <w:lang w:val="en-GB"/>
              </w:rPr>
            </w:pPr>
            <w:r w:rsidRPr="00FF2EA1">
              <w:rPr>
                <w:bCs/>
                <w:sz w:val="20"/>
                <w:szCs w:val="20"/>
                <w:lang w:val="en-GB"/>
              </w:rPr>
              <w:t>Trade, Industry and LED, Development Partners</w:t>
            </w:r>
          </w:p>
        </w:tc>
      </w:tr>
      <w:tr w:rsidR="005F5792" w:rsidRPr="00FF2EA1" w14:paraId="17FCA83E" w14:textId="77777777" w:rsidTr="0082426D">
        <w:tc>
          <w:tcPr>
            <w:tcW w:w="2625" w:type="dxa"/>
            <w:tcBorders>
              <w:top w:val="single" w:sz="4" w:space="0" w:color="000000"/>
              <w:left w:val="single" w:sz="4" w:space="0" w:color="000000"/>
              <w:right w:val="single" w:sz="4" w:space="0" w:color="000000"/>
            </w:tcBorders>
            <w:shd w:val="clear" w:color="auto" w:fill="auto"/>
          </w:tcPr>
          <w:p w14:paraId="79E5C3C4"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A</w:t>
            </w:r>
            <w:r w:rsidRPr="00FF2EA1">
              <w:rPr>
                <w:sz w:val="20"/>
                <w:szCs w:val="20"/>
                <w:lang w:val="en-GB"/>
              </w:rPr>
              <w:t xml:space="preserve"> conducive environment to facilitate Private Sector participation in investment in the local economy</w:t>
            </w:r>
            <w:r>
              <w:rPr>
                <w:sz w:val="20"/>
                <w:szCs w:val="20"/>
                <w:lang w:val="en-GB"/>
              </w:rPr>
              <w:t xml:space="preserve"> provided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E942F49"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The District clients charter developed and implemented, 21 Investment fora established at the District and LLGs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E6F1BE"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 xml:space="preserve">Establish a Public-Private Dialogue Platform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7D4C0F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sidRPr="00FF2EA1">
              <w:rPr>
                <w:rFonts w:ascii="Times New Roman" w:hAnsi="Times New Roman"/>
                <w:bCs/>
                <w:sz w:val="20"/>
                <w:szCs w:val="20"/>
              </w:rPr>
              <w:t>Trade, Industry and LED, Development Partners</w:t>
            </w:r>
          </w:p>
        </w:tc>
      </w:tr>
      <w:tr w:rsidR="005F5792" w:rsidRPr="00FF2EA1" w14:paraId="09EF1524" w14:textId="77777777" w:rsidTr="0082426D">
        <w:tc>
          <w:tcPr>
            <w:tcW w:w="2625" w:type="dxa"/>
            <w:tcBorders>
              <w:top w:val="single" w:sz="4" w:space="0" w:color="000000"/>
              <w:left w:val="single" w:sz="4" w:space="0" w:color="000000"/>
              <w:right w:val="single" w:sz="4" w:space="0" w:color="000000"/>
            </w:tcBorders>
            <w:shd w:val="clear" w:color="auto" w:fill="auto"/>
          </w:tcPr>
          <w:p w14:paraId="52CF0F70" w14:textId="77777777" w:rsidR="005F5792" w:rsidRDefault="005F5792" w:rsidP="0082426D">
            <w:pPr>
              <w:pStyle w:val="Default"/>
              <w:shd w:val="clear" w:color="auto" w:fill="FFFFFF" w:themeFill="background1"/>
              <w:jc w:val="both"/>
              <w:rPr>
                <w:sz w:val="20"/>
                <w:szCs w:val="20"/>
                <w:lang w:val="en-GB"/>
              </w:rPr>
            </w:pPr>
            <w:r>
              <w:rPr>
                <w:sz w:val="20"/>
                <w:szCs w:val="20"/>
                <w:lang w:val="en-GB"/>
              </w:rPr>
              <w:t xml:space="preserve">Complaints and grievance redress mechanism developed and implemented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C902F60" w14:textId="77777777" w:rsidR="005F5792" w:rsidRDefault="005F5792" w:rsidP="0082426D">
            <w:pPr>
              <w:pStyle w:val="Default"/>
              <w:shd w:val="clear" w:color="auto" w:fill="FFFFFF" w:themeFill="background1"/>
              <w:jc w:val="both"/>
              <w:rPr>
                <w:sz w:val="20"/>
                <w:szCs w:val="20"/>
                <w:lang w:val="en-GB"/>
              </w:rPr>
            </w:pPr>
            <w:r>
              <w:rPr>
                <w:sz w:val="20"/>
                <w:szCs w:val="20"/>
                <w:lang w:val="en-GB"/>
              </w:rPr>
              <w:t xml:space="preserve">Establish 77 complaints desks in each primary school, secondary school, health facilities and at the District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2766118"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Appoint complaints desk officer, train, provide complaints register</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277D339" w14:textId="77777777" w:rsidR="005F5792" w:rsidRPr="00FF2EA1" w:rsidRDefault="005F5792" w:rsidP="0082426D">
            <w:pPr>
              <w:shd w:val="clear" w:color="auto" w:fill="FFFFFF" w:themeFill="background1"/>
              <w:spacing w:after="0" w:line="240" w:lineRule="auto"/>
              <w:jc w:val="both"/>
              <w:rPr>
                <w:rFonts w:ascii="Times New Roman" w:hAnsi="Times New Roman"/>
                <w:bCs/>
                <w:sz w:val="20"/>
                <w:szCs w:val="20"/>
              </w:rPr>
            </w:pPr>
            <w:r>
              <w:rPr>
                <w:rFonts w:ascii="Times New Roman" w:hAnsi="Times New Roman"/>
                <w:bCs/>
                <w:sz w:val="20"/>
                <w:szCs w:val="20"/>
              </w:rPr>
              <w:t>Administration</w:t>
            </w:r>
          </w:p>
        </w:tc>
      </w:tr>
      <w:tr w:rsidR="005F5792" w:rsidRPr="00FF2EA1" w14:paraId="77A8FCAF" w14:textId="77777777" w:rsidTr="0082426D">
        <w:tc>
          <w:tcPr>
            <w:tcW w:w="2625" w:type="dxa"/>
            <w:tcBorders>
              <w:top w:val="single" w:sz="4" w:space="0" w:color="000000"/>
              <w:left w:val="single" w:sz="4" w:space="0" w:color="000000"/>
              <w:right w:val="single" w:sz="4" w:space="0" w:color="000000"/>
            </w:tcBorders>
            <w:shd w:val="clear" w:color="auto" w:fill="auto"/>
          </w:tcPr>
          <w:p w14:paraId="340ABAF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 xml:space="preserve"> participation of Non-State Actors in Planning and Budgeting</w:t>
            </w:r>
            <w:r>
              <w:rPr>
                <w:sz w:val="20"/>
                <w:szCs w:val="20"/>
                <w:lang w:val="en-GB"/>
              </w:rPr>
              <w:t xml:space="preserve"> increased</w:t>
            </w:r>
          </w:p>
          <w:p w14:paraId="1AB3EBCE" w14:textId="77777777" w:rsidR="005F5792" w:rsidRPr="00FF2EA1" w:rsidRDefault="005F5792" w:rsidP="0082426D">
            <w:pPr>
              <w:pStyle w:val="Default"/>
              <w:shd w:val="clear" w:color="auto" w:fill="FFFFFF" w:themeFill="background1"/>
              <w:jc w:val="both"/>
              <w:rPr>
                <w:sz w:val="20"/>
                <w:szCs w:val="20"/>
                <w:lang w:val="en-GB"/>
              </w:rPr>
            </w:pPr>
          </w:p>
        </w:tc>
        <w:tc>
          <w:tcPr>
            <w:tcW w:w="2770" w:type="dxa"/>
            <w:tcBorders>
              <w:top w:val="single" w:sz="4" w:space="0" w:color="000000"/>
              <w:left w:val="single" w:sz="4" w:space="0" w:color="000000"/>
              <w:right w:val="single" w:sz="4" w:space="0" w:color="000000"/>
            </w:tcBorders>
            <w:shd w:val="clear" w:color="auto" w:fill="auto"/>
          </w:tcPr>
          <w:p w14:paraId="0369EF4B"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3 IPs representatives in DTPC, develop1implementation management plans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20DBF3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Enhanced mobilisation and coordination</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46DE9A4" w14:textId="77777777" w:rsidR="005F5792" w:rsidRPr="00FF2EA1" w:rsidRDefault="005F5792" w:rsidP="0082426D">
            <w:pPr>
              <w:shd w:val="clear" w:color="auto" w:fill="FFFFFF" w:themeFill="background1"/>
              <w:spacing w:after="0" w:line="240" w:lineRule="auto"/>
              <w:jc w:val="both"/>
              <w:rPr>
                <w:rFonts w:ascii="Times New Roman" w:hAnsi="Times New Roman"/>
              </w:rPr>
            </w:pPr>
            <w:r w:rsidRPr="00FF2EA1">
              <w:rPr>
                <w:rFonts w:ascii="Times New Roman" w:hAnsi="Times New Roman"/>
                <w:bCs/>
                <w:sz w:val="20"/>
                <w:szCs w:val="20"/>
              </w:rPr>
              <w:t>Trade, Industry and LED, Development Partners</w:t>
            </w:r>
          </w:p>
        </w:tc>
      </w:tr>
      <w:tr w:rsidR="005F5792" w:rsidRPr="00FF2EA1" w14:paraId="226217E8" w14:textId="77777777" w:rsidTr="0082426D">
        <w:tc>
          <w:tcPr>
            <w:tcW w:w="2625" w:type="dxa"/>
            <w:tcBorders>
              <w:top w:val="single" w:sz="4" w:space="0" w:color="000000"/>
              <w:left w:val="single" w:sz="4" w:space="0" w:color="000000"/>
              <w:right w:val="single" w:sz="4" w:space="0" w:color="000000"/>
            </w:tcBorders>
            <w:shd w:val="clear" w:color="auto" w:fill="auto"/>
          </w:tcPr>
          <w:p w14:paraId="28F2CA0D"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T</w:t>
            </w:r>
            <w:r w:rsidRPr="00FF2EA1">
              <w:rPr>
                <w:sz w:val="20"/>
                <w:szCs w:val="20"/>
                <w:lang w:val="en-GB"/>
              </w:rPr>
              <w:t>he parish model</w:t>
            </w:r>
            <w:r>
              <w:rPr>
                <w:sz w:val="20"/>
                <w:szCs w:val="20"/>
                <w:lang w:val="en-GB"/>
              </w:rPr>
              <w:t xml:space="preserve"> operationalised</w:t>
            </w:r>
          </w:p>
          <w:p w14:paraId="053E0D99"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89C54E3"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77 parishes implementing PDM</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0716C0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Establish and operationalized parish model in all sub-counties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A4ACB31" w14:textId="77777777" w:rsidR="005F5792" w:rsidRPr="00FF2EA1" w:rsidRDefault="005F5792" w:rsidP="0082426D">
            <w:pPr>
              <w:shd w:val="clear" w:color="auto" w:fill="FFFFFF" w:themeFill="background1"/>
              <w:spacing w:after="0" w:line="240" w:lineRule="auto"/>
              <w:jc w:val="both"/>
              <w:rPr>
                <w:rFonts w:ascii="Times New Roman" w:hAnsi="Times New Roman"/>
              </w:rPr>
            </w:pPr>
            <w:r w:rsidRPr="00FF2EA1">
              <w:rPr>
                <w:rFonts w:ascii="Times New Roman" w:hAnsi="Times New Roman"/>
                <w:bCs/>
                <w:sz w:val="20"/>
                <w:szCs w:val="20"/>
              </w:rPr>
              <w:t>Trade, Industry and LED, Development Partners</w:t>
            </w:r>
            <w:r>
              <w:rPr>
                <w:rFonts w:ascii="Times New Roman" w:hAnsi="Times New Roman"/>
                <w:bCs/>
                <w:sz w:val="20"/>
                <w:szCs w:val="20"/>
              </w:rPr>
              <w:t>, Production,</w:t>
            </w:r>
          </w:p>
        </w:tc>
      </w:tr>
    </w:tbl>
    <w:p w14:paraId="283BD18F" w14:textId="77777777" w:rsidR="005F5792" w:rsidRDefault="005F5792" w:rsidP="005F5792">
      <w:pPr>
        <w:rPr>
          <w:rFonts w:ascii="Times New Roman" w:hAnsi="Times New Roman"/>
        </w:rPr>
      </w:pPr>
    </w:p>
    <w:p w14:paraId="19E33038"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69" w:name="_Toc94518740"/>
      <w:r w:rsidRPr="00BC08BA">
        <w:rPr>
          <w:rFonts w:ascii="Times New Roman" w:hAnsi="Times New Roman" w:cs="Times New Roman"/>
          <w:b/>
          <w:color w:val="auto"/>
          <w:sz w:val="24"/>
          <w:szCs w:val="24"/>
        </w:rPr>
        <w:t>PROGRAMME 17:</w:t>
      </w:r>
      <w:r w:rsidRPr="00BC08BA">
        <w:rPr>
          <w:rFonts w:ascii="Times New Roman" w:hAnsi="Times New Roman" w:cs="Times New Roman"/>
          <w:b/>
          <w:color w:val="auto"/>
          <w:sz w:val="24"/>
          <w:szCs w:val="24"/>
        </w:rPr>
        <w:tab/>
        <w:t>REGIONAL DEVELOPMENT</w:t>
      </w:r>
      <w:bookmarkEnd w:id="169"/>
    </w:p>
    <w:tbl>
      <w:tblPr>
        <w:tblpPr w:leftFromText="180" w:rightFromText="180" w:vertAnchor="text" w:tblpY="1"/>
        <w:tblOverlap w:val="neve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563"/>
      </w:tblGrid>
      <w:tr w:rsidR="005F5792" w:rsidRPr="00D8224E" w14:paraId="7520E624" w14:textId="77777777" w:rsidTr="0082426D">
        <w:trPr>
          <w:tblHeader/>
        </w:trPr>
        <w:tc>
          <w:tcPr>
            <w:tcW w:w="902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BBDA2F2" w14:textId="77777777" w:rsidR="005F5792" w:rsidRPr="00D8224E" w:rsidRDefault="005F5792" w:rsidP="0082426D">
            <w:pPr>
              <w:autoSpaceDE w:val="0"/>
              <w:autoSpaceDN w:val="0"/>
              <w:adjustRightInd w:val="0"/>
              <w:spacing w:after="0" w:line="240" w:lineRule="auto"/>
              <w:rPr>
                <w:rFonts w:ascii="Times New Roman" w:hAnsi="Times New Roman"/>
                <w:color w:val="000000"/>
                <w:sz w:val="20"/>
                <w:szCs w:val="20"/>
              </w:rPr>
            </w:pPr>
            <w:r w:rsidRPr="00D8224E">
              <w:rPr>
                <w:rFonts w:ascii="Times New Roman" w:hAnsi="Times New Roman"/>
                <w:b/>
                <w:sz w:val="20"/>
                <w:szCs w:val="20"/>
              </w:rPr>
              <w:t xml:space="preserve">Development Challenges / Issues: </w:t>
            </w:r>
            <w:r w:rsidRPr="00D8224E">
              <w:rPr>
                <w:rFonts w:ascii="Times New Roman" w:hAnsi="Times New Roman"/>
                <w:color w:val="000000"/>
                <w:sz w:val="20"/>
                <w:szCs w:val="20"/>
              </w:rPr>
              <w:t>Poor infrastructure, high number of subsistence farmers, high poverty rate in rural areas</w:t>
            </w:r>
          </w:p>
        </w:tc>
      </w:tr>
      <w:tr w:rsidR="005F5792" w:rsidRPr="00D8224E" w14:paraId="4C9B954A"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0A29F72E"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b/>
                <w:sz w:val="20"/>
                <w:szCs w:val="20"/>
              </w:rPr>
              <w:t>Program outcomes and results</w:t>
            </w:r>
            <w:r w:rsidRPr="00D8224E">
              <w:rPr>
                <w:rFonts w:ascii="Times New Roman" w:hAnsi="Times New Roman"/>
                <w:sz w:val="20"/>
                <w:szCs w:val="20"/>
              </w:rPr>
              <w:t xml:space="preserve">: </w:t>
            </w:r>
          </w:p>
          <w:p w14:paraId="06FC5C2F" w14:textId="77777777" w:rsidR="005F5792" w:rsidRPr="00D8224E" w:rsidRDefault="005F5792" w:rsidP="0082426D">
            <w:pPr>
              <w:spacing w:after="0" w:line="240" w:lineRule="auto"/>
              <w:rPr>
                <w:rFonts w:ascii="Times New Roman" w:hAnsi="Times New Roman"/>
                <w:sz w:val="20"/>
                <w:szCs w:val="20"/>
              </w:rPr>
            </w:pPr>
            <w:r>
              <w:rPr>
                <w:rFonts w:ascii="Times New Roman" w:hAnsi="Times New Roman"/>
                <w:color w:val="000000"/>
                <w:sz w:val="20"/>
                <w:szCs w:val="20"/>
              </w:rPr>
              <w:t>Reduced rate of poverty in Budaka</w:t>
            </w:r>
            <w:r w:rsidRPr="00D8224E">
              <w:rPr>
                <w:rFonts w:ascii="Times New Roman" w:hAnsi="Times New Roman"/>
                <w:color w:val="000000"/>
                <w:sz w:val="20"/>
                <w:szCs w:val="20"/>
              </w:rPr>
              <w:t xml:space="preserve"> District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A691A98" w14:textId="77777777" w:rsidR="005F5792" w:rsidRPr="00D8224E" w:rsidRDefault="005F5792" w:rsidP="0082426D">
            <w:pPr>
              <w:spacing w:after="0" w:line="240" w:lineRule="auto"/>
              <w:rPr>
                <w:rFonts w:ascii="Times New Roman" w:hAnsi="Times New Roman"/>
                <w:b/>
                <w:sz w:val="20"/>
                <w:szCs w:val="20"/>
              </w:rPr>
            </w:pPr>
            <w:r w:rsidRPr="00D8224E">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4D2DF071" w14:textId="77777777" w:rsidR="005F5792" w:rsidRPr="00D8224E" w:rsidRDefault="005F5792" w:rsidP="0082426D">
            <w:pPr>
              <w:spacing w:after="0" w:line="240" w:lineRule="auto"/>
              <w:rPr>
                <w:rFonts w:ascii="Times New Roman" w:hAnsi="Times New Roman"/>
                <w:b/>
                <w:bCs/>
                <w:color w:val="000000"/>
                <w:sz w:val="20"/>
                <w:szCs w:val="20"/>
              </w:rPr>
            </w:pPr>
            <w:r w:rsidRPr="00D8224E">
              <w:rPr>
                <w:rFonts w:ascii="Times New Roman" w:hAnsi="Times New Roman"/>
                <w:b/>
                <w:bCs/>
                <w:color w:val="000000"/>
                <w:sz w:val="20"/>
                <w:szCs w:val="20"/>
              </w:rPr>
              <w:t>Status</w:t>
            </w:r>
          </w:p>
          <w:p w14:paraId="766DF3DE" w14:textId="77777777" w:rsidR="005F5792" w:rsidRPr="00D8224E" w:rsidRDefault="005F5792" w:rsidP="0082426D">
            <w:pPr>
              <w:spacing w:after="0" w:line="240" w:lineRule="auto"/>
              <w:rPr>
                <w:rFonts w:ascii="Times New Roman" w:hAnsi="Times New Roman"/>
                <w:b/>
                <w:sz w:val="20"/>
                <w:szCs w:val="20"/>
              </w:rPr>
            </w:pPr>
            <w:r w:rsidRPr="00D8224E">
              <w:rPr>
                <w:rFonts w:ascii="Times New Roman" w:hAnsi="Times New Roman"/>
                <w:b/>
                <w:bCs/>
                <w:color w:val="000000"/>
                <w:sz w:val="20"/>
                <w:szCs w:val="20"/>
              </w:rPr>
              <w:t>2019/20</w:t>
            </w:r>
          </w:p>
        </w:tc>
        <w:tc>
          <w:tcPr>
            <w:tcW w:w="1563" w:type="dxa"/>
            <w:tcBorders>
              <w:top w:val="single" w:sz="4" w:space="0" w:color="000000"/>
              <w:left w:val="single" w:sz="4" w:space="0" w:color="auto"/>
              <w:bottom w:val="single" w:sz="4" w:space="0" w:color="auto"/>
              <w:right w:val="single" w:sz="4" w:space="0" w:color="auto"/>
            </w:tcBorders>
            <w:shd w:val="clear" w:color="auto" w:fill="auto"/>
          </w:tcPr>
          <w:p w14:paraId="73317D29" w14:textId="77777777" w:rsidR="005F5792" w:rsidRPr="00D8224E" w:rsidRDefault="005F5792" w:rsidP="0082426D">
            <w:pPr>
              <w:spacing w:after="0" w:line="240" w:lineRule="auto"/>
              <w:rPr>
                <w:rFonts w:ascii="Times New Roman" w:hAnsi="Times New Roman"/>
                <w:b/>
                <w:bCs/>
                <w:color w:val="000000"/>
                <w:sz w:val="20"/>
                <w:szCs w:val="20"/>
              </w:rPr>
            </w:pPr>
            <w:r w:rsidRPr="00D8224E">
              <w:rPr>
                <w:rFonts w:ascii="Times New Roman" w:hAnsi="Times New Roman"/>
                <w:b/>
                <w:bCs/>
                <w:color w:val="000000"/>
                <w:sz w:val="20"/>
                <w:szCs w:val="20"/>
              </w:rPr>
              <w:t>Target 2024/255</w:t>
            </w:r>
          </w:p>
        </w:tc>
      </w:tr>
      <w:tr w:rsidR="005F5792" w:rsidRPr="00D8224E" w14:paraId="20B0CC8A" w14:textId="77777777" w:rsidTr="0082426D">
        <w:trPr>
          <w:trHeight w:val="220"/>
        </w:trPr>
        <w:tc>
          <w:tcPr>
            <w:tcW w:w="0" w:type="auto"/>
            <w:vMerge/>
            <w:tcBorders>
              <w:left w:val="single" w:sz="4" w:space="0" w:color="000000"/>
              <w:right w:val="single" w:sz="4" w:space="0" w:color="000000"/>
            </w:tcBorders>
            <w:shd w:val="clear" w:color="auto" w:fill="auto"/>
            <w:vAlign w:val="center"/>
            <w:hideMark/>
          </w:tcPr>
          <w:p w14:paraId="07BB1A6B" w14:textId="77777777" w:rsidR="005F5792" w:rsidRPr="00D8224E"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2FF128E1" w14:textId="77777777" w:rsidR="005F5792" w:rsidRPr="00D8224E" w:rsidRDefault="005F5792" w:rsidP="0082426D">
            <w:pPr>
              <w:pStyle w:val="Default"/>
              <w:rPr>
                <w:sz w:val="20"/>
                <w:szCs w:val="20"/>
                <w:lang w:val="en-GB"/>
              </w:rPr>
            </w:pPr>
            <w:r w:rsidRPr="00D8224E">
              <w:rPr>
                <w:sz w:val="20"/>
                <w:szCs w:val="20"/>
                <w:lang w:val="en-GB"/>
              </w:rPr>
              <w:t xml:space="preserve">% of people live in poverty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1BA0772"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40</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8BC73BB"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15</w:t>
            </w:r>
          </w:p>
        </w:tc>
      </w:tr>
      <w:tr w:rsidR="005F5792" w:rsidRPr="00D8224E" w14:paraId="375B13AA"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39A38A6C"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 xml:space="preserve">Adapted Program Objectives </w:t>
            </w:r>
          </w:p>
        </w:tc>
        <w:tc>
          <w:tcPr>
            <w:tcW w:w="640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5202253A" w14:textId="77777777" w:rsidR="005F5792" w:rsidRPr="00D8224E" w:rsidRDefault="005F5792" w:rsidP="0082426D">
            <w:pPr>
              <w:pStyle w:val="ListParagraph"/>
              <w:widowControl w:val="0"/>
              <w:tabs>
                <w:tab w:val="left" w:pos="1860"/>
              </w:tabs>
              <w:autoSpaceDE w:val="0"/>
              <w:autoSpaceDN w:val="0"/>
              <w:adjustRightInd w:val="0"/>
              <w:spacing w:after="0" w:line="240" w:lineRule="auto"/>
              <w:ind w:left="0" w:right="-20"/>
              <w:jc w:val="both"/>
              <w:rPr>
                <w:rFonts w:ascii="Times New Roman" w:hAnsi="Times New Roman"/>
                <w:b/>
              </w:rPr>
            </w:pPr>
            <w:r w:rsidRPr="00D8224E">
              <w:rPr>
                <w:rFonts w:ascii="Times New Roman" w:hAnsi="Times New Roman"/>
                <w:b/>
              </w:rPr>
              <w:t xml:space="preserve">Adapted Interventions and Outputs </w:t>
            </w:r>
          </w:p>
        </w:tc>
      </w:tr>
      <w:tr w:rsidR="005F5792" w:rsidRPr="00D8224E" w14:paraId="7521E309"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3C0E2252" w14:textId="77777777" w:rsidR="005F5792" w:rsidRPr="00D8224E" w:rsidRDefault="005F5792" w:rsidP="005F5792">
            <w:pPr>
              <w:pStyle w:val="Default"/>
              <w:numPr>
                <w:ilvl w:val="0"/>
                <w:numId w:val="255"/>
              </w:numPr>
              <w:ind w:left="251"/>
              <w:jc w:val="both"/>
              <w:rPr>
                <w:sz w:val="20"/>
                <w:szCs w:val="20"/>
                <w:lang w:val="en-GB"/>
              </w:rPr>
            </w:pPr>
            <w:r w:rsidRPr="00D8224E">
              <w:rPr>
                <w:sz w:val="20"/>
                <w:szCs w:val="20"/>
                <w:lang w:val="en-GB"/>
              </w:rPr>
              <w:t xml:space="preserve">Stimulate the growth potential of Budaka District through area-based agribusiness LED initiatives </w:t>
            </w:r>
          </w:p>
        </w:tc>
        <w:tc>
          <w:tcPr>
            <w:tcW w:w="640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477B29" w14:textId="77777777" w:rsidR="005F5792" w:rsidRPr="00D8224E" w:rsidRDefault="005F5792" w:rsidP="0082426D">
            <w:pPr>
              <w:pStyle w:val="Default"/>
              <w:jc w:val="both"/>
              <w:rPr>
                <w:sz w:val="20"/>
                <w:szCs w:val="20"/>
                <w:lang w:val="en-GB"/>
              </w:rPr>
            </w:pPr>
            <w:r w:rsidRPr="00D8224E">
              <w:rPr>
                <w:sz w:val="20"/>
                <w:szCs w:val="20"/>
                <w:lang w:val="en-GB"/>
              </w:rPr>
              <w:t>1. Organise famers into cooperatives at District level</w:t>
            </w:r>
          </w:p>
          <w:p w14:paraId="224C7F6E" w14:textId="77777777" w:rsidR="005F5792" w:rsidRPr="00D8224E" w:rsidRDefault="005F5792" w:rsidP="0082426D">
            <w:pPr>
              <w:pStyle w:val="Default"/>
              <w:jc w:val="both"/>
              <w:rPr>
                <w:sz w:val="20"/>
                <w:szCs w:val="20"/>
                <w:lang w:val="en-GB"/>
              </w:rPr>
            </w:pPr>
            <w:r w:rsidRPr="00D8224E">
              <w:rPr>
                <w:sz w:val="20"/>
                <w:szCs w:val="20"/>
                <w:lang w:val="en-GB"/>
              </w:rPr>
              <w:t xml:space="preserve">2. Develop targeted agro-LED interventions for refugees and host communities </w:t>
            </w:r>
          </w:p>
          <w:p w14:paraId="6BC166E4" w14:textId="77777777" w:rsidR="005F5792" w:rsidRPr="00D8224E" w:rsidRDefault="005F5792" w:rsidP="0082426D">
            <w:pPr>
              <w:pStyle w:val="Default"/>
              <w:jc w:val="both"/>
              <w:rPr>
                <w:sz w:val="20"/>
                <w:szCs w:val="20"/>
                <w:lang w:val="en-GB"/>
              </w:rPr>
            </w:pPr>
            <w:r w:rsidRPr="00D8224E">
              <w:rPr>
                <w:sz w:val="20"/>
                <w:szCs w:val="20"/>
                <w:lang w:val="en-GB"/>
              </w:rPr>
              <w:t>3. Establish demonstration farms</w:t>
            </w:r>
          </w:p>
          <w:p w14:paraId="7595210D" w14:textId="77777777" w:rsidR="005F5792" w:rsidRPr="00D8224E" w:rsidRDefault="005F5792" w:rsidP="0082426D">
            <w:pPr>
              <w:pStyle w:val="Default"/>
              <w:jc w:val="both"/>
              <w:rPr>
                <w:sz w:val="20"/>
                <w:szCs w:val="20"/>
                <w:lang w:val="en-GB"/>
              </w:rPr>
            </w:pPr>
            <w:r w:rsidRPr="00D8224E">
              <w:rPr>
                <w:sz w:val="20"/>
                <w:szCs w:val="20"/>
                <w:lang w:val="en-GB"/>
              </w:rPr>
              <w:t xml:space="preserve">4. Develop Regional LED-Strategy for North Bukedi </w:t>
            </w:r>
          </w:p>
        </w:tc>
      </w:tr>
      <w:tr w:rsidR="005F5792" w:rsidRPr="00D8224E" w14:paraId="5F475314"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300FBF17"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Programme Outputss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6722A1B5"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Output 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6A27A1E" w14:textId="77777777" w:rsidR="005F5792" w:rsidRPr="00D8224E" w:rsidRDefault="005F5792" w:rsidP="0082426D">
            <w:pPr>
              <w:spacing w:after="0" w:line="240" w:lineRule="auto"/>
              <w:jc w:val="both"/>
              <w:rPr>
                <w:rFonts w:ascii="Times New Roman" w:hAnsi="Times New Roman"/>
                <w:b/>
                <w:spacing w:val="-3"/>
                <w:w w:val="96"/>
                <w:sz w:val="20"/>
                <w:szCs w:val="20"/>
              </w:rPr>
            </w:pPr>
            <w:r w:rsidRPr="00D8224E">
              <w:rPr>
                <w:rFonts w:ascii="Times New Roman" w:hAnsi="Times New Roman"/>
                <w:b/>
                <w:spacing w:val="-3"/>
                <w:w w:val="96"/>
                <w:sz w:val="20"/>
                <w:szCs w:val="20"/>
              </w:rPr>
              <w:t>Actions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23390D1" w14:textId="77777777" w:rsidR="005F5792" w:rsidRPr="00D8224E" w:rsidRDefault="005F5792" w:rsidP="0082426D">
            <w:pPr>
              <w:spacing w:after="0" w:line="240" w:lineRule="auto"/>
              <w:jc w:val="both"/>
              <w:rPr>
                <w:rFonts w:ascii="Times New Roman" w:hAnsi="Times New Roman"/>
                <w:b/>
                <w:spacing w:val="-3"/>
                <w:w w:val="96"/>
                <w:sz w:val="20"/>
                <w:szCs w:val="20"/>
              </w:rPr>
            </w:pPr>
            <w:r w:rsidRPr="00D8224E">
              <w:rPr>
                <w:rFonts w:ascii="Times New Roman" w:hAnsi="Times New Roman"/>
                <w:b/>
                <w:spacing w:val="-3"/>
                <w:w w:val="96"/>
                <w:sz w:val="20"/>
                <w:szCs w:val="20"/>
              </w:rPr>
              <w:t>Actors</w:t>
            </w:r>
          </w:p>
        </w:tc>
      </w:tr>
      <w:tr w:rsidR="005F5792" w:rsidRPr="00D8224E" w14:paraId="7A2DCA83"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4E4B061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sz w:val="20"/>
                <w:szCs w:val="20"/>
              </w:rPr>
              <w:t>Farmers organised into commodity based cooperative societies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F35D323" w14:textId="77777777" w:rsidR="005F5792" w:rsidRPr="00D8224E" w:rsidRDefault="005F5792" w:rsidP="0082426D">
            <w:pPr>
              <w:pStyle w:val="Default"/>
              <w:jc w:val="both"/>
              <w:rPr>
                <w:sz w:val="20"/>
                <w:szCs w:val="20"/>
                <w:lang w:val="en-GB"/>
              </w:rPr>
            </w:pPr>
            <w:r w:rsidRPr="00D8224E">
              <w:rPr>
                <w:sz w:val="20"/>
                <w:szCs w:val="20"/>
                <w:lang w:val="en-GB"/>
              </w:rPr>
              <w:t>20 cooperative societies for 1 cooperative LLG</w:t>
            </w:r>
          </w:p>
          <w:p w14:paraId="3EF1A854" w14:textId="77777777" w:rsidR="005F5792" w:rsidRPr="00D8224E"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D3645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sz w:val="20"/>
                <w:szCs w:val="20"/>
              </w:rPr>
              <w:t>Establish one new cooperative in each Sub-County</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3BD8F42" w14:textId="77777777" w:rsidR="005F5792" w:rsidRPr="00D8224E" w:rsidRDefault="005F5792" w:rsidP="0082426D">
            <w:pPr>
              <w:pStyle w:val="Default"/>
              <w:jc w:val="both"/>
              <w:rPr>
                <w:bCs/>
                <w:sz w:val="20"/>
                <w:szCs w:val="20"/>
                <w:lang w:val="en-GB"/>
              </w:rPr>
            </w:pPr>
            <w:r w:rsidRPr="00D8224E">
              <w:rPr>
                <w:bCs/>
                <w:sz w:val="20"/>
                <w:szCs w:val="20"/>
                <w:lang w:val="en-GB"/>
              </w:rPr>
              <w:t xml:space="preserve">Trade, Industry and LED, Development Partners, Production </w:t>
            </w:r>
          </w:p>
        </w:tc>
      </w:tr>
      <w:tr w:rsidR="005F5792" w:rsidRPr="00D8224E" w14:paraId="4AE0179B" w14:textId="77777777" w:rsidTr="0082426D">
        <w:tc>
          <w:tcPr>
            <w:tcW w:w="2625" w:type="dxa"/>
            <w:tcBorders>
              <w:top w:val="single" w:sz="4" w:space="0" w:color="000000"/>
              <w:left w:val="single" w:sz="4" w:space="0" w:color="000000"/>
              <w:right w:val="single" w:sz="4" w:space="0" w:color="000000"/>
            </w:tcBorders>
            <w:shd w:val="clear" w:color="auto" w:fill="auto"/>
          </w:tcPr>
          <w:p w14:paraId="49BF073D" w14:textId="1E4BE9F7" w:rsidR="005F5792" w:rsidRPr="00D8224E" w:rsidRDefault="00F857F7" w:rsidP="0082426D">
            <w:pPr>
              <w:spacing w:after="0" w:line="240" w:lineRule="auto"/>
              <w:jc w:val="both"/>
              <w:rPr>
                <w:rFonts w:ascii="Times New Roman" w:hAnsi="Times New Roman"/>
                <w:sz w:val="20"/>
                <w:szCs w:val="20"/>
              </w:rPr>
            </w:pPr>
            <w:r>
              <w:rPr>
                <w:rFonts w:ascii="Times New Roman" w:hAnsi="Times New Roman"/>
                <w:sz w:val="20"/>
                <w:szCs w:val="20"/>
              </w:rPr>
              <w:t>Targeted</w:t>
            </w:r>
            <w:r w:rsidR="005F5792" w:rsidRPr="00D8224E">
              <w:rPr>
                <w:rFonts w:ascii="Times New Roman" w:hAnsi="Times New Roman"/>
                <w:sz w:val="20"/>
                <w:szCs w:val="20"/>
                <w:lang w:val="en-GB"/>
              </w:rPr>
              <w:t xml:space="preserve"> agro-LED interventions </w:t>
            </w:r>
            <w:r w:rsidR="005F5792" w:rsidRPr="00D8224E">
              <w:rPr>
                <w:rFonts w:ascii="Times New Roman" w:hAnsi="Times New Roman"/>
                <w:sz w:val="20"/>
                <w:szCs w:val="20"/>
              </w:rPr>
              <w:t>established for community empowerment and household income support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0858E8B" w14:textId="77777777" w:rsidR="005F5792" w:rsidRPr="00D8224E" w:rsidRDefault="005F5792" w:rsidP="0082426D">
            <w:pPr>
              <w:pStyle w:val="Default"/>
              <w:jc w:val="both"/>
              <w:rPr>
                <w:sz w:val="20"/>
                <w:szCs w:val="20"/>
                <w:lang w:val="en-GB"/>
              </w:rPr>
            </w:pPr>
            <w:r w:rsidRPr="00D8224E">
              <w:rPr>
                <w:sz w:val="20"/>
                <w:szCs w:val="20"/>
                <w:lang w:val="en-GB"/>
              </w:rPr>
              <w:t>6 agricultural LED projects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BA4D1A" w14:textId="77777777" w:rsidR="005F5792" w:rsidRPr="00D8224E" w:rsidRDefault="005F5792" w:rsidP="0082426D">
            <w:pPr>
              <w:pStyle w:val="Default"/>
              <w:jc w:val="both"/>
              <w:rPr>
                <w:sz w:val="20"/>
                <w:szCs w:val="20"/>
                <w:lang w:val="en-GB"/>
              </w:rPr>
            </w:pPr>
            <w:r w:rsidRPr="00D8224E">
              <w:rPr>
                <w:sz w:val="20"/>
                <w:szCs w:val="20"/>
                <w:lang w:val="en-GB"/>
              </w:rPr>
              <w:t>Create agricultural LED projects for fish, vegetables, rice, water melon, mushrooms, banana in the sub-counties of Mugiti, Kamonkoli, Naboa, Budaka, tademeri, Lyama Tc and Nasangna</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2C2CB9C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bCs/>
                <w:sz w:val="20"/>
                <w:szCs w:val="20"/>
              </w:rPr>
              <w:t>Trade, Industry and LED, Development Partners, CBS, Production</w:t>
            </w:r>
          </w:p>
        </w:tc>
      </w:tr>
      <w:tr w:rsidR="005F5792" w:rsidRPr="00D8224E" w14:paraId="59785A76"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11F66902"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lastRenderedPageBreak/>
              <w:t xml:space="preserve">Demonstration farms established at the District and LLGs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5272115" w14:textId="77777777" w:rsidR="005F5792" w:rsidRPr="00D8224E" w:rsidRDefault="005F5792" w:rsidP="0082426D">
            <w:pPr>
              <w:pStyle w:val="Default"/>
              <w:rPr>
                <w:sz w:val="20"/>
                <w:szCs w:val="20"/>
                <w:lang w:val="en-GB"/>
              </w:rPr>
            </w:pPr>
            <w:r w:rsidRPr="00D8224E">
              <w:rPr>
                <w:sz w:val="20"/>
                <w:szCs w:val="20"/>
                <w:lang w:val="en-GB"/>
              </w:rPr>
              <w:t>21 demo farms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92CF4AD" w14:textId="77777777" w:rsidR="005F5792" w:rsidRPr="00D8224E" w:rsidRDefault="005F5792" w:rsidP="0082426D">
            <w:pPr>
              <w:pStyle w:val="Default"/>
              <w:rPr>
                <w:sz w:val="20"/>
                <w:szCs w:val="20"/>
                <w:lang w:val="en-GB"/>
              </w:rPr>
            </w:pPr>
            <w:r w:rsidRPr="00D8224E">
              <w:rPr>
                <w:sz w:val="20"/>
                <w:szCs w:val="20"/>
                <w:lang w:val="en-GB"/>
              </w:rPr>
              <w:t>Construct one demonstration farm at District Farm Institute</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0CB366B8"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 xml:space="preserve">Production, Development Partners </w:t>
            </w:r>
          </w:p>
        </w:tc>
      </w:tr>
      <w:tr w:rsidR="005F5792" w:rsidRPr="00D8224E" w14:paraId="50721549"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93354DA"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 xml:space="preserve">Cooperatives supported with financing facilities to promote agriculture, ICT services, small and Medium scale industries, and tourism,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14B364B" w14:textId="77777777" w:rsidR="005F5792" w:rsidRPr="00D8224E" w:rsidRDefault="005F5792" w:rsidP="0082426D">
            <w:pPr>
              <w:pStyle w:val="Default"/>
              <w:rPr>
                <w:sz w:val="20"/>
                <w:szCs w:val="20"/>
                <w:lang w:val="en-GB"/>
              </w:rPr>
            </w:pPr>
            <w:r w:rsidRPr="00D8224E">
              <w:rPr>
                <w:sz w:val="20"/>
                <w:szCs w:val="20"/>
                <w:lang w:val="en-GB"/>
              </w:rPr>
              <w:t>326 SACCOs supported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6EA1E6" w14:textId="77777777" w:rsidR="005F5792" w:rsidRPr="00D8224E" w:rsidRDefault="005F5792" w:rsidP="0082426D">
            <w:pPr>
              <w:pStyle w:val="Default"/>
              <w:rPr>
                <w:sz w:val="20"/>
                <w:szCs w:val="20"/>
                <w:lang w:val="en-GB"/>
              </w:rPr>
            </w:pPr>
            <w:r w:rsidRPr="00D8224E">
              <w:rPr>
                <w:sz w:val="20"/>
                <w:szCs w:val="20"/>
                <w:lang w:val="en-GB"/>
              </w:rPr>
              <w:t>Identification and registration of members, form the cooperative, establish the by-laws and the constitution</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845FFC6"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60066BB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3A780DD"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Ox-plough agricultural production supported or mass production in the key strategic enterprises.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C0774FB" w14:textId="77777777" w:rsidR="005F5792" w:rsidRPr="00D8224E" w:rsidRDefault="005F5792" w:rsidP="0082426D">
            <w:pPr>
              <w:pStyle w:val="Default"/>
              <w:rPr>
                <w:sz w:val="20"/>
                <w:szCs w:val="20"/>
                <w:lang w:val="en-GB"/>
              </w:rPr>
            </w:pPr>
            <w:r w:rsidRPr="00D8224E">
              <w:rPr>
                <w:sz w:val="20"/>
                <w:szCs w:val="20"/>
                <w:lang w:val="en-GB"/>
              </w:rPr>
              <w:t>308  oxen with 154 ploughs and the accessories, 2-oxploughs per parish.</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F7ABB" w14:textId="77777777" w:rsidR="005F5792" w:rsidRPr="00D8224E" w:rsidRDefault="005F5792" w:rsidP="0082426D">
            <w:pPr>
              <w:pStyle w:val="Default"/>
              <w:rPr>
                <w:sz w:val="20"/>
                <w:szCs w:val="20"/>
                <w:lang w:val="en-GB"/>
              </w:rPr>
            </w:pPr>
            <w:r w:rsidRPr="00D8224E">
              <w:rPr>
                <w:sz w:val="20"/>
                <w:szCs w:val="20"/>
                <w:lang w:val="en-GB"/>
              </w:rPr>
              <w:t>Identify farmers, form groups (6-members), training, procure oxen and distribute to the beneficieries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73B41E97"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59C91FB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15EEB79"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Clean cassava multiplication centres in each LLG established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17C704C" w14:textId="77777777" w:rsidR="005F5792" w:rsidRPr="00D8224E" w:rsidRDefault="005F5792" w:rsidP="0082426D">
            <w:pPr>
              <w:pStyle w:val="Default"/>
              <w:rPr>
                <w:sz w:val="20"/>
                <w:szCs w:val="20"/>
                <w:lang w:val="en-GB"/>
              </w:rPr>
            </w:pPr>
            <w:r w:rsidRPr="00D8224E">
              <w:rPr>
                <w:sz w:val="20"/>
                <w:szCs w:val="20"/>
                <w:lang w:val="en-GB"/>
              </w:rPr>
              <w:t>20 clean cassava multiplication centres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ED10D0" w14:textId="77777777" w:rsidR="005F5792" w:rsidRPr="00D8224E" w:rsidRDefault="005F5792" w:rsidP="0082426D">
            <w:pPr>
              <w:pStyle w:val="Default"/>
              <w:rPr>
                <w:sz w:val="20"/>
                <w:szCs w:val="20"/>
                <w:lang w:val="en-GB"/>
              </w:rPr>
            </w:pPr>
            <w:r w:rsidRPr="00D8224E">
              <w:rPr>
                <w:sz w:val="20"/>
                <w:szCs w:val="20"/>
                <w:lang w:val="en-GB"/>
              </w:rPr>
              <w:t>Identification of farmers and pooled-land acreage, form groups, training</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0AAAE969"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65D97E5B" w14:textId="77777777" w:rsidTr="0082426D">
        <w:tc>
          <w:tcPr>
            <w:tcW w:w="2625" w:type="dxa"/>
            <w:tcBorders>
              <w:top w:val="single" w:sz="4" w:space="0" w:color="000000"/>
              <w:left w:val="single" w:sz="4" w:space="0" w:color="000000"/>
              <w:right w:val="single" w:sz="4" w:space="0" w:color="000000"/>
            </w:tcBorders>
            <w:shd w:val="clear" w:color="auto" w:fill="auto"/>
          </w:tcPr>
          <w:p w14:paraId="13D2564C" w14:textId="77777777" w:rsidR="005F5792" w:rsidRPr="00D8224E" w:rsidRDefault="005F5792" w:rsidP="0082426D">
            <w:pPr>
              <w:spacing w:after="0" w:line="240" w:lineRule="auto"/>
              <w:rPr>
                <w:rFonts w:ascii="Times New Roman" w:hAnsi="Times New Roman"/>
                <w:sz w:val="20"/>
                <w:szCs w:val="20"/>
              </w:rPr>
            </w:pPr>
            <w:r>
              <w:rPr>
                <w:rFonts w:ascii="Times New Roman" w:hAnsi="Times New Roman"/>
                <w:sz w:val="20"/>
                <w:szCs w:val="20"/>
              </w:rPr>
              <w:t>The Bukedi region transect road constructed for regional connectivity for enhanced business links from Majanji in Busia through Tororo (Nagongera), Butaleja, Budaka (Irabi bridge), Butebo to Pallisa (Oladot bridge connecting to Kumi</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7455889" w14:textId="77777777" w:rsidR="005F5792" w:rsidRPr="00D8224E" w:rsidRDefault="005F5792" w:rsidP="0082426D">
            <w:pPr>
              <w:pStyle w:val="Default"/>
              <w:rPr>
                <w:sz w:val="20"/>
                <w:szCs w:val="20"/>
                <w:lang w:val="en-GB"/>
              </w:rPr>
            </w:pPr>
            <w:r>
              <w:rPr>
                <w:sz w:val="20"/>
                <w:szCs w:val="20"/>
                <w:lang w:val="en-GB"/>
              </w:rPr>
              <w:t>120km</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A6238B8" w14:textId="77777777" w:rsidR="005F5792" w:rsidRPr="00D8224E" w:rsidRDefault="005F5792" w:rsidP="0082426D">
            <w:pPr>
              <w:pStyle w:val="Default"/>
              <w:rPr>
                <w:sz w:val="20"/>
                <w:szCs w:val="20"/>
                <w:lang w:val="en-GB"/>
              </w:rPr>
            </w:pPr>
            <w:r>
              <w:rPr>
                <w:sz w:val="20"/>
                <w:szCs w:val="20"/>
                <w:lang w:val="en-GB"/>
              </w:rPr>
              <w:t>Lobby for the construction of the transect road from Government</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7526A01D" w14:textId="77777777" w:rsidR="005F5792" w:rsidRPr="00D8224E" w:rsidRDefault="005F5792" w:rsidP="0082426D">
            <w:pPr>
              <w:spacing w:after="0" w:line="240" w:lineRule="auto"/>
              <w:rPr>
                <w:rFonts w:ascii="Times New Roman" w:hAnsi="Times New Roman"/>
                <w:bCs/>
                <w:sz w:val="20"/>
                <w:szCs w:val="20"/>
              </w:rPr>
            </w:pPr>
            <w:r>
              <w:rPr>
                <w:rFonts w:ascii="Times New Roman" w:hAnsi="Times New Roman"/>
                <w:bCs/>
                <w:sz w:val="20"/>
                <w:szCs w:val="20"/>
              </w:rPr>
              <w:t>Districts council of the 7 Districts, CAOs, Engineers, CBS</w:t>
            </w:r>
          </w:p>
        </w:tc>
      </w:tr>
    </w:tbl>
    <w:p w14:paraId="63D152C8" w14:textId="77777777" w:rsidR="005F5792" w:rsidRDefault="005F5792" w:rsidP="005F5792">
      <w:pPr>
        <w:rPr>
          <w:rFonts w:ascii="Times New Roman" w:hAnsi="Times New Roman"/>
        </w:rPr>
      </w:pPr>
    </w:p>
    <w:p w14:paraId="7061A7CF" w14:textId="77777777" w:rsidR="005F5792" w:rsidRPr="00E00276" w:rsidRDefault="005F5792" w:rsidP="00F857F7">
      <w:pPr>
        <w:pStyle w:val="Heading1"/>
        <w:numPr>
          <w:ilvl w:val="0"/>
          <w:numId w:val="0"/>
        </w:numPr>
        <w:ind w:left="432" w:hanging="432"/>
        <w:rPr>
          <w:rFonts w:ascii="Times New Roman" w:hAnsi="Times New Roman" w:cs="Times New Roman"/>
          <w:b/>
          <w:color w:val="auto"/>
          <w:sz w:val="24"/>
          <w:szCs w:val="24"/>
        </w:rPr>
      </w:pPr>
      <w:bookmarkStart w:id="170" w:name="_Toc94518741"/>
      <w:r w:rsidRPr="00E00276">
        <w:rPr>
          <w:rFonts w:ascii="Times New Roman" w:hAnsi="Times New Roman" w:cs="Times New Roman"/>
          <w:b/>
          <w:color w:val="auto"/>
          <w:sz w:val="24"/>
          <w:szCs w:val="24"/>
        </w:rPr>
        <w:t>PROGRAMME 18:</w:t>
      </w:r>
      <w:r w:rsidRPr="00E00276">
        <w:rPr>
          <w:rFonts w:ascii="Times New Roman" w:hAnsi="Times New Roman" w:cs="Times New Roman"/>
          <w:b/>
          <w:color w:val="auto"/>
          <w:sz w:val="24"/>
          <w:szCs w:val="24"/>
        </w:rPr>
        <w:tab/>
        <w:t>DEVELOPMENT PLAN IMPLEMENTATION</w:t>
      </w:r>
      <w:bookmarkEnd w:id="170"/>
    </w:p>
    <w:tbl>
      <w:tblPr>
        <w:tblpPr w:leftFromText="180" w:rightFromText="180" w:vertAnchor="text" w:tblpX="108" w:tblpY="1"/>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7"/>
        <w:gridCol w:w="2770"/>
        <w:gridCol w:w="360"/>
        <w:gridCol w:w="1710"/>
        <w:gridCol w:w="1682"/>
      </w:tblGrid>
      <w:tr w:rsidR="005F5792" w:rsidRPr="00FF2EA1" w14:paraId="6C4BA527" w14:textId="77777777" w:rsidTr="0082426D">
        <w:trPr>
          <w:tblHeader/>
        </w:trPr>
        <w:tc>
          <w:tcPr>
            <w:tcW w:w="90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D6F9247"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No clear coordination, monitoring and reporting amongst stakeholders for joint planning, reviews and information sharing, limited capacity of PDCs, limited data for evidence-based decision making, limited capacity to properly appraise projects and cost them, low local revenue contribution to overall district budget</w:t>
            </w:r>
          </w:p>
        </w:tc>
      </w:tr>
      <w:tr w:rsidR="005F5792" w:rsidRPr="00FF2EA1" w14:paraId="17987276" w14:textId="77777777" w:rsidTr="00F857F7">
        <w:trPr>
          <w:trHeight w:val="631"/>
        </w:trPr>
        <w:tc>
          <w:tcPr>
            <w:tcW w:w="2517" w:type="dxa"/>
            <w:vMerge w:val="restart"/>
            <w:tcBorders>
              <w:top w:val="single" w:sz="4" w:space="0" w:color="000000"/>
              <w:left w:val="single" w:sz="4" w:space="0" w:color="000000"/>
              <w:right w:val="single" w:sz="4" w:space="0" w:color="000000"/>
            </w:tcBorders>
            <w:shd w:val="clear" w:color="auto" w:fill="auto"/>
            <w:hideMark/>
          </w:tcPr>
          <w:p w14:paraId="2D0BB0A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34847DF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Strengthen capacity for effective and efficient planning, coordination, monitoring and reporting in the district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59E02B6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7EE697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604F9EB0"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682" w:type="dxa"/>
            <w:tcBorders>
              <w:top w:val="single" w:sz="4" w:space="0" w:color="000000"/>
              <w:left w:val="single" w:sz="4" w:space="0" w:color="auto"/>
              <w:bottom w:val="single" w:sz="4" w:space="0" w:color="auto"/>
              <w:right w:val="single" w:sz="4" w:space="0" w:color="auto"/>
            </w:tcBorders>
            <w:shd w:val="clear" w:color="auto" w:fill="auto"/>
          </w:tcPr>
          <w:p w14:paraId="6987BE32"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752F1163" w14:textId="77777777" w:rsidTr="00F857F7">
        <w:trPr>
          <w:trHeight w:val="220"/>
        </w:trPr>
        <w:tc>
          <w:tcPr>
            <w:tcW w:w="2517" w:type="dxa"/>
            <w:vMerge/>
            <w:tcBorders>
              <w:left w:val="single" w:sz="4" w:space="0" w:color="000000"/>
              <w:right w:val="single" w:sz="4" w:space="0" w:color="000000"/>
            </w:tcBorders>
            <w:shd w:val="clear" w:color="auto" w:fill="auto"/>
            <w:vAlign w:val="center"/>
            <w:hideMark/>
          </w:tcPr>
          <w:p w14:paraId="4E6BDAB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1AB304D0" w14:textId="77777777" w:rsidR="005F5792" w:rsidRPr="00FF2EA1" w:rsidRDefault="005F5792" w:rsidP="0082426D">
            <w:pPr>
              <w:pStyle w:val="Default"/>
              <w:rPr>
                <w:sz w:val="20"/>
                <w:szCs w:val="20"/>
                <w:lang w:val="en-GB"/>
              </w:rPr>
            </w:pPr>
            <w:r w:rsidRPr="00FF2EA1">
              <w:rPr>
                <w:sz w:val="20"/>
                <w:szCs w:val="20"/>
                <w:lang w:val="en-GB"/>
              </w:rPr>
              <w:t xml:space="preserve">% Percentage of projects with proper appraisal reports and standard monitoring rules and procedures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0CC60F9"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1BB1204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80%</w:t>
            </w:r>
          </w:p>
        </w:tc>
      </w:tr>
      <w:tr w:rsidR="005F5792" w:rsidRPr="00FF2EA1" w14:paraId="074F5755" w14:textId="77777777" w:rsidTr="00F857F7">
        <w:trPr>
          <w:trHeight w:val="220"/>
        </w:trPr>
        <w:tc>
          <w:tcPr>
            <w:tcW w:w="2517" w:type="dxa"/>
            <w:vMerge/>
            <w:tcBorders>
              <w:left w:val="single" w:sz="4" w:space="0" w:color="000000"/>
              <w:right w:val="single" w:sz="4" w:space="0" w:color="000000"/>
            </w:tcBorders>
            <w:shd w:val="clear" w:color="auto" w:fill="auto"/>
            <w:vAlign w:val="center"/>
          </w:tcPr>
          <w:p w14:paraId="29BAF083"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03A99AA6" w14:textId="77777777" w:rsidR="005F5792" w:rsidRPr="00FF2EA1" w:rsidRDefault="005F5792" w:rsidP="0082426D">
            <w:pPr>
              <w:pStyle w:val="Default"/>
              <w:rPr>
                <w:sz w:val="20"/>
                <w:szCs w:val="20"/>
                <w:lang w:val="en-GB"/>
              </w:rPr>
            </w:pPr>
            <w:r w:rsidRPr="00FF2EA1">
              <w:rPr>
                <w:sz w:val="20"/>
                <w:szCs w:val="20"/>
                <w:lang w:val="en-GB"/>
              </w:rPr>
              <w:t>% increase in local revenue contribution to overall district budget</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C9E899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1.5%</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0911B4B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r>
      <w:tr w:rsidR="005F5792" w:rsidRPr="00FF2EA1" w14:paraId="7E5C31C2" w14:textId="77777777" w:rsidTr="0082426D">
        <w:trPr>
          <w:trHeight w:val="220"/>
        </w:trPr>
        <w:tc>
          <w:tcPr>
            <w:tcW w:w="2517" w:type="dxa"/>
            <w:vMerge/>
            <w:tcBorders>
              <w:left w:val="single" w:sz="4" w:space="0" w:color="000000"/>
              <w:right w:val="single" w:sz="4" w:space="0" w:color="000000"/>
            </w:tcBorders>
            <w:shd w:val="clear" w:color="auto" w:fill="F7CAAC"/>
            <w:vAlign w:val="center"/>
          </w:tcPr>
          <w:p w14:paraId="09D612DA"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749DE6CC" w14:textId="77777777" w:rsidR="005F5792" w:rsidRPr="00FF2EA1" w:rsidRDefault="005F5792" w:rsidP="0082426D">
            <w:pPr>
              <w:pStyle w:val="Default"/>
              <w:rPr>
                <w:sz w:val="20"/>
                <w:szCs w:val="20"/>
                <w:lang w:val="en-GB"/>
              </w:rPr>
            </w:pPr>
            <w:r w:rsidRPr="00FF2EA1">
              <w:rPr>
                <w:sz w:val="20"/>
                <w:szCs w:val="20"/>
                <w:lang w:val="en-GB"/>
              </w:rPr>
              <w:t>Percentage increase in compliance level of the annual budget to DDP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AC0363"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60%</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2A0AE0B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85%</w:t>
            </w:r>
          </w:p>
        </w:tc>
      </w:tr>
      <w:tr w:rsidR="005F5792" w:rsidRPr="00FF2EA1" w14:paraId="4F43746C" w14:textId="77777777" w:rsidTr="0082426D">
        <w:tc>
          <w:tcPr>
            <w:tcW w:w="2517" w:type="dxa"/>
            <w:tcBorders>
              <w:top w:val="single" w:sz="4" w:space="0" w:color="000000"/>
              <w:left w:val="single" w:sz="4" w:space="0" w:color="000000"/>
              <w:bottom w:val="single" w:sz="4" w:space="0" w:color="000000"/>
              <w:right w:val="single" w:sz="4" w:space="0" w:color="000000"/>
            </w:tcBorders>
            <w:shd w:val="clear" w:color="auto" w:fill="FBE4D5"/>
            <w:hideMark/>
          </w:tcPr>
          <w:p w14:paraId="31EDD8C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22"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0CA273DC"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4B5A19CE" w14:textId="77777777" w:rsidTr="0082426D">
        <w:trPr>
          <w:trHeight w:val="50"/>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9D6213C"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capacity for development planning </w:t>
            </w:r>
          </w:p>
          <w:p w14:paraId="56C5D802"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budgeting and resource mobilisation </w:t>
            </w:r>
          </w:p>
          <w:p w14:paraId="7EFC9D10"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capacity for implementation to ensure a focus on results </w:t>
            </w:r>
          </w:p>
          <w:p w14:paraId="3C2274EF"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lastRenderedPageBreak/>
              <w:t xml:space="preserve">Strengthen coordination, monitoring and reporting frameworks and system </w:t>
            </w:r>
          </w:p>
          <w:p w14:paraId="10ECD410"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Strengthen the capacity of the national statistics systems to generate data for national development</w:t>
            </w:r>
          </w:p>
          <w:p w14:paraId="6890181E" w14:textId="77777777" w:rsidR="005F5792" w:rsidRPr="00FF2EA1" w:rsidRDefault="005F5792" w:rsidP="005F5792">
            <w:pPr>
              <w:pStyle w:val="Default"/>
              <w:numPr>
                <w:ilvl w:val="0"/>
                <w:numId w:val="256"/>
              </w:numPr>
              <w:ind w:left="251" w:hanging="270"/>
              <w:rPr>
                <w:color w:val="auto"/>
                <w:sz w:val="20"/>
                <w:szCs w:val="20"/>
                <w:lang w:val="en-GB"/>
              </w:rPr>
            </w:pPr>
            <w:r w:rsidRPr="00FF2EA1">
              <w:rPr>
                <w:sz w:val="20"/>
                <w:szCs w:val="20"/>
                <w:lang w:val="en-GB"/>
              </w:rPr>
              <w:t xml:space="preserve">Strengthen research and evaluation function to better inform planning and plan implementation </w:t>
            </w:r>
          </w:p>
        </w:tc>
        <w:tc>
          <w:tcPr>
            <w:tcW w:w="652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AFA1A7A" w14:textId="77777777" w:rsidR="005F5792" w:rsidRPr="00FF2EA1" w:rsidRDefault="005F5792" w:rsidP="0082426D">
            <w:pPr>
              <w:pStyle w:val="Default"/>
              <w:rPr>
                <w:sz w:val="20"/>
                <w:szCs w:val="20"/>
                <w:lang w:val="en-GB"/>
              </w:rPr>
            </w:pPr>
            <w:r w:rsidRPr="00FF2EA1">
              <w:rPr>
                <w:sz w:val="20"/>
                <w:szCs w:val="20"/>
                <w:lang w:val="en-GB"/>
              </w:rPr>
              <w:lastRenderedPageBreak/>
              <w:t xml:space="preserve">1. Provide capacity building trainings for community structure and technical staff for effective planning </w:t>
            </w:r>
          </w:p>
          <w:p w14:paraId="67D6A384" w14:textId="77777777" w:rsidR="005F5792" w:rsidRPr="00FF2EA1" w:rsidRDefault="005F5792" w:rsidP="0082426D">
            <w:pPr>
              <w:pStyle w:val="Default"/>
              <w:rPr>
                <w:sz w:val="20"/>
                <w:szCs w:val="20"/>
                <w:lang w:val="en-GB"/>
              </w:rPr>
            </w:pPr>
            <w:r w:rsidRPr="00FF2EA1">
              <w:rPr>
                <w:sz w:val="20"/>
                <w:szCs w:val="20"/>
                <w:lang w:val="en-GB"/>
              </w:rPr>
              <w:t>2. Ensure participatory stakeholders planning and budgeting</w:t>
            </w:r>
          </w:p>
          <w:p w14:paraId="304C000E" w14:textId="77777777" w:rsidR="005F5792" w:rsidRPr="00FF2EA1" w:rsidRDefault="005F5792" w:rsidP="0082426D">
            <w:pPr>
              <w:pStyle w:val="Default"/>
              <w:rPr>
                <w:sz w:val="20"/>
                <w:szCs w:val="20"/>
                <w:lang w:val="en-GB"/>
              </w:rPr>
            </w:pPr>
            <w:r w:rsidRPr="00FF2EA1">
              <w:rPr>
                <w:sz w:val="20"/>
                <w:szCs w:val="20"/>
                <w:lang w:val="en-GB"/>
              </w:rPr>
              <w:t>3. Strengthen coordination for development plan implementation</w:t>
            </w:r>
          </w:p>
          <w:p w14:paraId="6EAAF1A6" w14:textId="77777777" w:rsidR="005F5792" w:rsidRPr="00FF2EA1" w:rsidRDefault="005F5792" w:rsidP="0082426D">
            <w:pPr>
              <w:pStyle w:val="Default"/>
              <w:rPr>
                <w:sz w:val="20"/>
                <w:szCs w:val="20"/>
                <w:lang w:val="en-GB"/>
              </w:rPr>
            </w:pPr>
            <w:r w:rsidRPr="00FF2EA1">
              <w:rPr>
                <w:sz w:val="20"/>
                <w:szCs w:val="20"/>
                <w:lang w:val="en-GB"/>
              </w:rPr>
              <w:t>4. Implement the electronic tax system to improve tax collection, administration and management system</w:t>
            </w:r>
          </w:p>
          <w:p w14:paraId="2F0561F8" w14:textId="77777777" w:rsidR="005F5792" w:rsidRPr="00FF2EA1" w:rsidRDefault="005F5792" w:rsidP="0082426D">
            <w:pPr>
              <w:pStyle w:val="Default"/>
              <w:rPr>
                <w:sz w:val="20"/>
                <w:szCs w:val="20"/>
                <w:lang w:val="en-GB"/>
              </w:rPr>
            </w:pPr>
            <w:r w:rsidRPr="00FF2EA1">
              <w:rPr>
                <w:sz w:val="20"/>
                <w:szCs w:val="20"/>
                <w:lang w:val="en-GB"/>
              </w:rPr>
              <w:t>5. Strengthen local revenue collection supervision and monitoring</w:t>
            </w:r>
          </w:p>
          <w:p w14:paraId="7C8C39E3" w14:textId="77777777" w:rsidR="005F5792" w:rsidRPr="00FF2EA1" w:rsidRDefault="005F5792" w:rsidP="0082426D">
            <w:pPr>
              <w:pStyle w:val="Default"/>
              <w:rPr>
                <w:sz w:val="20"/>
                <w:szCs w:val="20"/>
                <w:lang w:val="en-GB"/>
              </w:rPr>
            </w:pPr>
            <w:r w:rsidRPr="00FF2EA1">
              <w:rPr>
                <w:sz w:val="20"/>
                <w:szCs w:val="20"/>
                <w:lang w:val="en-GB"/>
              </w:rPr>
              <w:t>6. Strengthen implementation monitoring and reporting of local government</w:t>
            </w:r>
          </w:p>
          <w:p w14:paraId="2A95AEA8" w14:textId="77777777" w:rsidR="005F5792" w:rsidRPr="00FF2EA1" w:rsidRDefault="005F5792" w:rsidP="0082426D">
            <w:pPr>
              <w:pStyle w:val="Default"/>
              <w:rPr>
                <w:sz w:val="20"/>
                <w:szCs w:val="20"/>
                <w:lang w:val="en-GB"/>
              </w:rPr>
            </w:pPr>
            <w:r w:rsidRPr="00FF2EA1">
              <w:rPr>
                <w:sz w:val="20"/>
                <w:szCs w:val="20"/>
                <w:lang w:val="en-GB"/>
              </w:rPr>
              <w:t xml:space="preserve">7. Strengthen production and use of disaggregated district level statistics for planning  </w:t>
            </w:r>
          </w:p>
        </w:tc>
      </w:tr>
      <w:tr w:rsidR="005F5792" w:rsidRPr="00FF2EA1" w14:paraId="0839C33E" w14:textId="77777777" w:rsidTr="0082426D">
        <w:tc>
          <w:tcPr>
            <w:tcW w:w="2517" w:type="dxa"/>
            <w:tcBorders>
              <w:top w:val="single" w:sz="4" w:space="0" w:color="000000"/>
              <w:left w:val="single" w:sz="4" w:space="0" w:color="000000"/>
              <w:bottom w:val="single" w:sz="4" w:space="0" w:color="000000"/>
              <w:right w:val="single" w:sz="4" w:space="0" w:color="000000"/>
            </w:tcBorders>
            <w:shd w:val="clear" w:color="auto" w:fill="FBE4D5"/>
            <w:hideMark/>
          </w:tcPr>
          <w:p w14:paraId="5A9CC535"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4B466622"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66C9050F"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682" w:type="dxa"/>
            <w:tcBorders>
              <w:top w:val="single" w:sz="4" w:space="0" w:color="000000"/>
              <w:left w:val="single" w:sz="4" w:space="0" w:color="000000"/>
              <w:bottom w:val="single" w:sz="4" w:space="0" w:color="000000"/>
              <w:right w:val="single" w:sz="4" w:space="0" w:color="000000"/>
            </w:tcBorders>
            <w:shd w:val="clear" w:color="auto" w:fill="FBE4D5"/>
          </w:tcPr>
          <w:p w14:paraId="48D40111"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CF1649" w14:paraId="5A3C942C" w14:textId="77777777" w:rsidTr="0082426D">
        <w:tc>
          <w:tcPr>
            <w:tcW w:w="2517" w:type="dxa"/>
            <w:vMerge w:val="restart"/>
            <w:tcBorders>
              <w:top w:val="single" w:sz="4" w:space="0" w:color="000000"/>
              <w:left w:val="single" w:sz="4" w:space="0" w:color="000000"/>
              <w:right w:val="single" w:sz="4" w:space="0" w:color="000000"/>
            </w:tcBorders>
            <w:shd w:val="clear" w:color="auto" w:fill="auto"/>
            <w:hideMark/>
          </w:tcPr>
          <w:p w14:paraId="2B03E1BD" w14:textId="77777777" w:rsidR="005F5792" w:rsidRPr="00CF1649" w:rsidRDefault="005F5792" w:rsidP="0082426D">
            <w:pPr>
              <w:spacing w:after="0" w:line="240" w:lineRule="auto"/>
              <w:rPr>
                <w:rFonts w:ascii="Times New Roman" w:hAnsi="Times New Roman"/>
                <w:sz w:val="20"/>
                <w:szCs w:val="20"/>
              </w:rPr>
            </w:pPr>
            <w:r w:rsidRPr="00CF1649">
              <w:rPr>
                <w:rFonts w:ascii="Times New Roman" w:hAnsi="Times New Roman"/>
                <w:sz w:val="20"/>
                <w:szCs w:val="20"/>
              </w:rPr>
              <w:t>Capacity building initiatives</w:t>
            </w:r>
            <w:r w:rsidRPr="00CF1649">
              <w:rPr>
                <w:rFonts w:ascii="Times New Roman" w:hAnsi="Times New Roman"/>
                <w:sz w:val="20"/>
                <w:szCs w:val="20"/>
                <w:lang w:val="en-GB"/>
              </w:rPr>
              <w:t xml:space="preserve"> for community structure and technical staff for effective planning</w:t>
            </w:r>
            <w:r>
              <w:rPr>
                <w:rFonts w:ascii="Times New Roman" w:hAnsi="Times New Roman"/>
                <w:sz w:val="20"/>
                <w:szCs w:val="20"/>
              </w:rPr>
              <w:t xml:space="preserve"> provided</w:t>
            </w:r>
          </w:p>
        </w:tc>
        <w:tc>
          <w:tcPr>
            <w:tcW w:w="2770" w:type="dxa"/>
            <w:vMerge w:val="restart"/>
            <w:tcBorders>
              <w:top w:val="single" w:sz="4" w:space="0" w:color="000000"/>
              <w:left w:val="single" w:sz="4" w:space="0" w:color="000000"/>
              <w:right w:val="single" w:sz="4" w:space="0" w:color="000000"/>
            </w:tcBorders>
            <w:shd w:val="clear" w:color="auto" w:fill="auto"/>
            <w:hideMark/>
          </w:tcPr>
          <w:p w14:paraId="4EF7DCB0" w14:textId="77777777" w:rsidR="005F5792" w:rsidRPr="00CF1649" w:rsidRDefault="005F5792" w:rsidP="0082426D">
            <w:pPr>
              <w:pStyle w:val="Default"/>
              <w:rPr>
                <w:sz w:val="20"/>
                <w:szCs w:val="20"/>
                <w:lang w:val="en-GB"/>
              </w:rPr>
            </w:pPr>
            <w:r>
              <w:rPr>
                <w:sz w:val="20"/>
                <w:szCs w:val="20"/>
                <w:lang w:val="en-GB"/>
              </w:rPr>
              <w:t>Technical Staff, Political leaders, IPs both at the District and 20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DA1B4A" w14:textId="77777777" w:rsidR="005F5792" w:rsidRPr="00CF1649" w:rsidRDefault="005F5792" w:rsidP="0082426D">
            <w:pPr>
              <w:spacing w:after="0" w:line="240" w:lineRule="auto"/>
              <w:jc w:val="both"/>
              <w:rPr>
                <w:rFonts w:ascii="Times New Roman" w:hAnsi="Times New Roman"/>
                <w:sz w:val="20"/>
                <w:szCs w:val="20"/>
              </w:rPr>
            </w:pPr>
            <w:r w:rsidRPr="00CF1649">
              <w:rPr>
                <w:rFonts w:ascii="Times New Roman" w:hAnsi="Times New Roman"/>
                <w:sz w:val="20"/>
                <w:szCs w:val="20"/>
              </w:rPr>
              <w:t xml:space="preserve">Train a total of </w:t>
            </w:r>
            <w:r>
              <w:rPr>
                <w:rFonts w:ascii="Times New Roman" w:hAnsi="Times New Roman"/>
                <w:sz w:val="20"/>
                <w:szCs w:val="20"/>
              </w:rPr>
              <w:t>699 PDCs from all the 7</w:t>
            </w:r>
            <w:r w:rsidRPr="00CF1649">
              <w:rPr>
                <w:rFonts w:ascii="Times New Roman" w:hAnsi="Times New Roman"/>
                <w:sz w:val="20"/>
                <w:szCs w:val="20"/>
              </w:rPr>
              <w:t>7 parishes in the district on their roles and responsibility in planning and monitoring SDG indicators</w:t>
            </w:r>
          </w:p>
        </w:tc>
        <w:tc>
          <w:tcPr>
            <w:tcW w:w="1682" w:type="dxa"/>
            <w:vMerge w:val="restart"/>
            <w:tcBorders>
              <w:top w:val="single" w:sz="4" w:space="0" w:color="000000"/>
              <w:left w:val="single" w:sz="4" w:space="0" w:color="000000"/>
              <w:right w:val="single" w:sz="4" w:space="0" w:color="000000"/>
            </w:tcBorders>
            <w:shd w:val="clear" w:color="auto" w:fill="auto"/>
          </w:tcPr>
          <w:p w14:paraId="6B55A711" w14:textId="77777777" w:rsidR="005F5792" w:rsidRPr="00CF1649" w:rsidRDefault="005F5792" w:rsidP="0082426D">
            <w:pPr>
              <w:pStyle w:val="Default"/>
              <w:rPr>
                <w:bCs/>
                <w:sz w:val="20"/>
                <w:szCs w:val="20"/>
                <w:lang w:val="en-GB"/>
              </w:rPr>
            </w:pPr>
            <w:r>
              <w:rPr>
                <w:bCs/>
                <w:sz w:val="20"/>
                <w:szCs w:val="20"/>
                <w:lang w:val="en-GB"/>
              </w:rPr>
              <w:t>Planning, CBS and IPs</w:t>
            </w:r>
          </w:p>
          <w:p w14:paraId="4FF7386D" w14:textId="77777777" w:rsidR="005F5792" w:rsidRPr="00CF1649" w:rsidRDefault="005F5792" w:rsidP="0082426D">
            <w:pPr>
              <w:spacing w:after="0" w:line="240" w:lineRule="auto"/>
              <w:rPr>
                <w:rFonts w:ascii="Times New Roman" w:hAnsi="Times New Roman"/>
                <w:bCs/>
                <w:sz w:val="20"/>
                <w:szCs w:val="20"/>
              </w:rPr>
            </w:pPr>
          </w:p>
        </w:tc>
      </w:tr>
      <w:tr w:rsidR="005F5792" w:rsidRPr="00FF2EA1" w14:paraId="6CE405DC" w14:textId="77777777" w:rsidTr="0082426D">
        <w:tc>
          <w:tcPr>
            <w:tcW w:w="2517" w:type="dxa"/>
            <w:vMerge/>
            <w:tcBorders>
              <w:left w:val="single" w:sz="4" w:space="0" w:color="000000"/>
              <w:right w:val="single" w:sz="4" w:space="0" w:color="000000"/>
            </w:tcBorders>
            <w:shd w:val="clear" w:color="auto" w:fill="auto"/>
          </w:tcPr>
          <w:p w14:paraId="610D4F5F"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56AAE539"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28A341" w14:textId="77777777" w:rsidR="005F5792" w:rsidRPr="00FF2EA1" w:rsidRDefault="005F5792" w:rsidP="0082426D">
            <w:pPr>
              <w:pStyle w:val="Default"/>
              <w:jc w:val="both"/>
              <w:rPr>
                <w:sz w:val="20"/>
                <w:szCs w:val="20"/>
                <w:lang w:val="en-GB"/>
              </w:rPr>
            </w:pPr>
            <w:r w:rsidRPr="00FF2EA1">
              <w:rPr>
                <w:sz w:val="20"/>
                <w:szCs w:val="20"/>
                <w:lang w:val="en-GB"/>
              </w:rPr>
              <w:t xml:space="preserve">Train a total of </w:t>
            </w:r>
            <w:r>
              <w:rPr>
                <w:sz w:val="20"/>
                <w:szCs w:val="20"/>
                <w:lang w:val="en-GB"/>
              </w:rPr>
              <w:t>20</w:t>
            </w:r>
            <w:r w:rsidRPr="00FF2EA1">
              <w:rPr>
                <w:sz w:val="20"/>
                <w:szCs w:val="20"/>
                <w:lang w:val="en-GB"/>
              </w:rPr>
              <w:t xml:space="preserve"> technical staff</w:t>
            </w:r>
            <w:r>
              <w:rPr>
                <w:sz w:val="20"/>
                <w:szCs w:val="20"/>
                <w:lang w:val="en-GB"/>
              </w:rPr>
              <w:t xml:space="preserve"> (CDOs)</w:t>
            </w:r>
            <w:r w:rsidRPr="00FF2EA1">
              <w:rPr>
                <w:sz w:val="20"/>
                <w:szCs w:val="20"/>
                <w:lang w:val="en-GB"/>
              </w:rPr>
              <w:t xml:space="preserve"> on project appraisal skills</w:t>
            </w:r>
          </w:p>
        </w:tc>
        <w:tc>
          <w:tcPr>
            <w:tcW w:w="1682" w:type="dxa"/>
            <w:vMerge/>
            <w:tcBorders>
              <w:left w:val="single" w:sz="4" w:space="0" w:color="000000"/>
              <w:right w:val="single" w:sz="4" w:space="0" w:color="000000"/>
            </w:tcBorders>
            <w:shd w:val="clear" w:color="auto" w:fill="auto"/>
          </w:tcPr>
          <w:p w14:paraId="330BF5DE" w14:textId="77777777" w:rsidR="005F5792" w:rsidRPr="00FF2EA1" w:rsidRDefault="005F5792" w:rsidP="0082426D">
            <w:pPr>
              <w:spacing w:after="0" w:line="240" w:lineRule="auto"/>
              <w:rPr>
                <w:rFonts w:ascii="Times New Roman" w:hAnsi="Times New Roman"/>
                <w:sz w:val="20"/>
                <w:szCs w:val="20"/>
              </w:rPr>
            </w:pPr>
          </w:p>
        </w:tc>
      </w:tr>
      <w:tr w:rsidR="005F5792" w:rsidRPr="00FF2EA1" w14:paraId="2277FE06" w14:textId="77777777" w:rsidTr="0082426D">
        <w:tc>
          <w:tcPr>
            <w:tcW w:w="2517" w:type="dxa"/>
            <w:vMerge/>
            <w:tcBorders>
              <w:left w:val="single" w:sz="4" w:space="0" w:color="000000"/>
              <w:right w:val="single" w:sz="4" w:space="0" w:color="000000"/>
            </w:tcBorders>
            <w:shd w:val="clear" w:color="auto" w:fill="auto"/>
          </w:tcPr>
          <w:p w14:paraId="02C1BC51"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5D621869"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4F5BB3" w14:textId="77777777" w:rsidR="005F5792" w:rsidRPr="00FF2EA1" w:rsidRDefault="005F5792" w:rsidP="0082426D">
            <w:pPr>
              <w:pStyle w:val="Default"/>
              <w:jc w:val="both"/>
              <w:rPr>
                <w:sz w:val="20"/>
                <w:szCs w:val="20"/>
                <w:lang w:val="en-GB"/>
              </w:rPr>
            </w:pPr>
            <w:r w:rsidRPr="00FF2EA1">
              <w:rPr>
                <w:sz w:val="20"/>
                <w:szCs w:val="20"/>
                <w:lang w:val="en-GB"/>
              </w:rPr>
              <w:t xml:space="preserve">Train a total of 250 Project Implementation Committee/Project Management Committee on monitoring of project implementation  </w:t>
            </w:r>
          </w:p>
        </w:tc>
        <w:tc>
          <w:tcPr>
            <w:tcW w:w="1682" w:type="dxa"/>
            <w:vMerge/>
            <w:tcBorders>
              <w:left w:val="single" w:sz="4" w:space="0" w:color="000000"/>
              <w:bottom w:val="single" w:sz="4" w:space="0" w:color="000000"/>
              <w:right w:val="single" w:sz="4" w:space="0" w:color="000000"/>
            </w:tcBorders>
            <w:shd w:val="clear" w:color="auto" w:fill="auto"/>
          </w:tcPr>
          <w:p w14:paraId="5A7DAD8E" w14:textId="77777777" w:rsidR="005F5792" w:rsidRPr="00FF2EA1" w:rsidRDefault="005F5792" w:rsidP="0082426D">
            <w:pPr>
              <w:spacing w:after="0" w:line="240" w:lineRule="auto"/>
              <w:rPr>
                <w:rFonts w:ascii="Times New Roman" w:hAnsi="Times New Roman"/>
                <w:bCs/>
                <w:sz w:val="20"/>
                <w:szCs w:val="20"/>
              </w:rPr>
            </w:pPr>
          </w:p>
        </w:tc>
      </w:tr>
      <w:tr w:rsidR="005F5792" w:rsidRPr="00FF2EA1" w14:paraId="46DFCD51" w14:textId="77777777" w:rsidTr="0082426D">
        <w:tc>
          <w:tcPr>
            <w:tcW w:w="2517" w:type="dxa"/>
            <w:tcBorders>
              <w:top w:val="single" w:sz="4" w:space="0" w:color="000000"/>
              <w:left w:val="single" w:sz="4" w:space="0" w:color="000000"/>
              <w:right w:val="single" w:sz="4" w:space="0" w:color="000000"/>
            </w:tcBorders>
            <w:shd w:val="clear" w:color="auto" w:fill="auto"/>
          </w:tcPr>
          <w:p w14:paraId="7058F30F" w14:textId="3337B094" w:rsidR="005F5792" w:rsidRPr="00CF1649" w:rsidRDefault="00F857F7" w:rsidP="0082426D">
            <w:pPr>
              <w:spacing w:after="0" w:line="240" w:lineRule="auto"/>
              <w:rPr>
                <w:rFonts w:ascii="Bookman Old Style" w:hAnsi="Bookman Old Style"/>
                <w:sz w:val="20"/>
                <w:szCs w:val="20"/>
              </w:rPr>
            </w:pPr>
            <w:r>
              <w:rPr>
                <w:rFonts w:ascii="Bookman Old Style" w:hAnsi="Bookman Old Style"/>
                <w:sz w:val="20"/>
                <w:szCs w:val="20"/>
              </w:rPr>
              <w:t>Participatory</w:t>
            </w:r>
            <w:r w:rsidR="005F5792" w:rsidRPr="00CF1649">
              <w:rPr>
                <w:rFonts w:ascii="Bookman Old Style" w:hAnsi="Bookman Old Style"/>
                <w:sz w:val="20"/>
                <w:szCs w:val="20"/>
                <w:lang w:val="en-GB"/>
              </w:rPr>
              <w:t xml:space="preserve"> stakeholders </w:t>
            </w:r>
            <w:r w:rsidR="005F5792">
              <w:rPr>
                <w:rFonts w:ascii="Bookman Old Style" w:hAnsi="Bookman Old Style"/>
                <w:sz w:val="20"/>
                <w:szCs w:val="20"/>
              </w:rPr>
              <w:t xml:space="preserve">annual </w:t>
            </w:r>
            <w:r w:rsidR="005F5792" w:rsidRPr="00CF1649">
              <w:rPr>
                <w:rFonts w:ascii="Bookman Old Style" w:hAnsi="Bookman Old Style"/>
                <w:sz w:val="20"/>
                <w:szCs w:val="20"/>
                <w:lang w:val="en-GB"/>
              </w:rPr>
              <w:t>planning and budgeting</w:t>
            </w:r>
            <w:r w:rsidR="005F5792">
              <w:rPr>
                <w:rFonts w:ascii="Bookman Old Style" w:hAnsi="Bookman Old Style"/>
                <w:sz w:val="20"/>
                <w:szCs w:val="20"/>
              </w:rPr>
              <w:t xml:space="preserve"> procedures conducted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F718036" w14:textId="77777777" w:rsidR="005F5792" w:rsidRPr="00FF2EA1" w:rsidRDefault="005F5792" w:rsidP="0082426D">
            <w:pPr>
              <w:pStyle w:val="Default"/>
              <w:jc w:val="both"/>
              <w:rPr>
                <w:sz w:val="20"/>
                <w:szCs w:val="20"/>
                <w:lang w:val="en-GB"/>
              </w:rPr>
            </w:pPr>
            <w:r>
              <w:rPr>
                <w:sz w:val="20"/>
                <w:szCs w:val="20"/>
                <w:lang w:val="en-GB"/>
              </w:rPr>
              <w:t>5-Annual consultative planning and budgeting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0505189" w14:textId="77777777" w:rsidR="005F5792" w:rsidRPr="00FF2EA1" w:rsidRDefault="005F5792" w:rsidP="0082426D">
            <w:pPr>
              <w:pStyle w:val="Default"/>
              <w:jc w:val="both"/>
              <w:rPr>
                <w:sz w:val="20"/>
                <w:szCs w:val="20"/>
                <w:lang w:val="en-GB"/>
              </w:rPr>
            </w:pPr>
            <w:r w:rsidRPr="00FF2EA1">
              <w:rPr>
                <w:sz w:val="20"/>
                <w:szCs w:val="20"/>
                <w:lang w:val="en-GB"/>
              </w:rPr>
              <w:t>Conduct 5 district level stakeholders budget conference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454DE46"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22F6D5D7" w14:textId="77777777" w:rsidTr="0082426D">
        <w:tc>
          <w:tcPr>
            <w:tcW w:w="2517" w:type="dxa"/>
            <w:tcBorders>
              <w:top w:val="single" w:sz="4" w:space="0" w:color="000000"/>
              <w:left w:val="single" w:sz="4" w:space="0" w:color="000000"/>
              <w:right w:val="single" w:sz="4" w:space="0" w:color="000000"/>
            </w:tcBorders>
            <w:shd w:val="clear" w:color="auto" w:fill="auto"/>
          </w:tcPr>
          <w:p w14:paraId="12D46483" w14:textId="77777777" w:rsidR="005F5792" w:rsidRDefault="005F5792" w:rsidP="0082426D">
            <w:pPr>
              <w:spacing w:after="0" w:line="240" w:lineRule="auto"/>
              <w:rPr>
                <w:rFonts w:ascii="Bookman Old Style" w:hAnsi="Bookman Old Style"/>
                <w:sz w:val="20"/>
                <w:szCs w:val="20"/>
              </w:rPr>
            </w:pPr>
            <w:r>
              <w:rPr>
                <w:rFonts w:ascii="Bookman Old Style" w:hAnsi="Bookman Old Style"/>
                <w:sz w:val="20"/>
                <w:szCs w:val="20"/>
              </w:rPr>
              <w:t>Annual work plans and budgets prepared and submitted to MoFPED and other MDAs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9209F06" w14:textId="77777777" w:rsidR="005F5792" w:rsidRDefault="005F5792" w:rsidP="0082426D">
            <w:pPr>
              <w:pStyle w:val="Default"/>
              <w:jc w:val="both"/>
              <w:rPr>
                <w:sz w:val="20"/>
                <w:szCs w:val="20"/>
                <w:lang w:val="en-GB"/>
              </w:rPr>
            </w:pPr>
            <w:r>
              <w:rPr>
                <w:sz w:val="20"/>
                <w:szCs w:val="20"/>
                <w:lang w:val="en-GB"/>
              </w:rPr>
              <w:t>5-annualised plans &amp;budgets aligned to NDPIII</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381942D" w14:textId="77777777" w:rsidR="005F5792" w:rsidRPr="00FF2EA1" w:rsidRDefault="005F5792" w:rsidP="0082426D">
            <w:pPr>
              <w:pStyle w:val="Default"/>
              <w:jc w:val="both"/>
              <w:rPr>
                <w:sz w:val="20"/>
                <w:szCs w:val="20"/>
                <w:lang w:val="en-GB"/>
              </w:rPr>
            </w:pPr>
            <w:r>
              <w:rPr>
                <w:sz w:val="20"/>
                <w:szCs w:val="20"/>
                <w:lang w:val="en-GB"/>
              </w:rPr>
              <w:t>Review quarterly performance reports, identification of priorities in adopted programmes, organise and conduct council committee meetings and council</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4D1E6ADF"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7630D400" w14:textId="77777777" w:rsidTr="0082426D">
        <w:tc>
          <w:tcPr>
            <w:tcW w:w="2517" w:type="dxa"/>
            <w:tcBorders>
              <w:top w:val="single" w:sz="4" w:space="0" w:color="000000"/>
              <w:left w:val="single" w:sz="4" w:space="0" w:color="000000"/>
              <w:right w:val="single" w:sz="4" w:space="0" w:color="000000"/>
            </w:tcBorders>
            <w:shd w:val="clear" w:color="auto" w:fill="auto"/>
          </w:tcPr>
          <w:p w14:paraId="72765100" w14:textId="77777777" w:rsidR="005F5792" w:rsidRPr="00F228C4" w:rsidRDefault="005F5792" w:rsidP="0082426D">
            <w:pPr>
              <w:spacing w:after="0" w:line="240" w:lineRule="auto"/>
              <w:rPr>
                <w:rFonts w:ascii="Times New Roman" w:hAnsi="Times New Roman"/>
                <w:sz w:val="20"/>
                <w:szCs w:val="20"/>
              </w:rPr>
            </w:pPr>
            <w:r>
              <w:rPr>
                <w:rFonts w:ascii="Times New Roman" w:hAnsi="Times New Roman"/>
                <w:sz w:val="20"/>
                <w:szCs w:val="20"/>
              </w:rPr>
              <w:t>C</w:t>
            </w:r>
            <w:r w:rsidRPr="00F228C4">
              <w:rPr>
                <w:rFonts w:ascii="Times New Roman" w:hAnsi="Times New Roman"/>
                <w:sz w:val="20"/>
                <w:szCs w:val="20"/>
                <w:lang w:val="en-GB"/>
              </w:rPr>
              <w:t>oordination for development plan implementation</w:t>
            </w:r>
            <w:r>
              <w:rPr>
                <w:rFonts w:ascii="Times New Roman" w:hAnsi="Times New Roman"/>
                <w:sz w:val="20"/>
                <w:szCs w:val="20"/>
              </w:rPr>
              <w:t xml:space="preserve">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00E5A2C" w14:textId="77777777" w:rsidR="005F5792" w:rsidRPr="00FF2EA1" w:rsidRDefault="005F5792" w:rsidP="0082426D">
            <w:pPr>
              <w:pStyle w:val="Default"/>
              <w:jc w:val="both"/>
              <w:rPr>
                <w:sz w:val="20"/>
                <w:szCs w:val="20"/>
                <w:lang w:val="en-GB"/>
              </w:rPr>
            </w:pPr>
            <w:r>
              <w:rPr>
                <w:sz w:val="20"/>
                <w:szCs w:val="20"/>
                <w:lang w:val="en-GB"/>
              </w:rPr>
              <w:t>20-Quarterly performance review meetings, 5-Annual Implementation management plans, 1-midterm review</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1A6167E" w14:textId="77777777" w:rsidR="005F5792" w:rsidRPr="00FF2EA1" w:rsidRDefault="005F5792" w:rsidP="0082426D">
            <w:pPr>
              <w:pStyle w:val="Default"/>
              <w:jc w:val="both"/>
              <w:rPr>
                <w:sz w:val="20"/>
                <w:szCs w:val="20"/>
                <w:lang w:val="en-GB"/>
              </w:rPr>
            </w:pPr>
            <w:r w:rsidRPr="00FF2EA1">
              <w:rPr>
                <w:sz w:val="20"/>
                <w:szCs w:val="20"/>
                <w:lang w:val="en-GB"/>
              </w:rPr>
              <w:t xml:space="preserve">Organise quarterly coordination meeting with development partners to jointly plan and review progress </w:t>
            </w:r>
            <w:r>
              <w:rPr>
                <w:sz w:val="20"/>
                <w:szCs w:val="20"/>
                <w:lang w:val="en-GB"/>
              </w:rPr>
              <w:t>, midterm review of the plan</w:t>
            </w:r>
            <w:r w:rsidRPr="00FF2EA1">
              <w:rPr>
                <w:sz w:val="20"/>
                <w:szCs w:val="20"/>
                <w:lang w:val="en-GB"/>
              </w:rPr>
              <w:t xml:space="preserve"> </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5BB97E58"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3EA60610" w14:textId="77777777" w:rsidTr="0082426D">
        <w:tc>
          <w:tcPr>
            <w:tcW w:w="2517" w:type="dxa"/>
            <w:tcBorders>
              <w:top w:val="single" w:sz="4" w:space="0" w:color="000000"/>
              <w:left w:val="single" w:sz="4" w:space="0" w:color="000000"/>
              <w:right w:val="single" w:sz="4" w:space="0" w:color="000000"/>
            </w:tcBorders>
            <w:shd w:val="clear" w:color="auto" w:fill="auto"/>
          </w:tcPr>
          <w:p w14:paraId="4A420E18" w14:textId="77777777" w:rsidR="005F5792" w:rsidRPr="00F228C4" w:rsidRDefault="005F5792" w:rsidP="0082426D">
            <w:pPr>
              <w:spacing w:after="0" w:line="240" w:lineRule="auto"/>
              <w:rPr>
                <w:rFonts w:ascii="Times New Roman" w:hAnsi="Times New Roman"/>
                <w:sz w:val="20"/>
                <w:szCs w:val="20"/>
              </w:rPr>
            </w:pPr>
            <w:r>
              <w:rPr>
                <w:rFonts w:ascii="Times New Roman" w:hAnsi="Times New Roman"/>
                <w:sz w:val="20"/>
                <w:szCs w:val="20"/>
              </w:rPr>
              <w:t>T</w:t>
            </w:r>
            <w:r w:rsidRPr="00F228C4">
              <w:rPr>
                <w:rFonts w:ascii="Times New Roman" w:hAnsi="Times New Roman"/>
                <w:sz w:val="20"/>
                <w:szCs w:val="20"/>
                <w:lang w:val="en-GB"/>
              </w:rPr>
              <w:t>he electronic tax system to improve tax collection, administration and management system</w:t>
            </w:r>
            <w:r>
              <w:rPr>
                <w:rFonts w:ascii="Times New Roman" w:hAnsi="Times New Roman"/>
                <w:sz w:val="20"/>
                <w:szCs w:val="20"/>
              </w:rPr>
              <w:t xml:space="preserve">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3237F91" w14:textId="77777777" w:rsidR="005F5792" w:rsidRPr="00F228C4" w:rsidRDefault="005F5792" w:rsidP="0082426D">
            <w:pPr>
              <w:pStyle w:val="Default"/>
              <w:jc w:val="both"/>
              <w:rPr>
                <w:sz w:val="20"/>
                <w:szCs w:val="20"/>
                <w:lang w:val="en-GB"/>
              </w:rPr>
            </w:pPr>
            <w:r>
              <w:rPr>
                <w:sz w:val="20"/>
                <w:szCs w:val="20"/>
                <w:lang w:val="en-GB"/>
              </w:rPr>
              <w:t>Adopt electronic tax-system for 20 LLGs and the District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3E1B723" w14:textId="77777777" w:rsidR="005F5792" w:rsidRPr="00F228C4" w:rsidRDefault="005F5792" w:rsidP="0082426D">
            <w:pPr>
              <w:pStyle w:val="Default"/>
              <w:jc w:val="both"/>
              <w:rPr>
                <w:sz w:val="20"/>
                <w:szCs w:val="20"/>
                <w:lang w:val="en-GB"/>
              </w:rPr>
            </w:pPr>
            <w:r w:rsidRPr="00F228C4">
              <w:rPr>
                <w:sz w:val="20"/>
                <w:szCs w:val="20"/>
                <w:lang w:val="en-GB"/>
              </w:rPr>
              <w:t>Computerize the revenue enumeration, collection and reporting system</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653BB545"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Finance, Planning and Development </w:t>
            </w:r>
            <w:r>
              <w:rPr>
                <w:rFonts w:ascii="Times New Roman" w:hAnsi="Times New Roman"/>
                <w:bCs/>
                <w:sz w:val="20"/>
                <w:szCs w:val="20"/>
              </w:rPr>
              <w:t>IPs</w:t>
            </w:r>
          </w:p>
        </w:tc>
      </w:tr>
      <w:tr w:rsidR="005F5792" w:rsidRPr="00FF2EA1" w14:paraId="1179C9C4"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0243602B" w14:textId="77777777" w:rsidR="005F5792" w:rsidRPr="00F228C4" w:rsidRDefault="005F5792" w:rsidP="0082426D">
            <w:pPr>
              <w:spacing w:after="0" w:line="240" w:lineRule="auto"/>
              <w:rPr>
                <w:rFonts w:ascii="Times New Roman" w:hAnsi="Times New Roman"/>
                <w:sz w:val="20"/>
                <w:szCs w:val="20"/>
              </w:rPr>
            </w:pPr>
            <w:r w:rsidRPr="00F228C4">
              <w:rPr>
                <w:rFonts w:ascii="Times New Roman" w:hAnsi="Times New Roman"/>
                <w:sz w:val="20"/>
                <w:szCs w:val="20"/>
              </w:rPr>
              <w:t>L</w:t>
            </w:r>
            <w:r w:rsidRPr="00F228C4">
              <w:rPr>
                <w:rFonts w:ascii="Times New Roman" w:hAnsi="Times New Roman"/>
                <w:sz w:val="20"/>
                <w:szCs w:val="20"/>
                <w:lang w:val="en-GB"/>
              </w:rPr>
              <w:t xml:space="preserve">ocal revenue </w:t>
            </w:r>
            <w:r w:rsidRPr="00F228C4">
              <w:rPr>
                <w:rFonts w:ascii="Times New Roman" w:hAnsi="Times New Roman"/>
                <w:sz w:val="20"/>
                <w:szCs w:val="20"/>
              </w:rPr>
              <w:t xml:space="preserve">enumeration, </w:t>
            </w:r>
            <w:r w:rsidRPr="00F228C4">
              <w:rPr>
                <w:rFonts w:ascii="Times New Roman" w:hAnsi="Times New Roman"/>
                <w:sz w:val="20"/>
                <w:szCs w:val="20"/>
                <w:lang w:val="en-GB"/>
              </w:rPr>
              <w:t>collection supervision and monitoring</w:t>
            </w:r>
            <w:r w:rsidRPr="00F228C4">
              <w:rPr>
                <w:rFonts w:ascii="Times New Roman" w:hAnsi="Times New Roman"/>
                <w:sz w:val="20"/>
                <w:szCs w:val="20"/>
              </w:rPr>
              <w:t xml:space="preserve"> strengthened</w:t>
            </w:r>
          </w:p>
        </w:tc>
        <w:tc>
          <w:tcPr>
            <w:tcW w:w="2770" w:type="dxa"/>
            <w:vMerge w:val="restart"/>
            <w:tcBorders>
              <w:top w:val="single" w:sz="4" w:space="0" w:color="000000"/>
              <w:left w:val="single" w:sz="4" w:space="0" w:color="000000"/>
              <w:right w:val="single" w:sz="4" w:space="0" w:color="000000"/>
            </w:tcBorders>
            <w:shd w:val="clear" w:color="auto" w:fill="auto"/>
          </w:tcPr>
          <w:p w14:paraId="6DCD089E" w14:textId="77777777" w:rsidR="005F5792" w:rsidRDefault="005F5792" w:rsidP="0082426D">
            <w:pPr>
              <w:pStyle w:val="Default"/>
              <w:jc w:val="both"/>
              <w:rPr>
                <w:sz w:val="20"/>
                <w:szCs w:val="20"/>
                <w:lang w:val="en-GB"/>
              </w:rPr>
            </w:pPr>
            <w:r w:rsidRPr="00F228C4">
              <w:rPr>
                <w:sz w:val="20"/>
                <w:szCs w:val="20"/>
                <w:lang w:val="en-GB"/>
              </w:rPr>
              <w:t>20 local revenue registers</w:t>
            </w:r>
            <w:r>
              <w:rPr>
                <w:sz w:val="20"/>
                <w:szCs w:val="20"/>
                <w:lang w:val="en-GB"/>
              </w:rPr>
              <w:t xml:space="preserve"> containing all tax and non-tax payers</w:t>
            </w:r>
            <w:r w:rsidRPr="00F228C4">
              <w:rPr>
                <w:sz w:val="20"/>
                <w:szCs w:val="20"/>
                <w:lang w:val="en-GB"/>
              </w:rPr>
              <w:t xml:space="preserve"> generated for each LLG</w:t>
            </w:r>
          </w:p>
          <w:p w14:paraId="6DD07BAD" w14:textId="77777777" w:rsidR="005F5792" w:rsidRDefault="005F5792" w:rsidP="0082426D">
            <w:pPr>
              <w:pStyle w:val="Default"/>
              <w:jc w:val="both"/>
              <w:rPr>
                <w:sz w:val="20"/>
                <w:szCs w:val="20"/>
                <w:lang w:val="en-GB"/>
              </w:rPr>
            </w:pPr>
            <w:r>
              <w:rPr>
                <w:sz w:val="20"/>
                <w:szCs w:val="20"/>
                <w:lang w:val="en-GB"/>
              </w:rPr>
              <w:lastRenderedPageBreak/>
              <w:t>Monthly revenue returns submitted for 20 LLGs</w:t>
            </w:r>
          </w:p>
          <w:p w14:paraId="72258A5D" w14:textId="77777777" w:rsidR="005F5792" w:rsidRPr="00F228C4"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3A0EFE" w14:textId="77777777" w:rsidR="005F5792" w:rsidRPr="00FF2EA1" w:rsidRDefault="005F5792" w:rsidP="0082426D">
            <w:pPr>
              <w:pStyle w:val="Default"/>
              <w:jc w:val="both"/>
              <w:rPr>
                <w:sz w:val="20"/>
                <w:szCs w:val="20"/>
                <w:lang w:val="en-GB"/>
              </w:rPr>
            </w:pPr>
            <w:r w:rsidRPr="00FF2EA1">
              <w:rPr>
                <w:sz w:val="20"/>
                <w:szCs w:val="20"/>
                <w:lang w:val="en-GB"/>
              </w:rPr>
              <w:lastRenderedPageBreak/>
              <w:t xml:space="preserve">Conduct quarterly support supervision and monitoring of local </w:t>
            </w:r>
            <w:r w:rsidRPr="00FF2EA1">
              <w:rPr>
                <w:sz w:val="20"/>
                <w:szCs w:val="20"/>
                <w:lang w:val="en-GB"/>
              </w:rPr>
              <w:lastRenderedPageBreak/>
              <w:t>revenue collection and management in all sub-counties</w:t>
            </w:r>
          </w:p>
        </w:tc>
        <w:tc>
          <w:tcPr>
            <w:tcW w:w="1682" w:type="dxa"/>
            <w:vMerge w:val="restart"/>
            <w:tcBorders>
              <w:top w:val="single" w:sz="4" w:space="0" w:color="000000"/>
              <w:left w:val="single" w:sz="4" w:space="0" w:color="000000"/>
              <w:right w:val="single" w:sz="4" w:space="0" w:color="000000"/>
            </w:tcBorders>
            <w:shd w:val="clear" w:color="auto" w:fill="auto"/>
          </w:tcPr>
          <w:p w14:paraId="3F5DEDD5"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lastRenderedPageBreak/>
              <w:t>Finance, Planning IPs</w:t>
            </w:r>
            <w:r w:rsidRPr="00FF2EA1">
              <w:rPr>
                <w:rFonts w:ascii="Times New Roman" w:hAnsi="Times New Roman"/>
                <w:bCs/>
                <w:sz w:val="20"/>
                <w:szCs w:val="20"/>
              </w:rPr>
              <w:t>, Audit, LLG</w:t>
            </w:r>
          </w:p>
        </w:tc>
      </w:tr>
      <w:tr w:rsidR="005F5792" w:rsidRPr="00FF2EA1" w14:paraId="17627565" w14:textId="77777777" w:rsidTr="0082426D">
        <w:tc>
          <w:tcPr>
            <w:tcW w:w="2517" w:type="dxa"/>
            <w:vMerge/>
            <w:tcBorders>
              <w:left w:val="single" w:sz="4" w:space="0" w:color="000000"/>
              <w:right w:val="single" w:sz="4" w:space="0" w:color="000000"/>
            </w:tcBorders>
            <w:shd w:val="clear" w:color="auto" w:fill="auto"/>
          </w:tcPr>
          <w:p w14:paraId="083E1F53"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524472B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6F0CB57" w14:textId="77777777" w:rsidR="005F5792" w:rsidRPr="00FF2EA1" w:rsidRDefault="005F5792" w:rsidP="0082426D">
            <w:pPr>
              <w:pStyle w:val="Default"/>
              <w:jc w:val="both"/>
              <w:rPr>
                <w:sz w:val="20"/>
                <w:szCs w:val="20"/>
                <w:lang w:val="en-GB"/>
              </w:rPr>
            </w:pPr>
            <w:r w:rsidRPr="00FF2EA1">
              <w:rPr>
                <w:sz w:val="20"/>
                <w:szCs w:val="20"/>
                <w:lang w:val="en-GB"/>
              </w:rPr>
              <w:t xml:space="preserve">Conduct quarterly revenue enhancement committee meeting in the district  </w:t>
            </w:r>
          </w:p>
        </w:tc>
        <w:tc>
          <w:tcPr>
            <w:tcW w:w="1682" w:type="dxa"/>
            <w:vMerge/>
            <w:tcBorders>
              <w:left w:val="single" w:sz="4" w:space="0" w:color="000000"/>
              <w:right w:val="single" w:sz="4" w:space="0" w:color="000000"/>
            </w:tcBorders>
            <w:shd w:val="clear" w:color="auto" w:fill="auto"/>
          </w:tcPr>
          <w:p w14:paraId="7EB596AD"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7B0645E" w14:textId="77777777" w:rsidTr="0082426D">
        <w:tc>
          <w:tcPr>
            <w:tcW w:w="2517" w:type="dxa"/>
            <w:vMerge/>
            <w:tcBorders>
              <w:left w:val="single" w:sz="4" w:space="0" w:color="000000"/>
              <w:right w:val="single" w:sz="4" w:space="0" w:color="000000"/>
            </w:tcBorders>
            <w:shd w:val="clear" w:color="auto" w:fill="auto"/>
          </w:tcPr>
          <w:p w14:paraId="373E51A0"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6CCE27DC"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DC20BA" w14:textId="77777777" w:rsidR="005F5792" w:rsidRPr="00FF2EA1" w:rsidRDefault="005F5792" w:rsidP="0082426D">
            <w:pPr>
              <w:pStyle w:val="Default"/>
              <w:jc w:val="both"/>
              <w:rPr>
                <w:sz w:val="20"/>
                <w:szCs w:val="20"/>
                <w:lang w:val="en-GB"/>
              </w:rPr>
            </w:pPr>
            <w:r w:rsidRPr="00FF2EA1">
              <w:rPr>
                <w:sz w:val="20"/>
                <w:szCs w:val="20"/>
                <w:lang w:val="en-GB"/>
              </w:rPr>
              <w:t>Provide quarterly tax education and awareness to the public</w:t>
            </w:r>
          </w:p>
        </w:tc>
        <w:tc>
          <w:tcPr>
            <w:tcW w:w="1682" w:type="dxa"/>
            <w:vMerge/>
            <w:tcBorders>
              <w:left w:val="single" w:sz="4" w:space="0" w:color="000000"/>
              <w:bottom w:val="single" w:sz="4" w:space="0" w:color="000000"/>
              <w:right w:val="single" w:sz="4" w:space="0" w:color="000000"/>
            </w:tcBorders>
            <w:shd w:val="clear" w:color="auto" w:fill="auto"/>
          </w:tcPr>
          <w:p w14:paraId="06E05884"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7AF511CB"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75074EA0" w14:textId="77777777" w:rsidR="005F5792" w:rsidRPr="00C3216E" w:rsidRDefault="005F5792" w:rsidP="0082426D">
            <w:pPr>
              <w:spacing w:after="0" w:line="240" w:lineRule="auto"/>
              <w:rPr>
                <w:rFonts w:ascii="Times New Roman" w:hAnsi="Times New Roman"/>
                <w:sz w:val="20"/>
                <w:szCs w:val="20"/>
              </w:rPr>
            </w:pPr>
            <w:r w:rsidRPr="00C3216E">
              <w:rPr>
                <w:rFonts w:ascii="Times New Roman" w:hAnsi="Times New Roman"/>
                <w:sz w:val="20"/>
                <w:szCs w:val="20"/>
              </w:rPr>
              <w:t>Technical support supervision</w:t>
            </w:r>
            <w:r>
              <w:rPr>
                <w:rFonts w:ascii="Times New Roman" w:hAnsi="Times New Roman"/>
                <w:sz w:val="20"/>
                <w:szCs w:val="20"/>
              </w:rPr>
              <w:t>,</w:t>
            </w:r>
            <w:r w:rsidRPr="00C3216E">
              <w:rPr>
                <w:rFonts w:ascii="Times New Roman" w:hAnsi="Times New Roman"/>
                <w:sz w:val="20"/>
                <w:szCs w:val="20"/>
              </w:rPr>
              <w:t xml:space="preserve"> monitoring and reporting on the </w:t>
            </w:r>
            <w:r w:rsidRPr="00C3216E">
              <w:rPr>
                <w:rFonts w:ascii="Times New Roman" w:hAnsi="Times New Roman"/>
                <w:sz w:val="20"/>
                <w:szCs w:val="20"/>
                <w:lang w:val="en-GB"/>
              </w:rPr>
              <w:t xml:space="preserve"> implementation </w:t>
            </w:r>
            <w:r w:rsidRPr="00C3216E">
              <w:rPr>
                <w:rFonts w:ascii="Times New Roman" w:hAnsi="Times New Roman"/>
                <w:sz w:val="20"/>
                <w:szCs w:val="20"/>
              </w:rPr>
              <w:t>Government programmes strengthened</w:t>
            </w:r>
            <w:r>
              <w:rPr>
                <w:rFonts w:ascii="Times New Roman" w:hAnsi="Times New Roman"/>
                <w:sz w:val="20"/>
                <w:szCs w:val="20"/>
              </w:rPr>
              <w:t xml:space="preserve"> by state and non-state actors</w:t>
            </w:r>
          </w:p>
        </w:tc>
        <w:tc>
          <w:tcPr>
            <w:tcW w:w="2770" w:type="dxa"/>
            <w:vMerge w:val="restart"/>
            <w:tcBorders>
              <w:top w:val="single" w:sz="4" w:space="0" w:color="000000"/>
              <w:left w:val="single" w:sz="4" w:space="0" w:color="000000"/>
              <w:right w:val="single" w:sz="4" w:space="0" w:color="000000"/>
            </w:tcBorders>
            <w:shd w:val="clear" w:color="auto" w:fill="auto"/>
          </w:tcPr>
          <w:p w14:paraId="34604038" w14:textId="77777777" w:rsidR="005F5792" w:rsidRPr="00FF2EA1" w:rsidRDefault="005F5792" w:rsidP="0082426D">
            <w:pPr>
              <w:pStyle w:val="Default"/>
              <w:jc w:val="both"/>
              <w:rPr>
                <w:sz w:val="20"/>
                <w:szCs w:val="20"/>
                <w:lang w:val="en-GB"/>
              </w:rPr>
            </w:pPr>
            <w:r>
              <w:rPr>
                <w:sz w:val="20"/>
                <w:szCs w:val="20"/>
                <w:lang w:val="en-GB"/>
              </w:rPr>
              <w:t xml:space="preserve">Monitoring tools in place, 20 quarterly supervision and monitoring visits ,and reports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B8C73FD" w14:textId="77777777" w:rsidR="005F5792" w:rsidRPr="00FF2EA1" w:rsidRDefault="005F5792" w:rsidP="0082426D">
            <w:pPr>
              <w:pStyle w:val="Default"/>
              <w:jc w:val="both"/>
              <w:rPr>
                <w:sz w:val="20"/>
                <w:szCs w:val="20"/>
                <w:lang w:val="en-GB"/>
              </w:rPr>
            </w:pPr>
            <w:r w:rsidRPr="00FF2EA1">
              <w:rPr>
                <w:sz w:val="20"/>
                <w:szCs w:val="20"/>
                <w:lang w:val="en-GB"/>
              </w:rPr>
              <w:t>Develop monitoring tools and train DEC members on effective usage of the monitoring tools to enhance oversight monitoring</w:t>
            </w:r>
          </w:p>
        </w:tc>
        <w:tc>
          <w:tcPr>
            <w:tcW w:w="1682" w:type="dxa"/>
            <w:vMerge w:val="restart"/>
            <w:tcBorders>
              <w:top w:val="single" w:sz="4" w:space="0" w:color="000000"/>
              <w:left w:val="single" w:sz="4" w:space="0" w:color="000000"/>
              <w:right w:val="single" w:sz="4" w:space="0" w:color="000000"/>
            </w:tcBorders>
            <w:shd w:val="clear" w:color="auto" w:fill="auto"/>
          </w:tcPr>
          <w:p w14:paraId="064AB457"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Planning, Administration, Finance, </w:t>
            </w:r>
            <w:r>
              <w:rPr>
                <w:rFonts w:ascii="Times New Roman" w:hAnsi="Times New Roman"/>
                <w:bCs/>
                <w:sz w:val="20"/>
                <w:szCs w:val="20"/>
              </w:rPr>
              <w:t>IPs</w:t>
            </w:r>
          </w:p>
        </w:tc>
      </w:tr>
      <w:tr w:rsidR="005F5792" w:rsidRPr="00FF2EA1" w14:paraId="5CF850F0" w14:textId="77777777" w:rsidTr="0082426D">
        <w:tc>
          <w:tcPr>
            <w:tcW w:w="2517" w:type="dxa"/>
            <w:vMerge/>
            <w:tcBorders>
              <w:left w:val="single" w:sz="4" w:space="0" w:color="000000"/>
              <w:right w:val="single" w:sz="4" w:space="0" w:color="000000"/>
            </w:tcBorders>
            <w:shd w:val="clear" w:color="auto" w:fill="auto"/>
          </w:tcPr>
          <w:p w14:paraId="26B88EAF"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1146A5D2"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41F63" w14:textId="77777777" w:rsidR="005F5792" w:rsidRPr="00FF2EA1" w:rsidRDefault="005F5792" w:rsidP="0082426D">
            <w:pPr>
              <w:pStyle w:val="Default"/>
              <w:jc w:val="both"/>
              <w:rPr>
                <w:sz w:val="20"/>
                <w:szCs w:val="20"/>
                <w:lang w:val="en-GB"/>
              </w:rPr>
            </w:pPr>
            <w:r w:rsidRPr="00FF2EA1">
              <w:rPr>
                <w:sz w:val="20"/>
                <w:szCs w:val="20"/>
                <w:lang w:val="en-GB"/>
              </w:rPr>
              <w:t>Build capacity of the procurement unit including the contracts committee and technical evaluation committee</w:t>
            </w:r>
          </w:p>
        </w:tc>
        <w:tc>
          <w:tcPr>
            <w:tcW w:w="1682" w:type="dxa"/>
            <w:vMerge/>
            <w:tcBorders>
              <w:left w:val="single" w:sz="4" w:space="0" w:color="000000"/>
              <w:right w:val="single" w:sz="4" w:space="0" w:color="000000"/>
            </w:tcBorders>
            <w:shd w:val="clear" w:color="auto" w:fill="auto"/>
          </w:tcPr>
          <w:p w14:paraId="5C44F859"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14DBA9CC" w14:textId="77777777" w:rsidTr="0082426D">
        <w:tc>
          <w:tcPr>
            <w:tcW w:w="2517" w:type="dxa"/>
            <w:vMerge/>
            <w:tcBorders>
              <w:left w:val="single" w:sz="4" w:space="0" w:color="000000"/>
              <w:right w:val="single" w:sz="4" w:space="0" w:color="000000"/>
            </w:tcBorders>
            <w:shd w:val="clear" w:color="auto" w:fill="auto"/>
          </w:tcPr>
          <w:p w14:paraId="3D45E287"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3D1018A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D8DAC2F" w14:textId="77777777" w:rsidR="005F5792" w:rsidRPr="00FF2EA1" w:rsidRDefault="005F5792" w:rsidP="0082426D">
            <w:pPr>
              <w:pStyle w:val="Default"/>
              <w:jc w:val="both"/>
              <w:rPr>
                <w:sz w:val="20"/>
                <w:szCs w:val="20"/>
                <w:lang w:val="en-GB"/>
              </w:rPr>
            </w:pPr>
            <w:r w:rsidRPr="00FF2EA1">
              <w:rPr>
                <w:sz w:val="20"/>
                <w:szCs w:val="20"/>
                <w:lang w:val="en-GB"/>
              </w:rPr>
              <w:t>Conduct quarterly joint monitoring and reviews on project implementation with stakeholders in all sub-counties.</w:t>
            </w:r>
          </w:p>
        </w:tc>
        <w:tc>
          <w:tcPr>
            <w:tcW w:w="1682" w:type="dxa"/>
            <w:vMerge/>
            <w:tcBorders>
              <w:left w:val="single" w:sz="4" w:space="0" w:color="000000"/>
              <w:right w:val="single" w:sz="4" w:space="0" w:color="000000"/>
            </w:tcBorders>
            <w:shd w:val="clear" w:color="auto" w:fill="auto"/>
          </w:tcPr>
          <w:p w14:paraId="2F135CCB"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39256AD" w14:textId="77777777" w:rsidTr="0082426D">
        <w:tc>
          <w:tcPr>
            <w:tcW w:w="2517" w:type="dxa"/>
            <w:vMerge/>
            <w:tcBorders>
              <w:left w:val="single" w:sz="4" w:space="0" w:color="000000"/>
              <w:right w:val="single" w:sz="4" w:space="0" w:color="000000"/>
            </w:tcBorders>
            <w:shd w:val="clear" w:color="auto" w:fill="auto"/>
          </w:tcPr>
          <w:p w14:paraId="4A0DA69D"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08BDB506"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D64E71" w14:textId="77777777" w:rsidR="005F5792" w:rsidRPr="00FF2EA1" w:rsidRDefault="005F5792" w:rsidP="0082426D">
            <w:pPr>
              <w:pStyle w:val="Default"/>
              <w:jc w:val="both"/>
              <w:rPr>
                <w:sz w:val="20"/>
                <w:szCs w:val="20"/>
                <w:lang w:val="en-GB"/>
              </w:rPr>
            </w:pPr>
            <w:r w:rsidRPr="00FF2EA1">
              <w:rPr>
                <w:sz w:val="20"/>
                <w:szCs w:val="20"/>
                <w:lang w:val="en-GB"/>
              </w:rPr>
              <w:t>Organise stakeholder’s dissemination meeting for DDP III</w:t>
            </w:r>
          </w:p>
        </w:tc>
        <w:tc>
          <w:tcPr>
            <w:tcW w:w="1682" w:type="dxa"/>
            <w:vMerge/>
            <w:tcBorders>
              <w:left w:val="single" w:sz="4" w:space="0" w:color="000000"/>
              <w:right w:val="single" w:sz="4" w:space="0" w:color="000000"/>
            </w:tcBorders>
            <w:shd w:val="clear" w:color="auto" w:fill="auto"/>
          </w:tcPr>
          <w:p w14:paraId="688C25C8"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7CF5C629" w14:textId="77777777" w:rsidTr="0082426D">
        <w:tc>
          <w:tcPr>
            <w:tcW w:w="2517" w:type="dxa"/>
            <w:vMerge/>
            <w:tcBorders>
              <w:left w:val="single" w:sz="4" w:space="0" w:color="000000"/>
              <w:right w:val="single" w:sz="4" w:space="0" w:color="000000"/>
            </w:tcBorders>
            <w:shd w:val="clear" w:color="auto" w:fill="auto"/>
          </w:tcPr>
          <w:p w14:paraId="00140FB5"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1CAB329A"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EC0F8FD" w14:textId="77777777" w:rsidR="005F5792" w:rsidRPr="00FF2EA1" w:rsidRDefault="005F5792" w:rsidP="0082426D">
            <w:pPr>
              <w:pStyle w:val="Default"/>
              <w:jc w:val="both"/>
              <w:rPr>
                <w:sz w:val="20"/>
                <w:szCs w:val="20"/>
                <w:lang w:val="en-GB"/>
              </w:rPr>
            </w:pPr>
            <w:r w:rsidRPr="00FF2EA1">
              <w:rPr>
                <w:sz w:val="20"/>
                <w:szCs w:val="20"/>
                <w:lang w:val="en-GB"/>
              </w:rPr>
              <w:t xml:space="preserve">Prepare and submit 20 quarterly performance reports to the MoFPED and line ministries  </w:t>
            </w:r>
          </w:p>
        </w:tc>
        <w:tc>
          <w:tcPr>
            <w:tcW w:w="1682" w:type="dxa"/>
            <w:vMerge/>
            <w:tcBorders>
              <w:left w:val="single" w:sz="4" w:space="0" w:color="000000"/>
              <w:bottom w:val="single" w:sz="4" w:space="0" w:color="000000"/>
              <w:right w:val="single" w:sz="4" w:space="0" w:color="000000"/>
            </w:tcBorders>
            <w:shd w:val="clear" w:color="auto" w:fill="auto"/>
          </w:tcPr>
          <w:p w14:paraId="7C1CEE7A"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5ACDF8FA" w14:textId="77777777" w:rsidTr="0082426D">
        <w:tc>
          <w:tcPr>
            <w:tcW w:w="2517" w:type="dxa"/>
            <w:tcBorders>
              <w:top w:val="single" w:sz="4" w:space="0" w:color="000000"/>
              <w:left w:val="single" w:sz="4" w:space="0" w:color="000000"/>
              <w:right w:val="single" w:sz="4" w:space="0" w:color="000000"/>
            </w:tcBorders>
            <w:shd w:val="clear" w:color="auto" w:fill="auto"/>
          </w:tcPr>
          <w:p w14:paraId="7BC01F3B"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Financial Management function carried out by generation of financial reports, warrants, invoices, LPOs and update of the annual District asset register</w:t>
            </w:r>
          </w:p>
        </w:tc>
        <w:tc>
          <w:tcPr>
            <w:tcW w:w="2770" w:type="dxa"/>
            <w:tcBorders>
              <w:top w:val="single" w:sz="4" w:space="0" w:color="000000"/>
              <w:left w:val="single" w:sz="4" w:space="0" w:color="000000"/>
              <w:right w:val="single" w:sz="4" w:space="0" w:color="000000"/>
            </w:tcBorders>
            <w:shd w:val="clear" w:color="auto" w:fill="auto"/>
          </w:tcPr>
          <w:p w14:paraId="147B22E2" w14:textId="77777777" w:rsidR="005F5792" w:rsidRDefault="005F5792" w:rsidP="0082426D">
            <w:pPr>
              <w:pStyle w:val="Default"/>
              <w:jc w:val="both"/>
              <w:rPr>
                <w:sz w:val="20"/>
                <w:szCs w:val="20"/>
                <w:lang w:val="en-GB"/>
              </w:rPr>
            </w:pPr>
            <w:r>
              <w:rPr>
                <w:sz w:val="20"/>
                <w:szCs w:val="20"/>
                <w:lang w:val="en-GB"/>
              </w:rPr>
              <w:t>Quarterly and annual financial reports, quarterly warrants,, approved and filed invoices annual updates of asset register</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2F5E2BC" w14:textId="77777777" w:rsidR="005F5792" w:rsidRDefault="005F5792" w:rsidP="0082426D">
            <w:pPr>
              <w:pStyle w:val="Default"/>
              <w:jc w:val="both"/>
              <w:rPr>
                <w:sz w:val="20"/>
                <w:szCs w:val="20"/>
                <w:lang w:val="en-GB"/>
              </w:rPr>
            </w:pPr>
            <w:r>
              <w:rPr>
                <w:sz w:val="20"/>
                <w:szCs w:val="20"/>
                <w:lang w:val="en-GB"/>
              </w:rPr>
              <w:t>Preparation of financial statements</w:t>
            </w:r>
          </w:p>
        </w:tc>
        <w:tc>
          <w:tcPr>
            <w:tcW w:w="1682" w:type="dxa"/>
            <w:tcBorders>
              <w:top w:val="single" w:sz="4" w:space="0" w:color="000000"/>
              <w:left w:val="single" w:sz="4" w:space="0" w:color="000000"/>
              <w:right w:val="single" w:sz="4" w:space="0" w:color="000000"/>
            </w:tcBorders>
            <w:shd w:val="clear" w:color="auto" w:fill="auto"/>
          </w:tcPr>
          <w:p w14:paraId="3E082DB3"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w:t>
            </w:r>
          </w:p>
        </w:tc>
      </w:tr>
      <w:tr w:rsidR="005F5792" w:rsidRPr="00FF2EA1" w14:paraId="7095779E" w14:textId="77777777" w:rsidTr="0082426D">
        <w:tc>
          <w:tcPr>
            <w:tcW w:w="2517" w:type="dxa"/>
            <w:tcBorders>
              <w:top w:val="single" w:sz="4" w:space="0" w:color="000000"/>
              <w:left w:val="single" w:sz="4" w:space="0" w:color="000000"/>
              <w:right w:val="single" w:sz="4" w:space="0" w:color="000000"/>
            </w:tcBorders>
            <w:shd w:val="clear" w:color="auto" w:fill="auto"/>
          </w:tcPr>
          <w:p w14:paraId="2AD57D91"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Audit queries from various votes followed up, responses made and exit meetings attended</w:t>
            </w:r>
          </w:p>
        </w:tc>
        <w:tc>
          <w:tcPr>
            <w:tcW w:w="2770" w:type="dxa"/>
            <w:tcBorders>
              <w:top w:val="single" w:sz="4" w:space="0" w:color="000000"/>
              <w:left w:val="single" w:sz="4" w:space="0" w:color="000000"/>
              <w:right w:val="single" w:sz="4" w:space="0" w:color="000000"/>
            </w:tcBorders>
            <w:shd w:val="clear" w:color="auto" w:fill="auto"/>
          </w:tcPr>
          <w:p w14:paraId="5B3EE8FC" w14:textId="77777777" w:rsidR="005F5792" w:rsidRDefault="005F5792" w:rsidP="0082426D">
            <w:pPr>
              <w:pStyle w:val="Default"/>
              <w:jc w:val="both"/>
              <w:rPr>
                <w:sz w:val="20"/>
                <w:szCs w:val="20"/>
                <w:lang w:val="en-GB"/>
              </w:rPr>
            </w:pPr>
            <w:r>
              <w:rPr>
                <w:sz w:val="20"/>
                <w:szCs w:val="20"/>
                <w:lang w:val="en-GB"/>
              </w:rPr>
              <w:t>Annual audits by OAG</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7CE610" w14:textId="77777777" w:rsidR="005F5792" w:rsidRPr="00FF2EA1" w:rsidRDefault="005F5792" w:rsidP="0082426D">
            <w:pPr>
              <w:pStyle w:val="Default"/>
              <w:jc w:val="both"/>
              <w:rPr>
                <w:sz w:val="20"/>
                <w:szCs w:val="20"/>
                <w:lang w:val="en-GB"/>
              </w:rPr>
            </w:pPr>
            <w:r>
              <w:rPr>
                <w:sz w:val="20"/>
                <w:szCs w:val="20"/>
                <w:lang w:val="en-GB"/>
              </w:rPr>
              <w:t>Document the queries and make responses and submit</w:t>
            </w:r>
          </w:p>
        </w:tc>
        <w:tc>
          <w:tcPr>
            <w:tcW w:w="1682" w:type="dxa"/>
            <w:tcBorders>
              <w:top w:val="single" w:sz="4" w:space="0" w:color="000000"/>
              <w:left w:val="single" w:sz="4" w:space="0" w:color="000000"/>
              <w:right w:val="single" w:sz="4" w:space="0" w:color="000000"/>
            </w:tcBorders>
            <w:shd w:val="clear" w:color="auto" w:fill="auto"/>
          </w:tcPr>
          <w:p w14:paraId="2D92B779"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All Department</w:t>
            </w:r>
          </w:p>
        </w:tc>
      </w:tr>
      <w:tr w:rsidR="005F5792" w:rsidRPr="00FF2EA1" w14:paraId="63918ADA"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311AE05C" w14:textId="77777777" w:rsidR="005F5792" w:rsidRPr="00C3216E" w:rsidRDefault="005F5792" w:rsidP="0082426D">
            <w:pPr>
              <w:spacing w:after="0" w:line="240" w:lineRule="auto"/>
              <w:rPr>
                <w:rFonts w:ascii="Times New Roman" w:hAnsi="Times New Roman"/>
                <w:sz w:val="20"/>
                <w:szCs w:val="20"/>
              </w:rPr>
            </w:pPr>
            <w:r>
              <w:rPr>
                <w:rFonts w:ascii="Times New Roman" w:hAnsi="Times New Roman"/>
                <w:sz w:val="20"/>
                <w:szCs w:val="20"/>
              </w:rPr>
              <w:t>P</w:t>
            </w:r>
            <w:r w:rsidRPr="00C3216E">
              <w:rPr>
                <w:rFonts w:ascii="Times New Roman" w:hAnsi="Times New Roman"/>
                <w:sz w:val="20"/>
                <w:szCs w:val="20"/>
                <w:lang w:val="en-GB"/>
              </w:rPr>
              <w:t>roduction</w:t>
            </w:r>
            <w:r>
              <w:rPr>
                <w:rFonts w:ascii="Times New Roman" w:hAnsi="Times New Roman"/>
                <w:sz w:val="20"/>
                <w:szCs w:val="20"/>
              </w:rPr>
              <w:t xml:space="preserve">, processing, storage </w:t>
            </w:r>
            <w:r w:rsidRPr="00C3216E">
              <w:rPr>
                <w:rFonts w:ascii="Times New Roman" w:hAnsi="Times New Roman"/>
                <w:sz w:val="20"/>
                <w:szCs w:val="20"/>
                <w:lang w:val="en-GB"/>
              </w:rPr>
              <w:t xml:space="preserve"> and use of disaggregated district level statistics for planning</w:t>
            </w:r>
            <w:r>
              <w:rPr>
                <w:rFonts w:ascii="Times New Roman" w:hAnsi="Times New Roman"/>
                <w:sz w:val="20"/>
                <w:szCs w:val="20"/>
              </w:rPr>
              <w:t xml:space="preserve"> strengthened</w:t>
            </w:r>
            <w:r w:rsidRPr="00C3216E">
              <w:rPr>
                <w:rFonts w:ascii="Times New Roman" w:hAnsi="Times New Roman"/>
                <w:sz w:val="20"/>
                <w:szCs w:val="20"/>
                <w:lang w:val="en-GB"/>
              </w:rPr>
              <w:t xml:space="preserve">  </w:t>
            </w:r>
          </w:p>
        </w:tc>
        <w:tc>
          <w:tcPr>
            <w:tcW w:w="2770" w:type="dxa"/>
            <w:vMerge w:val="restart"/>
            <w:tcBorders>
              <w:top w:val="single" w:sz="4" w:space="0" w:color="000000"/>
              <w:left w:val="single" w:sz="4" w:space="0" w:color="000000"/>
              <w:right w:val="single" w:sz="4" w:space="0" w:color="000000"/>
            </w:tcBorders>
            <w:shd w:val="clear" w:color="auto" w:fill="auto"/>
          </w:tcPr>
          <w:p w14:paraId="6F1DFBEA" w14:textId="77777777" w:rsidR="005F5792" w:rsidRDefault="005F5792" w:rsidP="0082426D">
            <w:pPr>
              <w:pStyle w:val="Default"/>
              <w:jc w:val="both"/>
              <w:rPr>
                <w:sz w:val="20"/>
                <w:szCs w:val="20"/>
                <w:lang w:val="en-GB"/>
              </w:rPr>
            </w:pPr>
            <w:r>
              <w:rPr>
                <w:sz w:val="20"/>
                <w:szCs w:val="20"/>
                <w:lang w:val="en-GB"/>
              </w:rPr>
              <w:t>District Statistics Strategic plan developed</w:t>
            </w:r>
          </w:p>
          <w:p w14:paraId="6C563FAF" w14:textId="77777777" w:rsidR="005F5792" w:rsidRDefault="005F5792" w:rsidP="0082426D">
            <w:pPr>
              <w:pStyle w:val="Default"/>
              <w:jc w:val="both"/>
              <w:rPr>
                <w:sz w:val="20"/>
                <w:szCs w:val="20"/>
                <w:lang w:val="en-GB"/>
              </w:rPr>
            </w:pPr>
            <w:r>
              <w:rPr>
                <w:sz w:val="20"/>
                <w:szCs w:val="20"/>
                <w:lang w:val="en-GB"/>
              </w:rPr>
              <w:t xml:space="preserve">Annual Statistical abstracts and compendium </w:t>
            </w:r>
          </w:p>
          <w:p w14:paraId="43D60A32" w14:textId="77777777" w:rsidR="005F5792" w:rsidRPr="00FF2EA1" w:rsidRDefault="005F5792" w:rsidP="0082426D">
            <w:pPr>
              <w:pStyle w:val="Default"/>
              <w:jc w:val="both"/>
              <w:rPr>
                <w:sz w:val="20"/>
                <w:szCs w:val="20"/>
                <w:lang w:val="en-GB"/>
              </w:rPr>
            </w:pPr>
            <w:r>
              <w:rPr>
                <w:sz w:val="20"/>
                <w:szCs w:val="20"/>
                <w:lang w:val="en-GB"/>
              </w:rPr>
              <w:t>Annually updated databases in Health (HMIS), Education (EMIS), Personnel payroll management System (IPPS)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51F01E" w14:textId="77777777" w:rsidR="005F5792" w:rsidRPr="00FF2EA1" w:rsidRDefault="005F5792" w:rsidP="0082426D">
            <w:pPr>
              <w:pStyle w:val="Default"/>
              <w:jc w:val="both"/>
              <w:rPr>
                <w:sz w:val="20"/>
                <w:szCs w:val="20"/>
                <w:lang w:val="en-GB"/>
              </w:rPr>
            </w:pPr>
            <w:r w:rsidRPr="00FF2EA1">
              <w:rPr>
                <w:sz w:val="20"/>
                <w:szCs w:val="20"/>
                <w:lang w:val="en-GB"/>
              </w:rPr>
              <w:t xml:space="preserve">Train 13 HoD and </w:t>
            </w:r>
            <w:r>
              <w:rPr>
                <w:sz w:val="20"/>
                <w:szCs w:val="20"/>
                <w:lang w:val="en-GB"/>
              </w:rPr>
              <w:t xml:space="preserve">20 </w:t>
            </w:r>
            <w:r w:rsidRPr="00FF2EA1">
              <w:rPr>
                <w:sz w:val="20"/>
                <w:szCs w:val="20"/>
                <w:lang w:val="en-GB"/>
              </w:rPr>
              <w:t>CDOs from sub-county levels on statistical data collection and analysis</w:t>
            </w:r>
          </w:p>
        </w:tc>
        <w:tc>
          <w:tcPr>
            <w:tcW w:w="1682" w:type="dxa"/>
            <w:vMerge w:val="restart"/>
            <w:tcBorders>
              <w:top w:val="single" w:sz="4" w:space="0" w:color="000000"/>
              <w:left w:val="single" w:sz="4" w:space="0" w:color="000000"/>
              <w:right w:val="single" w:sz="4" w:space="0" w:color="000000"/>
            </w:tcBorders>
            <w:shd w:val="clear" w:color="auto" w:fill="auto"/>
          </w:tcPr>
          <w:p w14:paraId="33755B1B" w14:textId="77777777" w:rsidR="005F5792"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Planning, CBS, </w:t>
            </w:r>
            <w:r>
              <w:rPr>
                <w:rFonts w:ascii="Times New Roman" w:hAnsi="Times New Roman"/>
                <w:bCs/>
                <w:sz w:val="20"/>
                <w:szCs w:val="20"/>
              </w:rPr>
              <w:t>IPs, DHO, DEO, Administration</w:t>
            </w:r>
          </w:p>
          <w:p w14:paraId="3834FB18" w14:textId="77777777" w:rsidR="005F5792" w:rsidRPr="00393EF5" w:rsidRDefault="005F5792" w:rsidP="0082426D">
            <w:pPr>
              <w:rPr>
                <w:rFonts w:ascii="Times New Roman" w:hAnsi="Times New Roman"/>
                <w:sz w:val="20"/>
                <w:szCs w:val="20"/>
              </w:rPr>
            </w:pPr>
          </w:p>
        </w:tc>
      </w:tr>
      <w:tr w:rsidR="005F5792" w:rsidRPr="00FF2EA1" w14:paraId="6AFC59BD" w14:textId="77777777" w:rsidTr="0082426D">
        <w:tc>
          <w:tcPr>
            <w:tcW w:w="2517" w:type="dxa"/>
            <w:vMerge/>
            <w:tcBorders>
              <w:left w:val="single" w:sz="4" w:space="0" w:color="000000"/>
              <w:right w:val="single" w:sz="4" w:space="0" w:color="000000"/>
            </w:tcBorders>
            <w:shd w:val="clear" w:color="auto" w:fill="FBE4D5"/>
          </w:tcPr>
          <w:p w14:paraId="6188C3CE"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FBE4D5"/>
          </w:tcPr>
          <w:p w14:paraId="56CCA447"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3C72DF5" w14:textId="77777777" w:rsidR="005F5792" w:rsidRPr="00FF2EA1" w:rsidRDefault="005F5792" w:rsidP="0082426D">
            <w:pPr>
              <w:pStyle w:val="Default"/>
              <w:jc w:val="both"/>
              <w:rPr>
                <w:sz w:val="20"/>
                <w:szCs w:val="20"/>
                <w:lang w:val="en-GB"/>
              </w:rPr>
            </w:pPr>
            <w:r w:rsidRPr="00FF2EA1">
              <w:rPr>
                <w:sz w:val="20"/>
                <w:szCs w:val="20"/>
                <w:lang w:val="en-GB"/>
              </w:rPr>
              <w:t>Equip and tool planning unit with computers and software for statistical data analysis and production</w:t>
            </w:r>
          </w:p>
        </w:tc>
        <w:tc>
          <w:tcPr>
            <w:tcW w:w="1682" w:type="dxa"/>
            <w:vMerge/>
            <w:tcBorders>
              <w:left w:val="single" w:sz="4" w:space="0" w:color="000000"/>
              <w:right w:val="single" w:sz="4" w:space="0" w:color="000000"/>
            </w:tcBorders>
            <w:shd w:val="clear" w:color="auto" w:fill="FBE4D5"/>
          </w:tcPr>
          <w:p w14:paraId="0B3AD4A4" w14:textId="77777777" w:rsidR="005F5792" w:rsidRPr="00FF2EA1" w:rsidRDefault="005F5792" w:rsidP="0082426D">
            <w:pPr>
              <w:spacing w:after="0" w:line="240" w:lineRule="auto"/>
              <w:rPr>
                <w:rFonts w:ascii="Times New Roman" w:hAnsi="Times New Roman"/>
                <w:bCs/>
                <w:sz w:val="20"/>
                <w:szCs w:val="20"/>
              </w:rPr>
            </w:pPr>
          </w:p>
        </w:tc>
      </w:tr>
      <w:tr w:rsidR="005F5792" w:rsidRPr="00FF2EA1" w14:paraId="24B9FCED" w14:textId="77777777" w:rsidTr="0082426D">
        <w:tc>
          <w:tcPr>
            <w:tcW w:w="2517" w:type="dxa"/>
            <w:vMerge/>
            <w:tcBorders>
              <w:left w:val="single" w:sz="4" w:space="0" w:color="000000"/>
              <w:right w:val="single" w:sz="4" w:space="0" w:color="000000"/>
            </w:tcBorders>
            <w:shd w:val="clear" w:color="auto" w:fill="FBE4D5"/>
          </w:tcPr>
          <w:p w14:paraId="6E0B9068"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FBE4D5"/>
          </w:tcPr>
          <w:p w14:paraId="4CAFE396"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2BACA6F" w14:textId="77777777" w:rsidR="005F5792" w:rsidRPr="00FF2EA1" w:rsidRDefault="005F5792" w:rsidP="0082426D">
            <w:pPr>
              <w:pStyle w:val="Default"/>
              <w:jc w:val="both"/>
              <w:rPr>
                <w:sz w:val="20"/>
                <w:szCs w:val="20"/>
                <w:lang w:val="en-GB"/>
              </w:rPr>
            </w:pPr>
            <w:r w:rsidRPr="00FF2EA1">
              <w:rPr>
                <w:sz w:val="20"/>
                <w:szCs w:val="20"/>
                <w:lang w:val="en-GB"/>
              </w:rPr>
              <w:t xml:space="preserve">Undertake quarterly data collection and </w:t>
            </w:r>
            <w:r w:rsidRPr="00FF2EA1">
              <w:rPr>
                <w:sz w:val="20"/>
                <w:szCs w:val="20"/>
                <w:lang w:val="en-GB"/>
              </w:rPr>
              <w:lastRenderedPageBreak/>
              <w:t>produce 05 district statistical abstract</w:t>
            </w:r>
          </w:p>
        </w:tc>
        <w:tc>
          <w:tcPr>
            <w:tcW w:w="1682" w:type="dxa"/>
            <w:vMerge/>
            <w:tcBorders>
              <w:left w:val="single" w:sz="4" w:space="0" w:color="000000"/>
              <w:bottom w:val="single" w:sz="4" w:space="0" w:color="000000"/>
              <w:right w:val="single" w:sz="4" w:space="0" w:color="000000"/>
            </w:tcBorders>
            <w:shd w:val="clear" w:color="auto" w:fill="FBE4D5"/>
          </w:tcPr>
          <w:p w14:paraId="22F4CF1B" w14:textId="77777777" w:rsidR="005F5792" w:rsidRPr="00FF2EA1" w:rsidRDefault="005F5792" w:rsidP="0082426D">
            <w:pPr>
              <w:spacing w:after="0" w:line="240" w:lineRule="auto"/>
              <w:rPr>
                <w:rFonts w:ascii="Times New Roman" w:hAnsi="Times New Roman"/>
                <w:bCs/>
                <w:sz w:val="20"/>
                <w:szCs w:val="20"/>
              </w:rPr>
            </w:pPr>
          </w:p>
        </w:tc>
      </w:tr>
    </w:tbl>
    <w:p w14:paraId="0E28D9D5" w14:textId="77777777" w:rsidR="005F5792" w:rsidRDefault="005F5792" w:rsidP="005F5792">
      <w:pPr>
        <w:rPr>
          <w:rFonts w:ascii="Times New Roman" w:hAnsi="Times New Roman"/>
          <w:b/>
          <w:sz w:val="20"/>
          <w:szCs w:val="20"/>
        </w:rPr>
      </w:pPr>
    </w:p>
    <w:p w14:paraId="503969AA" w14:textId="77777777" w:rsidR="005F5792" w:rsidRDefault="005F5792" w:rsidP="005F5792">
      <w:pPr>
        <w:rPr>
          <w:rFonts w:ascii="Times New Roman" w:hAnsi="Times New Roman"/>
          <w:b/>
          <w:sz w:val="20"/>
          <w:szCs w:val="20"/>
        </w:rPr>
      </w:pPr>
      <w:r>
        <w:rPr>
          <w:rFonts w:ascii="Times New Roman" w:hAnsi="Times New Roman"/>
          <w:b/>
          <w:sz w:val="20"/>
          <w:szCs w:val="20"/>
        </w:rPr>
        <w:t>Human Resources requirements</w:t>
      </w:r>
    </w:p>
    <w:tbl>
      <w:tblPr>
        <w:tblStyle w:val="TableGrid"/>
        <w:tblW w:w="0" w:type="auto"/>
        <w:shd w:val="clear" w:color="auto" w:fill="D9D9D9" w:themeFill="background1" w:themeFillShade="D9"/>
        <w:tblLook w:val="04A0" w:firstRow="1" w:lastRow="0" w:firstColumn="1" w:lastColumn="0" w:noHBand="0" w:noVBand="1"/>
      </w:tblPr>
      <w:tblGrid>
        <w:gridCol w:w="1633"/>
        <w:gridCol w:w="2329"/>
        <w:gridCol w:w="2213"/>
        <w:gridCol w:w="1537"/>
        <w:gridCol w:w="1305"/>
      </w:tblGrid>
      <w:tr w:rsidR="005F5792" w:rsidRPr="008063B2" w14:paraId="015233A1" w14:textId="77777777" w:rsidTr="0082426D">
        <w:trPr>
          <w:trHeight w:val="569"/>
        </w:trPr>
        <w:tc>
          <w:tcPr>
            <w:tcW w:w="1670" w:type="dxa"/>
            <w:shd w:val="clear" w:color="auto" w:fill="D9D9D9" w:themeFill="background1" w:themeFillShade="D9"/>
          </w:tcPr>
          <w:p w14:paraId="45977BD2"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Programme </w:t>
            </w:r>
          </w:p>
        </w:tc>
        <w:tc>
          <w:tcPr>
            <w:tcW w:w="2583" w:type="dxa"/>
            <w:shd w:val="clear" w:color="auto" w:fill="D9D9D9" w:themeFill="background1" w:themeFillShade="D9"/>
          </w:tcPr>
          <w:p w14:paraId="5F75F1B1"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Focus </w:t>
            </w:r>
          </w:p>
        </w:tc>
        <w:tc>
          <w:tcPr>
            <w:tcW w:w="2405" w:type="dxa"/>
            <w:shd w:val="clear" w:color="auto" w:fill="D9D9D9" w:themeFill="background1" w:themeFillShade="D9"/>
          </w:tcPr>
          <w:p w14:paraId="4AC5FB4D"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Qualifications and skills required  </w:t>
            </w:r>
          </w:p>
        </w:tc>
        <w:tc>
          <w:tcPr>
            <w:tcW w:w="1292" w:type="dxa"/>
            <w:shd w:val="clear" w:color="auto" w:fill="D9D9D9" w:themeFill="background1" w:themeFillShade="D9"/>
          </w:tcPr>
          <w:p w14:paraId="2846974F" w14:textId="77777777" w:rsidR="005F5792" w:rsidRPr="008063B2" w:rsidRDefault="005F5792" w:rsidP="0082426D">
            <w:pPr>
              <w:spacing w:after="0" w:line="360" w:lineRule="auto"/>
              <w:rPr>
                <w:rFonts w:ascii="Times New Roman" w:hAnsi="Times New Roman"/>
                <w:b/>
                <w:sz w:val="20"/>
                <w:szCs w:val="20"/>
              </w:rPr>
            </w:pPr>
            <w:r>
              <w:rPr>
                <w:rFonts w:ascii="Times New Roman" w:hAnsi="Times New Roman"/>
                <w:b/>
              </w:rPr>
              <w:t>Status (Existing Qualifications and S</w:t>
            </w:r>
            <w:r w:rsidRPr="008063B2">
              <w:rPr>
                <w:rFonts w:ascii="Times New Roman" w:hAnsi="Times New Roman"/>
                <w:b/>
                <w:sz w:val="20"/>
                <w:szCs w:val="20"/>
              </w:rPr>
              <w:t>kills)</w:t>
            </w:r>
          </w:p>
        </w:tc>
        <w:tc>
          <w:tcPr>
            <w:tcW w:w="1206" w:type="dxa"/>
            <w:shd w:val="clear" w:color="auto" w:fill="D9D9D9" w:themeFill="background1" w:themeFillShade="D9"/>
          </w:tcPr>
          <w:p w14:paraId="37277F7A" w14:textId="77777777" w:rsidR="005F5792" w:rsidRPr="008063B2" w:rsidRDefault="005F5792" w:rsidP="0082426D">
            <w:pPr>
              <w:spacing w:after="0" w:line="360" w:lineRule="auto"/>
              <w:rPr>
                <w:rFonts w:ascii="Times New Roman" w:hAnsi="Times New Roman"/>
                <w:b/>
                <w:sz w:val="20"/>
                <w:szCs w:val="20"/>
              </w:rPr>
            </w:pPr>
            <w:r>
              <w:rPr>
                <w:rFonts w:ascii="Times New Roman" w:hAnsi="Times New Roman"/>
                <w:b/>
              </w:rPr>
              <w:t>Established G</w:t>
            </w:r>
            <w:r w:rsidRPr="008063B2">
              <w:rPr>
                <w:rFonts w:ascii="Times New Roman" w:hAnsi="Times New Roman"/>
                <w:b/>
                <w:sz w:val="20"/>
                <w:szCs w:val="20"/>
              </w:rPr>
              <w:t xml:space="preserve">aps </w:t>
            </w:r>
          </w:p>
        </w:tc>
      </w:tr>
      <w:tr w:rsidR="005F5792" w:rsidRPr="008063B2" w14:paraId="36FE6421" w14:textId="77777777" w:rsidTr="0082426D">
        <w:trPr>
          <w:trHeight w:val="137"/>
        </w:trPr>
        <w:tc>
          <w:tcPr>
            <w:tcW w:w="1670" w:type="dxa"/>
            <w:vMerge w:val="restart"/>
            <w:shd w:val="clear" w:color="auto" w:fill="auto"/>
          </w:tcPr>
          <w:p w14:paraId="499365D4" w14:textId="77777777" w:rsidR="005F5792" w:rsidRPr="008063B2" w:rsidRDefault="005F5792" w:rsidP="0082426D">
            <w:pPr>
              <w:spacing w:after="0" w:line="240" w:lineRule="auto"/>
              <w:rPr>
                <w:rFonts w:ascii="Times New Roman" w:hAnsi="Times New Roman"/>
                <w:sz w:val="20"/>
                <w:szCs w:val="20"/>
              </w:rPr>
            </w:pPr>
            <w:r w:rsidRPr="00BE307E">
              <w:rPr>
                <w:rFonts w:ascii="Times New Roman" w:hAnsi="Times New Roman"/>
                <w:sz w:val="20"/>
                <w:szCs w:val="20"/>
              </w:rPr>
              <w:t xml:space="preserve">Development Plan Implementation </w:t>
            </w:r>
          </w:p>
        </w:tc>
        <w:tc>
          <w:tcPr>
            <w:tcW w:w="2583" w:type="dxa"/>
            <w:vMerge w:val="restart"/>
            <w:shd w:val="clear" w:color="auto" w:fill="auto"/>
          </w:tcPr>
          <w:p w14:paraId="36B654A7" w14:textId="77777777" w:rsidR="005F5792" w:rsidRPr="008063B2" w:rsidRDefault="005F5792" w:rsidP="0082426D">
            <w:pPr>
              <w:spacing w:after="0" w:line="360" w:lineRule="auto"/>
              <w:rPr>
                <w:rFonts w:ascii="Times New Roman" w:hAnsi="Times New Roman"/>
                <w:sz w:val="20"/>
                <w:szCs w:val="20"/>
              </w:rPr>
            </w:pPr>
            <w:r w:rsidRPr="00BE307E">
              <w:rPr>
                <w:rFonts w:ascii="Times New Roman" w:hAnsi="Times New Roman"/>
                <w:sz w:val="20"/>
                <w:szCs w:val="20"/>
              </w:rPr>
              <w:t xml:space="preserve">Strengthen capacity for effective and efficient planning, coordination, monitoring and reporting in the district </w:t>
            </w:r>
          </w:p>
        </w:tc>
        <w:tc>
          <w:tcPr>
            <w:tcW w:w="2405" w:type="dxa"/>
            <w:shd w:val="clear" w:color="auto" w:fill="auto"/>
          </w:tcPr>
          <w:p w14:paraId="0BDA596C" w14:textId="77777777" w:rsidR="005F5792" w:rsidRPr="008063B2" w:rsidRDefault="005F5792" w:rsidP="0082426D">
            <w:pPr>
              <w:pStyle w:val="Default"/>
              <w:rPr>
                <w:sz w:val="20"/>
                <w:szCs w:val="20"/>
                <w:lang w:val="en-GB"/>
              </w:rPr>
            </w:pPr>
            <w:r w:rsidRPr="008063B2">
              <w:rPr>
                <w:sz w:val="20"/>
                <w:szCs w:val="20"/>
                <w:lang w:val="en-GB"/>
              </w:rPr>
              <w:t>District Planner</w:t>
            </w:r>
          </w:p>
        </w:tc>
        <w:tc>
          <w:tcPr>
            <w:tcW w:w="1292" w:type="dxa"/>
            <w:shd w:val="clear" w:color="auto" w:fill="auto"/>
          </w:tcPr>
          <w:p w14:paraId="52A5340A"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26CA3921"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0D7261CC" w14:textId="77777777" w:rsidTr="0082426D">
        <w:trPr>
          <w:trHeight w:val="137"/>
        </w:trPr>
        <w:tc>
          <w:tcPr>
            <w:tcW w:w="1670" w:type="dxa"/>
            <w:vMerge/>
            <w:shd w:val="clear" w:color="auto" w:fill="auto"/>
          </w:tcPr>
          <w:p w14:paraId="58542838"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2F97CB34"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6D5B6214" w14:textId="77777777" w:rsidR="005F5792" w:rsidRPr="008063B2" w:rsidRDefault="005F5792" w:rsidP="0082426D">
            <w:pPr>
              <w:pStyle w:val="Default"/>
              <w:rPr>
                <w:sz w:val="20"/>
                <w:szCs w:val="20"/>
                <w:lang w:val="en-GB"/>
              </w:rPr>
            </w:pPr>
            <w:r>
              <w:rPr>
                <w:sz w:val="20"/>
                <w:szCs w:val="20"/>
                <w:lang w:val="en-GB"/>
              </w:rPr>
              <w:t>Senior Planner/ Statistician</w:t>
            </w:r>
          </w:p>
        </w:tc>
        <w:tc>
          <w:tcPr>
            <w:tcW w:w="1292" w:type="dxa"/>
            <w:shd w:val="clear" w:color="auto" w:fill="auto"/>
          </w:tcPr>
          <w:p w14:paraId="65CE9173" w14:textId="77777777" w:rsidR="005F5792" w:rsidRPr="008063B2" w:rsidRDefault="005F5792" w:rsidP="0082426D">
            <w:pPr>
              <w:pStyle w:val="Default"/>
              <w:rPr>
                <w:sz w:val="20"/>
                <w:szCs w:val="20"/>
                <w:lang w:val="en-GB"/>
              </w:rPr>
            </w:pPr>
            <w:r w:rsidRPr="008063B2">
              <w:rPr>
                <w:sz w:val="20"/>
                <w:szCs w:val="20"/>
                <w:lang w:val="en-GB"/>
              </w:rPr>
              <w:t>0</w:t>
            </w:r>
          </w:p>
        </w:tc>
        <w:tc>
          <w:tcPr>
            <w:tcW w:w="1206" w:type="dxa"/>
            <w:shd w:val="clear" w:color="auto" w:fill="auto"/>
          </w:tcPr>
          <w:p w14:paraId="40AED01B" w14:textId="77777777" w:rsidR="005F5792" w:rsidRPr="008063B2" w:rsidRDefault="005F5792" w:rsidP="0082426D">
            <w:pPr>
              <w:pStyle w:val="Default"/>
              <w:rPr>
                <w:sz w:val="20"/>
                <w:szCs w:val="20"/>
                <w:lang w:val="en-GB"/>
              </w:rPr>
            </w:pPr>
            <w:r w:rsidRPr="008063B2">
              <w:rPr>
                <w:sz w:val="20"/>
                <w:szCs w:val="20"/>
                <w:lang w:val="en-GB"/>
              </w:rPr>
              <w:t>1</w:t>
            </w:r>
          </w:p>
        </w:tc>
      </w:tr>
      <w:tr w:rsidR="005F5792" w:rsidRPr="008063B2" w14:paraId="7A5A7C86" w14:textId="77777777" w:rsidTr="0082426D">
        <w:trPr>
          <w:trHeight w:val="137"/>
        </w:trPr>
        <w:tc>
          <w:tcPr>
            <w:tcW w:w="1670" w:type="dxa"/>
            <w:vMerge/>
            <w:shd w:val="clear" w:color="auto" w:fill="auto"/>
          </w:tcPr>
          <w:p w14:paraId="781E753F"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384DD2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B26321C" w14:textId="77777777" w:rsidR="005F5792" w:rsidRPr="008063B2" w:rsidRDefault="005F5792" w:rsidP="0082426D">
            <w:pPr>
              <w:pStyle w:val="Default"/>
              <w:rPr>
                <w:sz w:val="20"/>
                <w:szCs w:val="20"/>
                <w:lang w:val="en-GB"/>
              </w:rPr>
            </w:pPr>
            <w:r w:rsidRPr="008063B2">
              <w:rPr>
                <w:sz w:val="20"/>
                <w:szCs w:val="20"/>
                <w:lang w:val="en-GB"/>
              </w:rPr>
              <w:t xml:space="preserve">Planner </w:t>
            </w:r>
          </w:p>
        </w:tc>
        <w:tc>
          <w:tcPr>
            <w:tcW w:w="1292" w:type="dxa"/>
            <w:shd w:val="clear" w:color="auto" w:fill="auto"/>
          </w:tcPr>
          <w:p w14:paraId="635D3470" w14:textId="77777777" w:rsidR="005F5792" w:rsidRPr="008063B2" w:rsidRDefault="005F5792" w:rsidP="0082426D">
            <w:pPr>
              <w:pStyle w:val="Default"/>
              <w:rPr>
                <w:sz w:val="20"/>
                <w:szCs w:val="20"/>
                <w:lang w:val="en-GB"/>
              </w:rPr>
            </w:pPr>
            <w:r w:rsidRPr="008063B2">
              <w:rPr>
                <w:sz w:val="20"/>
                <w:szCs w:val="20"/>
                <w:lang w:val="en-GB"/>
              </w:rPr>
              <w:t>1</w:t>
            </w:r>
          </w:p>
        </w:tc>
        <w:tc>
          <w:tcPr>
            <w:tcW w:w="1206" w:type="dxa"/>
            <w:shd w:val="clear" w:color="auto" w:fill="auto"/>
          </w:tcPr>
          <w:p w14:paraId="09B1857B" w14:textId="77777777" w:rsidR="005F5792" w:rsidRPr="008063B2" w:rsidRDefault="005F5792" w:rsidP="0082426D">
            <w:pPr>
              <w:pStyle w:val="Default"/>
              <w:rPr>
                <w:sz w:val="20"/>
                <w:szCs w:val="20"/>
                <w:lang w:val="en-GB"/>
              </w:rPr>
            </w:pPr>
            <w:r w:rsidRPr="008063B2">
              <w:rPr>
                <w:sz w:val="20"/>
                <w:szCs w:val="20"/>
                <w:lang w:val="en-GB"/>
              </w:rPr>
              <w:t>0</w:t>
            </w:r>
          </w:p>
        </w:tc>
      </w:tr>
      <w:tr w:rsidR="005F5792" w:rsidRPr="008063B2" w14:paraId="3F959221" w14:textId="77777777" w:rsidTr="0082426D">
        <w:trPr>
          <w:trHeight w:val="229"/>
        </w:trPr>
        <w:tc>
          <w:tcPr>
            <w:tcW w:w="1670" w:type="dxa"/>
            <w:vMerge/>
            <w:shd w:val="clear" w:color="auto" w:fill="auto"/>
          </w:tcPr>
          <w:p w14:paraId="7C680D66"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3ED6F179"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6FA8CB1" w14:textId="77777777" w:rsidR="005F5792" w:rsidRPr="008063B2" w:rsidRDefault="005F5792" w:rsidP="0082426D">
            <w:pPr>
              <w:pStyle w:val="Default"/>
              <w:rPr>
                <w:sz w:val="20"/>
                <w:szCs w:val="20"/>
                <w:lang w:val="en-GB"/>
              </w:rPr>
            </w:pPr>
            <w:r>
              <w:rPr>
                <w:sz w:val="20"/>
                <w:szCs w:val="20"/>
                <w:lang w:val="en-GB"/>
              </w:rPr>
              <w:t>Chief Finance Officer</w:t>
            </w:r>
          </w:p>
        </w:tc>
        <w:tc>
          <w:tcPr>
            <w:tcW w:w="1292" w:type="dxa"/>
            <w:shd w:val="clear" w:color="auto" w:fill="auto"/>
          </w:tcPr>
          <w:p w14:paraId="64F4450E"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0A0A135D"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1615C902" w14:textId="77777777" w:rsidTr="0082426D">
        <w:trPr>
          <w:trHeight w:val="229"/>
        </w:trPr>
        <w:tc>
          <w:tcPr>
            <w:tcW w:w="1670" w:type="dxa"/>
            <w:vMerge/>
            <w:shd w:val="clear" w:color="auto" w:fill="auto"/>
          </w:tcPr>
          <w:p w14:paraId="6813D06E"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5B3000F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BA32C33" w14:textId="77777777" w:rsidR="005F5792" w:rsidRDefault="005F5792" w:rsidP="0082426D">
            <w:pPr>
              <w:pStyle w:val="Default"/>
              <w:rPr>
                <w:sz w:val="20"/>
                <w:szCs w:val="20"/>
                <w:lang w:val="en-GB"/>
              </w:rPr>
            </w:pPr>
            <w:r>
              <w:rPr>
                <w:sz w:val="20"/>
                <w:szCs w:val="20"/>
                <w:lang w:val="en-GB"/>
              </w:rPr>
              <w:t>Senior Accountant</w:t>
            </w:r>
          </w:p>
        </w:tc>
        <w:tc>
          <w:tcPr>
            <w:tcW w:w="1292" w:type="dxa"/>
            <w:shd w:val="clear" w:color="auto" w:fill="auto"/>
          </w:tcPr>
          <w:p w14:paraId="1DE37A25"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3AD19A35"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4CF15839" w14:textId="77777777" w:rsidTr="0082426D">
        <w:trPr>
          <w:trHeight w:val="227"/>
        </w:trPr>
        <w:tc>
          <w:tcPr>
            <w:tcW w:w="1670" w:type="dxa"/>
            <w:vMerge/>
            <w:shd w:val="clear" w:color="auto" w:fill="auto"/>
          </w:tcPr>
          <w:p w14:paraId="5CCD1ED4"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4248155"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47827D4F" w14:textId="77777777" w:rsidR="005F5792" w:rsidRDefault="005F5792" w:rsidP="0082426D">
            <w:pPr>
              <w:pStyle w:val="Default"/>
              <w:rPr>
                <w:sz w:val="20"/>
                <w:szCs w:val="20"/>
                <w:lang w:val="en-GB"/>
              </w:rPr>
            </w:pPr>
            <w:r>
              <w:rPr>
                <w:sz w:val="20"/>
                <w:szCs w:val="20"/>
                <w:lang w:val="en-GB"/>
              </w:rPr>
              <w:t>Senior Financial Officer</w:t>
            </w:r>
          </w:p>
        </w:tc>
        <w:tc>
          <w:tcPr>
            <w:tcW w:w="1292" w:type="dxa"/>
            <w:shd w:val="clear" w:color="auto" w:fill="auto"/>
          </w:tcPr>
          <w:p w14:paraId="740E1AF6"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5C2D3259"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316BF266" w14:textId="77777777" w:rsidTr="0082426D">
        <w:trPr>
          <w:trHeight w:val="227"/>
        </w:trPr>
        <w:tc>
          <w:tcPr>
            <w:tcW w:w="1670" w:type="dxa"/>
            <w:vMerge/>
            <w:shd w:val="clear" w:color="auto" w:fill="auto"/>
          </w:tcPr>
          <w:p w14:paraId="61D25F04"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5E941443"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71DA392F" w14:textId="77777777" w:rsidR="005F5792" w:rsidRDefault="005F5792" w:rsidP="0082426D">
            <w:pPr>
              <w:pStyle w:val="Default"/>
              <w:rPr>
                <w:sz w:val="20"/>
                <w:szCs w:val="20"/>
                <w:lang w:val="en-GB"/>
              </w:rPr>
            </w:pPr>
            <w:r>
              <w:rPr>
                <w:sz w:val="20"/>
                <w:szCs w:val="20"/>
                <w:lang w:val="en-GB"/>
              </w:rPr>
              <w:t>Chief Internal Auditor</w:t>
            </w:r>
          </w:p>
        </w:tc>
        <w:tc>
          <w:tcPr>
            <w:tcW w:w="1292" w:type="dxa"/>
            <w:shd w:val="clear" w:color="auto" w:fill="auto"/>
          </w:tcPr>
          <w:p w14:paraId="5BD0C106"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7289F43E"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7EEF3FF9" w14:textId="77777777" w:rsidTr="0082426D">
        <w:trPr>
          <w:trHeight w:val="345"/>
        </w:trPr>
        <w:tc>
          <w:tcPr>
            <w:tcW w:w="1670" w:type="dxa"/>
            <w:vMerge/>
            <w:shd w:val="clear" w:color="auto" w:fill="auto"/>
          </w:tcPr>
          <w:p w14:paraId="153F00E8"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2D12938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3CB38F2B" w14:textId="77777777" w:rsidR="005F5792" w:rsidRDefault="005F5792" w:rsidP="0082426D">
            <w:pPr>
              <w:pStyle w:val="Default"/>
              <w:rPr>
                <w:sz w:val="20"/>
                <w:szCs w:val="20"/>
                <w:lang w:val="en-GB"/>
              </w:rPr>
            </w:pPr>
            <w:r>
              <w:rPr>
                <w:sz w:val="20"/>
                <w:szCs w:val="20"/>
                <w:lang w:val="en-GB"/>
              </w:rPr>
              <w:t>Senior Internal auditor</w:t>
            </w:r>
          </w:p>
        </w:tc>
        <w:tc>
          <w:tcPr>
            <w:tcW w:w="1292" w:type="dxa"/>
            <w:shd w:val="clear" w:color="auto" w:fill="auto"/>
          </w:tcPr>
          <w:p w14:paraId="4F8843A1"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39975D9E"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002143EE" w14:textId="77777777" w:rsidTr="0082426D">
        <w:trPr>
          <w:trHeight w:val="276"/>
        </w:trPr>
        <w:tc>
          <w:tcPr>
            <w:tcW w:w="1670" w:type="dxa"/>
            <w:vMerge/>
            <w:shd w:val="clear" w:color="auto" w:fill="auto"/>
          </w:tcPr>
          <w:p w14:paraId="3B7641E5"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2CAD392"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7A2358A9" w14:textId="77777777" w:rsidR="005F5792" w:rsidRDefault="005F5792" w:rsidP="0082426D">
            <w:pPr>
              <w:pStyle w:val="Default"/>
              <w:rPr>
                <w:sz w:val="20"/>
                <w:szCs w:val="20"/>
                <w:lang w:val="en-GB"/>
              </w:rPr>
            </w:pPr>
            <w:r>
              <w:rPr>
                <w:sz w:val="20"/>
                <w:szCs w:val="20"/>
                <w:lang w:val="en-GB"/>
              </w:rPr>
              <w:t>Finance Officer</w:t>
            </w:r>
          </w:p>
        </w:tc>
        <w:tc>
          <w:tcPr>
            <w:tcW w:w="1292" w:type="dxa"/>
            <w:shd w:val="clear" w:color="auto" w:fill="auto"/>
          </w:tcPr>
          <w:p w14:paraId="390D3651"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4AE9A30F" w14:textId="77777777" w:rsidR="005F5792" w:rsidRDefault="005F5792" w:rsidP="0082426D">
            <w:pPr>
              <w:pStyle w:val="Default"/>
              <w:rPr>
                <w:sz w:val="20"/>
                <w:szCs w:val="20"/>
                <w:lang w:val="en-GB"/>
              </w:rPr>
            </w:pPr>
          </w:p>
        </w:tc>
      </w:tr>
      <w:tr w:rsidR="005F5792" w:rsidRPr="008063B2" w14:paraId="0E5CD37E" w14:textId="77777777" w:rsidTr="0082426D">
        <w:trPr>
          <w:trHeight w:val="276"/>
        </w:trPr>
        <w:tc>
          <w:tcPr>
            <w:tcW w:w="1670" w:type="dxa"/>
            <w:vMerge/>
            <w:shd w:val="clear" w:color="auto" w:fill="auto"/>
          </w:tcPr>
          <w:p w14:paraId="1737ADE5"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E16F904"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625BF9F4" w14:textId="77777777" w:rsidR="005F5792" w:rsidRDefault="005F5792" w:rsidP="0082426D">
            <w:pPr>
              <w:pStyle w:val="Default"/>
              <w:rPr>
                <w:sz w:val="20"/>
                <w:szCs w:val="20"/>
                <w:lang w:val="en-GB"/>
              </w:rPr>
            </w:pPr>
            <w:r>
              <w:rPr>
                <w:sz w:val="20"/>
                <w:szCs w:val="20"/>
                <w:lang w:val="en-GB"/>
              </w:rPr>
              <w:t>Accountant</w:t>
            </w:r>
          </w:p>
        </w:tc>
        <w:tc>
          <w:tcPr>
            <w:tcW w:w="1292" w:type="dxa"/>
            <w:shd w:val="clear" w:color="auto" w:fill="auto"/>
          </w:tcPr>
          <w:p w14:paraId="7D910072"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3ECB0A74" w14:textId="77777777" w:rsidR="005F5792" w:rsidRDefault="005F5792" w:rsidP="0082426D">
            <w:pPr>
              <w:pStyle w:val="Default"/>
              <w:rPr>
                <w:sz w:val="20"/>
                <w:szCs w:val="20"/>
                <w:lang w:val="en-GB"/>
              </w:rPr>
            </w:pPr>
          </w:p>
        </w:tc>
      </w:tr>
    </w:tbl>
    <w:p w14:paraId="5EF38C20" w14:textId="77777777" w:rsidR="003F651A" w:rsidRPr="00F857F7" w:rsidRDefault="003F651A" w:rsidP="00F857F7">
      <w:pPr>
        <w:pStyle w:val="Heading1"/>
        <w:numPr>
          <w:ilvl w:val="0"/>
          <w:numId w:val="0"/>
        </w:numPr>
        <w:ind w:left="1418" w:hanging="1418"/>
        <w:rPr>
          <w:rFonts w:ascii="Times New Roman" w:hAnsi="Times New Roman" w:cs="Times New Roman"/>
          <w:b/>
          <w:color w:val="auto"/>
          <w:sz w:val="22"/>
          <w:szCs w:val="22"/>
        </w:rPr>
      </w:pPr>
      <w:bookmarkStart w:id="171" w:name="_Toc89436677"/>
      <w:bookmarkStart w:id="172" w:name="_Toc94518742"/>
      <w:r w:rsidRPr="00F857F7">
        <w:rPr>
          <w:rFonts w:ascii="Times New Roman" w:hAnsi="Times New Roman" w:cs="Times New Roman"/>
          <w:b/>
          <w:color w:val="auto"/>
          <w:sz w:val="22"/>
          <w:szCs w:val="22"/>
        </w:rPr>
        <w:t xml:space="preserve">CHAPTER 4: </w:t>
      </w:r>
      <w:bookmarkStart w:id="173" w:name="_Toc229562787"/>
      <w:bookmarkStart w:id="174" w:name="_Toc299015408"/>
      <w:r w:rsidRPr="00F857F7">
        <w:rPr>
          <w:rFonts w:ascii="Times New Roman" w:hAnsi="Times New Roman" w:cs="Times New Roman"/>
          <w:b/>
          <w:color w:val="auto"/>
          <w:sz w:val="22"/>
          <w:szCs w:val="22"/>
        </w:rPr>
        <w:t>IMPLEMENTATION, COORDINATION AND PARTNERSHIP FRAMEWORK</w:t>
      </w:r>
      <w:bookmarkStart w:id="175" w:name="_Toc229562788"/>
      <w:bookmarkStart w:id="176" w:name="_Toc299015409"/>
      <w:bookmarkEnd w:id="171"/>
      <w:bookmarkEnd w:id="172"/>
      <w:bookmarkEnd w:id="173"/>
      <w:bookmarkEnd w:id="174"/>
    </w:p>
    <w:p w14:paraId="40538031" w14:textId="77777777" w:rsidR="003F651A" w:rsidRPr="004252B9" w:rsidRDefault="003F651A" w:rsidP="003F651A">
      <w:pPr>
        <w:rPr>
          <w:rFonts w:ascii="Times New Roman" w:hAnsi="Times New Roman"/>
        </w:rPr>
      </w:pPr>
      <w:r w:rsidRPr="004252B9">
        <w:rPr>
          <w:rFonts w:ascii="Times New Roman" w:hAnsi="Times New Roman"/>
          <w:b/>
        </w:rPr>
        <w:t>4.0 Introduction</w:t>
      </w:r>
      <w:bookmarkEnd w:id="175"/>
      <w:bookmarkEnd w:id="176"/>
    </w:p>
    <w:p w14:paraId="76039B8E" w14:textId="77777777" w:rsidR="00FF076B" w:rsidRPr="004252B9" w:rsidRDefault="003F651A" w:rsidP="00FF076B">
      <w:pPr>
        <w:jc w:val="both"/>
        <w:rPr>
          <w:rFonts w:ascii="Times New Roman" w:hAnsi="Times New Roman"/>
        </w:rPr>
      </w:pPr>
      <w:r w:rsidRPr="004252B9">
        <w:rPr>
          <w:rFonts w:ascii="Times New Roman" w:hAnsi="Times New Roman"/>
        </w:rPr>
        <w:t xml:space="preserve">This section presents the implementation, coordination and partnership framework for executing the development plan. It spells out the key institutions and their roles, strategies for integrated planning and budgeting with development partners and factors for the successful implementation of the </w:t>
      </w:r>
      <w:r w:rsidR="00FF076B" w:rsidRPr="004252B9">
        <w:rPr>
          <w:rFonts w:ascii="Times New Roman" w:hAnsi="Times New Roman"/>
        </w:rPr>
        <w:t xml:space="preserve">plan. </w:t>
      </w:r>
    </w:p>
    <w:p w14:paraId="1F4445CC" w14:textId="42E56940" w:rsidR="00FF076B" w:rsidRPr="004252B9" w:rsidRDefault="00FF076B" w:rsidP="00FF076B">
      <w:pPr>
        <w:jc w:val="both"/>
        <w:rPr>
          <w:rFonts w:ascii="Times New Roman" w:hAnsi="Times New Roman"/>
        </w:rPr>
      </w:pPr>
      <w:r w:rsidRPr="004252B9">
        <w:rPr>
          <w:rFonts w:ascii="Times New Roman" w:hAnsi="Times New Roman"/>
        </w:rPr>
        <w:t>The District is to develop the management improvement plan as one of the framework for coordination and implementation of the development plan. This will bring together all the key strategic implementing entities of Government, the private sector and none-state actors. Through the PPP strategy, implementation partners remain critical in providing interventions that are aimed at addressing the critical areas reflected in the plan. This will go a long way in achieving the goal of the plan through sustained production and productivity, inclusive per capita income growth and employment for improved livelihood by supplementing the government effort in serving the people better.</w:t>
      </w:r>
    </w:p>
    <w:p w14:paraId="19365C95" w14:textId="7E804DDB" w:rsidR="00FF076B" w:rsidRPr="004252B9" w:rsidRDefault="00FF076B" w:rsidP="00FF076B">
      <w:pPr>
        <w:jc w:val="both"/>
        <w:rPr>
          <w:rFonts w:ascii="Times New Roman" w:hAnsi="Times New Roman"/>
        </w:rPr>
      </w:pPr>
      <w:r w:rsidRPr="004252B9">
        <w:rPr>
          <w:rFonts w:ascii="Times New Roman" w:hAnsi="Times New Roman"/>
        </w:rPr>
        <w:t xml:space="preserve">The management improvement plan promotes synergies to the implementation modality. It provides opportunities for various implementing partners (stakeholders, Government and none Government actors) to pull resources together and jointly plan for them. Leveraging of resources will go a long way </w:t>
      </w:r>
      <w:r w:rsidR="00C5083C" w:rsidRPr="004252B9">
        <w:rPr>
          <w:rFonts w:ascii="Times New Roman" w:hAnsi="Times New Roman"/>
        </w:rPr>
        <w:t>to maximise benfits</w:t>
      </w:r>
      <w:r w:rsidRPr="004252B9">
        <w:rPr>
          <w:rFonts w:ascii="Times New Roman" w:hAnsi="Times New Roman"/>
        </w:rPr>
        <w:t xml:space="preserve"> through technical assistance, improved coordination and collaboration and reduced duplication of scarce resources.</w:t>
      </w:r>
    </w:p>
    <w:p w14:paraId="003CF685" w14:textId="6FB3D6B8" w:rsidR="00FF076B" w:rsidRPr="004252B9" w:rsidRDefault="00FF076B" w:rsidP="00FF076B">
      <w:pPr>
        <w:jc w:val="both"/>
        <w:rPr>
          <w:rFonts w:ascii="Times New Roman" w:hAnsi="Times New Roman"/>
          <w:b/>
        </w:rPr>
      </w:pPr>
      <w:r w:rsidRPr="004252B9">
        <w:rPr>
          <w:rFonts w:ascii="Times New Roman" w:hAnsi="Times New Roman"/>
        </w:rPr>
        <w:t>The overall mandate for coordination of the District planning frame work lies within the District Council as the planning authority of the District. This is supported by the legal requirements as provided in the 1995 Constitution of the Republic of Uganda Article 190 as amended and the Local Government Act sections 35, 36, 37, 96 and 97 as amended. The legal requirement established the technical planning committe</w:t>
      </w:r>
      <w:r w:rsidR="00C5083C" w:rsidRPr="004252B9">
        <w:rPr>
          <w:rFonts w:ascii="Times New Roman" w:hAnsi="Times New Roman"/>
        </w:rPr>
        <w:t>e and the District Planning Department</w:t>
      </w:r>
      <w:r w:rsidRPr="004252B9">
        <w:rPr>
          <w:rFonts w:ascii="Times New Roman" w:hAnsi="Times New Roman"/>
        </w:rPr>
        <w:t xml:space="preserve"> as the coordinating centre for the District planning</w:t>
      </w:r>
      <w:r w:rsidR="00C5083C" w:rsidRPr="004252B9">
        <w:rPr>
          <w:rFonts w:ascii="Times New Roman" w:hAnsi="Times New Roman"/>
        </w:rPr>
        <w:t xml:space="preserve"> function</w:t>
      </w:r>
      <w:r w:rsidRPr="004252B9">
        <w:rPr>
          <w:rFonts w:ascii="Times New Roman" w:hAnsi="Times New Roman"/>
        </w:rPr>
        <w:t xml:space="preserve">. The LLG structures are equally responsible for coordinating and managing the planning </w:t>
      </w:r>
      <w:r w:rsidRPr="004252B9">
        <w:rPr>
          <w:rFonts w:ascii="Times New Roman" w:hAnsi="Times New Roman"/>
        </w:rPr>
        <w:lastRenderedPageBreak/>
        <w:t>framework and the plan implementation and coordination strategy. This is especially in ensuring harmonized participation of all stake holders including civil society organizations.</w:t>
      </w:r>
    </w:p>
    <w:p w14:paraId="7EA376DB" w14:textId="4778D9A6" w:rsidR="00397325" w:rsidRPr="004252B9" w:rsidRDefault="00397325" w:rsidP="00397325">
      <w:pPr>
        <w:spacing w:after="160" w:line="259" w:lineRule="auto"/>
        <w:jc w:val="both"/>
        <w:rPr>
          <w:rFonts w:ascii="Times New Roman" w:hAnsi="Times New Roman"/>
        </w:rPr>
      </w:pPr>
      <w:r w:rsidRPr="004252B9">
        <w:rPr>
          <w:rFonts w:ascii="Times New Roman" w:eastAsia="TrebuchetMS" w:hAnsi="Times New Roman"/>
        </w:rPr>
        <w:t xml:space="preserve">The mainstreaming strategy for the implementation of cross cutting issues is to be applied in gender, HIV/AIDS, the green economy, the environment, </w:t>
      </w:r>
      <w:r w:rsidR="00C5083C" w:rsidRPr="004252B9">
        <w:rPr>
          <w:rFonts w:ascii="Times New Roman" w:eastAsia="TrebuchetMS" w:hAnsi="Times New Roman"/>
        </w:rPr>
        <w:t>OVC and human rights. All programme</w:t>
      </w:r>
      <w:r w:rsidRPr="004252B9">
        <w:rPr>
          <w:rFonts w:ascii="Times New Roman" w:eastAsia="TrebuchetMS" w:hAnsi="Times New Roman"/>
        </w:rPr>
        <w:t xml:space="preserve"> plans and budgets are to comply with the mainstreaming requirements through budget allocation and execution. This will be ascertained through the certification requirements by the subject matter specialists. </w:t>
      </w:r>
    </w:p>
    <w:p w14:paraId="5E69A619" w14:textId="54A6D4F3" w:rsidR="003F651A" w:rsidRPr="004252B9" w:rsidRDefault="003F651A" w:rsidP="003F651A">
      <w:pPr>
        <w:spacing w:after="160" w:line="259" w:lineRule="auto"/>
        <w:jc w:val="both"/>
        <w:rPr>
          <w:rFonts w:ascii="Times New Roman" w:hAnsi="Times New Roman"/>
        </w:rPr>
      </w:pPr>
    </w:p>
    <w:p w14:paraId="1616062B" w14:textId="77777777" w:rsidR="003F651A" w:rsidRPr="004252B9" w:rsidRDefault="003F651A" w:rsidP="00C5083C">
      <w:pPr>
        <w:pStyle w:val="Heading2"/>
        <w:numPr>
          <w:ilvl w:val="0"/>
          <w:numId w:val="0"/>
        </w:numPr>
        <w:spacing w:after="120" w:line="240" w:lineRule="auto"/>
        <w:ind w:left="576" w:hanging="576"/>
        <w:rPr>
          <w:sz w:val="22"/>
          <w:szCs w:val="22"/>
        </w:rPr>
      </w:pPr>
      <w:bookmarkStart w:id="177" w:name="_Toc299015410"/>
      <w:bookmarkStart w:id="178" w:name="_Toc229562789"/>
      <w:bookmarkStart w:id="179" w:name="_Toc89436678"/>
      <w:bookmarkStart w:id="180" w:name="_Toc94518743"/>
      <w:r w:rsidRPr="004252B9">
        <w:rPr>
          <w:sz w:val="22"/>
          <w:szCs w:val="22"/>
        </w:rPr>
        <w:t xml:space="preserve">4.1 Implementation and Coordination </w:t>
      </w:r>
      <w:bookmarkEnd w:id="177"/>
      <w:r w:rsidRPr="004252B9">
        <w:rPr>
          <w:sz w:val="22"/>
          <w:szCs w:val="22"/>
        </w:rPr>
        <w:t>Arrangement</w:t>
      </w:r>
      <w:bookmarkEnd w:id="178"/>
      <w:bookmarkEnd w:id="179"/>
      <w:bookmarkEnd w:id="180"/>
    </w:p>
    <w:p w14:paraId="65F7677A" w14:textId="77777777" w:rsidR="003F651A" w:rsidRPr="004252B9" w:rsidRDefault="003F651A" w:rsidP="003F651A">
      <w:pPr>
        <w:spacing w:line="240" w:lineRule="auto"/>
        <w:jc w:val="both"/>
        <w:rPr>
          <w:rFonts w:ascii="Times New Roman" w:hAnsi="Times New Roman"/>
        </w:rPr>
      </w:pPr>
      <w:r w:rsidRPr="004252B9">
        <w:rPr>
          <w:rFonts w:ascii="Times New Roman" w:hAnsi="Times New Roman"/>
        </w:rPr>
        <w:t xml:space="preserve">The Implementation of Budaka District Development Plan for the period 2020/2021-2024/2025 is hinged on the existing established decentralised local Government structures. This is in accordance with the existing laws, regulations, guidelines and procedures issued from time to time by Government of Uganda. The thrust of implementation. and coordination framework is hinged to the tripartite existing arrangement of the political leadership and structure, the technical and administrative arrangement and structure as well as the coordination, oversite and monitoring structure by the Central Government institutions. </w:t>
      </w:r>
    </w:p>
    <w:p w14:paraId="5F499493" w14:textId="7D0226DB"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These structures are empowered with relevant laws and regulations that govern their operations to perform their mandates effectively. Key among the established structure include but not limited to the following: the District council with the adopted standing committees and other Council organs like the District Executive Committee (DEC</w:t>
      </w:r>
      <w:r w:rsidR="00C15D4A" w:rsidRPr="004252B9">
        <w:rPr>
          <w:rFonts w:ascii="Times New Roman" w:hAnsi="Times New Roman"/>
        </w:rPr>
        <w:t>), the</w:t>
      </w:r>
      <w:r w:rsidRPr="004252B9">
        <w:rPr>
          <w:rFonts w:ascii="Times New Roman" w:hAnsi="Times New Roman"/>
        </w:rPr>
        <w:t xml:space="preserve"> District Service Commission (DSC</w:t>
      </w:r>
      <w:r w:rsidR="00C15D4A" w:rsidRPr="004252B9">
        <w:rPr>
          <w:rFonts w:ascii="Times New Roman" w:hAnsi="Times New Roman"/>
        </w:rPr>
        <w:t>), the</w:t>
      </w:r>
      <w:r w:rsidRPr="004252B9">
        <w:rPr>
          <w:rFonts w:ascii="Times New Roman" w:hAnsi="Times New Roman"/>
        </w:rPr>
        <w:t xml:space="preserve"> District Contract Committee (DCC), the Local Government Public Accounts Committee (LGPAC), the District Land Board and the District Technical Planning Committee (DTPC)</w:t>
      </w:r>
      <w:r w:rsidR="00C15D4A" w:rsidRPr="004252B9">
        <w:rPr>
          <w:rFonts w:ascii="Times New Roman" w:hAnsi="Times New Roman"/>
        </w:rPr>
        <w:t>.</w:t>
      </w:r>
      <w:r w:rsidRPr="004252B9">
        <w:rPr>
          <w:rFonts w:ascii="Times New Roman" w:hAnsi="Times New Roman"/>
        </w:rPr>
        <w:t xml:space="preserve"> The oversite and monitoring structure by the Central Government representation is headed by the Resident District Commissioner (RDC) with other member agencies like the District Internal Security Officer (DISO) and the District Police Commander (DPC). </w:t>
      </w:r>
    </w:p>
    <w:p w14:paraId="24D5C2C4" w14:textId="5DBCE369"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 implementation of Budaka DDP III is to be based on the Annualised work plans and budgets with a strong alignment to NDPIII and the national budget to ensure that the aspirations of the District in terms of goal, strategies and strategic objectives are achieved. The District Council</w:t>
      </w:r>
      <w:r w:rsidR="00C15D4A" w:rsidRPr="004252B9">
        <w:rPr>
          <w:rFonts w:ascii="Times New Roman" w:hAnsi="Times New Roman"/>
        </w:rPr>
        <w:t xml:space="preserve"> will review annual prpgramme</w:t>
      </w:r>
      <w:r w:rsidRPr="004252B9">
        <w:rPr>
          <w:rFonts w:ascii="Times New Roman" w:hAnsi="Times New Roman"/>
        </w:rPr>
        <w:t xml:space="preserve"> work plans and budgets to ensure priorities are aligned to the District priorities in the DDP III before approval and appropriation of funds as per the Public Finance Management </w:t>
      </w:r>
      <w:r w:rsidR="00C15D4A" w:rsidRPr="004252B9">
        <w:rPr>
          <w:rFonts w:ascii="Times New Roman" w:hAnsi="Times New Roman"/>
        </w:rPr>
        <w:t xml:space="preserve">Act 2015 </w:t>
      </w:r>
      <w:r w:rsidRPr="004252B9">
        <w:rPr>
          <w:rFonts w:ascii="Times New Roman" w:hAnsi="Times New Roman"/>
        </w:rPr>
        <w:t>as amended.</w:t>
      </w:r>
    </w:p>
    <w:p w14:paraId="379D9A3E" w14:textId="68D90C83"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 xml:space="preserve">Implementation of Budaka DDP III will be spearheaded by </w:t>
      </w:r>
      <w:r w:rsidR="00C15D4A" w:rsidRPr="004252B9">
        <w:rPr>
          <w:rFonts w:ascii="Times New Roman" w:hAnsi="Times New Roman"/>
        </w:rPr>
        <w:t>programme and subprograme heads</w:t>
      </w:r>
      <w:r w:rsidRPr="004252B9">
        <w:rPr>
          <w:rFonts w:ascii="Times New Roman" w:hAnsi="Times New Roman"/>
        </w:rPr>
        <w:t xml:space="preserve"> under the overall supervision of the Account</w:t>
      </w:r>
      <w:r w:rsidR="00C15D4A" w:rsidRPr="004252B9">
        <w:rPr>
          <w:rFonts w:ascii="Times New Roman" w:hAnsi="Times New Roman"/>
        </w:rPr>
        <w:t xml:space="preserve">ing Officer. The </w:t>
      </w:r>
      <w:r w:rsidRPr="004252B9">
        <w:rPr>
          <w:rFonts w:ascii="Times New Roman" w:hAnsi="Times New Roman"/>
        </w:rPr>
        <w:t xml:space="preserve">Chief Administrative Officer </w:t>
      </w:r>
      <w:r w:rsidR="00C15D4A" w:rsidRPr="004252B9">
        <w:rPr>
          <w:rFonts w:ascii="Times New Roman" w:hAnsi="Times New Roman"/>
        </w:rPr>
        <w:t>is</w:t>
      </w:r>
      <w:r w:rsidRPr="004252B9">
        <w:rPr>
          <w:rFonts w:ascii="Times New Roman" w:hAnsi="Times New Roman"/>
        </w:rPr>
        <w:t xml:space="preserve"> mandate</w:t>
      </w:r>
      <w:r w:rsidR="00C15D4A" w:rsidRPr="004252B9">
        <w:rPr>
          <w:rFonts w:ascii="Times New Roman" w:hAnsi="Times New Roman"/>
        </w:rPr>
        <w:t xml:space="preserve">d to coordinate </w:t>
      </w:r>
      <w:r w:rsidRPr="004252B9">
        <w:rPr>
          <w:rFonts w:ascii="Times New Roman" w:hAnsi="Times New Roman"/>
        </w:rPr>
        <w:t>all development programmes for state and non-state actors in the District as the chief executive with the oversite function effectively provided by DEC, the Council and the RDC among others.</w:t>
      </w:r>
    </w:p>
    <w:p w14:paraId="3433097A" w14:textId="47AAA252" w:rsidR="003F651A" w:rsidRPr="004252B9" w:rsidRDefault="003F651A" w:rsidP="00C15D4A">
      <w:pPr>
        <w:pStyle w:val="Heading2"/>
        <w:numPr>
          <w:ilvl w:val="0"/>
          <w:numId w:val="0"/>
        </w:numPr>
        <w:spacing w:after="120" w:line="240" w:lineRule="auto"/>
        <w:rPr>
          <w:sz w:val="22"/>
          <w:szCs w:val="22"/>
        </w:rPr>
      </w:pPr>
      <w:bookmarkStart w:id="181" w:name="_Toc89436679"/>
      <w:bookmarkStart w:id="182" w:name="_Toc94518744"/>
      <w:r w:rsidRPr="004252B9">
        <w:rPr>
          <w:sz w:val="22"/>
          <w:szCs w:val="22"/>
        </w:rPr>
        <w:t>4.2 Institutional Arrangements</w:t>
      </w:r>
      <w:bookmarkEnd w:id="181"/>
      <w:bookmarkEnd w:id="182"/>
    </w:p>
    <w:p w14:paraId="24FF55B4"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 key institutions with strategic roles, mandate and responsibilities in the implementation of the DPP III are presented hereunder among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686"/>
        <w:gridCol w:w="4865"/>
      </w:tblGrid>
      <w:tr w:rsidR="003F651A" w:rsidRPr="004252B9" w14:paraId="60950131" w14:textId="77777777" w:rsidTr="003F651A">
        <w:tc>
          <w:tcPr>
            <w:tcW w:w="468" w:type="dxa"/>
            <w:shd w:val="clear" w:color="auto" w:fill="auto"/>
          </w:tcPr>
          <w:p w14:paraId="72879FB2" w14:textId="77777777" w:rsidR="003F651A" w:rsidRPr="004252B9" w:rsidRDefault="003F651A" w:rsidP="003F651A">
            <w:pPr>
              <w:pStyle w:val="Heading3"/>
              <w:spacing w:before="0" w:line="240" w:lineRule="auto"/>
              <w:jc w:val="both"/>
              <w:rPr>
                <w:rFonts w:ascii="Times New Roman" w:hAnsi="Times New Roman" w:cs="Times New Roman"/>
                <w:color w:val="auto"/>
                <w:sz w:val="22"/>
                <w:szCs w:val="22"/>
              </w:rPr>
            </w:pPr>
            <w:bookmarkStart w:id="183" w:name="_Toc94518745"/>
            <w:bookmarkEnd w:id="183"/>
          </w:p>
        </w:tc>
        <w:tc>
          <w:tcPr>
            <w:tcW w:w="3751" w:type="dxa"/>
            <w:shd w:val="clear" w:color="auto" w:fill="auto"/>
          </w:tcPr>
          <w:p w14:paraId="5806708A"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Institution/Organ/Committee</w:t>
            </w:r>
          </w:p>
        </w:tc>
        <w:tc>
          <w:tcPr>
            <w:tcW w:w="5024" w:type="dxa"/>
            <w:shd w:val="clear" w:color="auto" w:fill="auto"/>
          </w:tcPr>
          <w:p w14:paraId="0A184829"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Roles and Responsibilities</w:t>
            </w:r>
          </w:p>
        </w:tc>
      </w:tr>
      <w:tr w:rsidR="003F651A" w:rsidRPr="004252B9" w14:paraId="601E2B45" w14:textId="77777777" w:rsidTr="003F651A">
        <w:tc>
          <w:tcPr>
            <w:tcW w:w="468" w:type="dxa"/>
            <w:shd w:val="clear" w:color="auto" w:fill="auto"/>
          </w:tcPr>
          <w:p w14:paraId="4F5BACC3" w14:textId="77777777" w:rsidR="003F651A" w:rsidRPr="004252B9" w:rsidRDefault="003F651A" w:rsidP="003F651A">
            <w:pPr>
              <w:jc w:val="both"/>
              <w:rPr>
                <w:rFonts w:ascii="Times New Roman" w:hAnsi="Times New Roman"/>
              </w:rPr>
            </w:pPr>
            <w:r w:rsidRPr="004252B9">
              <w:rPr>
                <w:rFonts w:ascii="Times New Roman" w:hAnsi="Times New Roman"/>
              </w:rPr>
              <w:t>1.</w:t>
            </w:r>
          </w:p>
        </w:tc>
        <w:tc>
          <w:tcPr>
            <w:tcW w:w="3751" w:type="dxa"/>
            <w:shd w:val="clear" w:color="auto" w:fill="auto"/>
          </w:tcPr>
          <w:p w14:paraId="0AFF8744"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 xml:space="preserve">District Technical Planning Committee: </w:t>
            </w:r>
          </w:p>
          <w:p w14:paraId="07F4E7B1" w14:textId="77777777" w:rsidR="003F651A" w:rsidRPr="004252B9" w:rsidRDefault="003F651A" w:rsidP="003F651A">
            <w:pPr>
              <w:spacing w:after="0"/>
              <w:jc w:val="both"/>
              <w:rPr>
                <w:rFonts w:ascii="Times New Roman" w:hAnsi="Times New Roman"/>
                <w:b/>
                <w:bCs/>
              </w:rPr>
            </w:pPr>
            <w:r w:rsidRPr="004252B9">
              <w:rPr>
                <w:rFonts w:ascii="Times New Roman" w:hAnsi="Times New Roman"/>
              </w:rPr>
              <w:t xml:space="preserve">The District Technical Planning Committee derives its mandate from section 36 of CAP 243 as amended. This comprise all heads of department with co-opted members including </w:t>
            </w:r>
            <w:r w:rsidRPr="004252B9">
              <w:rPr>
                <w:rFonts w:ascii="Times New Roman" w:hAnsi="Times New Roman"/>
              </w:rPr>
              <w:lastRenderedPageBreak/>
              <w:t>sector heads and representatives of development partners. The committee is chaired by CAO and Planning Department is the secretariat. The DTPC is mandated to meet monthly</w:t>
            </w:r>
          </w:p>
          <w:p w14:paraId="59691650" w14:textId="77777777" w:rsidR="003F651A" w:rsidRPr="004252B9" w:rsidRDefault="003F651A" w:rsidP="003F651A">
            <w:pPr>
              <w:spacing w:after="0"/>
              <w:jc w:val="both"/>
              <w:rPr>
                <w:rFonts w:ascii="Times New Roman" w:hAnsi="Times New Roman"/>
              </w:rPr>
            </w:pPr>
          </w:p>
        </w:tc>
        <w:tc>
          <w:tcPr>
            <w:tcW w:w="5024" w:type="dxa"/>
            <w:shd w:val="clear" w:color="auto" w:fill="auto"/>
          </w:tcPr>
          <w:p w14:paraId="2F89F0ED"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lastRenderedPageBreak/>
              <w:t xml:space="preserve">Create awareness for the full understanding and appreciation of the plan  </w:t>
            </w:r>
          </w:p>
          <w:p w14:paraId="59EC8338"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Ensure efficient, effective and equitable allocation of resources through better coordination and budgeting</w:t>
            </w:r>
          </w:p>
          <w:p w14:paraId="6172F45A"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Reduce administrative costs through elimination of duplication and unnecessary overlaps in programme implementation by stakeholders</w:t>
            </w:r>
          </w:p>
          <w:p w14:paraId="121507F3"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lastRenderedPageBreak/>
              <w:t xml:space="preserve">Initiate procurement and disposal requirements and forward to PDU (procurement plans) based on approved budget  </w:t>
            </w:r>
          </w:p>
          <w:p w14:paraId="4BDEB44B"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Prepare statement of requirements for procurements to PDU and certify invoices for payment to service providers   </w:t>
            </w:r>
          </w:p>
          <w:p w14:paraId="39B771DF"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Harmonize management, supervision, coordination and reporting arrangements for the DDP implementation.</w:t>
            </w:r>
          </w:p>
          <w:p w14:paraId="4D983C92"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Discuss quarterly progress reports, including challenges and propose way forward to improve future implementation</w:t>
            </w:r>
          </w:p>
          <w:p w14:paraId="64588E98"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Supervision and inspection for compliance and standards in service delivery</w:t>
            </w:r>
          </w:p>
          <w:p w14:paraId="34634A17"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Resource mobilisation and accountability for funds received and spent on quarterly bases to all stakeholders including the community beneficiaries.</w:t>
            </w:r>
          </w:p>
        </w:tc>
      </w:tr>
      <w:tr w:rsidR="003F651A" w:rsidRPr="004252B9" w14:paraId="7FC34C6F" w14:textId="77777777" w:rsidTr="003F651A">
        <w:tc>
          <w:tcPr>
            <w:tcW w:w="468" w:type="dxa"/>
            <w:shd w:val="clear" w:color="auto" w:fill="auto"/>
          </w:tcPr>
          <w:p w14:paraId="006EEAE2" w14:textId="77777777" w:rsidR="003F651A" w:rsidRPr="004252B9" w:rsidRDefault="003F651A" w:rsidP="003F651A">
            <w:pPr>
              <w:jc w:val="both"/>
              <w:rPr>
                <w:rFonts w:ascii="Times New Roman" w:hAnsi="Times New Roman"/>
              </w:rPr>
            </w:pPr>
            <w:r w:rsidRPr="004252B9">
              <w:rPr>
                <w:rFonts w:ascii="Times New Roman" w:hAnsi="Times New Roman"/>
              </w:rPr>
              <w:lastRenderedPageBreak/>
              <w:t>2</w:t>
            </w:r>
          </w:p>
        </w:tc>
        <w:tc>
          <w:tcPr>
            <w:tcW w:w="3751" w:type="dxa"/>
            <w:shd w:val="clear" w:color="auto" w:fill="auto"/>
          </w:tcPr>
          <w:p w14:paraId="3A359A65"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District Executive Committee:</w:t>
            </w:r>
          </w:p>
          <w:p w14:paraId="3570FAAC" w14:textId="77777777" w:rsidR="003F651A" w:rsidRPr="004252B9" w:rsidRDefault="003F651A" w:rsidP="003F651A">
            <w:pPr>
              <w:spacing w:after="0"/>
              <w:jc w:val="both"/>
              <w:rPr>
                <w:rFonts w:ascii="Times New Roman" w:hAnsi="Times New Roman"/>
              </w:rPr>
            </w:pPr>
            <w:r w:rsidRPr="004252B9">
              <w:rPr>
                <w:rFonts w:ascii="Times New Roman" w:hAnsi="Times New Roman"/>
              </w:rPr>
              <w:t>The District Executive Committee derives its mandate from section 16 &amp;17 of CAP243 as amended for its composition and function. All District Council Committee Secretaries are members. The committee is chaired by the District Chairperson and the CAO is the secretary. All Heads of department can be co-opted members as and when needed and the committee is expected to meet at least monthly.</w:t>
            </w:r>
          </w:p>
        </w:tc>
        <w:tc>
          <w:tcPr>
            <w:tcW w:w="5024" w:type="dxa"/>
            <w:shd w:val="clear" w:color="auto" w:fill="auto"/>
          </w:tcPr>
          <w:p w14:paraId="4A4D5F97"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Oversee the implementation of council’s policy including the DDP </w:t>
            </w:r>
          </w:p>
          <w:p w14:paraId="15590C29"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Monitor the implementation of council programmes and act where necessary</w:t>
            </w:r>
          </w:p>
          <w:p w14:paraId="14342E61"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Review the budget performance  </w:t>
            </w:r>
          </w:p>
          <w:p w14:paraId="30E3FC88"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Discuss quarterly progress reports, including challenges and propose way forward </w:t>
            </w:r>
          </w:p>
          <w:p w14:paraId="355BB736"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Consider and evaluate performance of council against approved work plans and programmes </w:t>
            </w:r>
          </w:p>
          <w:p w14:paraId="1A90693D"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Initiate, encourage and support self-help projects and mobilise people, materials and technical assistance in relation to the self-help projects </w:t>
            </w:r>
          </w:p>
          <w:p w14:paraId="3121FBBD"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Monitor and supervise projects and other activities being implemented</w:t>
            </w:r>
          </w:p>
        </w:tc>
      </w:tr>
      <w:tr w:rsidR="003F651A" w:rsidRPr="004252B9" w14:paraId="76D2EF43" w14:textId="77777777" w:rsidTr="003F651A">
        <w:tc>
          <w:tcPr>
            <w:tcW w:w="468" w:type="dxa"/>
            <w:shd w:val="clear" w:color="auto" w:fill="auto"/>
          </w:tcPr>
          <w:p w14:paraId="0258492C" w14:textId="77777777" w:rsidR="003F651A" w:rsidRPr="004252B9" w:rsidRDefault="003F651A" w:rsidP="003F651A">
            <w:pPr>
              <w:jc w:val="both"/>
              <w:rPr>
                <w:rFonts w:ascii="Times New Roman" w:hAnsi="Times New Roman"/>
              </w:rPr>
            </w:pPr>
            <w:r w:rsidRPr="004252B9">
              <w:rPr>
                <w:rFonts w:ascii="Times New Roman" w:hAnsi="Times New Roman"/>
              </w:rPr>
              <w:t>3</w:t>
            </w:r>
          </w:p>
        </w:tc>
        <w:tc>
          <w:tcPr>
            <w:tcW w:w="3751" w:type="dxa"/>
            <w:shd w:val="clear" w:color="auto" w:fill="auto"/>
          </w:tcPr>
          <w:p w14:paraId="0FFBC06E" w14:textId="77777777" w:rsidR="003F651A" w:rsidRPr="004252B9" w:rsidRDefault="003F651A" w:rsidP="003F651A">
            <w:pPr>
              <w:jc w:val="both"/>
              <w:rPr>
                <w:rFonts w:ascii="Times New Roman" w:hAnsi="Times New Roman"/>
                <w:b/>
              </w:rPr>
            </w:pPr>
            <w:r w:rsidRPr="004252B9">
              <w:rPr>
                <w:rFonts w:ascii="Times New Roman" w:hAnsi="Times New Roman"/>
                <w:b/>
              </w:rPr>
              <w:t xml:space="preserve">District Council and Standing Committees: </w:t>
            </w:r>
          </w:p>
          <w:p w14:paraId="4811EC38" w14:textId="77777777" w:rsidR="003F651A" w:rsidRPr="004252B9" w:rsidRDefault="003F651A" w:rsidP="003F651A">
            <w:pPr>
              <w:spacing w:after="0"/>
              <w:jc w:val="both"/>
              <w:rPr>
                <w:rFonts w:ascii="Times New Roman" w:hAnsi="Times New Roman"/>
              </w:rPr>
            </w:pPr>
            <w:r w:rsidRPr="004252B9">
              <w:rPr>
                <w:rFonts w:ascii="Times New Roman" w:hAnsi="Times New Roman"/>
              </w:rPr>
              <w:t>The Standing Committees of Council derive their mandate from section 22 of CAP243 as amended. Each committee is chaired by the Chairperson elected among the members. The mandate is derived from the District Council on whose behalf they perform their duties as per section 30 of CAP243</w:t>
            </w:r>
          </w:p>
        </w:tc>
        <w:tc>
          <w:tcPr>
            <w:tcW w:w="5024" w:type="dxa"/>
            <w:shd w:val="clear" w:color="auto" w:fill="auto"/>
          </w:tcPr>
          <w:p w14:paraId="729FE9EC"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Authorize public expenditure and exercise general control over public revenues</w:t>
            </w:r>
          </w:p>
          <w:p w14:paraId="7BDDEACE"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annual plans and budgets </w:t>
            </w:r>
          </w:p>
          <w:p w14:paraId="0B85EC95"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policies and bylaws that may be relevant in implementation   </w:t>
            </w:r>
          </w:p>
          <w:p w14:paraId="2BD1BA77"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Departmental quarterly work plans and budgets reviews and approval</w:t>
            </w:r>
          </w:p>
          <w:p w14:paraId="27EB32C3"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Reporting to the council on status of implementation </w:t>
            </w:r>
          </w:p>
          <w:p w14:paraId="050719EB"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Discuss quarterly progress reports, including challenges and propose way forward</w:t>
            </w:r>
          </w:p>
          <w:p w14:paraId="7C79ECE3"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Monitor project implementation in the district and report accordingly   </w:t>
            </w:r>
          </w:p>
          <w:p w14:paraId="6C81BA39"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Report any deviation from approved work plans and budgets</w:t>
            </w:r>
          </w:p>
          <w:p w14:paraId="47D1FCFD"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Approval of work schedule and quarterly work plans for implementation</w:t>
            </w:r>
          </w:p>
          <w:p w14:paraId="5DE35F7C"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lastRenderedPageBreak/>
              <w:t>Review monthly revenues, expenditure returns, contracts and PAC reports</w:t>
            </w:r>
          </w:p>
        </w:tc>
      </w:tr>
      <w:tr w:rsidR="003F651A" w:rsidRPr="004252B9" w14:paraId="4221881A" w14:textId="77777777" w:rsidTr="003F651A">
        <w:tc>
          <w:tcPr>
            <w:tcW w:w="468" w:type="dxa"/>
            <w:shd w:val="clear" w:color="auto" w:fill="auto"/>
          </w:tcPr>
          <w:p w14:paraId="1531C7AB" w14:textId="77777777" w:rsidR="003F651A" w:rsidRPr="004252B9" w:rsidRDefault="003F651A" w:rsidP="003F651A">
            <w:pPr>
              <w:spacing w:after="0"/>
              <w:jc w:val="both"/>
              <w:rPr>
                <w:rFonts w:ascii="Times New Roman" w:hAnsi="Times New Roman"/>
              </w:rPr>
            </w:pPr>
            <w:r w:rsidRPr="004252B9">
              <w:rPr>
                <w:rFonts w:ascii="Times New Roman" w:hAnsi="Times New Roman"/>
              </w:rPr>
              <w:lastRenderedPageBreak/>
              <w:t>4</w:t>
            </w:r>
          </w:p>
        </w:tc>
        <w:tc>
          <w:tcPr>
            <w:tcW w:w="3751" w:type="dxa"/>
            <w:shd w:val="clear" w:color="auto" w:fill="auto"/>
          </w:tcPr>
          <w:p w14:paraId="31C59502" w14:textId="77777777" w:rsidR="003F651A" w:rsidRPr="004252B9" w:rsidRDefault="003F651A" w:rsidP="003F651A">
            <w:pPr>
              <w:jc w:val="both"/>
              <w:rPr>
                <w:rFonts w:ascii="Times New Roman" w:hAnsi="Times New Roman"/>
                <w:b/>
              </w:rPr>
            </w:pPr>
            <w:r w:rsidRPr="004252B9">
              <w:rPr>
                <w:rFonts w:ascii="Times New Roman" w:hAnsi="Times New Roman"/>
                <w:b/>
              </w:rPr>
              <w:t>District Contracts Committee:</w:t>
            </w:r>
          </w:p>
          <w:p w14:paraId="03F235D0" w14:textId="77777777" w:rsidR="003F651A" w:rsidRPr="004252B9" w:rsidRDefault="003F651A" w:rsidP="003F651A">
            <w:pPr>
              <w:spacing w:after="0"/>
              <w:jc w:val="both"/>
              <w:rPr>
                <w:rFonts w:ascii="Times New Roman" w:hAnsi="Times New Roman"/>
              </w:rPr>
            </w:pPr>
            <w:r w:rsidRPr="004252B9">
              <w:rPr>
                <w:rFonts w:ascii="Times New Roman" w:hAnsi="Times New Roman"/>
              </w:rPr>
              <w:t>The District Contracts Committee (DCC) derives its mandate from sections 91-94  with all its elaborations to carry out procurement of goods and services required and the disposal of goods using the PPDA Act and Regulation</w:t>
            </w:r>
          </w:p>
        </w:tc>
        <w:tc>
          <w:tcPr>
            <w:tcW w:w="5024" w:type="dxa"/>
            <w:shd w:val="clear" w:color="auto" w:fill="auto"/>
          </w:tcPr>
          <w:p w14:paraId="7E0715FF" w14:textId="77777777" w:rsidR="003F651A" w:rsidRPr="004252B9" w:rsidRDefault="003F651A" w:rsidP="003F651A">
            <w:pPr>
              <w:pStyle w:val="ListParagraph"/>
              <w:numPr>
                <w:ilvl w:val="0"/>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recommendations from PDU and award contracts </w:t>
            </w:r>
          </w:p>
          <w:p w14:paraId="70E3C2A2"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Approval of District Annual Procurement Plans</w:t>
            </w:r>
          </w:p>
          <w:p w14:paraId="6CAEA960"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evaluation reports and verifying asserts for disposal  </w:t>
            </w:r>
          </w:p>
          <w:p w14:paraId="03A4B0B4"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negotiation team </w:t>
            </w:r>
          </w:p>
          <w:p w14:paraId="601BA15C"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Approval of bidding and contracts documents</w:t>
            </w:r>
          </w:p>
          <w:p w14:paraId="1F0A3A90"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members of evaluation committee </w:t>
            </w:r>
          </w:p>
          <w:p w14:paraId="66756E9E"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Ensuring compliance with the guidelines, the Act and regulations</w:t>
            </w:r>
          </w:p>
        </w:tc>
      </w:tr>
      <w:tr w:rsidR="003F651A" w:rsidRPr="004252B9" w14:paraId="718DF9BF" w14:textId="77777777" w:rsidTr="003F651A">
        <w:tc>
          <w:tcPr>
            <w:tcW w:w="468" w:type="dxa"/>
            <w:shd w:val="clear" w:color="auto" w:fill="auto"/>
          </w:tcPr>
          <w:p w14:paraId="1B6F2C15" w14:textId="49334CAF" w:rsidR="003F651A" w:rsidRPr="004252B9" w:rsidRDefault="00B03E64" w:rsidP="003F651A">
            <w:pPr>
              <w:spacing w:after="0"/>
              <w:jc w:val="both"/>
              <w:rPr>
                <w:rFonts w:ascii="Times New Roman" w:hAnsi="Times New Roman"/>
              </w:rPr>
            </w:pPr>
            <w:r>
              <w:rPr>
                <w:rFonts w:ascii="Times New Roman" w:hAnsi="Times New Roman"/>
              </w:rPr>
              <w:t>5</w:t>
            </w:r>
          </w:p>
        </w:tc>
        <w:tc>
          <w:tcPr>
            <w:tcW w:w="3751" w:type="dxa"/>
            <w:shd w:val="clear" w:color="auto" w:fill="auto"/>
          </w:tcPr>
          <w:p w14:paraId="12FAE4EB" w14:textId="77777777" w:rsidR="003F651A" w:rsidRPr="004252B9" w:rsidRDefault="003F651A" w:rsidP="003F651A">
            <w:pPr>
              <w:jc w:val="both"/>
              <w:rPr>
                <w:rFonts w:ascii="Times New Roman" w:hAnsi="Times New Roman"/>
              </w:rPr>
            </w:pPr>
            <w:r w:rsidRPr="004252B9">
              <w:rPr>
                <w:rFonts w:ascii="Times New Roman" w:hAnsi="Times New Roman"/>
                <w:b/>
              </w:rPr>
              <w:t>Goods and Service Providers</w:t>
            </w:r>
            <w:r w:rsidRPr="004252B9">
              <w:rPr>
                <w:rFonts w:ascii="Times New Roman" w:hAnsi="Times New Roman"/>
              </w:rPr>
              <w:t>:</w:t>
            </w:r>
          </w:p>
          <w:p w14:paraId="3E2CC331" w14:textId="77777777" w:rsidR="003F651A" w:rsidRPr="004252B9" w:rsidRDefault="003F651A" w:rsidP="003F651A">
            <w:pPr>
              <w:jc w:val="both"/>
              <w:rPr>
                <w:rFonts w:ascii="Times New Roman" w:hAnsi="Times New Roman"/>
              </w:rPr>
            </w:pPr>
            <w:r w:rsidRPr="004252B9">
              <w:rPr>
                <w:rFonts w:ascii="Times New Roman" w:hAnsi="Times New Roman"/>
                <w:bCs/>
              </w:rPr>
              <w:t>Bidders or service providers will be expected to execute most of the planned activities in the DDP. The district will work through pre-qualified firms and registered firms to handle procurement of goods and services required</w:t>
            </w:r>
            <w:r w:rsidRPr="004252B9">
              <w:rPr>
                <w:rFonts w:ascii="Times New Roman" w:hAnsi="Times New Roman"/>
                <w:b/>
                <w:bCs/>
              </w:rPr>
              <w:t>.</w:t>
            </w:r>
          </w:p>
        </w:tc>
        <w:tc>
          <w:tcPr>
            <w:tcW w:w="5024" w:type="dxa"/>
            <w:shd w:val="clear" w:color="auto" w:fill="auto"/>
          </w:tcPr>
          <w:p w14:paraId="56491500"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Provide works, services and supplies of high quality and accept full responsibility for works, services and supplies provided </w:t>
            </w:r>
          </w:p>
          <w:p w14:paraId="4CB797E9"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Comply with the professional standards of their industry or of any professional body of which they are members </w:t>
            </w:r>
          </w:p>
          <w:p w14:paraId="3A4BA999"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Bidders and providers shall not offer gifts to staff of procuring and disposing entity</w:t>
            </w:r>
          </w:p>
          <w:p w14:paraId="03B63844"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Comply with the laws of Uganda and any contract awarded</w:t>
            </w:r>
          </w:p>
          <w:p w14:paraId="0099287A"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Avoid association with business and organisations which are in conflict with the law </w:t>
            </w:r>
          </w:p>
          <w:p w14:paraId="0EB28466"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Pay all tax obligations that are due.</w:t>
            </w:r>
          </w:p>
        </w:tc>
      </w:tr>
      <w:tr w:rsidR="003F651A" w:rsidRPr="004252B9" w14:paraId="6D10D310" w14:textId="77777777" w:rsidTr="003F651A">
        <w:tc>
          <w:tcPr>
            <w:tcW w:w="468" w:type="dxa"/>
            <w:shd w:val="clear" w:color="auto" w:fill="auto"/>
          </w:tcPr>
          <w:p w14:paraId="6EB2FEAC" w14:textId="172B9A9C" w:rsidR="003F651A" w:rsidRPr="004252B9" w:rsidRDefault="00B03E64" w:rsidP="003F651A">
            <w:pPr>
              <w:jc w:val="both"/>
              <w:rPr>
                <w:rFonts w:ascii="Times New Roman" w:hAnsi="Times New Roman"/>
              </w:rPr>
            </w:pPr>
            <w:r>
              <w:rPr>
                <w:rFonts w:ascii="Times New Roman" w:hAnsi="Times New Roman"/>
              </w:rPr>
              <w:t>6</w:t>
            </w:r>
          </w:p>
        </w:tc>
        <w:tc>
          <w:tcPr>
            <w:tcW w:w="3751" w:type="dxa"/>
            <w:shd w:val="clear" w:color="auto" w:fill="auto"/>
          </w:tcPr>
          <w:p w14:paraId="63E0EC77" w14:textId="77777777" w:rsidR="003F651A" w:rsidRPr="004252B9" w:rsidRDefault="003F651A" w:rsidP="003F651A">
            <w:pPr>
              <w:jc w:val="both"/>
              <w:rPr>
                <w:rFonts w:ascii="Times New Roman" w:hAnsi="Times New Roman"/>
                <w:b/>
              </w:rPr>
            </w:pPr>
            <w:r w:rsidRPr="004252B9">
              <w:rPr>
                <w:rFonts w:ascii="Times New Roman" w:hAnsi="Times New Roman"/>
                <w:b/>
              </w:rPr>
              <w:t>Budget Desk:</w:t>
            </w:r>
          </w:p>
          <w:p w14:paraId="46DC854B" w14:textId="0EAB51A4" w:rsidR="003F651A" w:rsidRPr="004252B9" w:rsidRDefault="003F651A" w:rsidP="003F651A">
            <w:pPr>
              <w:jc w:val="both"/>
              <w:rPr>
                <w:rFonts w:ascii="Times New Roman" w:hAnsi="Times New Roman"/>
              </w:rPr>
            </w:pPr>
            <w:r w:rsidRPr="004252B9">
              <w:rPr>
                <w:rFonts w:ascii="Times New Roman" w:hAnsi="Times New Roman"/>
              </w:rPr>
              <w:t>The Budget Desk der</w:t>
            </w:r>
            <w:r w:rsidR="00C15D4A" w:rsidRPr="004252B9">
              <w:rPr>
                <w:rFonts w:ascii="Times New Roman" w:hAnsi="Times New Roman"/>
              </w:rPr>
              <w:t>i</w:t>
            </w:r>
            <w:r w:rsidRPr="004252B9">
              <w:rPr>
                <w:rFonts w:ascii="Times New Roman" w:hAnsi="Times New Roman"/>
              </w:rPr>
              <w:t xml:space="preserve">ves its mandate from regulation 19 of Local Government (Financial Accounting Regulations,2007) </w:t>
            </w:r>
            <w:r w:rsidR="00C15D4A" w:rsidRPr="004252B9">
              <w:rPr>
                <w:rFonts w:ascii="Times New Roman" w:hAnsi="Times New Roman"/>
              </w:rPr>
              <w:t>The Desk t</w:t>
            </w:r>
            <w:r w:rsidRPr="004252B9">
              <w:rPr>
                <w:rFonts w:ascii="Times New Roman" w:hAnsi="Times New Roman"/>
              </w:rPr>
              <w:t>eam shall be appointed by CAO to coordinate planning, budgeting, monitoring and reporting process</w:t>
            </w:r>
          </w:p>
        </w:tc>
        <w:tc>
          <w:tcPr>
            <w:tcW w:w="5024" w:type="dxa"/>
            <w:shd w:val="clear" w:color="auto" w:fill="auto"/>
          </w:tcPr>
          <w:p w14:paraId="14F275F3" w14:textId="77777777" w:rsidR="003F651A" w:rsidRPr="004252B9" w:rsidRDefault="003F651A" w:rsidP="003F651A">
            <w:pPr>
              <w:pStyle w:val="ListParagraph"/>
              <w:numPr>
                <w:ilvl w:val="0"/>
                <w:numId w:val="212"/>
              </w:numPr>
              <w:spacing w:after="0" w:line="259" w:lineRule="auto"/>
              <w:ind w:left="322" w:hanging="294"/>
              <w:contextualSpacing w:val="0"/>
              <w:jc w:val="both"/>
              <w:rPr>
                <w:rFonts w:ascii="Times New Roman" w:hAnsi="Times New Roman"/>
              </w:rPr>
            </w:pPr>
            <w:r w:rsidRPr="004252B9">
              <w:rPr>
                <w:rFonts w:ascii="Times New Roman" w:hAnsi="Times New Roman"/>
              </w:rPr>
              <w:t xml:space="preserve">Ensuring that departmental plans and budgets are realistic </w:t>
            </w:r>
          </w:p>
          <w:p w14:paraId="34A3ADBD"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Ensuring that departmental work plans and budgets are aligned to the Budaka DDPIII and NDPIII and the national budget</w:t>
            </w:r>
          </w:p>
          <w:p w14:paraId="064D09EC"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 xml:space="preserve">Coordinating the preparation of departmental annual work plans and budgets and ensuring that development partners’ resources are integrated </w:t>
            </w:r>
          </w:p>
          <w:p w14:paraId="5482698A"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Ensuring that the local government budgeting cycle is followed, and stakeholders are updated on the planning process</w:t>
            </w:r>
          </w:p>
          <w:p w14:paraId="2A17C5ED"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Initiates supplementary provisions, re-allocations and virements</w:t>
            </w:r>
          </w:p>
        </w:tc>
      </w:tr>
      <w:tr w:rsidR="003F651A" w:rsidRPr="004252B9" w14:paraId="0C1DCF27" w14:textId="77777777" w:rsidTr="003F651A">
        <w:tc>
          <w:tcPr>
            <w:tcW w:w="468" w:type="dxa"/>
            <w:shd w:val="clear" w:color="auto" w:fill="auto"/>
          </w:tcPr>
          <w:p w14:paraId="397DEEF8" w14:textId="50B70141" w:rsidR="003F651A" w:rsidRPr="004252B9" w:rsidRDefault="00B03E64" w:rsidP="003F651A">
            <w:pPr>
              <w:jc w:val="both"/>
              <w:rPr>
                <w:rFonts w:ascii="Times New Roman" w:hAnsi="Times New Roman"/>
              </w:rPr>
            </w:pPr>
            <w:r>
              <w:rPr>
                <w:rFonts w:ascii="Times New Roman" w:hAnsi="Times New Roman"/>
              </w:rPr>
              <w:t>7</w:t>
            </w:r>
          </w:p>
        </w:tc>
        <w:tc>
          <w:tcPr>
            <w:tcW w:w="3751" w:type="dxa"/>
            <w:shd w:val="clear" w:color="auto" w:fill="auto"/>
          </w:tcPr>
          <w:p w14:paraId="2F457823" w14:textId="600B1FBC" w:rsidR="003F651A" w:rsidRPr="004252B9" w:rsidRDefault="00146A6F" w:rsidP="003F651A">
            <w:pPr>
              <w:jc w:val="both"/>
              <w:rPr>
                <w:rFonts w:ascii="Times New Roman" w:hAnsi="Times New Roman"/>
              </w:rPr>
            </w:pPr>
            <w:r w:rsidRPr="004252B9">
              <w:rPr>
                <w:rFonts w:ascii="Times New Roman" w:hAnsi="Times New Roman"/>
                <w:lang w:eastAsia="en-GB"/>
              </w:rPr>
              <w:t>Public Private Partnership (PPP)</w:t>
            </w:r>
          </w:p>
        </w:tc>
        <w:tc>
          <w:tcPr>
            <w:tcW w:w="5024" w:type="dxa"/>
            <w:shd w:val="clear" w:color="auto" w:fill="auto"/>
          </w:tcPr>
          <w:p w14:paraId="6E7ACEAD" w14:textId="77777777" w:rsidR="00CD503B" w:rsidRPr="004252B9" w:rsidRDefault="00CD503B" w:rsidP="00CD503B">
            <w:p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District has a partnership with the private sector through:</w:t>
            </w:r>
          </w:p>
          <w:p w14:paraId="7857B689"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 Various institutions, companies, corporations, foundations and individuals. </w:t>
            </w:r>
          </w:p>
          <w:p w14:paraId="580290FE"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Their corporate responsibilities shall galvanize resources to support the implementation of the plan.  </w:t>
            </w:r>
          </w:p>
          <w:p w14:paraId="75813769"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The private sector is very vibrant in education sector, health, microfinance, agricultural production and productivity, agro-processing, marketing and value chain management. </w:t>
            </w:r>
          </w:p>
          <w:p w14:paraId="7937C0DC"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lastRenderedPageBreak/>
              <w:t xml:space="preserve">The private sector will play a great role in the implementation of the plan through the procurement process of goods and services. </w:t>
            </w:r>
          </w:p>
          <w:p w14:paraId="7C712072"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procurement of good and services will be by the private sector through annual/framework contract, pre-qualification and phased contracts.</w:t>
            </w:r>
          </w:p>
          <w:p w14:paraId="171E9A9A" w14:textId="339BD618" w:rsidR="003F651A"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private sector will increase the local revenue base of the District through increased taxable incomes to be used in service provision.</w:t>
            </w:r>
          </w:p>
        </w:tc>
      </w:tr>
      <w:tr w:rsidR="00CD503B" w:rsidRPr="004252B9" w14:paraId="6F06DBB5" w14:textId="77777777" w:rsidTr="003F651A">
        <w:tc>
          <w:tcPr>
            <w:tcW w:w="468" w:type="dxa"/>
            <w:shd w:val="clear" w:color="auto" w:fill="auto"/>
          </w:tcPr>
          <w:p w14:paraId="7445D725" w14:textId="1100878F" w:rsidR="00CD503B" w:rsidRPr="004252B9" w:rsidRDefault="00B03E64" w:rsidP="003F651A">
            <w:pPr>
              <w:jc w:val="both"/>
              <w:rPr>
                <w:rFonts w:ascii="Times New Roman" w:hAnsi="Times New Roman"/>
              </w:rPr>
            </w:pPr>
            <w:r>
              <w:rPr>
                <w:rFonts w:ascii="Times New Roman" w:hAnsi="Times New Roman"/>
              </w:rPr>
              <w:lastRenderedPageBreak/>
              <w:t>8</w:t>
            </w:r>
          </w:p>
        </w:tc>
        <w:tc>
          <w:tcPr>
            <w:tcW w:w="3751" w:type="dxa"/>
            <w:shd w:val="clear" w:color="auto" w:fill="auto"/>
          </w:tcPr>
          <w:p w14:paraId="365BA107" w14:textId="3A189DD1" w:rsidR="00CD503B" w:rsidRPr="004252B9" w:rsidRDefault="00CD503B" w:rsidP="003F651A">
            <w:pPr>
              <w:jc w:val="both"/>
              <w:rPr>
                <w:rFonts w:ascii="Times New Roman" w:hAnsi="Times New Roman"/>
                <w:lang w:eastAsia="en-GB"/>
              </w:rPr>
            </w:pPr>
            <w:r w:rsidRPr="004252B9">
              <w:rPr>
                <w:rFonts w:ascii="Times New Roman" w:hAnsi="Times New Roman"/>
                <w:lang w:eastAsia="en-GB"/>
              </w:rPr>
              <w:t>Office of the Resident District Commissioner</w:t>
            </w:r>
            <w:r w:rsidR="00CB0738" w:rsidRPr="004252B9">
              <w:rPr>
                <w:rFonts w:ascii="Times New Roman" w:hAnsi="Times New Roman"/>
                <w:lang w:eastAsia="en-GB"/>
              </w:rPr>
              <w:t xml:space="preserve"> derives its mandate from section 70 &amp;71 of CAP 243</w:t>
            </w:r>
          </w:p>
        </w:tc>
        <w:tc>
          <w:tcPr>
            <w:tcW w:w="5024" w:type="dxa"/>
            <w:shd w:val="clear" w:color="auto" w:fill="auto"/>
          </w:tcPr>
          <w:p w14:paraId="4776C867" w14:textId="77777777" w:rsidR="00CD503B" w:rsidRPr="004252B9" w:rsidRDefault="00CD503B" w:rsidP="00CD503B">
            <w:pPr>
              <w:pStyle w:val="ListParagraph"/>
              <w:numPr>
                <w:ilvl w:val="0"/>
                <w:numId w:val="24"/>
              </w:numPr>
              <w:spacing w:after="0" w:line="240" w:lineRule="auto"/>
              <w:ind w:left="318" w:hanging="284"/>
              <w:jc w:val="both"/>
              <w:rPr>
                <w:rFonts w:ascii="Times New Roman" w:hAnsi="Times New Roman"/>
                <w:lang w:eastAsia="en-GB"/>
              </w:rPr>
            </w:pPr>
            <w:r w:rsidRPr="004252B9">
              <w:rPr>
                <w:rFonts w:ascii="Times New Roman" w:hAnsi="Times New Roman"/>
                <w:lang w:eastAsia="en-GB"/>
              </w:rPr>
              <w:t>Monitor the implementation of Central and local government services in the District including commissioning of projects</w:t>
            </w:r>
          </w:p>
          <w:p w14:paraId="32F2E412" w14:textId="77777777" w:rsidR="00CD503B" w:rsidRPr="004252B9" w:rsidRDefault="00CD503B" w:rsidP="00CD503B">
            <w:pPr>
              <w:pStyle w:val="ListParagraph"/>
              <w:numPr>
                <w:ilvl w:val="0"/>
                <w:numId w:val="24"/>
              </w:numPr>
              <w:spacing w:after="0" w:line="240" w:lineRule="auto"/>
              <w:ind w:left="318" w:hanging="284"/>
              <w:jc w:val="both"/>
              <w:rPr>
                <w:rFonts w:ascii="Times New Roman" w:hAnsi="Times New Roman"/>
                <w:lang w:eastAsia="en-GB"/>
              </w:rPr>
            </w:pPr>
            <w:r w:rsidRPr="004252B9">
              <w:rPr>
                <w:rFonts w:ascii="Times New Roman" w:hAnsi="Times New Roman"/>
                <w:lang w:eastAsia="en-GB"/>
              </w:rPr>
              <w:t>Supervise and monitor the security situation in the District to enable implementation of government programmes</w:t>
            </w:r>
          </w:p>
          <w:p w14:paraId="2B245969" w14:textId="77777777" w:rsidR="00CD503B" w:rsidRPr="004252B9" w:rsidRDefault="00CD503B" w:rsidP="00CD503B">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4252B9">
              <w:rPr>
                <w:rFonts w:ascii="Times New Roman" w:hAnsi="Times New Roman"/>
                <w:lang w:eastAsia="en-GB"/>
              </w:rPr>
              <w:t>Mobilise and sensitise communities to participate and own Government programmes including implementation of the plan and the budget and to provide the feedback through print and electronic media.</w:t>
            </w:r>
          </w:p>
          <w:p w14:paraId="3231F50C" w14:textId="77777777" w:rsidR="00D42B07" w:rsidRDefault="00CD503B" w:rsidP="00D42B07">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4252B9">
              <w:rPr>
                <w:rFonts w:ascii="Times New Roman" w:hAnsi="Times New Roman"/>
                <w:lang w:eastAsia="en-GB"/>
              </w:rPr>
              <w:t>Link the District to Government Ministries and agencies for improved service delivery through networking approach.</w:t>
            </w:r>
          </w:p>
          <w:p w14:paraId="743D4ED9" w14:textId="41929272" w:rsidR="00CD503B" w:rsidRPr="00D42B07" w:rsidRDefault="00CD503B" w:rsidP="00D42B07">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D42B07">
              <w:rPr>
                <w:rFonts w:ascii="Times New Roman" w:hAnsi="Times New Roman"/>
                <w:lang w:eastAsia="en-GB"/>
              </w:rPr>
              <w:t>Conduct independent reviews on the performance of key Government policies, programs and projects and institute investigations where applicable th</w:t>
            </w:r>
            <w:r w:rsidR="00D42B07">
              <w:rPr>
                <w:rFonts w:ascii="Times New Roman" w:hAnsi="Times New Roman"/>
                <w:lang w:eastAsia="en-GB"/>
              </w:rPr>
              <w:t>r</w:t>
            </w:r>
            <w:r w:rsidRPr="00D42B07">
              <w:rPr>
                <w:rFonts w:ascii="Times New Roman" w:hAnsi="Times New Roman"/>
                <w:lang w:eastAsia="en-GB"/>
              </w:rPr>
              <w:t>ough corruption fighting institutions.</w:t>
            </w:r>
          </w:p>
        </w:tc>
      </w:tr>
      <w:tr w:rsidR="00CD503B" w:rsidRPr="004252B9" w14:paraId="61489BA8" w14:textId="77777777" w:rsidTr="003F651A">
        <w:tc>
          <w:tcPr>
            <w:tcW w:w="468" w:type="dxa"/>
            <w:shd w:val="clear" w:color="auto" w:fill="auto"/>
          </w:tcPr>
          <w:p w14:paraId="53F352C9" w14:textId="7CB66074" w:rsidR="00CD503B" w:rsidRPr="004252B9" w:rsidRDefault="00B03E64" w:rsidP="00CD503B">
            <w:pPr>
              <w:jc w:val="both"/>
              <w:rPr>
                <w:rFonts w:ascii="Times New Roman" w:hAnsi="Times New Roman"/>
              </w:rPr>
            </w:pPr>
            <w:r>
              <w:rPr>
                <w:rFonts w:ascii="Times New Roman" w:hAnsi="Times New Roman"/>
              </w:rPr>
              <w:t>9</w:t>
            </w:r>
          </w:p>
        </w:tc>
        <w:tc>
          <w:tcPr>
            <w:tcW w:w="3751" w:type="dxa"/>
            <w:shd w:val="clear" w:color="auto" w:fill="auto"/>
          </w:tcPr>
          <w:p w14:paraId="38BBC9AE" w14:textId="71079611" w:rsidR="00CD503B" w:rsidRPr="004252B9" w:rsidRDefault="00CD503B" w:rsidP="00CD503B">
            <w:pPr>
              <w:jc w:val="both"/>
              <w:rPr>
                <w:rFonts w:ascii="Times New Roman" w:hAnsi="Times New Roman"/>
                <w:lang w:eastAsia="en-GB"/>
              </w:rPr>
            </w:pPr>
            <w:r w:rsidRPr="004252B9">
              <w:rPr>
                <w:rFonts w:ascii="Times New Roman" w:hAnsi="Times New Roman"/>
                <w:lang w:eastAsia="en-GB"/>
              </w:rPr>
              <w:t>Government Ministries, Departments and Agencies (MDAs)</w:t>
            </w:r>
            <w:r w:rsidR="00C15D4A" w:rsidRPr="004252B9">
              <w:rPr>
                <w:rFonts w:ascii="Times New Roman" w:hAnsi="Times New Roman"/>
                <w:lang w:eastAsia="en-GB"/>
              </w:rPr>
              <w:t xml:space="preserve"> derive their</w:t>
            </w:r>
            <w:r w:rsidR="00AE359D" w:rsidRPr="004252B9">
              <w:rPr>
                <w:rFonts w:ascii="Times New Roman" w:hAnsi="Times New Roman"/>
                <w:lang w:eastAsia="en-GB"/>
              </w:rPr>
              <w:t xml:space="preserve"> mandate from the second schedule of CAP 23</w:t>
            </w:r>
            <w:r w:rsidR="00D42B07">
              <w:rPr>
                <w:rFonts w:ascii="Times New Roman" w:hAnsi="Times New Roman"/>
                <w:lang w:eastAsia="en-GB"/>
              </w:rPr>
              <w:t>4  functions and services of Government  and L</w:t>
            </w:r>
            <w:r w:rsidR="00AE359D" w:rsidRPr="004252B9">
              <w:rPr>
                <w:rFonts w:ascii="Times New Roman" w:hAnsi="Times New Roman"/>
                <w:lang w:eastAsia="en-GB"/>
              </w:rPr>
              <w:t>ocal Governments and subject to article 176(2) of the Constitution and sections 96 and 97 of CAP 243</w:t>
            </w:r>
          </w:p>
        </w:tc>
        <w:tc>
          <w:tcPr>
            <w:tcW w:w="5024" w:type="dxa"/>
            <w:shd w:val="clear" w:color="auto" w:fill="auto"/>
          </w:tcPr>
          <w:p w14:paraId="5FB7D8E7"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Formulate policy instruments and guidelines to support implementation of programmes.</w:t>
            </w:r>
          </w:p>
          <w:p w14:paraId="2B090291"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Provide budgetary allocations through the medium term expenditure framework (MTEF).</w:t>
            </w:r>
          </w:p>
          <w:p w14:paraId="13B436B1"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Carry out technical support supervision, guidance, mentoring and monitoring of programmes.</w:t>
            </w:r>
          </w:p>
          <w:p w14:paraId="3C4ED6D5" w14:textId="77777777" w:rsidR="00010790" w:rsidRPr="004252B9" w:rsidRDefault="00544254" w:rsidP="00010790">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Lobby for technical and financial support from development partners to implement unfunded strategic programmes/interventions.</w:t>
            </w:r>
          </w:p>
          <w:p w14:paraId="1734D7D4" w14:textId="6E43DBA9" w:rsidR="00CD503B" w:rsidRPr="004252B9" w:rsidRDefault="00544254" w:rsidP="00010790">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Offer advice to the local government on appropriate tax levels to be levied and other financial guidelines/regulations</w:t>
            </w:r>
          </w:p>
        </w:tc>
      </w:tr>
      <w:tr w:rsidR="00923ACD" w:rsidRPr="004252B9" w14:paraId="6D371286" w14:textId="77777777" w:rsidTr="003F651A">
        <w:tc>
          <w:tcPr>
            <w:tcW w:w="468" w:type="dxa"/>
            <w:shd w:val="clear" w:color="auto" w:fill="auto"/>
          </w:tcPr>
          <w:p w14:paraId="4D388355" w14:textId="0C6B92BE" w:rsidR="00923ACD" w:rsidRPr="004252B9" w:rsidRDefault="00B03E64" w:rsidP="00CD503B">
            <w:pPr>
              <w:jc w:val="both"/>
              <w:rPr>
                <w:rFonts w:ascii="Times New Roman" w:hAnsi="Times New Roman"/>
              </w:rPr>
            </w:pPr>
            <w:r>
              <w:rPr>
                <w:rFonts w:ascii="Times New Roman" w:hAnsi="Times New Roman"/>
              </w:rPr>
              <w:t>10</w:t>
            </w:r>
          </w:p>
        </w:tc>
        <w:tc>
          <w:tcPr>
            <w:tcW w:w="3751" w:type="dxa"/>
            <w:shd w:val="clear" w:color="auto" w:fill="auto"/>
          </w:tcPr>
          <w:p w14:paraId="0C1322A2" w14:textId="07267EB7" w:rsidR="00923ACD" w:rsidRPr="004252B9" w:rsidRDefault="00CB0738" w:rsidP="00CD503B">
            <w:pPr>
              <w:jc w:val="both"/>
              <w:rPr>
                <w:rFonts w:ascii="Times New Roman" w:hAnsi="Times New Roman"/>
                <w:lang w:eastAsia="en-GB"/>
              </w:rPr>
            </w:pPr>
            <w:r w:rsidRPr="004252B9">
              <w:rPr>
                <w:rFonts w:ascii="Times New Roman" w:hAnsi="Times New Roman"/>
                <w:lang w:eastAsia="en-GB"/>
              </w:rPr>
              <w:t>Internal</w:t>
            </w:r>
            <w:r w:rsidR="00923ACD" w:rsidRPr="004252B9">
              <w:rPr>
                <w:rFonts w:ascii="Times New Roman" w:hAnsi="Times New Roman"/>
                <w:lang w:eastAsia="en-GB"/>
              </w:rPr>
              <w:t xml:space="preserve"> Audit</w:t>
            </w:r>
            <w:r w:rsidRPr="004252B9">
              <w:rPr>
                <w:rFonts w:ascii="Times New Roman" w:hAnsi="Times New Roman"/>
                <w:lang w:eastAsia="en-GB"/>
              </w:rPr>
              <w:t xml:space="preserve"> derives its mandate in section 90 of CAP243</w:t>
            </w:r>
          </w:p>
        </w:tc>
        <w:tc>
          <w:tcPr>
            <w:tcW w:w="5024" w:type="dxa"/>
            <w:shd w:val="clear" w:color="auto" w:fill="auto"/>
          </w:tcPr>
          <w:p w14:paraId="18D94A11" w14:textId="77777777"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Appraise the soundness and application of accounting, functional and operation controls of the Development Plan</w:t>
            </w:r>
          </w:p>
          <w:p w14:paraId="347FCE42" w14:textId="7189E200"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Evaluate the effectiveness of the risk management process of the Development Plan</w:t>
            </w:r>
          </w:p>
          <w:p w14:paraId="552450A8" w14:textId="188E0413"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Provide assurance</w:t>
            </w:r>
            <w:r w:rsidR="00CB0738" w:rsidRPr="004252B9">
              <w:rPr>
                <w:rFonts w:ascii="Times New Roman" w:hAnsi="Times New Roman"/>
                <w:lang w:eastAsia="en-GB"/>
              </w:rPr>
              <w:t xml:space="preserve"> </w:t>
            </w:r>
            <w:r w:rsidRPr="004252B9">
              <w:rPr>
                <w:rFonts w:ascii="Times New Roman" w:hAnsi="Times New Roman"/>
                <w:lang w:eastAsia="en-GB"/>
              </w:rPr>
              <w:t>on the efficiency and effectiveness</w:t>
            </w:r>
            <w:r w:rsidR="00CB0738" w:rsidRPr="004252B9">
              <w:rPr>
                <w:rFonts w:ascii="Times New Roman" w:hAnsi="Times New Roman"/>
                <w:lang w:eastAsia="en-GB"/>
              </w:rPr>
              <w:t xml:space="preserve"> of the Development plan</w:t>
            </w:r>
          </w:p>
        </w:tc>
      </w:tr>
      <w:tr w:rsidR="00971E8D" w:rsidRPr="004252B9" w14:paraId="08361024" w14:textId="77777777" w:rsidTr="003F651A">
        <w:tc>
          <w:tcPr>
            <w:tcW w:w="468" w:type="dxa"/>
            <w:shd w:val="clear" w:color="auto" w:fill="auto"/>
          </w:tcPr>
          <w:p w14:paraId="44583202" w14:textId="5A7BB6C1" w:rsidR="00971E8D" w:rsidRPr="004252B9" w:rsidRDefault="00B03E64" w:rsidP="00CD503B">
            <w:pPr>
              <w:jc w:val="both"/>
              <w:rPr>
                <w:rFonts w:ascii="Times New Roman" w:hAnsi="Times New Roman"/>
              </w:rPr>
            </w:pPr>
            <w:r>
              <w:rPr>
                <w:rFonts w:ascii="Times New Roman" w:hAnsi="Times New Roman"/>
              </w:rPr>
              <w:t>11</w:t>
            </w:r>
          </w:p>
        </w:tc>
        <w:tc>
          <w:tcPr>
            <w:tcW w:w="3751" w:type="dxa"/>
            <w:shd w:val="clear" w:color="auto" w:fill="auto"/>
          </w:tcPr>
          <w:p w14:paraId="06834136" w14:textId="590D3AE9" w:rsidR="00971E8D" w:rsidRPr="004252B9" w:rsidRDefault="00971E8D" w:rsidP="00CD503B">
            <w:pPr>
              <w:jc w:val="both"/>
              <w:rPr>
                <w:rFonts w:ascii="Times New Roman" w:hAnsi="Times New Roman"/>
                <w:lang w:eastAsia="en-GB"/>
              </w:rPr>
            </w:pPr>
            <w:r w:rsidRPr="004252B9">
              <w:rPr>
                <w:rFonts w:ascii="Times New Roman" w:hAnsi="Times New Roman"/>
                <w:lang w:eastAsia="en-GB"/>
              </w:rPr>
              <w:t xml:space="preserve">Local Government Public </w:t>
            </w:r>
            <w:r w:rsidR="0086496E" w:rsidRPr="004252B9">
              <w:rPr>
                <w:rFonts w:ascii="Times New Roman" w:hAnsi="Times New Roman"/>
                <w:lang w:eastAsia="en-GB"/>
              </w:rPr>
              <w:t>Accounts</w:t>
            </w:r>
            <w:r w:rsidRPr="004252B9">
              <w:rPr>
                <w:rFonts w:ascii="Times New Roman" w:hAnsi="Times New Roman"/>
                <w:lang w:eastAsia="en-GB"/>
              </w:rPr>
              <w:t xml:space="preserve"> </w:t>
            </w:r>
            <w:r w:rsidR="00010790" w:rsidRPr="004252B9">
              <w:rPr>
                <w:rFonts w:ascii="Times New Roman" w:hAnsi="Times New Roman"/>
                <w:lang w:eastAsia="en-GB"/>
              </w:rPr>
              <w:t>Committee</w:t>
            </w:r>
            <w:r w:rsidRPr="004252B9">
              <w:rPr>
                <w:rFonts w:ascii="Times New Roman" w:hAnsi="Times New Roman"/>
                <w:lang w:eastAsia="en-GB"/>
              </w:rPr>
              <w:t xml:space="preserve"> (LGPAC) derives it mandate from section 88 of CAP 243</w:t>
            </w:r>
          </w:p>
        </w:tc>
        <w:tc>
          <w:tcPr>
            <w:tcW w:w="5024" w:type="dxa"/>
            <w:shd w:val="clear" w:color="auto" w:fill="auto"/>
          </w:tcPr>
          <w:p w14:paraId="47291338" w14:textId="72012348" w:rsidR="00971E8D" w:rsidRPr="004252B9" w:rsidRDefault="00971E8D" w:rsidP="00971E8D">
            <w:pPr>
              <w:pStyle w:val="ListParagraph"/>
              <w:numPr>
                <w:ilvl w:val="0"/>
                <w:numId w:val="215"/>
              </w:numPr>
              <w:spacing w:after="0" w:line="240" w:lineRule="auto"/>
              <w:ind w:left="769" w:hanging="567"/>
              <w:jc w:val="both"/>
              <w:rPr>
                <w:rFonts w:ascii="Times New Roman" w:hAnsi="Times New Roman"/>
                <w:lang w:eastAsia="en-GB"/>
              </w:rPr>
            </w:pPr>
            <w:r w:rsidRPr="004252B9">
              <w:rPr>
                <w:rFonts w:ascii="Times New Roman" w:hAnsi="Times New Roman"/>
                <w:lang w:eastAsia="en-GB"/>
              </w:rPr>
              <w:t>Ex</w:t>
            </w:r>
            <w:r w:rsidR="00B03E64">
              <w:rPr>
                <w:rFonts w:ascii="Times New Roman" w:hAnsi="Times New Roman"/>
                <w:lang w:eastAsia="en-GB"/>
              </w:rPr>
              <w:t>amine reports from the Auditor G</w:t>
            </w:r>
            <w:r w:rsidRPr="004252B9">
              <w:rPr>
                <w:rFonts w:ascii="Times New Roman" w:hAnsi="Times New Roman"/>
                <w:lang w:eastAsia="en-GB"/>
              </w:rPr>
              <w:t>eneral, the Chief Internal Auditor any reports of commissions of inquiry arising out of the implementation of the development plan</w:t>
            </w:r>
          </w:p>
          <w:p w14:paraId="746956DB" w14:textId="505F4571" w:rsidR="00971E8D" w:rsidRPr="004252B9" w:rsidRDefault="00971E8D" w:rsidP="00971E8D">
            <w:pPr>
              <w:pStyle w:val="ListParagraph"/>
              <w:numPr>
                <w:ilvl w:val="0"/>
                <w:numId w:val="215"/>
              </w:numPr>
              <w:spacing w:after="0" w:line="240" w:lineRule="auto"/>
              <w:ind w:left="769" w:hanging="567"/>
              <w:jc w:val="both"/>
              <w:rPr>
                <w:rFonts w:ascii="Times New Roman" w:hAnsi="Times New Roman"/>
                <w:lang w:eastAsia="en-GB"/>
              </w:rPr>
            </w:pPr>
            <w:r w:rsidRPr="004252B9">
              <w:rPr>
                <w:rFonts w:ascii="Times New Roman" w:hAnsi="Times New Roman"/>
                <w:lang w:eastAsia="en-GB"/>
              </w:rPr>
              <w:lastRenderedPageBreak/>
              <w:t>Prepare and submit reports to the District Council  on the implementation of the development plan</w:t>
            </w:r>
          </w:p>
        </w:tc>
      </w:tr>
    </w:tbl>
    <w:p w14:paraId="6EA0D066" w14:textId="77777777" w:rsidR="003F651A" w:rsidRPr="004252B9" w:rsidRDefault="003F651A" w:rsidP="00010790">
      <w:pPr>
        <w:rPr>
          <w:rFonts w:ascii="Times New Roman" w:hAnsi="Times New Roman"/>
        </w:rPr>
      </w:pPr>
    </w:p>
    <w:p w14:paraId="2A67D2F7" w14:textId="77777777" w:rsidR="003F651A" w:rsidRPr="004252B9" w:rsidRDefault="003F651A" w:rsidP="00010790">
      <w:pPr>
        <w:pStyle w:val="Heading2"/>
        <w:numPr>
          <w:ilvl w:val="0"/>
          <w:numId w:val="0"/>
        </w:numPr>
        <w:spacing w:after="120" w:line="240" w:lineRule="auto"/>
        <w:ind w:left="576" w:hanging="576"/>
        <w:rPr>
          <w:sz w:val="22"/>
          <w:szCs w:val="22"/>
        </w:rPr>
      </w:pPr>
      <w:bookmarkStart w:id="184" w:name="_Toc89436680"/>
      <w:bookmarkStart w:id="185" w:name="_Toc94518746"/>
      <w:r w:rsidRPr="004252B9">
        <w:rPr>
          <w:sz w:val="22"/>
          <w:szCs w:val="22"/>
        </w:rPr>
        <w:t>4.3 Integration and Partnership Arrangements</w:t>
      </w:r>
      <w:bookmarkEnd w:id="184"/>
      <w:bookmarkEnd w:id="185"/>
    </w:p>
    <w:p w14:paraId="6C151596"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To ensure effective integration and partnership for the successful implementation of the development plan, Budaka district has come up with the following coordination arrangements:</w:t>
      </w:r>
    </w:p>
    <w:p w14:paraId="7FE9FCBF" w14:textId="77777777" w:rsidR="003F651A" w:rsidRPr="004252B9" w:rsidRDefault="003F651A" w:rsidP="003F651A">
      <w:pPr>
        <w:pStyle w:val="ListParagraph"/>
        <w:numPr>
          <w:ilvl w:val="0"/>
          <w:numId w:val="205"/>
        </w:numPr>
        <w:spacing w:after="160" w:line="240" w:lineRule="auto"/>
        <w:jc w:val="both"/>
        <w:rPr>
          <w:rFonts w:ascii="Times New Roman" w:hAnsi="Times New Roman"/>
        </w:rPr>
      </w:pPr>
      <w:r w:rsidRPr="004252B9">
        <w:rPr>
          <w:rFonts w:ascii="Times New Roman" w:hAnsi="Times New Roman"/>
          <w:b/>
        </w:rPr>
        <w:t>Joint District Planning and Budgeting</w:t>
      </w:r>
      <w:r w:rsidRPr="004252B9">
        <w:rPr>
          <w:rFonts w:ascii="Times New Roman" w:hAnsi="Times New Roman"/>
        </w:rPr>
        <w:t>: Development partners and Private Sector will fully be required to participate, attend and contribute to the district planning meetings especially the district budget conference. The district shall promote joint planning and budgeting so that scare resources are put to optimal use by aligning development partners’ interventions with the DDP.</w:t>
      </w:r>
    </w:p>
    <w:p w14:paraId="4E9222E6" w14:textId="77777777" w:rsidR="003F651A" w:rsidRPr="004252B9" w:rsidRDefault="003F651A" w:rsidP="003F651A">
      <w:pPr>
        <w:pStyle w:val="ListParagraph"/>
        <w:numPr>
          <w:ilvl w:val="0"/>
          <w:numId w:val="205"/>
        </w:numPr>
        <w:spacing w:before="240" w:after="160" w:line="240" w:lineRule="auto"/>
        <w:jc w:val="both"/>
        <w:rPr>
          <w:rFonts w:ascii="Times New Roman" w:hAnsi="Times New Roman"/>
        </w:rPr>
      </w:pPr>
      <w:r w:rsidRPr="004252B9">
        <w:rPr>
          <w:rFonts w:ascii="Times New Roman" w:hAnsi="Times New Roman"/>
          <w:b/>
        </w:rPr>
        <w:t>Integrated Planning and Budgeting</w:t>
      </w:r>
      <w:r w:rsidRPr="004252B9">
        <w:rPr>
          <w:rFonts w:ascii="Times New Roman" w:hAnsi="Times New Roman"/>
        </w:rPr>
        <w:t xml:space="preserve">: All development partners shall be requested to incorporate their resources and activities into the core plans and budgets of the district by availing information on resource envelops and key activity areas whenever requested. This will have to be captured in the BFP and annual budgets as off budget support to enhance effective monitoring and avoid duplication of resources in the same programmes areas </w:t>
      </w:r>
    </w:p>
    <w:p w14:paraId="5751A09A" w14:textId="77777777"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 xml:space="preserve">District Technical Planning Committee Meetings: </w:t>
      </w:r>
      <w:r w:rsidRPr="004252B9">
        <w:rPr>
          <w:rFonts w:ascii="Times New Roman" w:hAnsi="Times New Roman"/>
        </w:rPr>
        <w:t xml:space="preserve">All Heads of department and development partners shall be required to attend monthly technical planning committee meetings chaired by the chief executive and planning unit as the secretariat. Progress reports will be shared by all Heads of department including development partners, challenges discussed and possible solutions for better performance suggested.   </w:t>
      </w:r>
    </w:p>
    <w:p w14:paraId="718B25FC" w14:textId="77777777" w:rsidR="003F651A" w:rsidRPr="004252B9" w:rsidRDefault="003F651A" w:rsidP="003F651A">
      <w:pPr>
        <w:pStyle w:val="ListParagraph"/>
        <w:spacing w:after="0" w:line="240" w:lineRule="auto"/>
        <w:ind w:left="0"/>
        <w:jc w:val="both"/>
        <w:rPr>
          <w:rFonts w:ascii="Times New Roman" w:hAnsi="Times New Roman"/>
        </w:rPr>
      </w:pPr>
    </w:p>
    <w:p w14:paraId="023D1FEC" w14:textId="7EC35B2E"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Quarterly Council Standing Committee Meetings</w:t>
      </w:r>
      <w:r w:rsidRPr="004252B9">
        <w:rPr>
          <w:rFonts w:ascii="Times New Roman" w:hAnsi="Times New Roman"/>
        </w:rPr>
        <w:t xml:space="preserve">: Every quarter standing </w:t>
      </w:r>
      <w:r w:rsidR="007B6B14" w:rsidRPr="004252B9">
        <w:rPr>
          <w:rFonts w:ascii="Times New Roman" w:hAnsi="Times New Roman"/>
        </w:rPr>
        <w:t xml:space="preserve">committees </w:t>
      </w:r>
      <w:r w:rsidRPr="004252B9">
        <w:rPr>
          <w:rFonts w:ascii="Times New Roman" w:hAnsi="Times New Roman"/>
        </w:rPr>
        <w:t>will convene to discuss and share on implementation of the plan. During this meeting every implementer is expected to provide a detail progress report including amount of resources received in the quarter, key outputs delivered, lessons learnt etc.</w:t>
      </w:r>
    </w:p>
    <w:p w14:paraId="7DFE5F72" w14:textId="77777777" w:rsidR="003F651A" w:rsidRPr="004252B9" w:rsidRDefault="003F651A" w:rsidP="003F651A">
      <w:pPr>
        <w:pStyle w:val="ListParagraph"/>
        <w:spacing w:after="0" w:line="240" w:lineRule="auto"/>
        <w:ind w:left="0"/>
        <w:rPr>
          <w:rFonts w:ascii="Times New Roman" w:hAnsi="Times New Roman"/>
        </w:rPr>
      </w:pPr>
    </w:p>
    <w:p w14:paraId="22A099E5" w14:textId="77777777"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 xml:space="preserve">Mapping Development Partners: </w:t>
      </w:r>
      <w:r w:rsidRPr="004252B9">
        <w:rPr>
          <w:rFonts w:ascii="Times New Roman" w:hAnsi="Times New Roman"/>
        </w:rPr>
        <w:t xml:space="preserve">This is so imperative for effective coordination and it aids planning for all stakeholders especially the district LG. The mapping exercise will help identify sub-counties with fewer services to target for future development. </w:t>
      </w:r>
    </w:p>
    <w:p w14:paraId="063CABF4" w14:textId="77777777" w:rsidR="003F651A" w:rsidRPr="004252B9" w:rsidRDefault="003F651A" w:rsidP="003F651A">
      <w:pPr>
        <w:pStyle w:val="ListParagraph"/>
        <w:spacing w:after="0" w:line="240" w:lineRule="auto"/>
        <w:ind w:left="0"/>
        <w:jc w:val="both"/>
        <w:rPr>
          <w:rFonts w:ascii="Times New Roman" w:hAnsi="Times New Roman"/>
        </w:rPr>
      </w:pPr>
    </w:p>
    <w:p w14:paraId="609D673C" w14:textId="77777777" w:rsidR="003F651A" w:rsidRPr="004252B9" w:rsidRDefault="003F651A" w:rsidP="00010790">
      <w:pPr>
        <w:pStyle w:val="Heading2"/>
        <w:numPr>
          <w:ilvl w:val="0"/>
          <w:numId w:val="0"/>
        </w:numPr>
        <w:spacing w:after="120" w:line="240" w:lineRule="auto"/>
        <w:ind w:left="576" w:hanging="576"/>
        <w:rPr>
          <w:sz w:val="22"/>
          <w:szCs w:val="22"/>
        </w:rPr>
      </w:pPr>
      <w:bookmarkStart w:id="186" w:name="_Toc89436681"/>
      <w:bookmarkStart w:id="187" w:name="_Toc94518747"/>
      <w:r w:rsidRPr="004252B9">
        <w:rPr>
          <w:sz w:val="22"/>
          <w:szCs w:val="22"/>
        </w:rPr>
        <w:t>4.4 Pre-Requisite for Successful Implementation of the DDPIII</w:t>
      </w:r>
      <w:bookmarkEnd w:id="186"/>
      <w:bookmarkEnd w:id="187"/>
    </w:p>
    <w:p w14:paraId="118E6076"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To ensure smooth implementation of the plan, the operating environment must be conducive in terms of the following:</w:t>
      </w:r>
    </w:p>
    <w:p w14:paraId="1E17456B" w14:textId="47230D53" w:rsidR="003F651A" w:rsidRPr="004252B9" w:rsidRDefault="003F651A" w:rsidP="003F651A">
      <w:pPr>
        <w:pStyle w:val="ListParagraph"/>
        <w:numPr>
          <w:ilvl w:val="0"/>
          <w:numId w:val="206"/>
        </w:numPr>
        <w:spacing w:after="160" w:line="240" w:lineRule="auto"/>
        <w:jc w:val="both"/>
        <w:rPr>
          <w:rFonts w:ascii="Times New Roman" w:hAnsi="Times New Roman"/>
        </w:rPr>
      </w:pPr>
      <w:r w:rsidRPr="004252B9">
        <w:rPr>
          <w:rFonts w:ascii="Times New Roman" w:hAnsi="Times New Roman"/>
        </w:rPr>
        <w:t xml:space="preserve">Behaviour </w:t>
      </w:r>
      <w:r w:rsidR="00010790" w:rsidRPr="004252B9">
        <w:rPr>
          <w:rFonts w:ascii="Times New Roman" w:hAnsi="Times New Roman"/>
        </w:rPr>
        <w:t>and mind-set development</w:t>
      </w:r>
      <w:r w:rsidRPr="004252B9">
        <w:rPr>
          <w:rFonts w:ascii="Times New Roman" w:hAnsi="Times New Roman"/>
        </w:rPr>
        <w:t xml:space="preserve"> amongst the community. There is need to mobilise the population for behaviour </w:t>
      </w:r>
      <w:r w:rsidR="00010790" w:rsidRPr="004252B9">
        <w:rPr>
          <w:rFonts w:ascii="Times New Roman" w:hAnsi="Times New Roman"/>
        </w:rPr>
        <w:t>and mind-set development</w:t>
      </w:r>
      <w:r w:rsidRPr="004252B9">
        <w:rPr>
          <w:rFonts w:ascii="Times New Roman" w:hAnsi="Times New Roman"/>
        </w:rPr>
        <w:t xml:space="preserve"> in the areas of health, education and production</w:t>
      </w:r>
      <w:r w:rsidR="00010790" w:rsidRPr="004252B9">
        <w:rPr>
          <w:rFonts w:ascii="Times New Roman" w:hAnsi="Times New Roman"/>
        </w:rPr>
        <w:t>, trade, investment and local economic development as well as community empowerment for the full realization of their development potential. The population</w:t>
      </w:r>
      <w:r w:rsidRPr="004252B9">
        <w:rPr>
          <w:rFonts w:ascii="Times New Roman" w:hAnsi="Times New Roman"/>
        </w:rPr>
        <w:t xml:space="preserve"> </w:t>
      </w:r>
      <w:r w:rsidR="00E110E2" w:rsidRPr="004252B9">
        <w:rPr>
          <w:rFonts w:ascii="Times New Roman" w:hAnsi="Times New Roman"/>
        </w:rPr>
        <w:t>should</w:t>
      </w:r>
      <w:r w:rsidRPr="004252B9">
        <w:rPr>
          <w:rFonts w:ascii="Times New Roman" w:hAnsi="Times New Roman"/>
        </w:rPr>
        <w:t xml:space="preserve"> seek timely health services so that they remain healthy and productive. The youths will have t</w:t>
      </w:r>
      <w:r w:rsidR="00E110E2" w:rsidRPr="004252B9">
        <w:rPr>
          <w:rFonts w:ascii="Times New Roman" w:hAnsi="Times New Roman"/>
        </w:rPr>
        <w:t>o embrace hard work other than non-productive disruptions as an idle mind is the devil’s workshop</w:t>
      </w:r>
      <w:r w:rsidRPr="004252B9">
        <w:rPr>
          <w:rFonts w:ascii="Times New Roman" w:hAnsi="Times New Roman"/>
        </w:rPr>
        <w:t>. All stakeholders of education including parents will have to be mobilised to make their contribution in order to impro</w:t>
      </w:r>
      <w:r w:rsidR="00E110E2" w:rsidRPr="004252B9">
        <w:rPr>
          <w:rFonts w:ascii="Times New Roman" w:hAnsi="Times New Roman"/>
        </w:rPr>
        <w:t>ve the education outcomes in Budaka</w:t>
      </w:r>
      <w:r w:rsidRPr="004252B9">
        <w:rPr>
          <w:rFonts w:ascii="Times New Roman" w:hAnsi="Times New Roman"/>
        </w:rPr>
        <w:t xml:space="preserve"> district.</w:t>
      </w:r>
    </w:p>
    <w:p w14:paraId="7DCED656" w14:textId="72F81959"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A functional institutional framework is vital for the effective implementation of the plan. The coordination structures like the DTPC and LLG TPCs must be fully functional to properly manage and coordinate the day-to-day activities of implementing the plan. The District Council and its standing committees and the District Executive Committee must all be fully functional to closely monitor and follow</w:t>
      </w:r>
      <w:r w:rsidR="00E110E2" w:rsidRPr="004252B9">
        <w:rPr>
          <w:rFonts w:ascii="Times New Roman" w:hAnsi="Times New Roman"/>
        </w:rPr>
        <w:t xml:space="preserve"> implementation. Every Programme</w:t>
      </w:r>
      <w:r w:rsidRPr="004252B9">
        <w:rPr>
          <w:rFonts w:ascii="Times New Roman" w:hAnsi="Times New Roman"/>
        </w:rPr>
        <w:t xml:space="preserve"> must have the required manpower that is highly skilled and motivated to execute its mandates.</w:t>
      </w:r>
    </w:p>
    <w:p w14:paraId="0301917D" w14:textId="2349730B"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The implementation of the priorities in the DDP</w:t>
      </w:r>
      <w:r w:rsidR="00E110E2" w:rsidRPr="004252B9">
        <w:rPr>
          <w:rFonts w:ascii="Times New Roman" w:hAnsi="Times New Roman"/>
        </w:rPr>
        <w:t xml:space="preserve"> III</w:t>
      </w:r>
      <w:r w:rsidRPr="004252B9">
        <w:rPr>
          <w:rFonts w:ascii="Times New Roman" w:hAnsi="Times New Roman"/>
        </w:rPr>
        <w:t xml:space="preserve"> will also require aligning annual work plans, budgets and BFP to the plan to actualize the priorities set out in the plan. Joint planning </w:t>
      </w:r>
      <w:r w:rsidRPr="004252B9">
        <w:rPr>
          <w:rFonts w:ascii="Times New Roman" w:hAnsi="Times New Roman"/>
        </w:rPr>
        <w:lastRenderedPageBreak/>
        <w:t>especially LLGs and district budget conferences shall be organised to share information on various resources and programmes including those of partners.</w:t>
      </w:r>
    </w:p>
    <w:p w14:paraId="6E371FC8" w14:textId="71F5EF30" w:rsidR="003F651A" w:rsidRPr="004252B9" w:rsidRDefault="00E110E2"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There is need for a</w:t>
      </w:r>
      <w:r w:rsidR="003F651A" w:rsidRPr="004252B9">
        <w:rPr>
          <w:rFonts w:ascii="Times New Roman" w:hAnsi="Times New Roman"/>
        </w:rPr>
        <w:t xml:space="preserve">dequate funding and financing </w:t>
      </w:r>
      <w:r w:rsidRPr="004252B9">
        <w:rPr>
          <w:rFonts w:ascii="Times New Roman" w:hAnsi="Times New Roman"/>
        </w:rPr>
        <w:t>of</w:t>
      </w:r>
      <w:r w:rsidR="003F651A" w:rsidRPr="004252B9">
        <w:rPr>
          <w:rFonts w:ascii="Times New Roman" w:hAnsi="Times New Roman"/>
        </w:rPr>
        <w:t xml:space="preserve"> the priori</w:t>
      </w:r>
      <w:r w:rsidRPr="004252B9">
        <w:rPr>
          <w:rFonts w:ascii="Times New Roman" w:hAnsi="Times New Roman"/>
        </w:rPr>
        <w:t>ties enlisted in the plan. The D</w:t>
      </w:r>
      <w:r w:rsidR="003F651A" w:rsidRPr="004252B9">
        <w:rPr>
          <w:rFonts w:ascii="Times New Roman" w:hAnsi="Times New Roman"/>
        </w:rPr>
        <w:t>istrict must ensure that annually</w:t>
      </w:r>
      <w:r w:rsidRPr="004252B9">
        <w:rPr>
          <w:rFonts w:ascii="Times New Roman" w:hAnsi="Times New Roman"/>
        </w:rPr>
        <w:t>,</w:t>
      </w:r>
      <w:r w:rsidR="003F651A" w:rsidRPr="004252B9">
        <w:rPr>
          <w:rFonts w:ascii="Times New Roman" w:hAnsi="Times New Roman"/>
        </w:rPr>
        <w:t xml:space="preserve"> resources are allocated for the priorities in the plan. There is need to ensure sustained annual and quarterly planning and commitment of resources for the execution of planned priorities in the plan. The council through the executive arm will have to advocate and lobby for additional funding to finance some of the unfunded priorities in the plan</w:t>
      </w:r>
      <w:r w:rsidRPr="004252B9">
        <w:rPr>
          <w:rFonts w:ascii="Times New Roman" w:hAnsi="Times New Roman"/>
        </w:rPr>
        <w:t xml:space="preserve"> from development partners and Government M</w:t>
      </w:r>
      <w:r w:rsidR="003F651A" w:rsidRPr="004252B9">
        <w:rPr>
          <w:rFonts w:ascii="Times New Roman" w:hAnsi="Times New Roman"/>
        </w:rPr>
        <w:t>inistries</w:t>
      </w:r>
      <w:r w:rsidRPr="004252B9">
        <w:rPr>
          <w:rFonts w:ascii="Times New Roman" w:hAnsi="Times New Roman"/>
        </w:rPr>
        <w:t>, Departments and Agencies (MDAs)</w:t>
      </w:r>
      <w:r w:rsidR="003F651A" w:rsidRPr="004252B9">
        <w:rPr>
          <w:rFonts w:ascii="Times New Roman" w:hAnsi="Times New Roman"/>
        </w:rPr>
        <w:t xml:space="preserve">. </w:t>
      </w:r>
    </w:p>
    <w:p w14:paraId="53CB1E6A" w14:textId="0AF22781"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 xml:space="preserve">The success of implementing </w:t>
      </w:r>
      <w:r w:rsidR="00E110E2" w:rsidRPr="004252B9">
        <w:rPr>
          <w:rFonts w:ascii="Times New Roman" w:hAnsi="Times New Roman"/>
        </w:rPr>
        <w:t>the District</w:t>
      </w:r>
      <w:r w:rsidRPr="004252B9">
        <w:rPr>
          <w:rFonts w:ascii="Times New Roman" w:hAnsi="Times New Roman"/>
        </w:rPr>
        <w:t xml:space="preserve"> plan will depend on ownership and support from across</w:t>
      </w:r>
      <w:r w:rsidR="00E110E2" w:rsidRPr="004252B9">
        <w:rPr>
          <w:rFonts w:ascii="Times New Roman" w:hAnsi="Times New Roman"/>
        </w:rPr>
        <w:t xml:space="preserve"> the divide of </w:t>
      </w:r>
      <w:r w:rsidRPr="004252B9">
        <w:rPr>
          <w:rFonts w:ascii="Times New Roman" w:hAnsi="Times New Roman"/>
        </w:rPr>
        <w:t xml:space="preserve">different stakeholders. Therefore, the plan will have to be disseminated to various stakeholders. </w:t>
      </w:r>
      <w:r w:rsidR="00E110E2" w:rsidRPr="004252B9">
        <w:rPr>
          <w:rFonts w:ascii="Times New Roman" w:hAnsi="Times New Roman"/>
        </w:rPr>
        <w:t>There is need for political commitment</w:t>
      </w:r>
      <w:r w:rsidRPr="004252B9">
        <w:rPr>
          <w:rFonts w:ascii="Times New Roman" w:hAnsi="Times New Roman"/>
        </w:rPr>
        <w:t xml:space="preserve"> at all levels to enli</w:t>
      </w:r>
      <w:r w:rsidR="00246B09" w:rsidRPr="004252B9">
        <w:rPr>
          <w:rFonts w:ascii="Times New Roman" w:hAnsi="Times New Roman"/>
        </w:rPr>
        <w:t>st support for implementing the District</w:t>
      </w:r>
      <w:r w:rsidRPr="004252B9">
        <w:rPr>
          <w:rFonts w:ascii="Times New Roman" w:hAnsi="Times New Roman"/>
        </w:rPr>
        <w:t xml:space="preserve"> plan.</w:t>
      </w:r>
    </w:p>
    <w:p w14:paraId="325AA27F"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Transparency and accountability will be very critical for the successful implementation of the plan. Adherence and compliance to set rules, regulations and laws will have to be strictly followed by all the local government structures.</w:t>
      </w:r>
    </w:p>
    <w:p w14:paraId="5A18C1BE"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Effective monitoring and evaluation will be required for the successful implementation of this plan. All the stakeholders charged with the responsibility of monitoring implementation will be expected to actively perform their tasks especially the political oversight function by councillors at all levels.</w:t>
      </w:r>
    </w:p>
    <w:p w14:paraId="02CD8D8A"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Empowering the private sector:  The district is aware that economic growth is private sector driven. The government and development partners only facilitate business through provision of policies and infrastructural development. Therefore, the district will build capacity of private sector and empower them through Local Economic Development (LED) to actively participate and champion the successful implementation of this plan.</w:t>
      </w:r>
    </w:p>
    <w:p w14:paraId="42BCA530" w14:textId="38ED9F47" w:rsidR="006F45CC" w:rsidRPr="004252B9" w:rsidRDefault="006F45CC" w:rsidP="005156DA">
      <w:pPr>
        <w:spacing w:after="0" w:line="271" w:lineRule="auto"/>
        <w:jc w:val="both"/>
        <w:rPr>
          <w:rFonts w:ascii="Times New Roman" w:hAnsi="Times New Roman"/>
          <w:bCs/>
        </w:rPr>
      </w:pPr>
    </w:p>
    <w:p w14:paraId="0F044701" w14:textId="3224AD88" w:rsidR="00D31E38" w:rsidRPr="004252B9" w:rsidRDefault="00D31E38" w:rsidP="005156DA">
      <w:pPr>
        <w:spacing w:after="0" w:line="271" w:lineRule="auto"/>
        <w:jc w:val="both"/>
        <w:rPr>
          <w:rFonts w:ascii="Times New Roman" w:hAnsi="Times New Roman"/>
          <w:bCs/>
        </w:rPr>
      </w:pPr>
    </w:p>
    <w:p w14:paraId="44220EC7" w14:textId="699DAFFF" w:rsidR="00D31E38" w:rsidRPr="004252B9" w:rsidRDefault="00D31E38" w:rsidP="005156DA">
      <w:pPr>
        <w:spacing w:after="0" w:line="271" w:lineRule="auto"/>
        <w:jc w:val="both"/>
        <w:rPr>
          <w:rFonts w:ascii="Times New Roman" w:hAnsi="Times New Roman"/>
          <w:bCs/>
        </w:rPr>
      </w:pPr>
    </w:p>
    <w:p w14:paraId="6175C352" w14:textId="7DD2FA06" w:rsidR="00D31E38" w:rsidRPr="004252B9" w:rsidRDefault="00D31E38" w:rsidP="005156DA">
      <w:pPr>
        <w:spacing w:after="0" w:line="271" w:lineRule="auto"/>
        <w:jc w:val="both"/>
        <w:rPr>
          <w:rFonts w:ascii="Times New Roman" w:hAnsi="Times New Roman"/>
          <w:bCs/>
        </w:rPr>
      </w:pPr>
    </w:p>
    <w:p w14:paraId="21CEC532" w14:textId="146FE350" w:rsidR="00D31E38" w:rsidRPr="004252B9" w:rsidRDefault="00D31E38" w:rsidP="005156DA">
      <w:pPr>
        <w:spacing w:after="0" w:line="271" w:lineRule="auto"/>
        <w:jc w:val="both"/>
        <w:rPr>
          <w:rFonts w:ascii="Times New Roman" w:hAnsi="Times New Roman"/>
          <w:bCs/>
        </w:rPr>
      </w:pPr>
    </w:p>
    <w:p w14:paraId="237026DE" w14:textId="208FCBF9" w:rsidR="00D31E38" w:rsidRPr="004252B9" w:rsidRDefault="00D31E38" w:rsidP="005156DA">
      <w:pPr>
        <w:spacing w:after="0" w:line="271" w:lineRule="auto"/>
        <w:jc w:val="both"/>
        <w:rPr>
          <w:rFonts w:ascii="Times New Roman" w:hAnsi="Times New Roman"/>
          <w:bCs/>
        </w:rPr>
      </w:pPr>
    </w:p>
    <w:p w14:paraId="4790C136" w14:textId="1750FF79" w:rsidR="00D31E38" w:rsidRPr="004252B9" w:rsidRDefault="00D31E38" w:rsidP="005156DA">
      <w:pPr>
        <w:spacing w:after="0" w:line="271" w:lineRule="auto"/>
        <w:jc w:val="both"/>
        <w:rPr>
          <w:rFonts w:ascii="Times New Roman" w:hAnsi="Times New Roman"/>
          <w:bCs/>
        </w:rPr>
      </w:pPr>
    </w:p>
    <w:p w14:paraId="19658A0B" w14:textId="676D8D9A" w:rsidR="00D31E38" w:rsidRPr="004252B9" w:rsidRDefault="00D31E38" w:rsidP="005156DA">
      <w:pPr>
        <w:spacing w:after="0" w:line="271" w:lineRule="auto"/>
        <w:jc w:val="both"/>
        <w:rPr>
          <w:rFonts w:ascii="Times New Roman" w:hAnsi="Times New Roman"/>
          <w:bCs/>
        </w:rPr>
      </w:pPr>
    </w:p>
    <w:p w14:paraId="20CD472F" w14:textId="77777777" w:rsidR="00D31E38" w:rsidRPr="004252B9" w:rsidRDefault="00D31E38" w:rsidP="00D31E38">
      <w:pPr>
        <w:pStyle w:val="ListParagraph"/>
        <w:spacing w:after="0" w:line="240" w:lineRule="auto"/>
        <w:ind w:left="0"/>
        <w:jc w:val="both"/>
        <w:rPr>
          <w:rFonts w:ascii="Times New Roman" w:hAnsi="Times New Roman"/>
        </w:rPr>
      </w:pPr>
    </w:p>
    <w:p w14:paraId="7E309037" w14:textId="77777777" w:rsidR="00D31E38" w:rsidRPr="004252B9" w:rsidRDefault="00D31E38" w:rsidP="006869D8">
      <w:pPr>
        <w:pStyle w:val="Heading1"/>
        <w:numPr>
          <w:ilvl w:val="0"/>
          <w:numId w:val="0"/>
        </w:numPr>
        <w:spacing w:before="0" w:after="120" w:line="240" w:lineRule="auto"/>
        <w:ind w:left="432"/>
        <w:rPr>
          <w:rFonts w:ascii="Times New Roman" w:hAnsi="Times New Roman" w:cs="Times New Roman"/>
          <w:b/>
          <w:color w:val="auto"/>
          <w:sz w:val="22"/>
          <w:szCs w:val="22"/>
        </w:rPr>
      </w:pPr>
      <w:bookmarkStart w:id="188" w:name="_Toc299015396"/>
      <w:bookmarkStart w:id="189" w:name="_Toc452995087"/>
      <w:bookmarkStart w:id="190" w:name="_Toc89436682"/>
      <w:bookmarkStart w:id="191" w:name="_Toc94518748"/>
      <w:r w:rsidRPr="004252B9">
        <w:rPr>
          <w:rFonts w:ascii="Times New Roman" w:hAnsi="Times New Roman" w:cs="Times New Roman"/>
          <w:b/>
          <w:color w:val="auto"/>
          <w:sz w:val="22"/>
          <w:szCs w:val="22"/>
        </w:rPr>
        <w:t>CHAPTER 5</w:t>
      </w:r>
      <w:bookmarkEnd w:id="188"/>
      <w:bookmarkEnd w:id="189"/>
      <w:r w:rsidRPr="004252B9">
        <w:rPr>
          <w:rFonts w:ascii="Times New Roman" w:hAnsi="Times New Roman" w:cs="Times New Roman"/>
          <w:b/>
          <w:color w:val="auto"/>
          <w:sz w:val="22"/>
          <w:szCs w:val="22"/>
        </w:rPr>
        <w:t xml:space="preserve">: </w:t>
      </w:r>
      <w:bookmarkStart w:id="192" w:name="_Toc299015397"/>
      <w:bookmarkStart w:id="193" w:name="_Toc229562780"/>
      <w:bookmarkStart w:id="194" w:name="_Toc452995088"/>
      <w:r w:rsidRPr="004252B9">
        <w:rPr>
          <w:rFonts w:ascii="Times New Roman" w:hAnsi="Times New Roman" w:cs="Times New Roman"/>
          <w:b/>
          <w:color w:val="auto"/>
          <w:sz w:val="22"/>
          <w:szCs w:val="22"/>
        </w:rPr>
        <w:t>DDP FINANCING FRAMEWORK AND STRATEGY</w:t>
      </w:r>
      <w:bookmarkEnd w:id="190"/>
      <w:bookmarkEnd w:id="191"/>
      <w:bookmarkEnd w:id="192"/>
      <w:bookmarkEnd w:id="193"/>
      <w:bookmarkEnd w:id="194"/>
    </w:p>
    <w:p w14:paraId="28198C63" w14:textId="77777777" w:rsidR="00D31E38" w:rsidRPr="004252B9" w:rsidRDefault="00D31E38" w:rsidP="00D31E38">
      <w:pPr>
        <w:spacing w:after="0" w:line="240" w:lineRule="auto"/>
        <w:rPr>
          <w:rFonts w:ascii="Times New Roman" w:hAnsi="Times New Roman"/>
        </w:rPr>
      </w:pPr>
      <w:r w:rsidRPr="004252B9">
        <w:rPr>
          <w:rFonts w:ascii="Times New Roman" w:hAnsi="Times New Roman"/>
          <w:b/>
        </w:rPr>
        <w:t>Introduction</w:t>
      </w:r>
    </w:p>
    <w:p w14:paraId="772B75EC" w14:textId="6A1B06D6"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Adequate fi</w:t>
      </w:r>
      <w:r w:rsidR="006869D8" w:rsidRPr="004252B9">
        <w:rPr>
          <w:rFonts w:ascii="Times New Roman" w:hAnsi="Times New Roman"/>
        </w:rPr>
        <w:t>nancing arrangements are critical</w:t>
      </w:r>
      <w:r w:rsidRPr="004252B9">
        <w:rPr>
          <w:rFonts w:ascii="Times New Roman" w:hAnsi="Times New Roman"/>
        </w:rPr>
        <w:t xml:space="preserve"> for the effective and successful implementatio</w:t>
      </w:r>
      <w:r w:rsidR="006869D8" w:rsidRPr="004252B9">
        <w:rPr>
          <w:rFonts w:ascii="Times New Roman" w:hAnsi="Times New Roman"/>
        </w:rPr>
        <w:t>n of the plan. Accordingly, Budaka</w:t>
      </w:r>
      <w:r w:rsidRPr="004252B9">
        <w:rPr>
          <w:rFonts w:ascii="Times New Roman" w:hAnsi="Times New Roman"/>
        </w:rPr>
        <w:t xml:space="preserve"> district L</w:t>
      </w:r>
      <w:r w:rsidR="006869D8" w:rsidRPr="004252B9">
        <w:rPr>
          <w:rFonts w:ascii="Times New Roman" w:hAnsi="Times New Roman"/>
        </w:rPr>
        <w:t xml:space="preserve">ocal </w:t>
      </w:r>
      <w:r w:rsidRPr="004252B9">
        <w:rPr>
          <w:rFonts w:ascii="Times New Roman" w:hAnsi="Times New Roman"/>
        </w:rPr>
        <w:t>G</w:t>
      </w:r>
      <w:r w:rsidR="006869D8" w:rsidRPr="004252B9">
        <w:rPr>
          <w:rFonts w:ascii="Times New Roman" w:hAnsi="Times New Roman"/>
        </w:rPr>
        <w:t>overnment</w:t>
      </w:r>
      <w:r w:rsidRPr="004252B9">
        <w:rPr>
          <w:rFonts w:ascii="Times New Roman" w:hAnsi="Times New Roman"/>
        </w:rPr>
        <w:t xml:space="preserve"> has identified detailed funding sources and designed strategies for effective resource mobilization. This section presents a brief analysis of how the district intends to mobilize resources to finance the priorities laid down in the plan for the next five-year period.</w:t>
      </w:r>
    </w:p>
    <w:p w14:paraId="5957D545" w14:textId="77777777" w:rsidR="00D31E38" w:rsidRPr="004252B9" w:rsidRDefault="00D31E38" w:rsidP="006869D8">
      <w:pPr>
        <w:pStyle w:val="Heading2"/>
        <w:numPr>
          <w:ilvl w:val="0"/>
          <w:numId w:val="0"/>
        </w:numPr>
        <w:spacing w:after="120"/>
        <w:ind w:left="576" w:hanging="434"/>
        <w:rPr>
          <w:sz w:val="22"/>
          <w:szCs w:val="22"/>
        </w:rPr>
      </w:pPr>
      <w:bookmarkStart w:id="195" w:name="_Toc89436683"/>
      <w:bookmarkStart w:id="196" w:name="_Toc94518749"/>
      <w:r w:rsidRPr="004252B9">
        <w:rPr>
          <w:sz w:val="22"/>
          <w:szCs w:val="22"/>
        </w:rPr>
        <w:t>5.1</w:t>
      </w:r>
      <w:r w:rsidRPr="004252B9">
        <w:rPr>
          <w:sz w:val="22"/>
          <w:szCs w:val="22"/>
        </w:rPr>
        <w:tab/>
        <w:t>Financing framework 2020/21-2024/25</w:t>
      </w:r>
      <w:bookmarkEnd w:id="195"/>
      <w:bookmarkEnd w:id="196"/>
    </w:p>
    <w:p w14:paraId="199D9FB2" w14:textId="35A4972D" w:rsidR="00D31E38" w:rsidRPr="004252B9" w:rsidRDefault="00D31E38" w:rsidP="00D31E38">
      <w:pPr>
        <w:spacing w:line="240" w:lineRule="auto"/>
        <w:jc w:val="both"/>
        <w:rPr>
          <w:rFonts w:ascii="Times New Roman" w:hAnsi="Times New Roman"/>
        </w:rPr>
      </w:pPr>
      <w:r w:rsidRPr="004252B9">
        <w:rPr>
          <w:rFonts w:ascii="Times New Roman" w:hAnsi="Times New Roman"/>
        </w:rPr>
        <w:t>The total amount of financial resource</w:t>
      </w:r>
      <w:r w:rsidR="006869D8" w:rsidRPr="004252B9">
        <w:rPr>
          <w:rFonts w:ascii="Times New Roman" w:hAnsi="Times New Roman"/>
        </w:rPr>
        <w:t>s required for implementing Budaka</w:t>
      </w:r>
      <w:r w:rsidRPr="004252B9">
        <w:rPr>
          <w:rFonts w:ascii="Times New Roman" w:hAnsi="Times New Roman"/>
        </w:rPr>
        <w:t xml:space="preserve"> DDP for the period 2020/21 – 2024/25 amounts to Uganda shillings 414,390,000,000 equivalent to an average of Uganda shillings 82,878,000,000per annum over the five-year period. This figure includes routine operational costs like wages, recurrent non-wage expenses, domestic development expenditure, donor development activities through direct and off budget support by private sector and development partners. The major sources of financing the plan have traditionally remained Central Government Transfers, External Financing and locally raised revenues plus other sources of funding including off budget support. </w:t>
      </w:r>
    </w:p>
    <w:p w14:paraId="4F042B28" w14:textId="7460BC71" w:rsidR="00D31E38" w:rsidRPr="004252B9" w:rsidRDefault="006869D8" w:rsidP="00D31E38">
      <w:pPr>
        <w:spacing w:after="160" w:line="240" w:lineRule="auto"/>
        <w:jc w:val="both"/>
        <w:rPr>
          <w:rFonts w:ascii="Times New Roman" w:hAnsi="Times New Roman"/>
        </w:rPr>
      </w:pPr>
      <w:r w:rsidRPr="004252B9">
        <w:rPr>
          <w:rFonts w:ascii="Times New Roman" w:hAnsi="Times New Roman"/>
        </w:rPr>
        <w:t>Budaka</w:t>
      </w:r>
      <w:r w:rsidR="00D31E38" w:rsidRPr="004252B9">
        <w:rPr>
          <w:rFonts w:ascii="Times New Roman" w:hAnsi="Times New Roman"/>
        </w:rPr>
        <w:t xml:space="preserve"> District expects to receive a total of Uganda shillings 152,366,757,000 from Central Government Transfers over the five years. Out of which Uganda shillings 75,647,607,000 will be spent on domestic development, Uganda shillings 68,758,086,000 will be on wages and Uganda shillings </w:t>
      </w:r>
      <w:r w:rsidR="00D31E38" w:rsidRPr="004252B9">
        <w:rPr>
          <w:rFonts w:ascii="Times New Roman" w:hAnsi="Times New Roman"/>
        </w:rPr>
        <w:lastRenderedPageBreak/>
        <w:t>36,551,317,000 will be for other recurrent non-wage expenditures. A total of Uganda shillings 37,347,920,000 will be expected from external financing over the five-year period of the plan implementation. While from locally raised revenue sources the district hopes to mobilize a total of Uganda shillings 4,217,064,000 to finance mostly non-wage recurrent expenses of the council and off budget support has been estimated to a tune of Uganda shillings 27,936,368,000.</w:t>
      </w:r>
    </w:p>
    <w:p w14:paraId="6DF87FE9"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Therefore, the total funding gap of Uganda shillings 192,521,891,000 has been estimated. This gap is expected to be financed through other funding options like Private Public Partnership and community contributions under self-help projects and sustainability plans for operations and maintenance of community infrastructure and bankable project proposal from development partners.</w:t>
      </w:r>
    </w:p>
    <w:p w14:paraId="714FFA70" w14:textId="6AD60F05" w:rsidR="00D31E38" w:rsidRPr="004252B9" w:rsidRDefault="00D31E38" w:rsidP="000B4174">
      <w:pPr>
        <w:pStyle w:val="TableSmall"/>
        <w:rPr>
          <w:rFonts w:ascii="Times New Roman" w:hAnsi="Times New Roman"/>
          <w:b/>
          <w:sz w:val="22"/>
        </w:rPr>
      </w:pPr>
      <w:bookmarkStart w:id="197" w:name="_Toc89436741"/>
      <w:bookmarkStart w:id="198" w:name="_Toc94518883"/>
      <w:r w:rsidRPr="004252B9">
        <w:rPr>
          <w:rFonts w:ascii="Times New Roman" w:hAnsi="Times New Roman"/>
          <w:b/>
          <w:sz w:val="22"/>
        </w:rPr>
        <w:t xml:space="preserve">Table </w:t>
      </w:r>
      <w:r w:rsidR="000B4174" w:rsidRPr="004252B9">
        <w:rPr>
          <w:rFonts w:ascii="Times New Roman" w:hAnsi="Times New Roman"/>
          <w:b/>
          <w:sz w:val="22"/>
        </w:rPr>
        <w:t>5.1.1</w:t>
      </w:r>
      <w:r w:rsidR="000B4174" w:rsidRPr="004252B9">
        <w:rPr>
          <w:rFonts w:ascii="Times New Roman" w:hAnsi="Times New Roman"/>
          <w:b/>
          <w:sz w:val="22"/>
        </w:rPr>
        <w:tab/>
      </w:r>
      <w:r w:rsidRPr="004252B9">
        <w:rPr>
          <w:rFonts w:ascii="Times New Roman" w:hAnsi="Times New Roman"/>
          <w:b/>
          <w:sz w:val="22"/>
        </w:rPr>
        <w:t>LGDP Financing Framework</w:t>
      </w:r>
      <w:bookmarkEnd w:id="197"/>
      <w:bookmarkEnd w:id="198"/>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1014"/>
        <w:gridCol w:w="1053"/>
        <w:gridCol w:w="1053"/>
        <w:gridCol w:w="1053"/>
        <w:gridCol w:w="1055"/>
        <w:gridCol w:w="1142"/>
        <w:gridCol w:w="790"/>
        <w:gridCol w:w="788"/>
      </w:tblGrid>
      <w:tr w:rsidR="00D31E38" w:rsidRPr="004252B9" w14:paraId="30F1DAFD" w14:textId="77777777" w:rsidTr="00D31E38">
        <w:trPr>
          <w:cantSplit/>
          <w:trHeight w:val="1472"/>
        </w:trPr>
        <w:tc>
          <w:tcPr>
            <w:tcW w:w="614" w:type="pct"/>
            <w:shd w:val="clear" w:color="auto" w:fill="C6D9F1"/>
            <w:textDirection w:val="tbRl"/>
            <w:vAlign w:val="center"/>
          </w:tcPr>
          <w:tbl>
            <w:tblPr>
              <w:tblpPr w:leftFromText="180" w:rightFromText="180" w:vertAnchor="text" w:tblpX="1" w:tblpY="1"/>
              <w:tblOverlap w:val="never"/>
              <w:tblW w:w="1153" w:type="dxa"/>
              <w:tblBorders>
                <w:top w:val="nil"/>
                <w:left w:val="nil"/>
                <w:bottom w:val="nil"/>
                <w:right w:val="nil"/>
              </w:tblBorders>
              <w:tblLayout w:type="fixed"/>
              <w:tblLook w:val="0000" w:firstRow="0" w:lastRow="0" w:firstColumn="0" w:lastColumn="0" w:noHBand="0" w:noVBand="0"/>
            </w:tblPr>
            <w:tblGrid>
              <w:gridCol w:w="1153"/>
            </w:tblGrid>
            <w:tr w:rsidR="00D31E38" w:rsidRPr="004252B9" w14:paraId="68927FA5" w14:textId="77777777" w:rsidTr="00D31E38">
              <w:trPr>
                <w:trHeight w:val="338"/>
              </w:trPr>
              <w:tc>
                <w:tcPr>
                  <w:tcW w:w="1153" w:type="dxa"/>
                </w:tcPr>
                <w:p w14:paraId="24479100" w14:textId="77777777" w:rsidR="00D31E38" w:rsidRPr="004252B9" w:rsidRDefault="00D31E38" w:rsidP="00D31E38">
                  <w:pPr>
                    <w:autoSpaceDE w:val="0"/>
                    <w:autoSpaceDN w:val="0"/>
                    <w:adjustRightInd w:val="0"/>
                    <w:spacing w:after="0" w:line="240" w:lineRule="auto"/>
                    <w:rPr>
                      <w:rFonts w:ascii="Times New Roman" w:hAnsi="Times New Roman"/>
                      <w:b/>
                      <w:color w:val="000000"/>
                    </w:rPr>
                  </w:pPr>
                  <w:r w:rsidRPr="004252B9">
                    <w:rPr>
                      <w:rFonts w:ascii="Times New Roman" w:hAnsi="Times New Roman"/>
                      <w:b/>
                      <w:bCs/>
                      <w:color w:val="000000"/>
                    </w:rPr>
                    <w:t xml:space="preserve">Sources of Financing </w:t>
                  </w:r>
                </w:p>
              </w:tc>
            </w:tr>
          </w:tbl>
          <w:p w14:paraId="5737C431" w14:textId="77777777" w:rsidR="00D31E38" w:rsidRPr="004252B9" w:rsidRDefault="00D31E38" w:rsidP="00D31E38">
            <w:pPr>
              <w:spacing w:after="0" w:line="240" w:lineRule="auto"/>
              <w:ind w:left="113" w:right="113"/>
              <w:rPr>
                <w:rFonts w:ascii="Times New Roman" w:hAnsi="Times New Roman"/>
                <w:b/>
              </w:rPr>
            </w:pPr>
          </w:p>
        </w:tc>
        <w:tc>
          <w:tcPr>
            <w:tcW w:w="560" w:type="pct"/>
            <w:shd w:val="clear" w:color="auto" w:fill="C6D9F1"/>
            <w:textDirection w:val="tbRl"/>
            <w:vAlign w:val="center"/>
          </w:tcPr>
          <w:p w14:paraId="116E712F"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FY1 (000)</w:t>
            </w:r>
          </w:p>
        </w:tc>
        <w:tc>
          <w:tcPr>
            <w:tcW w:w="581" w:type="pct"/>
            <w:shd w:val="clear" w:color="auto" w:fill="C6D9F1"/>
            <w:textDirection w:val="tbRl"/>
            <w:vAlign w:val="center"/>
          </w:tcPr>
          <w:p w14:paraId="54F8C255"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FY2 (00)</w:t>
            </w:r>
          </w:p>
        </w:tc>
        <w:tc>
          <w:tcPr>
            <w:tcW w:w="581" w:type="pct"/>
            <w:shd w:val="clear" w:color="auto" w:fill="C6D9F1"/>
            <w:textDirection w:val="tbRl"/>
            <w:vAlign w:val="center"/>
          </w:tcPr>
          <w:p w14:paraId="664421CD"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FY3 (000)</w:t>
            </w:r>
          </w:p>
        </w:tc>
        <w:tc>
          <w:tcPr>
            <w:tcW w:w="581" w:type="pct"/>
            <w:shd w:val="clear" w:color="auto" w:fill="C6D9F1"/>
            <w:textDirection w:val="tbRl"/>
            <w:vAlign w:val="center"/>
          </w:tcPr>
          <w:p w14:paraId="5ED19707"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FY4 (000)</w:t>
            </w:r>
          </w:p>
        </w:tc>
        <w:tc>
          <w:tcPr>
            <w:tcW w:w="582" w:type="pct"/>
            <w:shd w:val="clear" w:color="auto" w:fill="C6D9F1"/>
            <w:textDirection w:val="tbRl"/>
            <w:vAlign w:val="center"/>
          </w:tcPr>
          <w:p w14:paraId="299BD46A"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FY5 (000)</w:t>
            </w:r>
          </w:p>
        </w:tc>
        <w:tc>
          <w:tcPr>
            <w:tcW w:w="630" w:type="pct"/>
            <w:shd w:val="clear" w:color="auto" w:fill="C6D9F1"/>
            <w:textDirection w:val="tbRl"/>
            <w:vAlign w:val="center"/>
          </w:tcPr>
          <w:p w14:paraId="5A30BD6C"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w:t>
            </w:r>
          </w:p>
          <w:p w14:paraId="1ADFCD0D"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Contributions (000)</w:t>
            </w:r>
          </w:p>
        </w:tc>
        <w:tc>
          <w:tcPr>
            <w:tcW w:w="436" w:type="pct"/>
            <w:shd w:val="clear" w:color="auto" w:fill="C6D9F1"/>
            <w:textDirection w:val="tbRl"/>
            <w:vAlign w:val="center"/>
          </w:tcPr>
          <w:p w14:paraId="16CA2605"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 Share</w:t>
            </w:r>
          </w:p>
          <w:p w14:paraId="64214D6E"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by source</w:t>
            </w:r>
          </w:p>
          <w:p w14:paraId="6CA456F7"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of financing</w:t>
            </w:r>
          </w:p>
        </w:tc>
        <w:tc>
          <w:tcPr>
            <w:tcW w:w="436" w:type="pct"/>
            <w:shd w:val="clear" w:color="auto" w:fill="C6D9F1"/>
            <w:textDirection w:val="tbRl"/>
            <w:vAlign w:val="center"/>
          </w:tcPr>
          <w:p w14:paraId="77A9320B"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Off Budget Contribution</w:t>
            </w:r>
          </w:p>
        </w:tc>
      </w:tr>
      <w:tr w:rsidR="00D31E38" w:rsidRPr="004252B9" w14:paraId="43165643" w14:textId="77777777" w:rsidTr="00D31E38">
        <w:trPr>
          <w:trHeight w:val="658"/>
        </w:trPr>
        <w:tc>
          <w:tcPr>
            <w:tcW w:w="614" w:type="pct"/>
            <w:shd w:val="clear" w:color="auto" w:fill="auto"/>
            <w:vAlign w:val="center"/>
          </w:tcPr>
          <w:p w14:paraId="496AF3A7"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Central Government Transfers</w:t>
            </w:r>
          </w:p>
        </w:tc>
        <w:tc>
          <w:tcPr>
            <w:tcW w:w="560" w:type="pct"/>
            <w:shd w:val="clear" w:color="auto" w:fill="auto"/>
            <w:vAlign w:val="center"/>
          </w:tcPr>
          <w:p w14:paraId="27121C0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32,519,046</w:t>
            </w:r>
          </w:p>
        </w:tc>
        <w:tc>
          <w:tcPr>
            <w:tcW w:w="581" w:type="pct"/>
            <w:shd w:val="clear" w:color="auto" w:fill="auto"/>
            <w:vAlign w:val="center"/>
          </w:tcPr>
          <w:p w14:paraId="7CCAABA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36,782,118</w:t>
            </w:r>
          </w:p>
        </w:tc>
        <w:tc>
          <w:tcPr>
            <w:tcW w:w="581" w:type="pct"/>
            <w:shd w:val="clear" w:color="auto" w:fill="auto"/>
            <w:vAlign w:val="center"/>
          </w:tcPr>
          <w:p w14:paraId="062942A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38,590,253</w:t>
            </w:r>
          </w:p>
        </w:tc>
        <w:tc>
          <w:tcPr>
            <w:tcW w:w="581" w:type="pct"/>
            <w:shd w:val="clear" w:color="auto" w:fill="auto"/>
            <w:vAlign w:val="center"/>
          </w:tcPr>
          <w:p w14:paraId="77EFA2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40,519,803</w:t>
            </w:r>
          </w:p>
        </w:tc>
        <w:tc>
          <w:tcPr>
            <w:tcW w:w="582" w:type="pct"/>
            <w:shd w:val="clear" w:color="auto" w:fill="auto"/>
            <w:vAlign w:val="center"/>
          </w:tcPr>
          <w:p w14:paraId="3F2B266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42,545,790</w:t>
            </w:r>
          </w:p>
        </w:tc>
        <w:tc>
          <w:tcPr>
            <w:tcW w:w="630" w:type="pct"/>
            <w:shd w:val="clear" w:color="auto" w:fill="auto"/>
            <w:vAlign w:val="center"/>
          </w:tcPr>
          <w:p w14:paraId="756C03D1"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152,366,757</w:t>
            </w:r>
          </w:p>
        </w:tc>
        <w:tc>
          <w:tcPr>
            <w:tcW w:w="436" w:type="pct"/>
            <w:shd w:val="clear" w:color="auto" w:fill="auto"/>
            <w:vAlign w:val="center"/>
          </w:tcPr>
          <w:p w14:paraId="4BDB6C0D"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68.6</w:t>
            </w:r>
          </w:p>
        </w:tc>
        <w:tc>
          <w:tcPr>
            <w:tcW w:w="436" w:type="pct"/>
            <w:shd w:val="clear" w:color="auto" w:fill="auto"/>
            <w:vAlign w:val="center"/>
          </w:tcPr>
          <w:p w14:paraId="3BCD03C4"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27F26BDC" w14:textId="77777777" w:rsidTr="00D31E38">
        <w:trPr>
          <w:trHeight w:val="350"/>
        </w:trPr>
        <w:tc>
          <w:tcPr>
            <w:tcW w:w="614" w:type="pct"/>
            <w:shd w:val="clear" w:color="auto" w:fill="auto"/>
            <w:vAlign w:val="center"/>
          </w:tcPr>
          <w:p w14:paraId="4AF81CEF"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Local Revenues</w:t>
            </w:r>
          </w:p>
        </w:tc>
        <w:tc>
          <w:tcPr>
            <w:tcW w:w="560" w:type="pct"/>
            <w:shd w:val="clear" w:color="auto" w:fill="auto"/>
            <w:vAlign w:val="center"/>
          </w:tcPr>
          <w:p w14:paraId="2B7AD9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641,989</w:t>
            </w:r>
          </w:p>
        </w:tc>
        <w:tc>
          <w:tcPr>
            <w:tcW w:w="581" w:type="pct"/>
            <w:shd w:val="clear" w:color="auto" w:fill="auto"/>
            <w:vAlign w:val="center"/>
          </w:tcPr>
          <w:p w14:paraId="22F464A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829,500</w:t>
            </w:r>
          </w:p>
        </w:tc>
        <w:tc>
          <w:tcPr>
            <w:tcW w:w="581" w:type="pct"/>
            <w:shd w:val="clear" w:color="auto" w:fill="auto"/>
            <w:vAlign w:val="center"/>
          </w:tcPr>
          <w:p w14:paraId="14C5E84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870,976</w:t>
            </w:r>
          </w:p>
        </w:tc>
        <w:tc>
          <w:tcPr>
            <w:tcW w:w="581" w:type="pct"/>
            <w:shd w:val="clear" w:color="auto" w:fill="auto"/>
            <w:vAlign w:val="center"/>
          </w:tcPr>
          <w:p w14:paraId="076DD46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914,436</w:t>
            </w:r>
          </w:p>
        </w:tc>
        <w:tc>
          <w:tcPr>
            <w:tcW w:w="582" w:type="pct"/>
            <w:shd w:val="clear" w:color="auto" w:fill="auto"/>
            <w:vAlign w:val="center"/>
          </w:tcPr>
          <w:p w14:paraId="1B7B162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960,163</w:t>
            </w:r>
          </w:p>
        </w:tc>
        <w:tc>
          <w:tcPr>
            <w:tcW w:w="630" w:type="pct"/>
            <w:shd w:val="clear" w:color="auto" w:fill="auto"/>
            <w:vAlign w:val="center"/>
          </w:tcPr>
          <w:p w14:paraId="5C0D33ED"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4,217,064</w:t>
            </w:r>
          </w:p>
        </w:tc>
        <w:tc>
          <w:tcPr>
            <w:tcW w:w="436" w:type="pct"/>
            <w:shd w:val="clear" w:color="auto" w:fill="auto"/>
            <w:vAlign w:val="center"/>
          </w:tcPr>
          <w:p w14:paraId="018DE491"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1.9</w:t>
            </w:r>
          </w:p>
        </w:tc>
        <w:tc>
          <w:tcPr>
            <w:tcW w:w="436" w:type="pct"/>
            <w:shd w:val="clear" w:color="auto" w:fill="auto"/>
            <w:vAlign w:val="center"/>
          </w:tcPr>
          <w:p w14:paraId="3B863D82"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1CA45B5E" w14:textId="77777777" w:rsidTr="00D31E38">
        <w:trPr>
          <w:trHeight w:val="175"/>
        </w:trPr>
        <w:tc>
          <w:tcPr>
            <w:tcW w:w="614" w:type="pct"/>
            <w:shd w:val="clear" w:color="auto" w:fill="auto"/>
            <w:vAlign w:val="center"/>
          </w:tcPr>
          <w:p w14:paraId="1A20AEBE"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Donors</w:t>
            </w:r>
          </w:p>
        </w:tc>
        <w:tc>
          <w:tcPr>
            <w:tcW w:w="560" w:type="pct"/>
            <w:shd w:val="clear" w:color="auto" w:fill="auto"/>
            <w:vAlign w:val="center"/>
          </w:tcPr>
          <w:p w14:paraId="72DC5E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7,303,432</w:t>
            </w:r>
          </w:p>
        </w:tc>
        <w:tc>
          <w:tcPr>
            <w:tcW w:w="581" w:type="pct"/>
            <w:shd w:val="clear" w:color="auto" w:fill="auto"/>
            <w:vAlign w:val="center"/>
          </w:tcPr>
          <w:p w14:paraId="0B0F21E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6,973,000</w:t>
            </w:r>
          </w:p>
        </w:tc>
        <w:tc>
          <w:tcPr>
            <w:tcW w:w="581" w:type="pct"/>
            <w:shd w:val="clear" w:color="auto" w:fill="auto"/>
            <w:vAlign w:val="center"/>
          </w:tcPr>
          <w:p w14:paraId="5E95921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7,321,650</w:t>
            </w:r>
          </w:p>
        </w:tc>
        <w:tc>
          <w:tcPr>
            <w:tcW w:w="581" w:type="pct"/>
            <w:shd w:val="clear" w:color="auto" w:fill="auto"/>
            <w:vAlign w:val="center"/>
          </w:tcPr>
          <w:p w14:paraId="2B121BA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7,685,282</w:t>
            </w:r>
          </w:p>
        </w:tc>
        <w:tc>
          <w:tcPr>
            <w:tcW w:w="582" w:type="pct"/>
            <w:shd w:val="clear" w:color="auto" w:fill="auto"/>
            <w:vAlign w:val="center"/>
          </w:tcPr>
          <w:p w14:paraId="70BC92D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8,064,646</w:t>
            </w:r>
          </w:p>
        </w:tc>
        <w:tc>
          <w:tcPr>
            <w:tcW w:w="630" w:type="pct"/>
            <w:shd w:val="clear" w:color="auto" w:fill="auto"/>
            <w:vAlign w:val="center"/>
          </w:tcPr>
          <w:p w14:paraId="0D5A178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37,347,920</w:t>
            </w:r>
          </w:p>
        </w:tc>
        <w:tc>
          <w:tcPr>
            <w:tcW w:w="436" w:type="pct"/>
            <w:shd w:val="clear" w:color="auto" w:fill="auto"/>
            <w:vAlign w:val="center"/>
          </w:tcPr>
          <w:p w14:paraId="54454C3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16.8</w:t>
            </w:r>
          </w:p>
        </w:tc>
        <w:tc>
          <w:tcPr>
            <w:tcW w:w="436" w:type="pct"/>
            <w:shd w:val="clear" w:color="auto" w:fill="auto"/>
            <w:vAlign w:val="center"/>
          </w:tcPr>
          <w:p w14:paraId="0189C056"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1F46B31E" w14:textId="77777777" w:rsidTr="00D31E38">
        <w:trPr>
          <w:trHeight w:val="175"/>
        </w:trPr>
        <w:tc>
          <w:tcPr>
            <w:tcW w:w="614" w:type="pct"/>
            <w:shd w:val="clear" w:color="auto" w:fill="auto"/>
            <w:vAlign w:val="center"/>
          </w:tcPr>
          <w:p w14:paraId="6851DA7F"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 xml:space="preserve">NGOs </w:t>
            </w:r>
          </w:p>
        </w:tc>
        <w:tc>
          <w:tcPr>
            <w:tcW w:w="560" w:type="pct"/>
            <w:shd w:val="clear" w:color="auto" w:fill="auto"/>
            <w:vAlign w:val="center"/>
          </w:tcPr>
          <w:p w14:paraId="27382C1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6,693,737</w:t>
            </w:r>
          </w:p>
        </w:tc>
        <w:tc>
          <w:tcPr>
            <w:tcW w:w="581" w:type="pct"/>
            <w:shd w:val="clear" w:color="auto" w:fill="auto"/>
            <w:vAlign w:val="center"/>
          </w:tcPr>
          <w:p w14:paraId="30FF55F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7,635,152</w:t>
            </w:r>
          </w:p>
        </w:tc>
        <w:tc>
          <w:tcPr>
            <w:tcW w:w="581" w:type="pct"/>
            <w:shd w:val="clear" w:color="auto" w:fill="auto"/>
            <w:vAlign w:val="center"/>
          </w:tcPr>
          <w:p w14:paraId="4E9139F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7,373,536</w:t>
            </w:r>
          </w:p>
        </w:tc>
        <w:tc>
          <w:tcPr>
            <w:tcW w:w="581" w:type="pct"/>
            <w:shd w:val="clear" w:color="auto" w:fill="auto"/>
            <w:vAlign w:val="center"/>
          </w:tcPr>
          <w:p w14:paraId="3468DD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2,964,234</w:t>
            </w:r>
          </w:p>
        </w:tc>
        <w:tc>
          <w:tcPr>
            <w:tcW w:w="582" w:type="pct"/>
            <w:shd w:val="clear" w:color="auto" w:fill="auto"/>
            <w:vAlign w:val="center"/>
          </w:tcPr>
          <w:p w14:paraId="360AD5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3,269,709</w:t>
            </w:r>
          </w:p>
        </w:tc>
        <w:tc>
          <w:tcPr>
            <w:tcW w:w="630" w:type="pct"/>
            <w:shd w:val="clear" w:color="auto" w:fill="auto"/>
            <w:vAlign w:val="center"/>
          </w:tcPr>
          <w:p w14:paraId="589B7D8E"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23,084,095</w:t>
            </w:r>
          </w:p>
        </w:tc>
        <w:tc>
          <w:tcPr>
            <w:tcW w:w="436" w:type="pct"/>
            <w:shd w:val="clear" w:color="auto" w:fill="auto"/>
            <w:vAlign w:val="center"/>
          </w:tcPr>
          <w:p w14:paraId="602C8EC5"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10.5</w:t>
            </w:r>
          </w:p>
        </w:tc>
        <w:tc>
          <w:tcPr>
            <w:tcW w:w="436" w:type="pct"/>
            <w:shd w:val="clear" w:color="auto" w:fill="auto"/>
            <w:vAlign w:val="center"/>
          </w:tcPr>
          <w:p w14:paraId="286E01C5"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596DD9A7" w14:textId="77777777" w:rsidTr="00D31E38">
        <w:trPr>
          <w:trHeight w:val="175"/>
        </w:trPr>
        <w:tc>
          <w:tcPr>
            <w:tcW w:w="614" w:type="pct"/>
            <w:shd w:val="clear" w:color="auto" w:fill="auto"/>
            <w:vAlign w:val="center"/>
          </w:tcPr>
          <w:p w14:paraId="7652437D"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Private Sector</w:t>
            </w:r>
          </w:p>
        </w:tc>
        <w:tc>
          <w:tcPr>
            <w:tcW w:w="560" w:type="pct"/>
            <w:shd w:val="clear" w:color="auto" w:fill="auto"/>
            <w:vAlign w:val="center"/>
          </w:tcPr>
          <w:p w14:paraId="4CF3F81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778,310</w:t>
            </w:r>
          </w:p>
        </w:tc>
        <w:tc>
          <w:tcPr>
            <w:tcW w:w="581" w:type="pct"/>
            <w:shd w:val="clear" w:color="auto" w:fill="auto"/>
            <w:vAlign w:val="center"/>
          </w:tcPr>
          <w:p w14:paraId="468150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893,950</w:t>
            </w:r>
          </w:p>
        </w:tc>
        <w:tc>
          <w:tcPr>
            <w:tcW w:w="581" w:type="pct"/>
            <w:shd w:val="clear" w:color="auto" w:fill="auto"/>
            <w:vAlign w:val="center"/>
          </w:tcPr>
          <w:p w14:paraId="69FC85B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961,947</w:t>
            </w:r>
          </w:p>
        </w:tc>
        <w:tc>
          <w:tcPr>
            <w:tcW w:w="581" w:type="pct"/>
            <w:shd w:val="clear" w:color="auto" w:fill="auto"/>
            <w:vAlign w:val="center"/>
          </w:tcPr>
          <w:p w14:paraId="17A2C2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1,049,904</w:t>
            </w:r>
          </w:p>
        </w:tc>
        <w:tc>
          <w:tcPr>
            <w:tcW w:w="582" w:type="pct"/>
            <w:shd w:val="clear" w:color="auto" w:fill="auto"/>
            <w:vAlign w:val="center"/>
          </w:tcPr>
          <w:p w14:paraId="5A172B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1,168,162</w:t>
            </w:r>
          </w:p>
        </w:tc>
        <w:tc>
          <w:tcPr>
            <w:tcW w:w="630" w:type="pct"/>
            <w:shd w:val="clear" w:color="auto" w:fill="auto"/>
            <w:vAlign w:val="center"/>
          </w:tcPr>
          <w:p w14:paraId="45EACED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4,852,273</w:t>
            </w:r>
          </w:p>
        </w:tc>
        <w:tc>
          <w:tcPr>
            <w:tcW w:w="436" w:type="pct"/>
            <w:shd w:val="clear" w:color="auto" w:fill="auto"/>
            <w:vAlign w:val="center"/>
          </w:tcPr>
          <w:p w14:paraId="5C0DF5CE"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2.2</w:t>
            </w:r>
          </w:p>
        </w:tc>
        <w:tc>
          <w:tcPr>
            <w:tcW w:w="436" w:type="pct"/>
            <w:shd w:val="clear" w:color="auto" w:fill="auto"/>
            <w:vAlign w:val="center"/>
          </w:tcPr>
          <w:p w14:paraId="1E9BC8AA"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548D37CF" w14:textId="77777777" w:rsidTr="00D31E38">
        <w:trPr>
          <w:trHeight w:val="175"/>
        </w:trPr>
        <w:tc>
          <w:tcPr>
            <w:tcW w:w="614" w:type="pct"/>
            <w:shd w:val="clear" w:color="auto" w:fill="D9D9D9"/>
            <w:vAlign w:val="center"/>
          </w:tcPr>
          <w:p w14:paraId="6643C8D6" w14:textId="77777777" w:rsidR="00D31E38" w:rsidRPr="004252B9" w:rsidRDefault="00D31E38" w:rsidP="00D31E38">
            <w:pPr>
              <w:spacing w:after="0" w:line="240" w:lineRule="auto"/>
              <w:rPr>
                <w:rFonts w:ascii="Times New Roman" w:hAnsi="Times New Roman"/>
                <w:b/>
              </w:rPr>
            </w:pPr>
            <w:r w:rsidRPr="004252B9">
              <w:rPr>
                <w:rFonts w:ascii="Times New Roman" w:hAnsi="Times New Roman"/>
                <w:b/>
              </w:rPr>
              <w:t xml:space="preserve">Total </w:t>
            </w:r>
          </w:p>
        </w:tc>
        <w:tc>
          <w:tcPr>
            <w:tcW w:w="560" w:type="pct"/>
            <w:shd w:val="clear" w:color="auto" w:fill="D9D9D9"/>
            <w:vAlign w:val="center"/>
          </w:tcPr>
          <w:p w14:paraId="517CAC8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47,936,514</w:t>
            </w:r>
            <w:r w:rsidRPr="004252B9">
              <w:rPr>
                <w:rFonts w:ascii="Times New Roman" w:hAnsi="Times New Roman"/>
                <w:b/>
                <w:color w:val="000000"/>
              </w:rPr>
              <w:fldChar w:fldCharType="end"/>
            </w:r>
          </w:p>
        </w:tc>
        <w:tc>
          <w:tcPr>
            <w:tcW w:w="581" w:type="pct"/>
            <w:shd w:val="clear" w:color="auto" w:fill="D9D9D9"/>
            <w:vAlign w:val="center"/>
          </w:tcPr>
          <w:p w14:paraId="36F3C1BC"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53,113,720</w:t>
            </w:r>
            <w:r w:rsidRPr="004252B9">
              <w:rPr>
                <w:rFonts w:ascii="Times New Roman" w:hAnsi="Times New Roman"/>
                <w:b/>
                <w:color w:val="000000"/>
              </w:rPr>
              <w:fldChar w:fldCharType="end"/>
            </w:r>
          </w:p>
        </w:tc>
        <w:tc>
          <w:tcPr>
            <w:tcW w:w="581" w:type="pct"/>
            <w:shd w:val="clear" w:color="auto" w:fill="D9D9D9"/>
            <w:vAlign w:val="center"/>
          </w:tcPr>
          <w:p w14:paraId="405C2B74"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55,118,362</w:t>
            </w:r>
            <w:r w:rsidRPr="004252B9">
              <w:rPr>
                <w:rFonts w:ascii="Times New Roman" w:hAnsi="Times New Roman"/>
                <w:b/>
                <w:color w:val="000000"/>
              </w:rPr>
              <w:fldChar w:fldCharType="end"/>
            </w:r>
          </w:p>
        </w:tc>
        <w:tc>
          <w:tcPr>
            <w:tcW w:w="581" w:type="pct"/>
            <w:shd w:val="clear" w:color="auto" w:fill="D9D9D9"/>
            <w:vAlign w:val="center"/>
          </w:tcPr>
          <w:p w14:paraId="2AFBD90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53,133,659</w:t>
            </w:r>
            <w:r w:rsidRPr="004252B9">
              <w:rPr>
                <w:rFonts w:ascii="Times New Roman" w:hAnsi="Times New Roman"/>
                <w:b/>
                <w:color w:val="000000"/>
              </w:rPr>
              <w:fldChar w:fldCharType="end"/>
            </w:r>
          </w:p>
        </w:tc>
        <w:tc>
          <w:tcPr>
            <w:tcW w:w="582" w:type="pct"/>
            <w:shd w:val="clear" w:color="auto" w:fill="D9D9D9"/>
            <w:vAlign w:val="center"/>
          </w:tcPr>
          <w:p w14:paraId="1AC1E43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56,008,470</w:t>
            </w:r>
            <w:r w:rsidRPr="004252B9">
              <w:rPr>
                <w:rFonts w:ascii="Times New Roman" w:hAnsi="Times New Roman"/>
                <w:b/>
                <w:color w:val="000000"/>
              </w:rPr>
              <w:fldChar w:fldCharType="end"/>
            </w:r>
          </w:p>
        </w:tc>
        <w:tc>
          <w:tcPr>
            <w:tcW w:w="630" w:type="pct"/>
            <w:shd w:val="clear" w:color="auto" w:fill="D9D9D9"/>
            <w:vAlign w:val="center"/>
          </w:tcPr>
          <w:p w14:paraId="1B5D09CB"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221,868,109</w:t>
            </w:r>
            <w:r w:rsidRPr="004252B9">
              <w:rPr>
                <w:rFonts w:ascii="Times New Roman" w:hAnsi="Times New Roman"/>
                <w:b/>
              </w:rPr>
              <w:fldChar w:fldCharType="end"/>
            </w:r>
          </w:p>
        </w:tc>
        <w:tc>
          <w:tcPr>
            <w:tcW w:w="436" w:type="pct"/>
            <w:shd w:val="clear" w:color="auto" w:fill="D9D9D9"/>
            <w:vAlign w:val="center"/>
          </w:tcPr>
          <w:p w14:paraId="5B4D753B"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100</w:t>
            </w:r>
            <w:r w:rsidRPr="004252B9">
              <w:rPr>
                <w:rFonts w:ascii="Times New Roman" w:hAnsi="Times New Roman"/>
                <w:b/>
              </w:rPr>
              <w:fldChar w:fldCharType="end"/>
            </w:r>
          </w:p>
        </w:tc>
        <w:tc>
          <w:tcPr>
            <w:tcW w:w="436" w:type="pct"/>
            <w:shd w:val="clear" w:color="auto" w:fill="D9D9D9"/>
            <w:vAlign w:val="center"/>
          </w:tcPr>
          <w:p w14:paraId="45973306"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0</w:t>
            </w:r>
            <w:r w:rsidRPr="004252B9">
              <w:rPr>
                <w:rFonts w:ascii="Times New Roman" w:hAnsi="Times New Roman"/>
                <w:b/>
              </w:rPr>
              <w:fldChar w:fldCharType="end"/>
            </w:r>
          </w:p>
        </w:tc>
      </w:tr>
    </w:tbl>
    <w:p w14:paraId="48A2D6BE" w14:textId="77777777" w:rsidR="00D31E38" w:rsidRPr="004252B9" w:rsidRDefault="00D31E38" w:rsidP="00D31E38">
      <w:pPr>
        <w:spacing w:after="0" w:line="360" w:lineRule="auto"/>
        <w:jc w:val="both"/>
        <w:rPr>
          <w:rFonts w:ascii="Times New Roman" w:hAnsi="Times New Roman"/>
          <w:b/>
        </w:rPr>
        <w:sectPr w:rsidR="00D31E38" w:rsidRPr="004252B9" w:rsidSect="00D22160">
          <w:pgSz w:w="11907" w:h="16839" w:code="9"/>
          <w:pgMar w:top="1440" w:right="1440" w:bottom="1440" w:left="1440" w:header="450" w:footer="720" w:gutter="0"/>
          <w:cols w:space="720"/>
          <w:docGrid w:linePitch="360"/>
        </w:sectPr>
      </w:pPr>
    </w:p>
    <w:p w14:paraId="2A1508FF" w14:textId="77777777" w:rsidR="00D31E38" w:rsidRPr="004252B9" w:rsidRDefault="00D31E38" w:rsidP="00B42FF8">
      <w:pPr>
        <w:pStyle w:val="Heading2"/>
        <w:numPr>
          <w:ilvl w:val="0"/>
          <w:numId w:val="0"/>
        </w:numPr>
        <w:spacing w:after="120"/>
        <w:ind w:left="426" w:hanging="426"/>
        <w:rPr>
          <w:sz w:val="22"/>
          <w:szCs w:val="22"/>
        </w:rPr>
      </w:pPr>
      <w:bookmarkStart w:id="199" w:name="_Toc94518750"/>
      <w:r w:rsidRPr="004252B9">
        <w:rPr>
          <w:sz w:val="22"/>
          <w:szCs w:val="22"/>
        </w:rPr>
        <w:lastRenderedPageBreak/>
        <w:t>5.2</w:t>
      </w:r>
      <w:r w:rsidRPr="004252B9">
        <w:rPr>
          <w:sz w:val="22"/>
          <w:szCs w:val="22"/>
        </w:rPr>
        <w:tab/>
        <w:t>Summary of Programme Funding by Source for the Plan Period (2020/21 – 2024/25)</w:t>
      </w:r>
      <w:bookmarkEnd w:id="199"/>
    </w:p>
    <w:p w14:paraId="0406ED8A" w14:textId="77777777" w:rsidR="00D31E38" w:rsidRPr="004252B9" w:rsidRDefault="00D31E38" w:rsidP="00B42FF8">
      <w:pPr>
        <w:pStyle w:val="Heading3"/>
        <w:numPr>
          <w:ilvl w:val="0"/>
          <w:numId w:val="0"/>
        </w:numPr>
        <w:spacing w:before="0" w:after="120"/>
        <w:ind w:left="426" w:hanging="426"/>
        <w:rPr>
          <w:rFonts w:ascii="Times New Roman" w:hAnsi="Times New Roman" w:cs="Times New Roman"/>
          <w:color w:val="auto"/>
          <w:sz w:val="22"/>
          <w:szCs w:val="22"/>
        </w:rPr>
      </w:pPr>
      <w:bookmarkStart w:id="200" w:name="_Toc94518751"/>
      <w:r w:rsidRPr="004252B9">
        <w:rPr>
          <w:rFonts w:ascii="Times New Roman" w:hAnsi="Times New Roman" w:cs="Times New Roman"/>
          <w:color w:val="auto"/>
          <w:sz w:val="22"/>
          <w:szCs w:val="22"/>
        </w:rPr>
        <w:t>5.2.1</w:t>
      </w:r>
      <w:r w:rsidRPr="004252B9">
        <w:rPr>
          <w:rFonts w:ascii="Times New Roman" w:hAnsi="Times New Roman" w:cs="Times New Roman"/>
          <w:color w:val="auto"/>
          <w:sz w:val="22"/>
          <w:szCs w:val="22"/>
        </w:rPr>
        <w:tab/>
        <w:t>Summary of Programme Funding by Source</w:t>
      </w:r>
      <w:bookmarkEnd w:id="200"/>
    </w:p>
    <w:p w14:paraId="18D384E0" w14:textId="77777777" w:rsidR="00D31E38" w:rsidRPr="004252B9" w:rsidRDefault="00D31E38" w:rsidP="00B42FF8">
      <w:pPr>
        <w:pStyle w:val="Heading4"/>
        <w:numPr>
          <w:ilvl w:val="0"/>
          <w:numId w:val="0"/>
        </w:numPr>
        <w:spacing w:before="0" w:after="120"/>
        <w:ind w:left="426" w:hanging="142"/>
        <w:rPr>
          <w:rFonts w:ascii="Times New Roman" w:hAnsi="Times New Roman" w:cs="Times New Roman"/>
          <w:b/>
          <w:color w:val="auto"/>
        </w:rPr>
      </w:pPr>
      <w:r w:rsidRPr="004252B9">
        <w:rPr>
          <w:rFonts w:ascii="Times New Roman" w:hAnsi="Times New Roman" w:cs="Times New Roman"/>
          <w:b/>
          <w:color w:val="auto"/>
        </w:rPr>
        <w:t>5.2.1.1 Central Government Transfers</w:t>
      </w:r>
    </w:p>
    <w:p w14:paraId="059D52A1"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Central government will continue funding Moyo District LGDP through discretionary government transfers which include; District Discretionary Equalization Grants, District Unconditional Grants Wage and Non-Wage, Urban Discretionary Equalization Grants and Urban Unconditional Grants Wage and Non-Wage. Conditional Government Transfers like Sector Conditional Grants Non-Wage, Sector Conditional Grants wage, Sector Development Grants, Transitional development and pensions and gratuity. In addition, other government transfers in form of Development Response to Displacement Impact Project (DRDIP), Northern Uganda Social Action Fund (NUSAF), Youth Livelihood Project (YLP), Infectious Disease Institute (IDI) and Neglected Tropical Diseases (NTDs) would continue to be sent to the district as local governments are considered to be at the frontline in service delivery and in achieving the objectives of the National Development Plan.</w:t>
      </w:r>
    </w:p>
    <w:p w14:paraId="7F77A860"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funds for supporting local governments in implementing their priority investments in the plan are provided for in the annual national budgets. These funds will be released according to planned activities and will be remitted directly from the central government to the local governments through the vote functions for implementation of planned activities.</w:t>
      </w:r>
    </w:p>
    <w:p w14:paraId="0B9D29D3" w14:textId="77777777" w:rsidR="000B4174" w:rsidRPr="004252B9" w:rsidRDefault="00D31E38" w:rsidP="00D31E38">
      <w:pPr>
        <w:spacing w:after="0" w:line="240" w:lineRule="auto"/>
        <w:jc w:val="both"/>
        <w:rPr>
          <w:rFonts w:ascii="Times New Roman" w:hAnsi="Times New Roman"/>
        </w:rPr>
      </w:pPr>
      <w:r w:rsidRPr="004252B9">
        <w:rPr>
          <w:rFonts w:ascii="Times New Roman" w:hAnsi="Times New Roman"/>
        </w:rPr>
        <w:t>A total amount of Uganda shillings 152,366,757,000 is expected to be released by central government to the district in a period of five years to finance the plan</w:t>
      </w:r>
    </w:p>
    <w:p w14:paraId="2C836C6D" w14:textId="4C08E099" w:rsidR="00D31E38" w:rsidRPr="004252B9" w:rsidRDefault="00D31E38" w:rsidP="00D31E38">
      <w:pPr>
        <w:spacing w:after="0" w:line="240" w:lineRule="auto"/>
        <w:jc w:val="both"/>
        <w:rPr>
          <w:rFonts w:ascii="Times New Roman" w:hAnsi="Times New Roman"/>
        </w:rPr>
      </w:pPr>
      <w:r w:rsidRPr="004252B9">
        <w:rPr>
          <w:rFonts w:ascii="Times New Roman" w:hAnsi="Times New Roman"/>
        </w:rPr>
        <w:t>.</w:t>
      </w:r>
    </w:p>
    <w:p w14:paraId="48E36DAF" w14:textId="27A3A54A" w:rsidR="00D31E38" w:rsidRPr="004252B9" w:rsidRDefault="00D31E38" w:rsidP="00D31E38">
      <w:pPr>
        <w:pStyle w:val="Caption"/>
        <w:spacing w:after="0"/>
        <w:rPr>
          <w:color w:val="auto"/>
          <w:sz w:val="22"/>
          <w:szCs w:val="22"/>
        </w:rPr>
      </w:pPr>
      <w:r w:rsidRPr="004252B9">
        <w:rPr>
          <w:color w:val="auto"/>
          <w:sz w:val="22"/>
          <w:szCs w:val="22"/>
        </w:rPr>
        <w:t>Table</w:t>
      </w:r>
      <w:r w:rsidR="000B4174" w:rsidRPr="004252B9">
        <w:rPr>
          <w:color w:val="auto"/>
          <w:sz w:val="22"/>
          <w:szCs w:val="22"/>
        </w:rPr>
        <w:t>5.1.2</w:t>
      </w:r>
      <w:r w:rsidRPr="004252B9">
        <w:rPr>
          <w:color w:val="auto"/>
          <w:sz w:val="22"/>
          <w:szCs w:val="22"/>
        </w:rPr>
        <w:t>Medium Term Revenue Budget: Central Government Transfers 2020/21-2024/25</w:t>
      </w:r>
    </w:p>
    <w:tbl>
      <w:tblPr>
        <w:tblW w:w="9099" w:type="dxa"/>
        <w:tblLook w:val="04A0" w:firstRow="1" w:lastRow="0" w:firstColumn="1" w:lastColumn="0" w:noHBand="0" w:noVBand="1"/>
      </w:tblPr>
      <w:tblGrid>
        <w:gridCol w:w="2622"/>
        <w:gridCol w:w="1282"/>
        <w:gridCol w:w="1281"/>
        <w:gridCol w:w="1282"/>
        <w:gridCol w:w="1206"/>
        <w:gridCol w:w="1492"/>
      </w:tblGrid>
      <w:tr w:rsidR="00D31E38" w:rsidRPr="004252B9" w14:paraId="04B86628" w14:textId="77777777" w:rsidTr="00D31E38">
        <w:trPr>
          <w:trHeight w:val="299"/>
          <w:tblHeader/>
        </w:trPr>
        <w:tc>
          <w:tcPr>
            <w:tcW w:w="2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F3B57A"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Discretional Government Transfers </w:t>
            </w:r>
          </w:p>
        </w:tc>
        <w:tc>
          <w:tcPr>
            <w:tcW w:w="1282" w:type="dxa"/>
            <w:tcBorders>
              <w:top w:val="single" w:sz="8" w:space="0" w:color="auto"/>
              <w:left w:val="nil"/>
              <w:bottom w:val="single" w:sz="8" w:space="0" w:color="auto"/>
              <w:right w:val="single" w:sz="8" w:space="0" w:color="auto"/>
            </w:tcBorders>
            <w:shd w:val="clear" w:color="auto" w:fill="auto"/>
            <w:noWrap/>
            <w:vAlign w:val="center"/>
            <w:hideMark/>
          </w:tcPr>
          <w:p w14:paraId="3B860088"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1ECF3AD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281" w:type="dxa"/>
            <w:tcBorders>
              <w:top w:val="single" w:sz="8" w:space="0" w:color="auto"/>
              <w:left w:val="nil"/>
              <w:bottom w:val="single" w:sz="8" w:space="0" w:color="auto"/>
              <w:right w:val="single" w:sz="8" w:space="0" w:color="auto"/>
            </w:tcBorders>
            <w:shd w:val="clear" w:color="auto" w:fill="auto"/>
            <w:noWrap/>
            <w:vAlign w:val="center"/>
            <w:hideMark/>
          </w:tcPr>
          <w:p w14:paraId="0F125235"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4CE882E3"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282" w:type="dxa"/>
            <w:tcBorders>
              <w:top w:val="single" w:sz="8" w:space="0" w:color="auto"/>
              <w:left w:val="nil"/>
              <w:bottom w:val="single" w:sz="8" w:space="0" w:color="auto"/>
              <w:right w:val="single" w:sz="8" w:space="0" w:color="auto"/>
            </w:tcBorders>
            <w:shd w:val="clear" w:color="auto" w:fill="auto"/>
            <w:noWrap/>
            <w:vAlign w:val="center"/>
            <w:hideMark/>
          </w:tcPr>
          <w:p w14:paraId="0EF20AD2"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7695D149"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6C8AC3C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228640B4"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92" w:type="dxa"/>
            <w:tcBorders>
              <w:top w:val="single" w:sz="8" w:space="0" w:color="auto"/>
              <w:left w:val="nil"/>
              <w:bottom w:val="single" w:sz="8" w:space="0" w:color="auto"/>
              <w:right w:val="single" w:sz="8" w:space="0" w:color="auto"/>
            </w:tcBorders>
            <w:shd w:val="clear" w:color="auto" w:fill="auto"/>
            <w:noWrap/>
            <w:vAlign w:val="center"/>
            <w:hideMark/>
          </w:tcPr>
          <w:p w14:paraId="136CF9E8"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56BBFBD1"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7860C7CB"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133CF3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DDEG Normal  </w:t>
            </w:r>
          </w:p>
        </w:tc>
        <w:tc>
          <w:tcPr>
            <w:tcW w:w="1282" w:type="dxa"/>
            <w:tcBorders>
              <w:top w:val="nil"/>
              <w:left w:val="nil"/>
              <w:bottom w:val="single" w:sz="8" w:space="0" w:color="auto"/>
              <w:right w:val="single" w:sz="8" w:space="0" w:color="auto"/>
            </w:tcBorders>
            <w:shd w:val="clear" w:color="auto" w:fill="auto"/>
            <w:noWrap/>
            <w:vAlign w:val="center"/>
          </w:tcPr>
          <w:p w14:paraId="2BA164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758,297</w:t>
            </w:r>
          </w:p>
        </w:tc>
        <w:tc>
          <w:tcPr>
            <w:tcW w:w="1281" w:type="dxa"/>
            <w:tcBorders>
              <w:top w:val="nil"/>
              <w:left w:val="nil"/>
              <w:bottom w:val="single" w:sz="8" w:space="0" w:color="auto"/>
              <w:right w:val="single" w:sz="8" w:space="0" w:color="auto"/>
            </w:tcBorders>
            <w:shd w:val="clear" w:color="auto" w:fill="auto"/>
            <w:noWrap/>
            <w:vAlign w:val="center"/>
          </w:tcPr>
          <w:p w14:paraId="698BC03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401,016</w:t>
            </w:r>
          </w:p>
        </w:tc>
        <w:tc>
          <w:tcPr>
            <w:tcW w:w="1282" w:type="dxa"/>
            <w:tcBorders>
              <w:top w:val="nil"/>
              <w:left w:val="nil"/>
              <w:bottom w:val="single" w:sz="8" w:space="0" w:color="auto"/>
              <w:right w:val="single" w:sz="8" w:space="0" w:color="auto"/>
            </w:tcBorders>
            <w:shd w:val="clear" w:color="auto" w:fill="auto"/>
            <w:noWrap/>
            <w:vAlign w:val="center"/>
          </w:tcPr>
          <w:p w14:paraId="315B24C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421,067</w:t>
            </w:r>
          </w:p>
        </w:tc>
        <w:tc>
          <w:tcPr>
            <w:tcW w:w="1140" w:type="dxa"/>
            <w:tcBorders>
              <w:top w:val="nil"/>
              <w:left w:val="nil"/>
              <w:bottom w:val="single" w:sz="8" w:space="0" w:color="auto"/>
              <w:right w:val="single" w:sz="8" w:space="0" w:color="auto"/>
            </w:tcBorders>
            <w:shd w:val="clear" w:color="auto" w:fill="auto"/>
            <w:noWrap/>
            <w:vAlign w:val="center"/>
          </w:tcPr>
          <w:p w14:paraId="109FA63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442,120</w:t>
            </w:r>
          </w:p>
        </w:tc>
        <w:tc>
          <w:tcPr>
            <w:tcW w:w="1492" w:type="dxa"/>
            <w:tcBorders>
              <w:top w:val="nil"/>
              <w:left w:val="nil"/>
              <w:bottom w:val="single" w:sz="8" w:space="0" w:color="auto"/>
              <w:right w:val="single" w:sz="8" w:space="0" w:color="auto"/>
            </w:tcBorders>
            <w:shd w:val="clear" w:color="auto" w:fill="auto"/>
            <w:noWrap/>
            <w:vAlign w:val="center"/>
          </w:tcPr>
          <w:p w14:paraId="57B93C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464,226</w:t>
            </w:r>
          </w:p>
        </w:tc>
      </w:tr>
      <w:tr w:rsidR="00D31E38" w:rsidRPr="004252B9" w14:paraId="6CCC802B"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3DDAAF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DDEG USMID </w:t>
            </w:r>
          </w:p>
        </w:tc>
        <w:tc>
          <w:tcPr>
            <w:tcW w:w="1282" w:type="dxa"/>
            <w:tcBorders>
              <w:top w:val="nil"/>
              <w:left w:val="nil"/>
              <w:bottom w:val="single" w:sz="8" w:space="0" w:color="auto"/>
              <w:right w:val="single" w:sz="8" w:space="0" w:color="auto"/>
            </w:tcBorders>
            <w:shd w:val="clear" w:color="auto" w:fill="auto"/>
            <w:noWrap/>
            <w:vAlign w:val="center"/>
          </w:tcPr>
          <w:p w14:paraId="59F46EB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1,312,632</w:t>
            </w:r>
          </w:p>
        </w:tc>
        <w:tc>
          <w:tcPr>
            <w:tcW w:w="1281" w:type="dxa"/>
            <w:tcBorders>
              <w:top w:val="nil"/>
              <w:left w:val="nil"/>
              <w:bottom w:val="single" w:sz="8" w:space="0" w:color="auto"/>
              <w:right w:val="single" w:sz="8" w:space="0" w:color="auto"/>
            </w:tcBorders>
            <w:shd w:val="clear" w:color="auto" w:fill="auto"/>
            <w:noWrap/>
            <w:vAlign w:val="center"/>
          </w:tcPr>
          <w:p w14:paraId="11484A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1,095,371</w:t>
            </w:r>
          </w:p>
        </w:tc>
        <w:tc>
          <w:tcPr>
            <w:tcW w:w="1282" w:type="dxa"/>
            <w:tcBorders>
              <w:top w:val="nil"/>
              <w:left w:val="nil"/>
              <w:bottom w:val="single" w:sz="8" w:space="0" w:color="auto"/>
              <w:right w:val="single" w:sz="8" w:space="0" w:color="auto"/>
            </w:tcBorders>
            <w:shd w:val="clear" w:color="auto" w:fill="auto"/>
            <w:noWrap/>
            <w:vAlign w:val="center"/>
          </w:tcPr>
          <w:p w14:paraId="1D4CEFC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1,150,140</w:t>
            </w:r>
          </w:p>
        </w:tc>
        <w:tc>
          <w:tcPr>
            <w:tcW w:w="1140" w:type="dxa"/>
            <w:tcBorders>
              <w:top w:val="nil"/>
              <w:left w:val="nil"/>
              <w:bottom w:val="single" w:sz="8" w:space="0" w:color="auto"/>
              <w:right w:val="single" w:sz="8" w:space="0" w:color="auto"/>
            </w:tcBorders>
            <w:shd w:val="clear" w:color="auto" w:fill="auto"/>
            <w:noWrap/>
            <w:vAlign w:val="center"/>
          </w:tcPr>
          <w:p w14:paraId="2B98254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1,207,647</w:t>
            </w:r>
          </w:p>
        </w:tc>
        <w:tc>
          <w:tcPr>
            <w:tcW w:w="1492" w:type="dxa"/>
            <w:tcBorders>
              <w:top w:val="nil"/>
              <w:left w:val="nil"/>
              <w:bottom w:val="single" w:sz="8" w:space="0" w:color="auto"/>
              <w:right w:val="single" w:sz="8" w:space="0" w:color="auto"/>
            </w:tcBorders>
            <w:shd w:val="clear" w:color="auto" w:fill="auto"/>
            <w:noWrap/>
            <w:vAlign w:val="center"/>
          </w:tcPr>
          <w:p w14:paraId="06D9CE5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1,268,029</w:t>
            </w:r>
          </w:p>
        </w:tc>
      </w:tr>
      <w:tr w:rsidR="00D31E38" w:rsidRPr="004252B9" w14:paraId="2980F4D6"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7C5DD8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District UNCG (Non-Wage) </w:t>
            </w:r>
          </w:p>
        </w:tc>
        <w:tc>
          <w:tcPr>
            <w:tcW w:w="1282" w:type="dxa"/>
            <w:tcBorders>
              <w:top w:val="nil"/>
              <w:left w:val="nil"/>
              <w:bottom w:val="single" w:sz="8" w:space="0" w:color="auto"/>
              <w:right w:val="single" w:sz="8" w:space="0" w:color="auto"/>
            </w:tcBorders>
            <w:shd w:val="clear" w:color="auto" w:fill="auto"/>
            <w:noWrap/>
            <w:vAlign w:val="center"/>
          </w:tcPr>
          <w:p w14:paraId="3752E89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463,522</w:t>
            </w:r>
          </w:p>
        </w:tc>
        <w:tc>
          <w:tcPr>
            <w:tcW w:w="1281" w:type="dxa"/>
            <w:tcBorders>
              <w:top w:val="nil"/>
              <w:left w:val="nil"/>
              <w:bottom w:val="single" w:sz="8" w:space="0" w:color="auto"/>
              <w:right w:val="single" w:sz="8" w:space="0" w:color="auto"/>
            </w:tcBorders>
            <w:shd w:val="clear" w:color="auto" w:fill="auto"/>
            <w:noWrap/>
            <w:vAlign w:val="center"/>
          </w:tcPr>
          <w:p w14:paraId="02B1EB0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465,248</w:t>
            </w:r>
          </w:p>
        </w:tc>
        <w:tc>
          <w:tcPr>
            <w:tcW w:w="1282" w:type="dxa"/>
            <w:tcBorders>
              <w:top w:val="nil"/>
              <w:left w:val="nil"/>
              <w:bottom w:val="single" w:sz="8" w:space="0" w:color="auto"/>
              <w:right w:val="single" w:sz="8" w:space="0" w:color="auto"/>
            </w:tcBorders>
            <w:shd w:val="clear" w:color="auto" w:fill="auto"/>
            <w:noWrap/>
            <w:vAlign w:val="center"/>
          </w:tcPr>
          <w:p w14:paraId="7E9172C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488,510</w:t>
            </w:r>
          </w:p>
        </w:tc>
        <w:tc>
          <w:tcPr>
            <w:tcW w:w="1140" w:type="dxa"/>
            <w:tcBorders>
              <w:top w:val="nil"/>
              <w:left w:val="nil"/>
              <w:bottom w:val="single" w:sz="8" w:space="0" w:color="auto"/>
              <w:right w:val="single" w:sz="8" w:space="0" w:color="auto"/>
            </w:tcBorders>
            <w:shd w:val="clear" w:color="auto" w:fill="auto"/>
            <w:noWrap/>
            <w:vAlign w:val="center"/>
          </w:tcPr>
          <w:p w14:paraId="2CEC5DD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512,946</w:t>
            </w:r>
          </w:p>
        </w:tc>
        <w:tc>
          <w:tcPr>
            <w:tcW w:w="1492" w:type="dxa"/>
            <w:tcBorders>
              <w:top w:val="nil"/>
              <w:left w:val="nil"/>
              <w:bottom w:val="single" w:sz="8" w:space="0" w:color="auto"/>
              <w:right w:val="single" w:sz="8" w:space="0" w:color="auto"/>
            </w:tcBorders>
            <w:shd w:val="clear" w:color="auto" w:fill="auto"/>
            <w:noWrap/>
            <w:vAlign w:val="center"/>
          </w:tcPr>
          <w:p w14:paraId="02D7BD2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538,593</w:t>
            </w:r>
          </w:p>
        </w:tc>
      </w:tr>
      <w:tr w:rsidR="00D31E38" w:rsidRPr="004252B9" w14:paraId="662BAC04"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533D83E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District UNCG (Wage)</w:t>
            </w:r>
          </w:p>
        </w:tc>
        <w:tc>
          <w:tcPr>
            <w:tcW w:w="1282" w:type="dxa"/>
            <w:tcBorders>
              <w:top w:val="nil"/>
              <w:left w:val="nil"/>
              <w:bottom w:val="single" w:sz="8" w:space="0" w:color="auto"/>
              <w:right w:val="single" w:sz="8" w:space="0" w:color="auto"/>
            </w:tcBorders>
            <w:shd w:val="clear" w:color="auto" w:fill="auto"/>
            <w:noWrap/>
            <w:vAlign w:val="center"/>
          </w:tcPr>
          <w:p w14:paraId="79F9C3F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1,367,505</w:t>
            </w:r>
          </w:p>
        </w:tc>
        <w:tc>
          <w:tcPr>
            <w:tcW w:w="1281" w:type="dxa"/>
            <w:tcBorders>
              <w:top w:val="nil"/>
              <w:left w:val="nil"/>
              <w:bottom w:val="single" w:sz="8" w:space="0" w:color="auto"/>
              <w:right w:val="single" w:sz="8" w:space="0" w:color="auto"/>
            </w:tcBorders>
            <w:shd w:val="clear" w:color="auto" w:fill="auto"/>
            <w:noWrap/>
            <w:vAlign w:val="center"/>
          </w:tcPr>
          <w:p w14:paraId="7DE03B3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1,395,710</w:t>
            </w:r>
          </w:p>
        </w:tc>
        <w:tc>
          <w:tcPr>
            <w:tcW w:w="1282" w:type="dxa"/>
            <w:tcBorders>
              <w:top w:val="nil"/>
              <w:left w:val="nil"/>
              <w:bottom w:val="single" w:sz="8" w:space="0" w:color="auto"/>
              <w:right w:val="single" w:sz="8" w:space="0" w:color="auto"/>
            </w:tcBorders>
            <w:shd w:val="clear" w:color="auto" w:fill="auto"/>
            <w:noWrap/>
            <w:vAlign w:val="center"/>
          </w:tcPr>
          <w:p w14:paraId="1E4C8E5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1,465,496</w:t>
            </w:r>
          </w:p>
        </w:tc>
        <w:tc>
          <w:tcPr>
            <w:tcW w:w="1140" w:type="dxa"/>
            <w:tcBorders>
              <w:top w:val="nil"/>
              <w:left w:val="nil"/>
              <w:bottom w:val="single" w:sz="8" w:space="0" w:color="auto"/>
              <w:right w:val="single" w:sz="8" w:space="0" w:color="auto"/>
            </w:tcBorders>
            <w:shd w:val="clear" w:color="auto" w:fill="auto"/>
            <w:noWrap/>
            <w:vAlign w:val="center"/>
          </w:tcPr>
          <w:p w14:paraId="79FC6B1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1,538,771</w:t>
            </w:r>
          </w:p>
        </w:tc>
        <w:tc>
          <w:tcPr>
            <w:tcW w:w="1492" w:type="dxa"/>
            <w:tcBorders>
              <w:top w:val="nil"/>
              <w:left w:val="nil"/>
              <w:bottom w:val="single" w:sz="8" w:space="0" w:color="auto"/>
              <w:right w:val="single" w:sz="8" w:space="0" w:color="auto"/>
            </w:tcBorders>
            <w:shd w:val="clear" w:color="auto" w:fill="auto"/>
            <w:noWrap/>
            <w:vAlign w:val="center"/>
          </w:tcPr>
          <w:p w14:paraId="63A5AEB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1,615,709</w:t>
            </w:r>
          </w:p>
        </w:tc>
      </w:tr>
      <w:tr w:rsidR="00D31E38" w:rsidRPr="004252B9" w14:paraId="22B9D7E8"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4730EF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Urban DDEG</w:t>
            </w:r>
          </w:p>
        </w:tc>
        <w:tc>
          <w:tcPr>
            <w:tcW w:w="1282" w:type="dxa"/>
            <w:tcBorders>
              <w:top w:val="nil"/>
              <w:left w:val="nil"/>
              <w:bottom w:val="single" w:sz="8" w:space="0" w:color="auto"/>
              <w:right w:val="single" w:sz="8" w:space="0" w:color="auto"/>
            </w:tcBorders>
            <w:shd w:val="clear" w:color="auto" w:fill="auto"/>
            <w:noWrap/>
            <w:vAlign w:val="center"/>
          </w:tcPr>
          <w:p w14:paraId="3D12CB3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24,665</w:t>
            </w:r>
          </w:p>
        </w:tc>
        <w:tc>
          <w:tcPr>
            <w:tcW w:w="1281" w:type="dxa"/>
            <w:tcBorders>
              <w:top w:val="nil"/>
              <w:left w:val="nil"/>
              <w:bottom w:val="single" w:sz="8" w:space="0" w:color="auto"/>
              <w:right w:val="single" w:sz="8" w:space="0" w:color="auto"/>
            </w:tcBorders>
            <w:shd w:val="clear" w:color="auto" w:fill="auto"/>
            <w:noWrap/>
            <w:vAlign w:val="center"/>
          </w:tcPr>
          <w:p w14:paraId="150AC58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24,441</w:t>
            </w:r>
          </w:p>
        </w:tc>
        <w:tc>
          <w:tcPr>
            <w:tcW w:w="1282" w:type="dxa"/>
            <w:tcBorders>
              <w:top w:val="nil"/>
              <w:left w:val="nil"/>
              <w:bottom w:val="single" w:sz="8" w:space="0" w:color="auto"/>
              <w:right w:val="single" w:sz="8" w:space="0" w:color="auto"/>
            </w:tcBorders>
            <w:shd w:val="clear" w:color="auto" w:fill="auto"/>
            <w:noWrap/>
            <w:vAlign w:val="center"/>
          </w:tcPr>
          <w:p w14:paraId="594805D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25,663</w:t>
            </w:r>
          </w:p>
        </w:tc>
        <w:tc>
          <w:tcPr>
            <w:tcW w:w="1140" w:type="dxa"/>
            <w:tcBorders>
              <w:top w:val="nil"/>
              <w:left w:val="nil"/>
              <w:bottom w:val="single" w:sz="8" w:space="0" w:color="auto"/>
              <w:right w:val="single" w:sz="8" w:space="0" w:color="auto"/>
            </w:tcBorders>
            <w:shd w:val="clear" w:color="auto" w:fill="auto"/>
            <w:noWrap/>
            <w:vAlign w:val="center"/>
          </w:tcPr>
          <w:p w14:paraId="3B14B50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26,946</w:t>
            </w:r>
          </w:p>
        </w:tc>
        <w:tc>
          <w:tcPr>
            <w:tcW w:w="1492" w:type="dxa"/>
            <w:tcBorders>
              <w:top w:val="nil"/>
              <w:left w:val="nil"/>
              <w:bottom w:val="single" w:sz="8" w:space="0" w:color="auto"/>
              <w:right w:val="single" w:sz="8" w:space="0" w:color="auto"/>
            </w:tcBorders>
            <w:shd w:val="clear" w:color="auto" w:fill="auto"/>
            <w:noWrap/>
            <w:vAlign w:val="center"/>
          </w:tcPr>
          <w:p w14:paraId="24711E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28,293</w:t>
            </w:r>
          </w:p>
        </w:tc>
      </w:tr>
      <w:tr w:rsidR="00D31E38" w:rsidRPr="004252B9" w14:paraId="6BF2859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4E9CAE0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Urban UNCG (Non-Wage) </w:t>
            </w:r>
          </w:p>
        </w:tc>
        <w:tc>
          <w:tcPr>
            <w:tcW w:w="1282" w:type="dxa"/>
            <w:tcBorders>
              <w:top w:val="nil"/>
              <w:left w:val="nil"/>
              <w:bottom w:val="single" w:sz="8" w:space="0" w:color="auto"/>
              <w:right w:val="single" w:sz="8" w:space="0" w:color="auto"/>
            </w:tcBorders>
            <w:shd w:val="clear" w:color="auto" w:fill="auto"/>
            <w:noWrap/>
            <w:vAlign w:val="center"/>
          </w:tcPr>
          <w:p w14:paraId="6BCD3F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41,477</w:t>
            </w:r>
          </w:p>
        </w:tc>
        <w:tc>
          <w:tcPr>
            <w:tcW w:w="1281" w:type="dxa"/>
            <w:tcBorders>
              <w:top w:val="nil"/>
              <w:left w:val="nil"/>
              <w:bottom w:val="single" w:sz="8" w:space="0" w:color="auto"/>
              <w:right w:val="single" w:sz="8" w:space="0" w:color="auto"/>
            </w:tcBorders>
            <w:shd w:val="clear" w:color="auto" w:fill="auto"/>
            <w:noWrap/>
            <w:vAlign w:val="center"/>
          </w:tcPr>
          <w:p w14:paraId="3BF9916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41,416</w:t>
            </w:r>
          </w:p>
        </w:tc>
        <w:tc>
          <w:tcPr>
            <w:tcW w:w="1282" w:type="dxa"/>
            <w:tcBorders>
              <w:top w:val="nil"/>
              <w:left w:val="nil"/>
              <w:bottom w:val="single" w:sz="8" w:space="0" w:color="auto"/>
              <w:right w:val="single" w:sz="8" w:space="0" w:color="auto"/>
            </w:tcBorders>
            <w:shd w:val="clear" w:color="auto" w:fill="auto"/>
            <w:noWrap/>
            <w:vAlign w:val="center"/>
          </w:tcPr>
          <w:p w14:paraId="704BB34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43,487</w:t>
            </w:r>
          </w:p>
        </w:tc>
        <w:tc>
          <w:tcPr>
            <w:tcW w:w="1140" w:type="dxa"/>
            <w:tcBorders>
              <w:top w:val="nil"/>
              <w:left w:val="nil"/>
              <w:bottom w:val="single" w:sz="8" w:space="0" w:color="auto"/>
              <w:right w:val="single" w:sz="8" w:space="0" w:color="auto"/>
            </w:tcBorders>
            <w:shd w:val="clear" w:color="auto" w:fill="auto"/>
            <w:noWrap/>
            <w:vAlign w:val="center"/>
          </w:tcPr>
          <w:p w14:paraId="2329474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45,661</w:t>
            </w:r>
          </w:p>
        </w:tc>
        <w:tc>
          <w:tcPr>
            <w:tcW w:w="1492" w:type="dxa"/>
            <w:tcBorders>
              <w:top w:val="nil"/>
              <w:left w:val="nil"/>
              <w:bottom w:val="single" w:sz="8" w:space="0" w:color="auto"/>
              <w:right w:val="single" w:sz="8" w:space="0" w:color="auto"/>
            </w:tcBorders>
            <w:shd w:val="clear" w:color="auto" w:fill="auto"/>
            <w:noWrap/>
            <w:vAlign w:val="center"/>
          </w:tcPr>
          <w:p w14:paraId="019FD67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47,944</w:t>
            </w:r>
          </w:p>
        </w:tc>
      </w:tr>
      <w:tr w:rsidR="00D31E38" w:rsidRPr="004252B9" w14:paraId="5C55A0EA"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51FCCCB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Urban UNCG (Wage) </w:t>
            </w:r>
          </w:p>
        </w:tc>
        <w:tc>
          <w:tcPr>
            <w:tcW w:w="1282" w:type="dxa"/>
            <w:tcBorders>
              <w:top w:val="nil"/>
              <w:left w:val="nil"/>
              <w:bottom w:val="single" w:sz="8" w:space="0" w:color="auto"/>
              <w:right w:val="single" w:sz="8" w:space="0" w:color="auto"/>
            </w:tcBorders>
            <w:shd w:val="clear" w:color="auto" w:fill="auto"/>
            <w:noWrap/>
            <w:vAlign w:val="center"/>
          </w:tcPr>
          <w:p w14:paraId="6A45CD5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243,742</w:t>
            </w:r>
          </w:p>
        </w:tc>
        <w:tc>
          <w:tcPr>
            <w:tcW w:w="1281" w:type="dxa"/>
            <w:tcBorders>
              <w:top w:val="nil"/>
              <w:left w:val="nil"/>
              <w:bottom w:val="single" w:sz="8" w:space="0" w:color="auto"/>
              <w:right w:val="single" w:sz="8" w:space="0" w:color="auto"/>
            </w:tcBorders>
            <w:shd w:val="clear" w:color="auto" w:fill="auto"/>
            <w:noWrap/>
            <w:vAlign w:val="center"/>
          </w:tcPr>
          <w:p w14:paraId="12E436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240,396</w:t>
            </w:r>
          </w:p>
        </w:tc>
        <w:tc>
          <w:tcPr>
            <w:tcW w:w="1282" w:type="dxa"/>
            <w:tcBorders>
              <w:top w:val="nil"/>
              <w:left w:val="nil"/>
              <w:bottom w:val="single" w:sz="8" w:space="0" w:color="auto"/>
              <w:right w:val="single" w:sz="8" w:space="0" w:color="auto"/>
            </w:tcBorders>
            <w:shd w:val="clear" w:color="auto" w:fill="auto"/>
            <w:noWrap/>
            <w:vAlign w:val="center"/>
          </w:tcPr>
          <w:p w14:paraId="580DFA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252,416</w:t>
            </w:r>
          </w:p>
        </w:tc>
        <w:tc>
          <w:tcPr>
            <w:tcW w:w="1140" w:type="dxa"/>
            <w:tcBorders>
              <w:top w:val="nil"/>
              <w:left w:val="nil"/>
              <w:bottom w:val="single" w:sz="8" w:space="0" w:color="auto"/>
              <w:right w:val="single" w:sz="8" w:space="0" w:color="auto"/>
            </w:tcBorders>
            <w:shd w:val="clear" w:color="auto" w:fill="auto"/>
            <w:noWrap/>
            <w:vAlign w:val="center"/>
          </w:tcPr>
          <w:p w14:paraId="2B54641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265,037</w:t>
            </w:r>
          </w:p>
        </w:tc>
        <w:tc>
          <w:tcPr>
            <w:tcW w:w="1492" w:type="dxa"/>
            <w:tcBorders>
              <w:top w:val="nil"/>
              <w:left w:val="nil"/>
              <w:bottom w:val="single" w:sz="8" w:space="0" w:color="auto"/>
              <w:right w:val="single" w:sz="8" w:space="0" w:color="auto"/>
            </w:tcBorders>
            <w:shd w:val="clear" w:color="auto" w:fill="auto"/>
            <w:noWrap/>
            <w:vAlign w:val="center"/>
          </w:tcPr>
          <w:p w14:paraId="5F91181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278,289</w:t>
            </w:r>
          </w:p>
        </w:tc>
      </w:tr>
      <w:tr w:rsidR="00D31E38" w:rsidRPr="004252B9" w14:paraId="1327F066"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5C0B0F3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2F52B10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4,211,840</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125D43E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3,663,598</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1F03259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3,846,779</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56C6444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4,039,128</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0F35847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4,241,083</w:t>
            </w:r>
            <w:r w:rsidRPr="004252B9">
              <w:rPr>
                <w:rFonts w:ascii="Times New Roman" w:hAnsi="Times New Roman"/>
                <w:b/>
                <w:bCs/>
                <w:color w:val="000000"/>
              </w:rPr>
              <w:fldChar w:fldCharType="end"/>
            </w:r>
          </w:p>
        </w:tc>
      </w:tr>
      <w:tr w:rsidR="00D31E38" w:rsidRPr="004252B9" w14:paraId="33A0BF2C" w14:textId="77777777" w:rsidTr="00D31E38">
        <w:trPr>
          <w:trHeight w:val="299"/>
        </w:trPr>
        <w:tc>
          <w:tcPr>
            <w:tcW w:w="909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E3E35BE"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Conditional Government Transfers </w:t>
            </w:r>
          </w:p>
        </w:tc>
      </w:tr>
      <w:tr w:rsidR="00D31E38" w:rsidRPr="004252B9" w14:paraId="6BB98F1C"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8D2CC4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Conditional Grant Wage </w:t>
            </w:r>
          </w:p>
        </w:tc>
        <w:tc>
          <w:tcPr>
            <w:tcW w:w="1282" w:type="dxa"/>
            <w:tcBorders>
              <w:top w:val="nil"/>
              <w:left w:val="nil"/>
              <w:bottom w:val="single" w:sz="8" w:space="0" w:color="auto"/>
              <w:right w:val="single" w:sz="8" w:space="0" w:color="auto"/>
            </w:tcBorders>
            <w:shd w:val="clear" w:color="auto" w:fill="auto"/>
            <w:noWrap/>
            <w:vAlign w:val="center"/>
          </w:tcPr>
          <w:p w14:paraId="09F3C3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9,902,522</w:t>
            </w:r>
          </w:p>
        </w:tc>
        <w:tc>
          <w:tcPr>
            <w:tcW w:w="1281" w:type="dxa"/>
            <w:tcBorders>
              <w:top w:val="nil"/>
              <w:left w:val="nil"/>
              <w:bottom w:val="single" w:sz="8" w:space="0" w:color="auto"/>
              <w:right w:val="single" w:sz="8" w:space="0" w:color="auto"/>
            </w:tcBorders>
            <w:shd w:val="clear" w:color="auto" w:fill="auto"/>
            <w:noWrap/>
            <w:vAlign w:val="center"/>
          </w:tcPr>
          <w:p w14:paraId="678F460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11,619,020</w:t>
            </w:r>
          </w:p>
        </w:tc>
        <w:tc>
          <w:tcPr>
            <w:tcW w:w="1282" w:type="dxa"/>
            <w:tcBorders>
              <w:top w:val="nil"/>
              <w:left w:val="nil"/>
              <w:bottom w:val="single" w:sz="8" w:space="0" w:color="auto"/>
              <w:right w:val="single" w:sz="8" w:space="0" w:color="auto"/>
            </w:tcBorders>
            <w:shd w:val="clear" w:color="auto" w:fill="auto"/>
            <w:noWrap/>
            <w:vAlign w:val="center"/>
          </w:tcPr>
          <w:p w14:paraId="7E7D849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12,199,971</w:t>
            </w:r>
          </w:p>
        </w:tc>
        <w:tc>
          <w:tcPr>
            <w:tcW w:w="1140" w:type="dxa"/>
            <w:tcBorders>
              <w:top w:val="nil"/>
              <w:left w:val="nil"/>
              <w:bottom w:val="single" w:sz="8" w:space="0" w:color="auto"/>
              <w:right w:val="single" w:sz="8" w:space="0" w:color="auto"/>
            </w:tcBorders>
            <w:shd w:val="clear" w:color="auto" w:fill="auto"/>
            <w:noWrap/>
            <w:vAlign w:val="center"/>
          </w:tcPr>
          <w:p w14:paraId="30550BE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12,809,970</w:t>
            </w:r>
          </w:p>
        </w:tc>
        <w:tc>
          <w:tcPr>
            <w:tcW w:w="1492" w:type="dxa"/>
            <w:tcBorders>
              <w:top w:val="nil"/>
              <w:left w:val="nil"/>
              <w:bottom w:val="single" w:sz="8" w:space="0" w:color="auto"/>
              <w:right w:val="single" w:sz="8" w:space="0" w:color="auto"/>
            </w:tcBorders>
            <w:shd w:val="clear" w:color="auto" w:fill="auto"/>
            <w:noWrap/>
            <w:vAlign w:val="center"/>
          </w:tcPr>
          <w:p w14:paraId="49B6251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13,450,468</w:t>
            </w:r>
          </w:p>
        </w:tc>
      </w:tr>
      <w:tr w:rsidR="00D31E38" w:rsidRPr="004252B9" w14:paraId="124CF7B5"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48B4285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Conditional Grant Non/Wage </w:t>
            </w:r>
          </w:p>
        </w:tc>
        <w:tc>
          <w:tcPr>
            <w:tcW w:w="1282" w:type="dxa"/>
            <w:tcBorders>
              <w:top w:val="nil"/>
              <w:left w:val="nil"/>
              <w:bottom w:val="single" w:sz="8" w:space="0" w:color="auto"/>
              <w:right w:val="single" w:sz="8" w:space="0" w:color="auto"/>
            </w:tcBorders>
            <w:shd w:val="clear" w:color="auto" w:fill="auto"/>
            <w:noWrap/>
            <w:vAlign w:val="center"/>
          </w:tcPr>
          <w:p w14:paraId="427DA0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1,893,290</w:t>
            </w:r>
          </w:p>
        </w:tc>
        <w:tc>
          <w:tcPr>
            <w:tcW w:w="1281" w:type="dxa"/>
            <w:tcBorders>
              <w:top w:val="nil"/>
              <w:left w:val="nil"/>
              <w:bottom w:val="single" w:sz="8" w:space="0" w:color="auto"/>
              <w:right w:val="single" w:sz="8" w:space="0" w:color="auto"/>
            </w:tcBorders>
            <w:shd w:val="clear" w:color="auto" w:fill="auto"/>
            <w:noWrap/>
            <w:vAlign w:val="center"/>
          </w:tcPr>
          <w:p w14:paraId="688130B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2,898,291</w:t>
            </w:r>
          </w:p>
        </w:tc>
        <w:tc>
          <w:tcPr>
            <w:tcW w:w="1282" w:type="dxa"/>
            <w:tcBorders>
              <w:top w:val="nil"/>
              <w:left w:val="nil"/>
              <w:bottom w:val="single" w:sz="8" w:space="0" w:color="auto"/>
              <w:right w:val="single" w:sz="8" w:space="0" w:color="auto"/>
            </w:tcBorders>
            <w:shd w:val="clear" w:color="auto" w:fill="auto"/>
            <w:noWrap/>
            <w:vAlign w:val="center"/>
          </w:tcPr>
          <w:p w14:paraId="3F37E87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3,043,206</w:t>
            </w:r>
          </w:p>
        </w:tc>
        <w:tc>
          <w:tcPr>
            <w:tcW w:w="1140" w:type="dxa"/>
            <w:tcBorders>
              <w:top w:val="nil"/>
              <w:left w:val="nil"/>
              <w:bottom w:val="single" w:sz="8" w:space="0" w:color="auto"/>
              <w:right w:val="single" w:sz="8" w:space="0" w:color="auto"/>
            </w:tcBorders>
            <w:shd w:val="clear" w:color="auto" w:fill="auto"/>
            <w:noWrap/>
            <w:vAlign w:val="center"/>
          </w:tcPr>
          <w:p w14:paraId="5EDE69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3,195,366</w:t>
            </w:r>
          </w:p>
        </w:tc>
        <w:tc>
          <w:tcPr>
            <w:tcW w:w="1492" w:type="dxa"/>
            <w:tcBorders>
              <w:top w:val="nil"/>
              <w:left w:val="nil"/>
              <w:bottom w:val="single" w:sz="8" w:space="0" w:color="auto"/>
              <w:right w:val="single" w:sz="8" w:space="0" w:color="auto"/>
            </w:tcBorders>
            <w:shd w:val="clear" w:color="auto" w:fill="auto"/>
            <w:noWrap/>
            <w:vAlign w:val="center"/>
          </w:tcPr>
          <w:p w14:paraId="15705A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3,355,134</w:t>
            </w:r>
          </w:p>
        </w:tc>
      </w:tr>
      <w:tr w:rsidR="00D31E38" w:rsidRPr="004252B9" w14:paraId="45628790"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2DC7A35C"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Development Grant  </w:t>
            </w:r>
          </w:p>
        </w:tc>
        <w:tc>
          <w:tcPr>
            <w:tcW w:w="1282" w:type="dxa"/>
            <w:tcBorders>
              <w:top w:val="nil"/>
              <w:left w:val="nil"/>
              <w:bottom w:val="single" w:sz="8" w:space="0" w:color="auto"/>
              <w:right w:val="single" w:sz="8" w:space="0" w:color="auto"/>
            </w:tcBorders>
            <w:shd w:val="clear" w:color="auto" w:fill="auto"/>
            <w:noWrap/>
            <w:vAlign w:val="center"/>
          </w:tcPr>
          <w:p w14:paraId="5ED2DAA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2,193,624</w:t>
            </w:r>
          </w:p>
        </w:tc>
        <w:tc>
          <w:tcPr>
            <w:tcW w:w="1281" w:type="dxa"/>
            <w:tcBorders>
              <w:top w:val="nil"/>
              <w:left w:val="nil"/>
              <w:bottom w:val="single" w:sz="8" w:space="0" w:color="auto"/>
              <w:right w:val="single" w:sz="8" w:space="0" w:color="auto"/>
            </w:tcBorders>
            <w:shd w:val="clear" w:color="auto" w:fill="auto"/>
            <w:noWrap/>
            <w:vAlign w:val="center"/>
          </w:tcPr>
          <w:p w14:paraId="5A1A6D5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1,896,520</w:t>
            </w:r>
          </w:p>
        </w:tc>
        <w:tc>
          <w:tcPr>
            <w:tcW w:w="1282" w:type="dxa"/>
            <w:tcBorders>
              <w:top w:val="nil"/>
              <w:left w:val="nil"/>
              <w:bottom w:val="single" w:sz="8" w:space="0" w:color="auto"/>
              <w:right w:val="single" w:sz="8" w:space="0" w:color="auto"/>
            </w:tcBorders>
            <w:shd w:val="clear" w:color="auto" w:fill="auto"/>
            <w:noWrap/>
            <w:vAlign w:val="center"/>
          </w:tcPr>
          <w:p w14:paraId="42E273E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1,991,346</w:t>
            </w:r>
          </w:p>
        </w:tc>
        <w:tc>
          <w:tcPr>
            <w:tcW w:w="1140" w:type="dxa"/>
            <w:tcBorders>
              <w:top w:val="nil"/>
              <w:left w:val="nil"/>
              <w:bottom w:val="single" w:sz="8" w:space="0" w:color="auto"/>
              <w:right w:val="single" w:sz="8" w:space="0" w:color="auto"/>
            </w:tcBorders>
            <w:shd w:val="clear" w:color="auto" w:fill="auto"/>
            <w:noWrap/>
            <w:vAlign w:val="center"/>
          </w:tcPr>
          <w:p w14:paraId="048667E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2,090,913</w:t>
            </w:r>
          </w:p>
        </w:tc>
        <w:tc>
          <w:tcPr>
            <w:tcW w:w="1492" w:type="dxa"/>
            <w:tcBorders>
              <w:top w:val="nil"/>
              <w:left w:val="nil"/>
              <w:bottom w:val="single" w:sz="8" w:space="0" w:color="auto"/>
              <w:right w:val="single" w:sz="8" w:space="0" w:color="auto"/>
            </w:tcBorders>
            <w:shd w:val="clear" w:color="auto" w:fill="auto"/>
            <w:noWrap/>
            <w:vAlign w:val="center"/>
          </w:tcPr>
          <w:p w14:paraId="334DA9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2,195,459</w:t>
            </w:r>
          </w:p>
        </w:tc>
      </w:tr>
      <w:tr w:rsidR="00D31E38" w:rsidRPr="004252B9" w14:paraId="0411C641"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6FF7898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Transitional Development Grant  </w:t>
            </w:r>
          </w:p>
        </w:tc>
        <w:tc>
          <w:tcPr>
            <w:tcW w:w="1282" w:type="dxa"/>
            <w:tcBorders>
              <w:top w:val="nil"/>
              <w:left w:val="nil"/>
              <w:bottom w:val="single" w:sz="8" w:space="0" w:color="auto"/>
              <w:right w:val="single" w:sz="8" w:space="0" w:color="auto"/>
            </w:tcBorders>
            <w:shd w:val="clear" w:color="auto" w:fill="auto"/>
            <w:noWrap/>
            <w:vAlign w:val="center"/>
          </w:tcPr>
          <w:p w14:paraId="0665228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88,785</w:t>
            </w:r>
          </w:p>
        </w:tc>
        <w:tc>
          <w:tcPr>
            <w:tcW w:w="1281" w:type="dxa"/>
            <w:tcBorders>
              <w:top w:val="nil"/>
              <w:left w:val="nil"/>
              <w:bottom w:val="single" w:sz="8" w:space="0" w:color="auto"/>
              <w:right w:val="single" w:sz="8" w:space="0" w:color="auto"/>
            </w:tcBorders>
            <w:shd w:val="clear" w:color="auto" w:fill="auto"/>
            <w:noWrap/>
            <w:vAlign w:val="center"/>
          </w:tcPr>
          <w:p w14:paraId="70EA0D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400,000</w:t>
            </w:r>
          </w:p>
        </w:tc>
        <w:tc>
          <w:tcPr>
            <w:tcW w:w="1282" w:type="dxa"/>
            <w:tcBorders>
              <w:top w:val="nil"/>
              <w:left w:val="nil"/>
              <w:bottom w:val="single" w:sz="8" w:space="0" w:color="auto"/>
              <w:right w:val="single" w:sz="8" w:space="0" w:color="auto"/>
            </w:tcBorders>
            <w:shd w:val="clear" w:color="auto" w:fill="auto"/>
            <w:noWrap/>
            <w:vAlign w:val="center"/>
          </w:tcPr>
          <w:p w14:paraId="5E198DA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420,000</w:t>
            </w:r>
          </w:p>
        </w:tc>
        <w:tc>
          <w:tcPr>
            <w:tcW w:w="1140" w:type="dxa"/>
            <w:tcBorders>
              <w:top w:val="nil"/>
              <w:left w:val="nil"/>
              <w:bottom w:val="single" w:sz="8" w:space="0" w:color="auto"/>
              <w:right w:val="single" w:sz="8" w:space="0" w:color="auto"/>
            </w:tcBorders>
            <w:shd w:val="clear" w:color="auto" w:fill="auto"/>
            <w:noWrap/>
            <w:vAlign w:val="center"/>
          </w:tcPr>
          <w:p w14:paraId="155B90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441,000</w:t>
            </w:r>
          </w:p>
        </w:tc>
        <w:tc>
          <w:tcPr>
            <w:tcW w:w="1492" w:type="dxa"/>
            <w:tcBorders>
              <w:top w:val="nil"/>
              <w:left w:val="nil"/>
              <w:bottom w:val="single" w:sz="8" w:space="0" w:color="auto"/>
              <w:right w:val="single" w:sz="8" w:space="0" w:color="auto"/>
            </w:tcBorders>
            <w:shd w:val="clear" w:color="auto" w:fill="auto"/>
            <w:noWrap/>
            <w:vAlign w:val="center"/>
          </w:tcPr>
          <w:p w14:paraId="74B94ED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463,050</w:t>
            </w:r>
          </w:p>
        </w:tc>
      </w:tr>
      <w:tr w:rsidR="00D31E38" w:rsidRPr="004252B9" w14:paraId="3204464A"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8EF57B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Pensions for Local Government  </w:t>
            </w:r>
          </w:p>
        </w:tc>
        <w:tc>
          <w:tcPr>
            <w:tcW w:w="1282" w:type="dxa"/>
            <w:tcBorders>
              <w:top w:val="nil"/>
              <w:left w:val="nil"/>
              <w:bottom w:val="single" w:sz="8" w:space="0" w:color="auto"/>
              <w:right w:val="single" w:sz="8" w:space="0" w:color="auto"/>
            </w:tcBorders>
            <w:shd w:val="clear" w:color="auto" w:fill="auto"/>
            <w:noWrap/>
            <w:vAlign w:val="center"/>
          </w:tcPr>
          <w:p w14:paraId="510613B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1,453,279</w:t>
            </w:r>
          </w:p>
        </w:tc>
        <w:tc>
          <w:tcPr>
            <w:tcW w:w="1281" w:type="dxa"/>
            <w:tcBorders>
              <w:top w:val="nil"/>
              <w:left w:val="nil"/>
              <w:bottom w:val="single" w:sz="8" w:space="0" w:color="auto"/>
              <w:right w:val="single" w:sz="8" w:space="0" w:color="auto"/>
            </w:tcBorders>
            <w:shd w:val="clear" w:color="auto" w:fill="auto"/>
            <w:noWrap/>
            <w:vAlign w:val="center"/>
          </w:tcPr>
          <w:p w14:paraId="712EA7A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1,477,864</w:t>
            </w:r>
          </w:p>
        </w:tc>
        <w:tc>
          <w:tcPr>
            <w:tcW w:w="1282" w:type="dxa"/>
            <w:tcBorders>
              <w:top w:val="nil"/>
              <w:left w:val="nil"/>
              <w:bottom w:val="single" w:sz="8" w:space="0" w:color="auto"/>
              <w:right w:val="single" w:sz="8" w:space="0" w:color="auto"/>
            </w:tcBorders>
            <w:shd w:val="clear" w:color="auto" w:fill="auto"/>
            <w:noWrap/>
            <w:vAlign w:val="center"/>
          </w:tcPr>
          <w:p w14:paraId="25E25B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1,551,757</w:t>
            </w:r>
          </w:p>
        </w:tc>
        <w:tc>
          <w:tcPr>
            <w:tcW w:w="1140" w:type="dxa"/>
            <w:tcBorders>
              <w:top w:val="nil"/>
              <w:left w:val="nil"/>
              <w:bottom w:val="single" w:sz="8" w:space="0" w:color="auto"/>
              <w:right w:val="single" w:sz="8" w:space="0" w:color="auto"/>
            </w:tcBorders>
            <w:shd w:val="clear" w:color="auto" w:fill="auto"/>
            <w:noWrap/>
            <w:vAlign w:val="center"/>
          </w:tcPr>
          <w:p w14:paraId="77D0BF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1,629,345</w:t>
            </w:r>
          </w:p>
        </w:tc>
        <w:tc>
          <w:tcPr>
            <w:tcW w:w="1492" w:type="dxa"/>
            <w:tcBorders>
              <w:top w:val="nil"/>
              <w:left w:val="nil"/>
              <w:bottom w:val="single" w:sz="8" w:space="0" w:color="auto"/>
              <w:right w:val="single" w:sz="8" w:space="0" w:color="auto"/>
            </w:tcBorders>
            <w:shd w:val="clear" w:color="auto" w:fill="auto"/>
            <w:noWrap/>
            <w:vAlign w:val="center"/>
          </w:tcPr>
          <w:p w14:paraId="1E4E043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1,710,812</w:t>
            </w:r>
          </w:p>
        </w:tc>
      </w:tr>
      <w:tr w:rsidR="00D31E38" w:rsidRPr="004252B9" w14:paraId="3BE904E2"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690940F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Gratuity for Local Government  </w:t>
            </w:r>
          </w:p>
        </w:tc>
        <w:tc>
          <w:tcPr>
            <w:tcW w:w="1282" w:type="dxa"/>
            <w:tcBorders>
              <w:top w:val="nil"/>
              <w:left w:val="nil"/>
              <w:bottom w:val="single" w:sz="8" w:space="0" w:color="auto"/>
              <w:right w:val="single" w:sz="8" w:space="0" w:color="auto"/>
            </w:tcBorders>
            <w:shd w:val="clear" w:color="auto" w:fill="auto"/>
            <w:noWrap/>
            <w:vAlign w:val="center"/>
          </w:tcPr>
          <w:p w14:paraId="230E843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789,564</w:t>
            </w:r>
          </w:p>
        </w:tc>
        <w:tc>
          <w:tcPr>
            <w:tcW w:w="1281" w:type="dxa"/>
            <w:tcBorders>
              <w:top w:val="nil"/>
              <w:left w:val="nil"/>
              <w:bottom w:val="single" w:sz="8" w:space="0" w:color="auto"/>
              <w:right w:val="single" w:sz="8" w:space="0" w:color="auto"/>
            </w:tcBorders>
            <w:shd w:val="clear" w:color="auto" w:fill="auto"/>
            <w:noWrap/>
            <w:vAlign w:val="center"/>
          </w:tcPr>
          <w:p w14:paraId="7EF34A8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896,785</w:t>
            </w:r>
          </w:p>
        </w:tc>
        <w:tc>
          <w:tcPr>
            <w:tcW w:w="1282" w:type="dxa"/>
            <w:tcBorders>
              <w:top w:val="nil"/>
              <w:left w:val="nil"/>
              <w:bottom w:val="single" w:sz="8" w:space="0" w:color="auto"/>
              <w:right w:val="single" w:sz="8" w:space="0" w:color="auto"/>
            </w:tcBorders>
            <w:shd w:val="clear" w:color="auto" w:fill="auto"/>
            <w:noWrap/>
            <w:vAlign w:val="center"/>
          </w:tcPr>
          <w:p w14:paraId="567F3CB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941,624</w:t>
            </w:r>
          </w:p>
        </w:tc>
        <w:tc>
          <w:tcPr>
            <w:tcW w:w="1140" w:type="dxa"/>
            <w:tcBorders>
              <w:top w:val="nil"/>
              <w:left w:val="nil"/>
              <w:bottom w:val="single" w:sz="8" w:space="0" w:color="auto"/>
              <w:right w:val="single" w:sz="8" w:space="0" w:color="auto"/>
            </w:tcBorders>
            <w:shd w:val="clear" w:color="auto" w:fill="auto"/>
            <w:noWrap/>
            <w:vAlign w:val="center"/>
          </w:tcPr>
          <w:p w14:paraId="6A49155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988,705</w:t>
            </w:r>
          </w:p>
        </w:tc>
        <w:tc>
          <w:tcPr>
            <w:tcW w:w="1492" w:type="dxa"/>
            <w:tcBorders>
              <w:top w:val="nil"/>
              <w:left w:val="nil"/>
              <w:bottom w:val="single" w:sz="8" w:space="0" w:color="auto"/>
              <w:right w:val="single" w:sz="8" w:space="0" w:color="auto"/>
            </w:tcBorders>
            <w:shd w:val="clear" w:color="auto" w:fill="auto"/>
            <w:noWrap/>
            <w:vAlign w:val="center"/>
          </w:tcPr>
          <w:p w14:paraId="10C3A04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1,038,140</w:t>
            </w:r>
          </w:p>
        </w:tc>
      </w:tr>
      <w:tr w:rsidR="00D31E38" w:rsidRPr="004252B9" w14:paraId="676A2DA0"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756D2F4F"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78BCE86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16,321,064</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022C974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19,188,480</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03B3586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20,147,904</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12524AD3"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21,155,299</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7A0D32F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22,213,063</w:t>
            </w:r>
            <w:r w:rsidRPr="004252B9">
              <w:rPr>
                <w:rFonts w:ascii="Times New Roman" w:hAnsi="Times New Roman"/>
                <w:b/>
                <w:bCs/>
                <w:color w:val="000000"/>
              </w:rPr>
              <w:fldChar w:fldCharType="end"/>
            </w:r>
          </w:p>
        </w:tc>
      </w:tr>
      <w:tr w:rsidR="00D31E38" w:rsidRPr="004252B9" w14:paraId="1844085A" w14:textId="77777777" w:rsidTr="00D31E38">
        <w:trPr>
          <w:trHeight w:val="299"/>
        </w:trPr>
        <w:tc>
          <w:tcPr>
            <w:tcW w:w="909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F653235"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Other Government Transfers </w:t>
            </w:r>
          </w:p>
        </w:tc>
      </w:tr>
      <w:tr w:rsidR="00D31E38" w:rsidRPr="004252B9" w14:paraId="0EE2499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05012A2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NUSAF  </w:t>
            </w:r>
          </w:p>
        </w:tc>
        <w:tc>
          <w:tcPr>
            <w:tcW w:w="1282" w:type="dxa"/>
            <w:tcBorders>
              <w:top w:val="nil"/>
              <w:left w:val="nil"/>
              <w:bottom w:val="single" w:sz="8" w:space="0" w:color="auto"/>
              <w:right w:val="single" w:sz="8" w:space="0" w:color="auto"/>
            </w:tcBorders>
            <w:shd w:val="clear" w:color="auto" w:fill="auto"/>
            <w:noWrap/>
            <w:vAlign w:val="center"/>
          </w:tcPr>
          <w:p w14:paraId="18BB02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783,703</w:t>
            </w:r>
          </w:p>
        </w:tc>
        <w:tc>
          <w:tcPr>
            <w:tcW w:w="1281" w:type="dxa"/>
            <w:tcBorders>
              <w:top w:val="nil"/>
              <w:left w:val="nil"/>
              <w:bottom w:val="single" w:sz="8" w:space="0" w:color="auto"/>
              <w:right w:val="single" w:sz="8" w:space="0" w:color="auto"/>
            </w:tcBorders>
            <w:shd w:val="clear" w:color="auto" w:fill="auto"/>
            <w:noWrap/>
            <w:vAlign w:val="center"/>
          </w:tcPr>
          <w:p w14:paraId="596049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783,704</w:t>
            </w:r>
          </w:p>
        </w:tc>
        <w:tc>
          <w:tcPr>
            <w:tcW w:w="1282" w:type="dxa"/>
            <w:tcBorders>
              <w:top w:val="nil"/>
              <w:left w:val="nil"/>
              <w:bottom w:val="single" w:sz="8" w:space="0" w:color="auto"/>
              <w:right w:val="single" w:sz="8" w:space="0" w:color="auto"/>
            </w:tcBorders>
            <w:shd w:val="clear" w:color="auto" w:fill="auto"/>
            <w:noWrap/>
            <w:vAlign w:val="center"/>
          </w:tcPr>
          <w:p w14:paraId="5DE4451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822,889</w:t>
            </w:r>
          </w:p>
        </w:tc>
        <w:tc>
          <w:tcPr>
            <w:tcW w:w="1140" w:type="dxa"/>
            <w:tcBorders>
              <w:top w:val="nil"/>
              <w:left w:val="nil"/>
              <w:bottom w:val="single" w:sz="8" w:space="0" w:color="auto"/>
              <w:right w:val="single" w:sz="8" w:space="0" w:color="auto"/>
            </w:tcBorders>
            <w:shd w:val="clear" w:color="auto" w:fill="auto"/>
            <w:noWrap/>
            <w:vAlign w:val="center"/>
          </w:tcPr>
          <w:p w14:paraId="193CA7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864,033</w:t>
            </w:r>
          </w:p>
        </w:tc>
        <w:tc>
          <w:tcPr>
            <w:tcW w:w="1492" w:type="dxa"/>
            <w:tcBorders>
              <w:top w:val="nil"/>
              <w:left w:val="nil"/>
              <w:bottom w:val="single" w:sz="8" w:space="0" w:color="auto"/>
              <w:right w:val="single" w:sz="8" w:space="0" w:color="auto"/>
            </w:tcBorders>
            <w:shd w:val="clear" w:color="auto" w:fill="auto"/>
            <w:noWrap/>
            <w:vAlign w:val="center"/>
          </w:tcPr>
          <w:p w14:paraId="46E65F4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907,235</w:t>
            </w:r>
          </w:p>
        </w:tc>
      </w:tr>
      <w:tr w:rsidR="00D31E38" w:rsidRPr="004252B9" w14:paraId="29503AC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1A2EDA9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Uganda Road Fund  </w:t>
            </w:r>
          </w:p>
        </w:tc>
        <w:tc>
          <w:tcPr>
            <w:tcW w:w="1282" w:type="dxa"/>
            <w:tcBorders>
              <w:top w:val="nil"/>
              <w:left w:val="nil"/>
              <w:bottom w:val="single" w:sz="8" w:space="0" w:color="auto"/>
              <w:right w:val="single" w:sz="8" w:space="0" w:color="auto"/>
            </w:tcBorders>
            <w:shd w:val="clear" w:color="auto" w:fill="auto"/>
            <w:noWrap/>
            <w:vAlign w:val="center"/>
          </w:tcPr>
          <w:p w14:paraId="1283879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777,843</w:t>
            </w:r>
          </w:p>
        </w:tc>
        <w:tc>
          <w:tcPr>
            <w:tcW w:w="1281" w:type="dxa"/>
            <w:tcBorders>
              <w:top w:val="nil"/>
              <w:left w:val="nil"/>
              <w:bottom w:val="single" w:sz="8" w:space="0" w:color="auto"/>
              <w:right w:val="single" w:sz="8" w:space="0" w:color="auto"/>
            </w:tcBorders>
            <w:shd w:val="clear" w:color="auto" w:fill="auto"/>
            <w:noWrap/>
            <w:vAlign w:val="center"/>
          </w:tcPr>
          <w:p w14:paraId="5AF4F44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688,254</w:t>
            </w:r>
          </w:p>
        </w:tc>
        <w:tc>
          <w:tcPr>
            <w:tcW w:w="1282" w:type="dxa"/>
            <w:tcBorders>
              <w:top w:val="nil"/>
              <w:left w:val="nil"/>
              <w:bottom w:val="single" w:sz="8" w:space="0" w:color="auto"/>
              <w:right w:val="single" w:sz="8" w:space="0" w:color="auto"/>
            </w:tcBorders>
            <w:shd w:val="clear" w:color="auto" w:fill="auto"/>
            <w:noWrap/>
            <w:vAlign w:val="center"/>
          </w:tcPr>
          <w:p w14:paraId="024B6A5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691,695</w:t>
            </w:r>
          </w:p>
        </w:tc>
        <w:tc>
          <w:tcPr>
            <w:tcW w:w="1140" w:type="dxa"/>
            <w:tcBorders>
              <w:top w:val="nil"/>
              <w:left w:val="nil"/>
              <w:bottom w:val="single" w:sz="8" w:space="0" w:color="auto"/>
              <w:right w:val="single" w:sz="8" w:space="0" w:color="auto"/>
            </w:tcBorders>
            <w:shd w:val="clear" w:color="auto" w:fill="auto"/>
            <w:noWrap/>
            <w:vAlign w:val="center"/>
          </w:tcPr>
          <w:p w14:paraId="223C11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726,280</w:t>
            </w:r>
          </w:p>
        </w:tc>
        <w:tc>
          <w:tcPr>
            <w:tcW w:w="1492" w:type="dxa"/>
            <w:tcBorders>
              <w:top w:val="nil"/>
              <w:left w:val="nil"/>
              <w:bottom w:val="single" w:sz="8" w:space="0" w:color="auto"/>
              <w:right w:val="single" w:sz="8" w:space="0" w:color="auto"/>
            </w:tcBorders>
            <w:shd w:val="clear" w:color="auto" w:fill="auto"/>
            <w:noWrap/>
            <w:vAlign w:val="center"/>
          </w:tcPr>
          <w:p w14:paraId="7585CE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762,594</w:t>
            </w:r>
          </w:p>
        </w:tc>
      </w:tr>
      <w:tr w:rsidR="00D31E38" w:rsidRPr="004252B9" w14:paraId="4A3E8EC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05ECA1C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Infectious Diseases Institute (IDI)</w:t>
            </w:r>
          </w:p>
        </w:tc>
        <w:tc>
          <w:tcPr>
            <w:tcW w:w="1282" w:type="dxa"/>
            <w:tcBorders>
              <w:top w:val="nil"/>
              <w:left w:val="nil"/>
              <w:bottom w:val="single" w:sz="8" w:space="0" w:color="auto"/>
              <w:right w:val="single" w:sz="8" w:space="0" w:color="auto"/>
            </w:tcBorders>
            <w:shd w:val="clear" w:color="auto" w:fill="auto"/>
            <w:noWrap/>
            <w:vAlign w:val="center"/>
          </w:tcPr>
          <w:p w14:paraId="6206A72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45,000</w:t>
            </w:r>
          </w:p>
        </w:tc>
        <w:tc>
          <w:tcPr>
            <w:tcW w:w="1281" w:type="dxa"/>
            <w:tcBorders>
              <w:top w:val="nil"/>
              <w:left w:val="nil"/>
              <w:bottom w:val="single" w:sz="8" w:space="0" w:color="auto"/>
              <w:right w:val="single" w:sz="8" w:space="0" w:color="auto"/>
            </w:tcBorders>
            <w:shd w:val="clear" w:color="auto" w:fill="auto"/>
            <w:noWrap/>
            <w:vAlign w:val="center"/>
          </w:tcPr>
          <w:p w14:paraId="34468F6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45,000</w:t>
            </w:r>
          </w:p>
        </w:tc>
        <w:tc>
          <w:tcPr>
            <w:tcW w:w="1282" w:type="dxa"/>
            <w:tcBorders>
              <w:top w:val="nil"/>
              <w:left w:val="nil"/>
              <w:bottom w:val="single" w:sz="8" w:space="0" w:color="auto"/>
              <w:right w:val="single" w:sz="8" w:space="0" w:color="auto"/>
            </w:tcBorders>
            <w:shd w:val="clear" w:color="auto" w:fill="auto"/>
            <w:noWrap/>
            <w:vAlign w:val="center"/>
          </w:tcPr>
          <w:p w14:paraId="11F84A4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47,250</w:t>
            </w:r>
          </w:p>
        </w:tc>
        <w:tc>
          <w:tcPr>
            <w:tcW w:w="1140" w:type="dxa"/>
            <w:tcBorders>
              <w:top w:val="nil"/>
              <w:left w:val="nil"/>
              <w:bottom w:val="single" w:sz="8" w:space="0" w:color="auto"/>
              <w:right w:val="single" w:sz="8" w:space="0" w:color="auto"/>
            </w:tcBorders>
            <w:shd w:val="clear" w:color="auto" w:fill="auto"/>
            <w:noWrap/>
            <w:vAlign w:val="center"/>
          </w:tcPr>
          <w:p w14:paraId="7D4609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49,613</w:t>
            </w:r>
          </w:p>
        </w:tc>
        <w:tc>
          <w:tcPr>
            <w:tcW w:w="1492" w:type="dxa"/>
            <w:tcBorders>
              <w:top w:val="nil"/>
              <w:left w:val="nil"/>
              <w:bottom w:val="single" w:sz="8" w:space="0" w:color="auto"/>
              <w:right w:val="single" w:sz="8" w:space="0" w:color="auto"/>
            </w:tcBorders>
            <w:shd w:val="clear" w:color="auto" w:fill="auto"/>
            <w:noWrap/>
            <w:vAlign w:val="center"/>
          </w:tcPr>
          <w:p w14:paraId="02E5F04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52,094</w:t>
            </w:r>
          </w:p>
        </w:tc>
      </w:tr>
      <w:tr w:rsidR="00D31E38" w:rsidRPr="004252B9" w14:paraId="2387BC1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5CF9609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DRDIP  </w:t>
            </w:r>
          </w:p>
        </w:tc>
        <w:tc>
          <w:tcPr>
            <w:tcW w:w="1282" w:type="dxa"/>
            <w:tcBorders>
              <w:top w:val="nil"/>
              <w:left w:val="nil"/>
              <w:bottom w:val="single" w:sz="8" w:space="0" w:color="auto"/>
              <w:right w:val="single" w:sz="8" w:space="0" w:color="auto"/>
            </w:tcBorders>
            <w:shd w:val="clear" w:color="auto" w:fill="auto"/>
            <w:noWrap/>
            <w:vAlign w:val="center"/>
          </w:tcPr>
          <w:p w14:paraId="65FB2C9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10,000,000</w:t>
            </w:r>
          </w:p>
        </w:tc>
        <w:tc>
          <w:tcPr>
            <w:tcW w:w="1281" w:type="dxa"/>
            <w:tcBorders>
              <w:top w:val="nil"/>
              <w:left w:val="nil"/>
              <w:bottom w:val="single" w:sz="8" w:space="0" w:color="auto"/>
              <w:right w:val="single" w:sz="8" w:space="0" w:color="auto"/>
            </w:tcBorders>
            <w:shd w:val="clear" w:color="auto" w:fill="auto"/>
            <w:noWrap/>
            <w:vAlign w:val="center"/>
          </w:tcPr>
          <w:p w14:paraId="6FEB5FD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12,353,082</w:t>
            </w:r>
          </w:p>
        </w:tc>
        <w:tc>
          <w:tcPr>
            <w:tcW w:w="1282" w:type="dxa"/>
            <w:tcBorders>
              <w:top w:val="nil"/>
              <w:left w:val="nil"/>
              <w:bottom w:val="single" w:sz="8" w:space="0" w:color="auto"/>
              <w:right w:val="single" w:sz="8" w:space="0" w:color="auto"/>
            </w:tcBorders>
            <w:shd w:val="clear" w:color="auto" w:fill="auto"/>
            <w:noWrap/>
            <w:vAlign w:val="center"/>
          </w:tcPr>
          <w:p w14:paraId="33C9C9E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12,970,736</w:t>
            </w:r>
          </w:p>
        </w:tc>
        <w:tc>
          <w:tcPr>
            <w:tcW w:w="1140" w:type="dxa"/>
            <w:tcBorders>
              <w:top w:val="nil"/>
              <w:left w:val="nil"/>
              <w:bottom w:val="single" w:sz="8" w:space="0" w:color="auto"/>
              <w:right w:val="single" w:sz="8" w:space="0" w:color="auto"/>
            </w:tcBorders>
            <w:shd w:val="clear" w:color="auto" w:fill="auto"/>
            <w:noWrap/>
            <w:vAlign w:val="center"/>
          </w:tcPr>
          <w:p w14:paraId="5F52648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13,619,273</w:t>
            </w:r>
          </w:p>
        </w:tc>
        <w:tc>
          <w:tcPr>
            <w:tcW w:w="1492" w:type="dxa"/>
            <w:tcBorders>
              <w:top w:val="nil"/>
              <w:left w:val="nil"/>
              <w:bottom w:val="single" w:sz="8" w:space="0" w:color="auto"/>
              <w:right w:val="single" w:sz="8" w:space="0" w:color="auto"/>
            </w:tcBorders>
            <w:shd w:val="clear" w:color="auto" w:fill="auto"/>
            <w:noWrap/>
            <w:vAlign w:val="center"/>
          </w:tcPr>
          <w:p w14:paraId="76E753D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14,300,237</w:t>
            </w:r>
          </w:p>
        </w:tc>
      </w:tr>
      <w:tr w:rsidR="00D31E38" w:rsidRPr="004252B9" w14:paraId="07C0ED87"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tcPr>
          <w:p w14:paraId="2948851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lastRenderedPageBreak/>
              <w:t>YLP/UWEP</w:t>
            </w:r>
          </w:p>
        </w:tc>
        <w:tc>
          <w:tcPr>
            <w:tcW w:w="1282" w:type="dxa"/>
            <w:tcBorders>
              <w:top w:val="nil"/>
              <w:left w:val="nil"/>
              <w:bottom w:val="single" w:sz="8" w:space="0" w:color="auto"/>
              <w:right w:val="single" w:sz="8" w:space="0" w:color="auto"/>
            </w:tcBorders>
            <w:shd w:val="clear" w:color="auto" w:fill="auto"/>
            <w:noWrap/>
            <w:vAlign w:val="center"/>
          </w:tcPr>
          <w:p w14:paraId="5E27AEE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371,596</w:t>
            </w:r>
          </w:p>
        </w:tc>
        <w:tc>
          <w:tcPr>
            <w:tcW w:w="1281" w:type="dxa"/>
            <w:tcBorders>
              <w:top w:val="nil"/>
              <w:left w:val="nil"/>
              <w:bottom w:val="single" w:sz="8" w:space="0" w:color="auto"/>
              <w:right w:val="single" w:sz="8" w:space="0" w:color="auto"/>
            </w:tcBorders>
            <w:shd w:val="clear" w:color="auto" w:fill="auto"/>
            <w:noWrap/>
            <w:vAlign w:val="center"/>
          </w:tcPr>
          <w:p w14:paraId="336DE06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50,000</w:t>
            </w:r>
          </w:p>
        </w:tc>
        <w:tc>
          <w:tcPr>
            <w:tcW w:w="1282" w:type="dxa"/>
            <w:tcBorders>
              <w:top w:val="nil"/>
              <w:left w:val="nil"/>
              <w:bottom w:val="single" w:sz="8" w:space="0" w:color="auto"/>
              <w:right w:val="single" w:sz="8" w:space="0" w:color="auto"/>
            </w:tcBorders>
            <w:shd w:val="clear" w:color="auto" w:fill="auto"/>
            <w:noWrap/>
            <w:vAlign w:val="center"/>
          </w:tcPr>
          <w:p w14:paraId="1946E5B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52,500</w:t>
            </w:r>
          </w:p>
        </w:tc>
        <w:tc>
          <w:tcPr>
            <w:tcW w:w="1140" w:type="dxa"/>
            <w:tcBorders>
              <w:top w:val="nil"/>
              <w:left w:val="nil"/>
              <w:bottom w:val="single" w:sz="8" w:space="0" w:color="auto"/>
              <w:right w:val="single" w:sz="8" w:space="0" w:color="auto"/>
            </w:tcBorders>
            <w:shd w:val="clear" w:color="auto" w:fill="auto"/>
            <w:noWrap/>
            <w:vAlign w:val="center"/>
          </w:tcPr>
          <w:p w14:paraId="4FE7D24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55,125</w:t>
            </w:r>
          </w:p>
        </w:tc>
        <w:tc>
          <w:tcPr>
            <w:tcW w:w="1492" w:type="dxa"/>
            <w:tcBorders>
              <w:top w:val="nil"/>
              <w:left w:val="nil"/>
              <w:bottom w:val="single" w:sz="8" w:space="0" w:color="auto"/>
              <w:right w:val="single" w:sz="8" w:space="0" w:color="auto"/>
            </w:tcBorders>
            <w:shd w:val="clear" w:color="auto" w:fill="auto"/>
            <w:noWrap/>
            <w:vAlign w:val="center"/>
          </w:tcPr>
          <w:p w14:paraId="0B7AF9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57,881</w:t>
            </w:r>
          </w:p>
        </w:tc>
      </w:tr>
      <w:tr w:rsidR="00D31E38" w:rsidRPr="004252B9" w14:paraId="0D55F0D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tcPr>
          <w:p w14:paraId="0F64F65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UNEB</w:t>
            </w:r>
          </w:p>
        </w:tc>
        <w:tc>
          <w:tcPr>
            <w:tcW w:w="1282" w:type="dxa"/>
            <w:tcBorders>
              <w:top w:val="nil"/>
              <w:left w:val="nil"/>
              <w:bottom w:val="single" w:sz="8" w:space="0" w:color="auto"/>
              <w:right w:val="single" w:sz="8" w:space="0" w:color="auto"/>
            </w:tcBorders>
            <w:shd w:val="clear" w:color="auto" w:fill="auto"/>
            <w:noWrap/>
            <w:vAlign w:val="center"/>
          </w:tcPr>
          <w:p w14:paraId="2F4C089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8,000</w:t>
            </w:r>
          </w:p>
        </w:tc>
        <w:tc>
          <w:tcPr>
            <w:tcW w:w="1281" w:type="dxa"/>
            <w:tcBorders>
              <w:top w:val="nil"/>
              <w:left w:val="nil"/>
              <w:bottom w:val="single" w:sz="8" w:space="0" w:color="auto"/>
              <w:right w:val="single" w:sz="8" w:space="0" w:color="auto"/>
            </w:tcBorders>
            <w:shd w:val="clear" w:color="auto" w:fill="auto"/>
            <w:noWrap/>
            <w:vAlign w:val="center"/>
          </w:tcPr>
          <w:p w14:paraId="12F2EC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w:t>
            </w:r>
          </w:p>
        </w:tc>
        <w:tc>
          <w:tcPr>
            <w:tcW w:w="1282" w:type="dxa"/>
            <w:tcBorders>
              <w:top w:val="nil"/>
              <w:left w:val="nil"/>
              <w:bottom w:val="single" w:sz="8" w:space="0" w:color="auto"/>
              <w:right w:val="single" w:sz="8" w:space="0" w:color="auto"/>
            </w:tcBorders>
            <w:shd w:val="clear" w:color="auto" w:fill="auto"/>
            <w:noWrap/>
            <w:vAlign w:val="center"/>
          </w:tcPr>
          <w:p w14:paraId="0C618AC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10,500</w:t>
            </w:r>
          </w:p>
        </w:tc>
        <w:tc>
          <w:tcPr>
            <w:tcW w:w="1140" w:type="dxa"/>
            <w:tcBorders>
              <w:top w:val="nil"/>
              <w:left w:val="nil"/>
              <w:bottom w:val="single" w:sz="8" w:space="0" w:color="auto"/>
              <w:right w:val="single" w:sz="8" w:space="0" w:color="auto"/>
            </w:tcBorders>
            <w:shd w:val="clear" w:color="auto" w:fill="auto"/>
            <w:noWrap/>
            <w:vAlign w:val="center"/>
          </w:tcPr>
          <w:p w14:paraId="15154D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11,052</w:t>
            </w:r>
          </w:p>
        </w:tc>
        <w:tc>
          <w:tcPr>
            <w:tcW w:w="1492" w:type="dxa"/>
            <w:tcBorders>
              <w:top w:val="nil"/>
              <w:left w:val="nil"/>
              <w:bottom w:val="single" w:sz="8" w:space="0" w:color="auto"/>
              <w:right w:val="single" w:sz="8" w:space="0" w:color="auto"/>
            </w:tcBorders>
            <w:shd w:val="clear" w:color="auto" w:fill="auto"/>
            <w:noWrap/>
            <w:vAlign w:val="center"/>
          </w:tcPr>
          <w:p w14:paraId="6D55BD8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11,603</w:t>
            </w:r>
          </w:p>
        </w:tc>
      </w:tr>
      <w:tr w:rsidR="00D31E38" w:rsidRPr="004252B9" w14:paraId="015AF0E7"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50626ED"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4810275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11,986,142</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2EC30FC0"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13,930,040</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0C4000F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14,595,570</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0E727AE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15,325,376</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58E26C20"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16,091,644</w:t>
            </w:r>
            <w:r w:rsidRPr="004252B9">
              <w:rPr>
                <w:rFonts w:ascii="Times New Roman" w:hAnsi="Times New Roman"/>
                <w:b/>
                <w:bCs/>
                <w:color w:val="000000"/>
              </w:rPr>
              <w:fldChar w:fldCharType="end"/>
            </w:r>
          </w:p>
        </w:tc>
      </w:tr>
      <w:tr w:rsidR="00D31E38" w:rsidRPr="004252B9" w14:paraId="6AE0865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18D88944"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Total  </w:t>
            </w:r>
          </w:p>
        </w:tc>
        <w:tc>
          <w:tcPr>
            <w:tcW w:w="1282" w:type="dxa"/>
            <w:tcBorders>
              <w:top w:val="nil"/>
              <w:left w:val="nil"/>
              <w:bottom w:val="single" w:sz="8" w:space="0" w:color="auto"/>
              <w:right w:val="single" w:sz="8" w:space="0" w:color="auto"/>
            </w:tcBorders>
            <w:shd w:val="clear" w:color="auto" w:fill="auto"/>
            <w:noWrap/>
            <w:vAlign w:val="center"/>
          </w:tcPr>
          <w:p w14:paraId="4616A3C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32,519,046</w:t>
            </w:r>
          </w:p>
        </w:tc>
        <w:tc>
          <w:tcPr>
            <w:tcW w:w="1281" w:type="dxa"/>
            <w:tcBorders>
              <w:top w:val="nil"/>
              <w:left w:val="nil"/>
              <w:bottom w:val="single" w:sz="8" w:space="0" w:color="auto"/>
              <w:right w:val="single" w:sz="8" w:space="0" w:color="auto"/>
            </w:tcBorders>
            <w:shd w:val="clear" w:color="auto" w:fill="auto"/>
            <w:noWrap/>
            <w:vAlign w:val="center"/>
          </w:tcPr>
          <w:p w14:paraId="6D96303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36,782,118</w:t>
            </w:r>
          </w:p>
        </w:tc>
        <w:tc>
          <w:tcPr>
            <w:tcW w:w="1282" w:type="dxa"/>
            <w:tcBorders>
              <w:top w:val="nil"/>
              <w:left w:val="nil"/>
              <w:bottom w:val="single" w:sz="8" w:space="0" w:color="auto"/>
              <w:right w:val="single" w:sz="8" w:space="0" w:color="auto"/>
            </w:tcBorders>
            <w:shd w:val="clear" w:color="auto" w:fill="auto"/>
            <w:noWrap/>
            <w:vAlign w:val="center"/>
          </w:tcPr>
          <w:p w14:paraId="35C3CBF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38,590,253</w:t>
            </w:r>
          </w:p>
        </w:tc>
        <w:tc>
          <w:tcPr>
            <w:tcW w:w="1140" w:type="dxa"/>
            <w:tcBorders>
              <w:top w:val="nil"/>
              <w:left w:val="nil"/>
              <w:bottom w:val="single" w:sz="8" w:space="0" w:color="auto"/>
              <w:right w:val="single" w:sz="8" w:space="0" w:color="auto"/>
            </w:tcBorders>
            <w:shd w:val="clear" w:color="auto" w:fill="auto"/>
            <w:noWrap/>
            <w:vAlign w:val="center"/>
          </w:tcPr>
          <w:p w14:paraId="3374F92F"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40,519,803</w:t>
            </w:r>
          </w:p>
        </w:tc>
        <w:tc>
          <w:tcPr>
            <w:tcW w:w="1492" w:type="dxa"/>
            <w:tcBorders>
              <w:top w:val="nil"/>
              <w:left w:val="nil"/>
              <w:bottom w:val="single" w:sz="8" w:space="0" w:color="auto"/>
              <w:right w:val="single" w:sz="8" w:space="0" w:color="auto"/>
            </w:tcBorders>
            <w:shd w:val="clear" w:color="auto" w:fill="auto"/>
            <w:noWrap/>
            <w:vAlign w:val="center"/>
          </w:tcPr>
          <w:p w14:paraId="29883ED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42,545,790</w:t>
            </w:r>
          </w:p>
        </w:tc>
      </w:tr>
    </w:tbl>
    <w:p w14:paraId="428F9512"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1956B3F9" w14:textId="77777777" w:rsidR="00D31E38" w:rsidRPr="004252B9" w:rsidRDefault="00D31E38" w:rsidP="00B42FF8">
      <w:pPr>
        <w:pStyle w:val="Heading4"/>
        <w:numPr>
          <w:ilvl w:val="0"/>
          <w:numId w:val="0"/>
        </w:numPr>
        <w:spacing w:before="0" w:after="120" w:line="240" w:lineRule="auto"/>
        <w:ind w:left="864" w:hanging="438"/>
        <w:rPr>
          <w:rFonts w:ascii="Times New Roman" w:hAnsi="Times New Roman" w:cs="Times New Roman"/>
          <w:b/>
          <w:color w:val="auto"/>
        </w:rPr>
      </w:pPr>
      <w:r w:rsidRPr="004252B9">
        <w:rPr>
          <w:rFonts w:ascii="Times New Roman" w:hAnsi="Times New Roman" w:cs="Times New Roman"/>
          <w:b/>
          <w:color w:val="auto"/>
        </w:rPr>
        <w:t>5.2.1.2 Locally raised Revenue</w:t>
      </w:r>
    </w:p>
    <w:p w14:paraId="2E432888"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Moyo district will also use her mandate to raise and mobilize local revenues from specified sources to finance her priority expenditures in the development plan through annual budgets and work plans. Two major sources of locally raised revenues have been identified namely, taxes and non-taxes. Under taxes, the major sources include; Local Service Tax, Hotel Tax, Application fees and other licenses among others. While for non-taxes, the sources include; Sale of produce government assets and non-produce assets, park fees, animal/crop husbandry fees, business registration, market/gate charges, agency fees among others.</w:t>
      </w:r>
    </w:p>
    <w:p w14:paraId="6176B169"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has continued to face a number of challenges in her efforts of local revenue mobilization. Some of the common challenges in local revenue mobilization and collection include; lack of information on some of the revenue sources and low tax base, noncompliance by some tax payers, high revenue leakage due to source spending by sub-counties, lack of transport for effective supervision and monitoring of revenue collection and understaffing in key positions to enforce revenue collection.</w:t>
      </w:r>
    </w:p>
    <w:p w14:paraId="2180F857"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It is therefore, important that measures to sustain local revenue collection and management to even exceed amounts projected are scaled up. Some of the proposed measures to sustain current achievements of revenue mobilization and management include; increasing tax education and awareness, implementation of reward mechanism for best performers, strengthening capacity of revenue collection, management and supervision, digitalizing and computerizing revenue collection and management and expanding revenue base. The district expects to collect a total of Uganda shillings 4,217,064,000 from locally raised revenue sources over the five-year period.</w:t>
      </w:r>
    </w:p>
    <w:p w14:paraId="6BC3EA5C" w14:textId="77777777" w:rsidR="00D31E38" w:rsidRPr="004252B9" w:rsidRDefault="00D31E38" w:rsidP="00D31E38">
      <w:pPr>
        <w:pStyle w:val="Caption"/>
        <w:spacing w:after="0"/>
        <w:rPr>
          <w:color w:val="auto"/>
          <w:sz w:val="22"/>
          <w:szCs w:val="22"/>
        </w:rPr>
      </w:pPr>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33</w:t>
      </w:r>
      <w:r w:rsidRPr="004252B9">
        <w:rPr>
          <w:color w:val="auto"/>
          <w:sz w:val="22"/>
          <w:szCs w:val="22"/>
        </w:rPr>
        <w:fldChar w:fldCharType="end"/>
      </w:r>
      <w:r w:rsidRPr="004252B9">
        <w:rPr>
          <w:color w:val="auto"/>
          <w:sz w:val="22"/>
          <w:szCs w:val="22"/>
        </w:rPr>
        <w:t xml:space="preserve">: Medium Term Revenue Budget from Local Revenues for 2020/21- 2024/25 </w:t>
      </w:r>
    </w:p>
    <w:tbl>
      <w:tblPr>
        <w:tblW w:w="9673" w:type="dxa"/>
        <w:tblLook w:val="04A0" w:firstRow="1" w:lastRow="0" w:firstColumn="1" w:lastColumn="0" w:noHBand="0" w:noVBand="1"/>
      </w:tblPr>
      <w:tblGrid>
        <w:gridCol w:w="2976"/>
        <w:gridCol w:w="1339"/>
        <w:gridCol w:w="1339"/>
        <w:gridCol w:w="1190"/>
        <w:gridCol w:w="1339"/>
        <w:gridCol w:w="1490"/>
      </w:tblGrid>
      <w:tr w:rsidR="00D31E38" w:rsidRPr="004252B9" w14:paraId="707EDF8C" w14:textId="77777777" w:rsidTr="00D31E38">
        <w:trPr>
          <w:trHeight w:val="315"/>
          <w:tblHeader/>
        </w:trPr>
        <w:tc>
          <w:tcPr>
            <w:tcW w:w="29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02B392"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Local Revenue</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40AFD47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34768657"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420C786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73747F47"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190" w:type="dxa"/>
            <w:tcBorders>
              <w:top w:val="single" w:sz="8" w:space="0" w:color="auto"/>
              <w:left w:val="nil"/>
              <w:bottom w:val="single" w:sz="8" w:space="0" w:color="auto"/>
              <w:right w:val="single" w:sz="8" w:space="0" w:color="auto"/>
            </w:tcBorders>
            <w:shd w:val="clear" w:color="auto" w:fill="auto"/>
            <w:noWrap/>
            <w:vAlign w:val="center"/>
            <w:hideMark/>
          </w:tcPr>
          <w:p w14:paraId="5743C1E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5D727F2D"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0C85CD6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042572B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87" w:type="dxa"/>
            <w:tcBorders>
              <w:top w:val="single" w:sz="8" w:space="0" w:color="auto"/>
              <w:left w:val="nil"/>
              <w:bottom w:val="single" w:sz="8" w:space="0" w:color="auto"/>
              <w:right w:val="single" w:sz="8" w:space="0" w:color="auto"/>
            </w:tcBorders>
            <w:shd w:val="clear" w:color="auto" w:fill="auto"/>
            <w:noWrap/>
            <w:vAlign w:val="center"/>
            <w:hideMark/>
          </w:tcPr>
          <w:p w14:paraId="2BAD78FE"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390784D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619BB58A" w14:textId="77777777" w:rsidTr="00D31E38">
        <w:trPr>
          <w:trHeight w:val="315"/>
        </w:trPr>
        <w:tc>
          <w:tcPr>
            <w:tcW w:w="9673"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5302B5"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Taxes</w:t>
            </w:r>
          </w:p>
        </w:tc>
      </w:tr>
      <w:tr w:rsidR="00D31E38" w:rsidRPr="004252B9" w14:paraId="2BB960E0"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D905C8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Local Hotel Tax</w:t>
            </w:r>
          </w:p>
        </w:tc>
        <w:tc>
          <w:tcPr>
            <w:tcW w:w="1339" w:type="dxa"/>
            <w:tcBorders>
              <w:top w:val="nil"/>
              <w:left w:val="nil"/>
              <w:bottom w:val="single" w:sz="8" w:space="0" w:color="auto"/>
              <w:right w:val="single" w:sz="8" w:space="0" w:color="auto"/>
            </w:tcBorders>
            <w:shd w:val="clear" w:color="auto" w:fill="auto"/>
            <w:noWrap/>
            <w:vAlign w:val="center"/>
          </w:tcPr>
          <w:p w14:paraId="163A886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14,200</w:t>
            </w:r>
          </w:p>
        </w:tc>
        <w:tc>
          <w:tcPr>
            <w:tcW w:w="1339" w:type="dxa"/>
            <w:tcBorders>
              <w:top w:val="nil"/>
              <w:left w:val="nil"/>
              <w:bottom w:val="single" w:sz="8" w:space="0" w:color="auto"/>
              <w:right w:val="single" w:sz="8" w:space="0" w:color="auto"/>
            </w:tcBorders>
            <w:shd w:val="clear" w:color="auto" w:fill="auto"/>
            <w:noWrap/>
            <w:vAlign w:val="center"/>
          </w:tcPr>
          <w:p w14:paraId="5E8EA2D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40,639</w:t>
            </w:r>
          </w:p>
        </w:tc>
        <w:tc>
          <w:tcPr>
            <w:tcW w:w="1190" w:type="dxa"/>
            <w:tcBorders>
              <w:top w:val="nil"/>
              <w:left w:val="nil"/>
              <w:bottom w:val="single" w:sz="8" w:space="0" w:color="auto"/>
              <w:right w:val="single" w:sz="8" w:space="0" w:color="auto"/>
            </w:tcBorders>
            <w:shd w:val="clear" w:color="auto" w:fill="auto"/>
            <w:noWrap/>
            <w:vAlign w:val="center"/>
          </w:tcPr>
          <w:p w14:paraId="2109F56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42,671</w:t>
            </w:r>
          </w:p>
        </w:tc>
        <w:tc>
          <w:tcPr>
            <w:tcW w:w="1339" w:type="dxa"/>
            <w:tcBorders>
              <w:top w:val="nil"/>
              <w:left w:val="nil"/>
              <w:bottom w:val="single" w:sz="8" w:space="0" w:color="auto"/>
              <w:right w:val="single" w:sz="8" w:space="0" w:color="auto"/>
            </w:tcBorders>
            <w:shd w:val="clear" w:color="auto" w:fill="auto"/>
            <w:noWrap/>
            <w:vAlign w:val="center"/>
          </w:tcPr>
          <w:p w14:paraId="1617A44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44,805</w:t>
            </w:r>
          </w:p>
        </w:tc>
        <w:tc>
          <w:tcPr>
            <w:tcW w:w="1487" w:type="dxa"/>
            <w:tcBorders>
              <w:top w:val="nil"/>
              <w:left w:val="nil"/>
              <w:bottom w:val="single" w:sz="8" w:space="0" w:color="auto"/>
              <w:right w:val="single" w:sz="8" w:space="0" w:color="auto"/>
            </w:tcBorders>
            <w:shd w:val="clear" w:color="auto" w:fill="auto"/>
            <w:noWrap/>
            <w:vAlign w:val="center"/>
          </w:tcPr>
          <w:p w14:paraId="2406961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47,045</w:t>
            </w:r>
          </w:p>
        </w:tc>
      </w:tr>
      <w:tr w:rsidR="00D31E38" w:rsidRPr="004252B9" w14:paraId="186C2E03"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1C64DC4"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Local Service Tax</w:t>
            </w:r>
          </w:p>
        </w:tc>
        <w:tc>
          <w:tcPr>
            <w:tcW w:w="1339" w:type="dxa"/>
            <w:tcBorders>
              <w:top w:val="nil"/>
              <w:left w:val="nil"/>
              <w:bottom w:val="single" w:sz="8" w:space="0" w:color="auto"/>
              <w:right w:val="single" w:sz="8" w:space="0" w:color="auto"/>
            </w:tcBorders>
            <w:shd w:val="clear" w:color="auto" w:fill="auto"/>
            <w:noWrap/>
            <w:vAlign w:val="center"/>
          </w:tcPr>
          <w:p w14:paraId="2FA20A4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110,000</w:t>
            </w:r>
          </w:p>
        </w:tc>
        <w:tc>
          <w:tcPr>
            <w:tcW w:w="1339" w:type="dxa"/>
            <w:tcBorders>
              <w:top w:val="nil"/>
              <w:left w:val="nil"/>
              <w:bottom w:val="single" w:sz="8" w:space="0" w:color="auto"/>
              <w:right w:val="single" w:sz="8" w:space="0" w:color="auto"/>
            </w:tcBorders>
            <w:shd w:val="clear" w:color="auto" w:fill="auto"/>
            <w:noWrap/>
            <w:vAlign w:val="center"/>
          </w:tcPr>
          <w:p w14:paraId="767046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86,598</w:t>
            </w:r>
          </w:p>
        </w:tc>
        <w:tc>
          <w:tcPr>
            <w:tcW w:w="1190" w:type="dxa"/>
            <w:tcBorders>
              <w:top w:val="nil"/>
              <w:left w:val="nil"/>
              <w:bottom w:val="single" w:sz="8" w:space="0" w:color="auto"/>
              <w:right w:val="single" w:sz="8" w:space="0" w:color="auto"/>
            </w:tcBorders>
            <w:shd w:val="clear" w:color="auto" w:fill="auto"/>
            <w:noWrap/>
            <w:vAlign w:val="center"/>
          </w:tcPr>
          <w:p w14:paraId="4C47699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90,928</w:t>
            </w:r>
          </w:p>
        </w:tc>
        <w:tc>
          <w:tcPr>
            <w:tcW w:w="1339" w:type="dxa"/>
            <w:tcBorders>
              <w:top w:val="nil"/>
              <w:left w:val="nil"/>
              <w:bottom w:val="single" w:sz="8" w:space="0" w:color="auto"/>
              <w:right w:val="single" w:sz="8" w:space="0" w:color="auto"/>
            </w:tcBorders>
            <w:shd w:val="clear" w:color="auto" w:fill="auto"/>
            <w:noWrap/>
            <w:vAlign w:val="center"/>
          </w:tcPr>
          <w:p w14:paraId="6AA9EA8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95,474</w:t>
            </w:r>
          </w:p>
        </w:tc>
        <w:tc>
          <w:tcPr>
            <w:tcW w:w="1487" w:type="dxa"/>
            <w:tcBorders>
              <w:top w:val="nil"/>
              <w:left w:val="nil"/>
              <w:bottom w:val="single" w:sz="8" w:space="0" w:color="auto"/>
              <w:right w:val="single" w:sz="8" w:space="0" w:color="auto"/>
            </w:tcBorders>
            <w:shd w:val="clear" w:color="auto" w:fill="auto"/>
            <w:noWrap/>
            <w:vAlign w:val="center"/>
          </w:tcPr>
          <w:p w14:paraId="1396BA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100,248</w:t>
            </w:r>
          </w:p>
        </w:tc>
      </w:tr>
      <w:tr w:rsidR="00D31E38" w:rsidRPr="004252B9" w14:paraId="245A68CA"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92DDF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Land Fee</w:t>
            </w:r>
          </w:p>
        </w:tc>
        <w:tc>
          <w:tcPr>
            <w:tcW w:w="1339" w:type="dxa"/>
            <w:tcBorders>
              <w:top w:val="nil"/>
              <w:left w:val="nil"/>
              <w:bottom w:val="single" w:sz="8" w:space="0" w:color="auto"/>
              <w:right w:val="single" w:sz="8" w:space="0" w:color="auto"/>
            </w:tcBorders>
            <w:shd w:val="clear" w:color="auto" w:fill="auto"/>
            <w:noWrap/>
            <w:vAlign w:val="center"/>
          </w:tcPr>
          <w:p w14:paraId="3FEF12C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15,100</w:t>
            </w:r>
          </w:p>
        </w:tc>
        <w:tc>
          <w:tcPr>
            <w:tcW w:w="1339" w:type="dxa"/>
            <w:tcBorders>
              <w:top w:val="nil"/>
              <w:left w:val="nil"/>
              <w:bottom w:val="single" w:sz="8" w:space="0" w:color="auto"/>
              <w:right w:val="single" w:sz="8" w:space="0" w:color="auto"/>
            </w:tcBorders>
            <w:shd w:val="clear" w:color="auto" w:fill="auto"/>
            <w:noWrap/>
            <w:vAlign w:val="center"/>
          </w:tcPr>
          <w:p w14:paraId="51B0910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48,463</w:t>
            </w:r>
          </w:p>
        </w:tc>
        <w:tc>
          <w:tcPr>
            <w:tcW w:w="1190" w:type="dxa"/>
            <w:tcBorders>
              <w:top w:val="nil"/>
              <w:left w:val="nil"/>
              <w:bottom w:val="single" w:sz="8" w:space="0" w:color="auto"/>
              <w:right w:val="single" w:sz="8" w:space="0" w:color="auto"/>
            </w:tcBorders>
            <w:shd w:val="clear" w:color="auto" w:fill="auto"/>
            <w:noWrap/>
            <w:vAlign w:val="center"/>
          </w:tcPr>
          <w:p w14:paraId="7DB84B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50,886</w:t>
            </w:r>
          </w:p>
        </w:tc>
        <w:tc>
          <w:tcPr>
            <w:tcW w:w="1339" w:type="dxa"/>
            <w:tcBorders>
              <w:top w:val="nil"/>
              <w:left w:val="nil"/>
              <w:bottom w:val="single" w:sz="8" w:space="0" w:color="auto"/>
              <w:right w:val="single" w:sz="8" w:space="0" w:color="auto"/>
            </w:tcBorders>
            <w:shd w:val="clear" w:color="auto" w:fill="auto"/>
            <w:noWrap/>
            <w:vAlign w:val="center"/>
          </w:tcPr>
          <w:p w14:paraId="2227E4F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53,430</w:t>
            </w:r>
          </w:p>
        </w:tc>
        <w:tc>
          <w:tcPr>
            <w:tcW w:w="1487" w:type="dxa"/>
            <w:tcBorders>
              <w:top w:val="nil"/>
              <w:left w:val="nil"/>
              <w:bottom w:val="single" w:sz="8" w:space="0" w:color="auto"/>
              <w:right w:val="single" w:sz="8" w:space="0" w:color="auto"/>
            </w:tcBorders>
            <w:shd w:val="clear" w:color="auto" w:fill="auto"/>
            <w:noWrap/>
            <w:vAlign w:val="center"/>
          </w:tcPr>
          <w:p w14:paraId="6F86E05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56,102</w:t>
            </w:r>
          </w:p>
        </w:tc>
      </w:tr>
      <w:tr w:rsidR="00D31E38" w:rsidRPr="004252B9" w14:paraId="3AF8C5E3"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B72E3E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Occupational Permit</w:t>
            </w:r>
          </w:p>
        </w:tc>
        <w:tc>
          <w:tcPr>
            <w:tcW w:w="1339" w:type="dxa"/>
            <w:tcBorders>
              <w:top w:val="nil"/>
              <w:left w:val="nil"/>
              <w:bottom w:val="single" w:sz="8" w:space="0" w:color="auto"/>
              <w:right w:val="single" w:sz="8" w:space="0" w:color="auto"/>
            </w:tcBorders>
            <w:shd w:val="clear" w:color="auto" w:fill="auto"/>
            <w:noWrap/>
            <w:vAlign w:val="center"/>
          </w:tcPr>
          <w:p w14:paraId="419ECD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0</w:t>
            </w:r>
          </w:p>
        </w:tc>
        <w:tc>
          <w:tcPr>
            <w:tcW w:w="1339" w:type="dxa"/>
            <w:tcBorders>
              <w:top w:val="nil"/>
              <w:left w:val="nil"/>
              <w:bottom w:val="single" w:sz="8" w:space="0" w:color="auto"/>
              <w:right w:val="single" w:sz="8" w:space="0" w:color="auto"/>
            </w:tcBorders>
            <w:shd w:val="clear" w:color="auto" w:fill="auto"/>
            <w:noWrap/>
            <w:vAlign w:val="center"/>
          </w:tcPr>
          <w:p w14:paraId="042DFA7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5,460</w:t>
            </w:r>
          </w:p>
        </w:tc>
        <w:tc>
          <w:tcPr>
            <w:tcW w:w="1190" w:type="dxa"/>
            <w:tcBorders>
              <w:top w:val="nil"/>
              <w:left w:val="nil"/>
              <w:bottom w:val="single" w:sz="8" w:space="0" w:color="auto"/>
              <w:right w:val="single" w:sz="8" w:space="0" w:color="auto"/>
            </w:tcBorders>
            <w:shd w:val="clear" w:color="auto" w:fill="auto"/>
            <w:noWrap/>
            <w:vAlign w:val="center"/>
          </w:tcPr>
          <w:p w14:paraId="72ED7EC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5,733</w:t>
            </w:r>
          </w:p>
        </w:tc>
        <w:tc>
          <w:tcPr>
            <w:tcW w:w="1339" w:type="dxa"/>
            <w:tcBorders>
              <w:top w:val="nil"/>
              <w:left w:val="nil"/>
              <w:bottom w:val="single" w:sz="8" w:space="0" w:color="auto"/>
              <w:right w:val="single" w:sz="8" w:space="0" w:color="auto"/>
            </w:tcBorders>
            <w:shd w:val="clear" w:color="auto" w:fill="auto"/>
            <w:noWrap/>
            <w:vAlign w:val="center"/>
          </w:tcPr>
          <w:p w14:paraId="1C25FF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6,010</w:t>
            </w:r>
          </w:p>
        </w:tc>
        <w:tc>
          <w:tcPr>
            <w:tcW w:w="1487" w:type="dxa"/>
            <w:tcBorders>
              <w:top w:val="nil"/>
              <w:left w:val="nil"/>
              <w:bottom w:val="single" w:sz="8" w:space="0" w:color="auto"/>
              <w:right w:val="single" w:sz="8" w:space="0" w:color="auto"/>
            </w:tcBorders>
            <w:shd w:val="clear" w:color="auto" w:fill="auto"/>
            <w:noWrap/>
            <w:vAlign w:val="center"/>
          </w:tcPr>
          <w:p w14:paraId="78B460F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6,311</w:t>
            </w:r>
          </w:p>
        </w:tc>
      </w:tr>
      <w:tr w:rsidR="00D31E38" w:rsidRPr="004252B9" w14:paraId="2D11D1C4"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4CC6D81"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Application Fee</w:t>
            </w:r>
          </w:p>
        </w:tc>
        <w:tc>
          <w:tcPr>
            <w:tcW w:w="1339" w:type="dxa"/>
            <w:tcBorders>
              <w:top w:val="nil"/>
              <w:left w:val="nil"/>
              <w:bottom w:val="single" w:sz="8" w:space="0" w:color="auto"/>
              <w:right w:val="single" w:sz="8" w:space="0" w:color="auto"/>
            </w:tcBorders>
            <w:shd w:val="clear" w:color="auto" w:fill="auto"/>
            <w:noWrap/>
            <w:vAlign w:val="center"/>
          </w:tcPr>
          <w:p w14:paraId="6191D81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20,200</w:t>
            </w:r>
          </w:p>
        </w:tc>
        <w:tc>
          <w:tcPr>
            <w:tcW w:w="1339" w:type="dxa"/>
            <w:tcBorders>
              <w:top w:val="nil"/>
              <w:left w:val="nil"/>
              <w:bottom w:val="single" w:sz="8" w:space="0" w:color="auto"/>
              <w:right w:val="single" w:sz="8" w:space="0" w:color="auto"/>
            </w:tcBorders>
            <w:shd w:val="clear" w:color="auto" w:fill="auto"/>
            <w:noWrap/>
            <w:vAlign w:val="center"/>
          </w:tcPr>
          <w:p w14:paraId="331C99E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9,928</w:t>
            </w:r>
          </w:p>
        </w:tc>
        <w:tc>
          <w:tcPr>
            <w:tcW w:w="1190" w:type="dxa"/>
            <w:tcBorders>
              <w:top w:val="nil"/>
              <w:left w:val="nil"/>
              <w:bottom w:val="single" w:sz="8" w:space="0" w:color="auto"/>
              <w:right w:val="single" w:sz="8" w:space="0" w:color="auto"/>
            </w:tcBorders>
            <w:shd w:val="clear" w:color="auto" w:fill="auto"/>
            <w:noWrap/>
            <w:vAlign w:val="center"/>
          </w:tcPr>
          <w:p w14:paraId="6B4892F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10,424</w:t>
            </w:r>
          </w:p>
        </w:tc>
        <w:tc>
          <w:tcPr>
            <w:tcW w:w="1339" w:type="dxa"/>
            <w:tcBorders>
              <w:top w:val="nil"/>
              <w:left w:val="nil"/>
              <w:bottom w:val="single" w:sz="8" w:space="0" w:color="auto"/>
              <w:right w:val="single" w:sz="8" w:space="0" w:color="auto"/>
            </w:tcBorders>
            <w:shd w:val="clear" w:color="auto" w:fill="auto"/>
            <w:noWrap/>
            <w:vAlign w:val="center"/>
          </w:tcPr>
          <w:p w14:paraId="5A3C324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10,945</w:t>
            </w:r>
          </w:p>
        </w:tc>
        <w:tc>
          <w:tcPr>
            <w:tcW w:w="1487" w:type="dxa"/>
            <w:tcBorders>
              <w:top w:val="nil"/>
              <w:left w:val="nil"/>
              <w:bottom w:val="single" w:sz="8" w:space="0" w:color="auto"/>
              <w:right w:val="single" w:sz="8" w:space="0" w:color="auto"/>
            </w:tcBorders>
            <w:shd w:val="clear" w:color="auto" w:fill="auto"/>
            <w:noWrap/>
            <w:vAlign w:val="center"/>
          </w:tcPr>
          <w:p w14:paraId="5262A2F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11,492</w:t>
            </w:r>
          </w:p>
        </w:tc>
      </w:tr>
      <w:tr w:rsidR="00D31E38" w:rsidRPr="004252B9" w14:paraId="39557719"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FA91A5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Business License</w:t>
            </w:r>
          </w:p>
        </w:tc>
        <w:tc>
          <w:tcPr>
            <w:tcW w:w="1339" w:type="dxa"/>
            <w:tcBorders>
              <w:top w:val="nil"/>
              <w:left w:val="nil"/>
              <w:bottom w:val="single" w:sz="8" w:space="0" w:color="auto"/>
              <w:right w:val="single" w:sz="8" w:space="0" w:color="auto"/>
            </w:tcBorders>
            <w:shd w:val="clear" w:color="auto" w:fill="auto"/>
            <w:noWrap/>
            <w:vAlign w:val="center"/>
          </w:tcPr>
          <w:p w14:paraId="3564D9D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25,500</w:t>
            </w:r>
          </w:p>
        </w:tc>
        <w:tc>
          <w:tcPr>
            <w:tcW w:w="1339" w:type="dxa"/>
            <w:tcBorders>
              <w:top w:val="nil"/>
              <w:left w:val="nil"/>
              <w:bottom w:val="single" w:sz="8" w:space="0" w:color="auto"/>
              <w:right w:val="single" w:sz="8" w:space="0" w:color="auto"/>
            </w:tcBorders>
            <w:shd w:val="clear" w:color="auto" w:fill="auto"/>
            <w:noWrap/>
            <w:vAlign w:val="center"/>
          </w:tcPr>
          <w:p w14:paraId="790603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40,613</w:t>
            </w:r>
          </w:p>
        </w:tc>
        <w:tc>
          <w:tcPr>
            <w:tcW w:w="1190" w:type="dxa"/>
            <w:tcBorders>
              <w:top w:val="nil"/>
              <w:left w:val="nil"/>
              <w:bottom w:val="single" w:sz="8" w:space="0" w:color="auto"/>
              <w:right w:val="single" w:sz="8" w:space="0" w:color="auto"/>
            </w:tcBorders>
            <w:shd w:val="clear" w:color="auto" w:fill="auto"/>
            <w:noWrap/>
            <w:vAlign w:val="center"/>
          </w:tcPr>
          <w:p w14:paraId="76C3B2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42,644</w:t>
            </w:r>
          </w:p>
        </w:tc>
        <w:tc>
          <w:tcPr>
            <w:tcW w:w="1339" w:type="dxa"/>
            <w:tcBorders>
              <w:top w:val="nil"/>
              <w:left w:val="nil"/>
              <w:bottom w:val="single" w:sz="8" w:space="0" w:color="auto"/>
              <w:right w:val="single" w:sz="8" w:space="0" w:color="auto"/>
            </w:tcBorders>
            <w:shd w:val="clear" w:color="auto" w:fill="auto"/>
            <w:noWrap/>
            <w:vAlign w:val="center"/>
          </w:tcPr>
          <w:p w14:paraId="4C978D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44,776</w:t>
            </w:r>
          </w:p>
        </w:tc>
        <w:tc>
          <w:tcPr>
            <w:tcW w:w="1487" w:type="dxa"/>
            <w:tcBorders>
              <w:top w:val="nil"/>
              <w:left w:val="nil"/>
              <w:bottom w:val="single" w:sz="8" w:space="0" w:color="auto"/>
              <w:right w:val="single" w:sz="8" w:space="0" w:color="auto"/>
            </w:tcBorders>
            <w:shd w:val="clear" w:color="auto" w:fill="auto"/>
            <w:noWrap/>
            <w:vAlign w:val="center"/>
          </w:tcPr>
          <w:p w14:paraId="6D0D7B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47,015</w:t>
            </w:r>
          </w:p>
        </w:tc>
      </w:tr>
      <w:tr w:rsidR="00D31E38" w:rsidRPr="004252B9" w14:paraId="307347A2"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EC6BB5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Liquor license</w:t>
            </w:r>
          </w:p>
        </w:tc>
        <w:tc>
          <w:tcPr>
            <w:tcW w:w="1339" w:type="dxa"/>
            <w:tcBorders>
              <w:top w:val="nil"/>
              <w:left w:val="nil"/>
              <w:bottom w:val="single" w:sz="8" w:space="0" w:color="auto"/>
              <w:right w:val="single" w:sz="8" w:space="0" w:color="auto"/>
            </w:tcBorders>
            <w:shd w:val="clear" w:color="auto" w:fill="auto"/>
            <w:noWrap/>
            <w:vAlign w:val="center"/>
          </w:tcPr>
          <w:p w14:paraId="490E00D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w:t>
            </w:r>
          </w:p>
        </w:tc>
        <w:tc>
          <w:tcPr>
            <w:tcW w:w="1339" w:type="dxa"/>
            <w:tcBorders>
              <w:top w:val="nil"/>
              <w:left w:val="nil"/>
              <w:bottom w:val="single" w:sz="8" w:space="0" w:color="auto"/>
              <w:right w:val="single" w:sz="8" w:space="0" w:color="auto"/>
            </w:tcBorders>
            <w:shd w:val="clear" w:color="auto" w:fill="auto"/>
            <w:noWrap/>
            <w:vAlign w:val="center"/>
          </w:tcPr>
          <w:p w14:paraId="394281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5,145</w:t>
            </w:r>
          </w:p>
        </w:tc>
        <w:tc>
          <w:tcPr>
            <w:tcW w:w="1190" w:type="dxa"/>
            <w:tcBorders>
              <w:top w:val="nil"/>
              <w:left w:val="nil"/>
              <w:bottom w:val="single" w:sz="8" w:space="0" w:color="auto"/>
              <w:right w:val="single" w:sz="8" w:space="0" w:color="auto"/>
            </w:tcBorders>
            <w:shd w:val="clear" w:color="auto" w:fill="auto"/>
            <w:noWrap/>
            <w:vAlign w:val="center"/>
          </w:tcPr>
          <w:p w14:paraId="475CFCB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5,402</w:t>
            </w:r>
          </w:p>
        </w:tc>
        <w:tc>
          <w:tcPr>
            <w:tcW w:w="1339" w:type="dxa"/>
            <w:tcBorders>
              <w:top w:val="nil"/>
              <w:left w:val="nil"/>
              <w:bottom w:val="single" w:sz="8" w:space="0" w:color="auto"/>
              <w:right w:val="single" w:sz="8" w:space="0" w:color="auto"/>
            </w:tcBorders>
            <w:shd w:val="clear" w:color="auto" w:fill="auto"/>
            <w:noWrap/>
            <w:vAlign w:val="center"/>
          </w:tcPr>
          <w:p w14:paraId="555755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5,672</w:t>
            </w:r>
          </w:p>
        </w:tc>
        <w:tc>
          <w:tcPr>
            <w:tcW w:w="1487" w:type="dxa"/>
            <w:tcBorders>
              <w:top w:val="nil"/>
              <w:left w:val="nil"/>
              <w:bottom w:val="single" w:sz="8" w:space="0" w:color="auto"/>
              <w:right w:val="single" w:sz="8" w:space="0" w:color="auto"/>
            </w:tcBorders>
            <w:shd w:val="clear" w:color="auto" w:fill="auto"/>
            <w:noWrap/>
            <w:vAlign w:val="center"/>
          </w:tcPr>
          <w:p w14:paraId="1271BD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5,956</w:t>
            </w:r>
          </w:p>
        </w:tc>
      </w:tr>
      <w:tr w:rsidR="00D31E38" w:rsidRPr="004252B9" w14:paraId="63C66DBA" w14:textId="77777777" w:rsidTr="00D31E38">
        <w:trPr>
          <w:trHeight w:val="16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518FD4F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Other license</w:t>
            </w:r>
          </w:p>
        </w:tc>
        <w:tc>
          <w:tcPr>
            <w:tcW w:w="1339" w:type="dxa"/>
            <w:tcBorders>
              <w:top w:val="nil"/>
              <w:left w:val="nil"/>
              <w:bottom w:val="single" w:sz="8" w:space="0" w:color="auto"/>
              <w:right w:val="single" w:sz="8" w:space="0" w:color="auto"/>
            </w:tcBorders>
            <w:shd w:val="clear" w:color="auto" w:fill="auto"/>
            <w:noWrap/>
            <w:vAlign w:val="center"/>
          </w:tcPr>
          <w:p w14:paraId="15EABE2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35,200</w:t>
            </w:r>
          </w:p>
        </w:tc>
        <w:tc>
          <w:tcPr>
            <w:tcW w:w="1339" w:type="dxa"/>
            <w:tcBorders>
              <w:top w:val="nil"/>
              <w:left w:val="nil"/>
              <w:bottom w:val="single" w:sz="8" w:space="0" w:color="auto"/>
              <w:right w:val="single" w:sz="8" w:space="0" w:color="auto"/>
            </w:tcBorders>
            <w:shd w:val="clear" w:color="auto" w:fill="auto"/>
            <w:noWrap/>
            <w:vAlign w:val="center"/>
          </w:tcPr>
          <w:p w14:paraId="698DF2F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21,478</w:t>
            </w:r>
          </w:p>
        </w:tc>
        <w:tc>
          <w:tcPr>
            <w:tcW w:w="1190" w:type="dxa"/>
            <w:tcBorders>
              <w:top w:val="nil"/>
              <w:left w:val="nil"/>
              <w:bottom w:val="single" w:sz="8" w:space="0" w:color="auto"/>
              <w:right w:val="single" w:sz="8" w:space="0" w:color="auto"/>
            </w:tcBorders>
            <w:shd w:val="clear" w:color="auto" w:fill="auto"/>
            <w:noWrap/>
            <w:vAlign w:val="center"/>
          </w:tcPr>
          <w:p w14:paraId="05AF30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22,552</w:t>
            </w:r>
          </w:p>
        </w:tc>
        <w:tc>
          <w:tcPr>
            <w:tcW w:w="1339" w:type="dxa"/>
            <w:tcBorders>
              <w:top w:val="nil"/>
              <w:left w:val="nil"/>
              <w:bottom w:val="single" w:sz="8" w:space="0" w:color="auto"/>
              <w:right w:val="single" w:sz="8" w:space="0" w:color="auto"/>
            </w:tcBorders>
            <w:shd w:val="clear" w:color="auto" w:fill="auto"/>
            <w:noWrap/>
            <w:vAlign w:val="center"/>
          </w:tcPr>
          <w:p w14:paraId="2CE9086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23,680</w:t>
            </w:r>
          </w:p>
        </w:tc>
        <w:tc>
          <w:tcPr>
            <w:tcW w:w="1487" w:type="dxa"/>
            <w:tcBorders>
              <w:top w:val="nil"/>
              <w:left w:val="nil"/>
              <w:bottom w:val="single" w:sz="8" w:space="0" w:color="auto"/>
              <w:right w:val="single" w:sz="8" w:space="0" w:color="auto"/>
            </w:tcBorders>
            <w:shd w:val="clear" w:color="auto" w:fill="auto"/>
            <w:noWrap/>
            <w:vAlign w:val="center"/>
          </w:tcPr>
          <w:p w14:paraId="02F3F33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24,864</w:t>
            </w:r>
          </w:p>
        </w:tc>
      </w:tr>
      <w:tr w:rsidR="00D31E38" w:rsidRPr="004252B9" w14:paraId="774A6A9B" w14:textId="77777777" w:rsidTr="00D31E38">
        <w:trPr>
          <w:trHeight w:val="232"/>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E6C763A"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9" w:type="dxa"/>
            <w:tcBorders>
              <w:top w:val="nil"/>
              <w:left w:val="nil"/>
              <w:bottom w:val="single" w:sz="8" w:space="0" w:color="auto"/>
              <w:right w:val="single" w:sz="8" w:space="0" w:color="auto"/>
            </w:tcBorders>
            <w:shd w:val="clear" w:color="auto" w:fill="auto"/>
            <w:noWrap/>
            <w:vAlign w:val="center"/>
          </w:tcPr>
          <w:p w14:paraId="3200710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224,700</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55FBF65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258,324</w:t>
            </w:r>
            <w:r w:rsidRPr="004252B9">
              <w:rPr>
                <w:rFonts w:ascii="Times New Roman" w:hAnsi="Times New Roman"/>
                <w:b/>
                <w:bCs/>
                <w:color w:val="000000"/>
              </w:rPr>
              <w:fldChar w:fldCharType="end"/>
            </w:r>
          </w:p>
        </w:tc>
        <w:tc>
          <w:tcPr>
            <w:tcW w:w="1190" w:type="dxa"/>
            <w:tcBorders>
              <w:top w:val="nil"/>
              <w:left w:val="nil"/>
              <w:bottom w:val="single" w:sz="8" w:space="0" w:color="auto"/>
              <w:right w:val="single" w:sz="8" w:space="0" w:color="auto"/>
            </w:tcBorders>
            <w:shd w:val="clear" w:color="auto" w:fill="auto"/>
            <w:noWrap/>
            <w:vAlign w:val="center"/>
          </w:tcPr>
          <w:p w14:paraId="3E269D0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271,240</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6A62260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284,792</w:t>
            </w:r>
            <w:r w:rsidRPr="004252B9">
              <w:rPr>
                <w:rFonts w:ascii="Times New Roman" w:hAnsi="Times New Roman"/>
                <w:b/>
                <w:bCs/>
                <w:color w:val="000000"/>
              </w:rPr>
              <w:fldChar w:fldCharType="end"/>
            </w:r>
          </w:p>
        </w:tc>
        <w:tc>
          <w:tcPr>
            <w:tcW w:w="1487" w:type="dxa"/>
            <w:tcBorders>
              <w:top w:val="nil"/>
              <w:left w:val="nil"/>
              <w:bottom w:val="single" w:sz="8" w:space="0" w:color="auto"/>
              <w:right w:val="single" w:sz="8" w:space="0" w:color="auto"/>
            </w:tcBorders>
            <w:shd w:val="clear" w:color="auto" w:fill="auto"/>
            <w:noWrap/>
            <w:vAlign w:val="center"/>
          </w:tcPr>
          <w:p w14:paraId="525A8FC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299,033</w:t>
            </w:r>
            <w:r w:rsidRPr="004252B9">
              <w:rPr>
                <w:rFonts w:ascii="Times New Roman" w:hAnsi="Times New Roman"/>
                <w:b/>
                <w:bCs/>
                <w:color w:val="000000"/>
              </w:rPr>
              <w:fldChar w:fldCharType="end"/>
            </w:r>
          </w:p>
        </w:tc>
      </w:tr>
      <w:tr w:rsidR="00D31E38" w:rsidRPr="004252B9" w14:paraId="0475A34B" w14:textId="77777777" w:rsidTr="00D31E38">
        <w:trPr>
          <w:trHeight w:val="241"/>
        </w:trPr>
        <w:tc>
          <w:tcPr>
            <w:tcW w:w="9673"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E8A7AD"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Non-Tax</w:t>
            </w:r>
          </w:p>
        </w:tc>
      </w:tr>
      <w:tr w:rsidR="00D31E38" w:rsidRPr="004252B9" w14:paraId="16920C5F"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0062912"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Rent and Rates</w:t>
            </w:r>
          </w:p>
        </w:tc>
        <w:tc>
          <w:tcPr>
            <w:tcW w:w="1339" w:type="dxa"/>
            <w:tcBorders>
              <w:top w:val="nil"/>
              <w:left w:val="nil"/>
              <w:bottom w:val="single" w:sz="8" w:space="0" w:color="auto"/>
              <w:right w:val="single" w:sz="8" w:space="0" w:color="auto"/>
            </w:tcBorders>
            <w:shd w:val="clear" w:color="auto" w:fill="auto"/>
            <w:noWrap/>
            <w:vAlign w:val="center"/>
          </w:tcPr>
          <w:p w14:paraId="7762738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45,450</w:t>
            </w:r>
          </w:p>
        </w:tc>
        <w:tc>
          <w:tcPr>
            <w:tcW w:w="1339" w:type="dxa"/>
            <w:tcBorders>
              <w:top w:val="nil"/>
              <w:left w:val="nil"/>
              <w:bottom w:val="single" w:sz="8" w:space="0" w:color="auto"/>
              <w:right w:val="single" w:sz="8" w:space="0" w:color="auto"/>
            </w:tcBorders>
            <w:shd w:val="clear" w:color="auto" w:fill="auto"/>
            <w:noWrap/>
            <w:vAlign w:val="center"/>
          </w:tcPr>
          <w:p w14:paraId="16F7C42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28,000</w:t>
            </w:r>
          </w:p>
        </w:tc>
        <w:tc>
          <w:tcPr>
            <w:tcW w:w="1190" w:type="dxa"/>
            <w:tcBorders>
              <w:top w:val="nil"/>
              <w:left w:val="nil"/>
              <w:bottom w:val="single" w:sz="8" w:space="0" w:color="auto"/>
              <w:right w:val="single" w:sz="8" w:space="0" w:color="auto"/>
            </w:tcBorders>
            <w:shd w:val="clear" w:color="auto" w:fill="auto"/>
            <w:noWrap/>
            <w:vAlign w:val="center"/>
          </w:tcPr>
          <w:p w14:paraId="3A2D2DF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29,400</w:t>
            </w:r>
          </w:p>
        </w:tc>
        <w:tc>
          <w:tcPr>
            <w:tcW w:w="1339" w:type="dxa"/>
            <w:tcBorders>
              <w:top w:val="nil"/>
              <w:left w:val="nil"/>
              <w:bottom w:val="single" w:sz="8" w:space="0" w:color="auto"/>
              <w:right w:val="single" w:sz="8" w:space="0" w:color="auto"/>
            </w:tcBorders>
            <w:shd w:val="clear" w:color="auto" w:fill="auto"/>
            <w:noWrap/>
            <w:vAlign w:val="center"/>
          </w:tcPr>
          <w:p w14:paraId="724830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30,870</w:t>
            </w:r>
          </w:p>
        </w:tc>
        <w:tc>
          <w:tcPr>
            <w:tcW w:w="1487" w:type="dxa"/>
            <w:tcBorders>
              <w:top w:val="nil"/>
              <w:left w:val="nil"/>
              <w:bottom w:val="single" w:sz="8" w:space="0" w:color="auto"/>
              <w:right w:val="single" w:sz="8" w:space="0" w:color="auto"/>
            </w:tcBorders>
            <w:shd w:val="clear" w:color="auto" w:fill="auto"/>
            <w:noWrap/>
            <w:vAlign w:val="center"/>
          </w:tcPr>
          <w:p w14:paraId="566FB57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32,414</w:t>
            </w:r>
          </w:p>
        </w:tc>
      </w:tr>
      <w:tr w:rsidR="00D31E38" w:rsidRPr="004252B9" w14:paraId="1A628BF1"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BF1666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Property Rates</w:t>
            </w:r>
          </w:p>
        </w:tc>
        <w:tc>
          <w:tcPr>
            <w:tcW w:w="1339" w:type="dxa"/>
            <w:tcBorders>
              <w:top w:val="nil"/>
              <w:left w:val="nil"/>
              <w:bottom w:val="single" w:sz="8" w:space="0" w:color="auto"/>
              <w:right w:val="single" w:sz="8" w:space="0" w:color="auto"/>
            </w:tcBorders>
            <w:shd w:val="clear" w:color="auto" w:fill="auto"/>
            <w:noWrap/>
            <w:vAlign w:val="center"/>
          </w:tcPr>
          <w:p w14:paraId="76F3ACE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47,450</w:t>
            </w:r>
          </w:p>
        </w:tc>
        <w:tc>
          <w:tcPr>
            <w:tcW w:w="1339" w:type="dxa"/>
            <w:tcBorders>
              <w:top w:val="nil"/>
              <w:left w:val="nil"/>
              <w:bottom w:val="single" w:sz="8" w:space="0" w:color="auto"/>
              <w:right w:val="single" w:sz="8" w:space="0" w:color="auto"/>
            </w:tcBorders>
            <w:shd w:val="clear" w:color="auto" w:fill="auto"/>
            <w:noWrap/>
            <w:vAlign w:val="center"/>
          </w:tcPr>
          <w:p w14:paraId="7D3E02F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29,000</w:t>
            </w:r>
          </w:p>
        </w:tc>
        <w:tc>
          <w:tcPr>
            <w:tcW w:w="1190" w:type="dxa"/>
            <w:tcBorders>
              <w:top w:val="nil"/>
              <w:left w:val="nil"/>
              <w:bottom w:val="single" w:sz="8" w:space="0" w:color="auto"/>
              <w:right w:val="single" w:sz="8" w:space="0" w:color="auto"/>
            </w:tcBorders>
            <w:shd w:val="clear" w:color="auto" w:fill="auto"/>
            <w:noWrap/>
            <w:vAlign w:val="center"/>
          </w:tcPr>
          <w:p w14:paraId="4F05D71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30,450</w:t>
            </w:r>
          </w:p>
        </w:tc>
        <w:tc>
          <w:tcPr>
            <w:tcW w:w="1339" w:type="dxa"/>
            <w:tcBorders>
              <w:top w:val="nil"/>
              <w:left w:val="nil"/>
              <w:bottom w:val="single" w:sz="8" w:space="0" w:color="auto"/>
              <w:right w:val="single" w:sz="8" w:space="0" w:color="auto"/>
            </w:tcBorders>
            <w:shd w:val="clear" w:color="auto" w:fill="auto"/>
            <w:noWrap/>
            <w:vAlign w:val="center"/>
          </w:tcPr>
          <w:p w14:paraId="2E1866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31,973</w:t>
            </w:r>
          </w:p>
        </w:tc>
        <w:tc>
          <w:tcPr>
            <w:tcW w:w="1487" w:type="dxa"/>
            <w:tcBorders>
              <w:top w:val="nil"/>
              <w:left w:val="nil"/>
              <w:bottom w:val="single" w:sz="8" w:space="0" w:color="auto"/>
              <w:right w:val="single" w:sz="8" w:space="0" w:color="auto"/>
            </w:tcBorders>
            <w:shd w:val="clear" w:color="auto" w:fill="auto"/>
            <w:noWrap/>
            <w:vAlign w:val="center"/>
          </w:tcPr>
          <w:p w14:paraId="791AF62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33,572</w:t>
            </w:r>
          </w:p>
        </w:tc>
      </w:tr>
      <w:tr w:rsidR="00D31E38" w:rsidRPr="004252B9" w14:paraId="68D4EE77"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519F5891"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Sell of non-produce assets </w:t>
            </w:r>
          </w:p>
        </w:tc>
        <w:tc>
          <w:tcPr>
            <w:tcW w:w="1339" w:type="dxa"/>
            <w:tcBorders>
              <w:top w:val="nil"/>
              <w:left w:val="nil"/>
              <w:bottom w:val="single" w:sz="8" w:space="0" w:color="auto"/>
              <w:right w:val="single" w:sz="8" w:space="0" w:color="auto"/>
            </w:tcBorders>
            <w:shd w:val="clear" w:color="auto" w:fill="auto"/>
            <w:noWrap/>
            <w:vAlign w:val="center"/>
          </w:tcPr>
          <w:p w14:paraId="69159F7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80,100</w:t>
            </w:r>
          </w:p>
        </w:tc>
        <w:tc>
          <w:tcPr>
            <w:tcW w:w="1339" w:type="dxa"/>
            <w:tcBorders>
              <w:top w:val="nil"/>
              <w:left w:val="nil"/>
              <w:bottom w:val="single" w:sz="8" w:space="0" w:color="auto"/>
              <w:right w:val="single" w:sz="8" w:space="0" w:color="auto"/>
            </w:tcBorders>
            <w:shd w:val="clear" w:color="auto" w:fill="auto"/>
            <w:noWrap/>
            <w:vAlign w:val="center"/>
          </w:tcPr>
          <w:p w14:paraId="7D93B4E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135,276</w:t>
            </w:r>
          </w:p>
        </w:tc>
        <w:tc>
          <w:tcPr>
            <w:tcW w:w="1190" w:type="dxa"/>
            <w:tcBorders>
              <w:top w:val="nil"/>
              <w:left w:val="nil"/>
              <w:bottom w:val="single" w:sz="8" w:space="0" w:color="auto"/>
              <w:right w:val="single" w:sz="8" w:space="0" w:color="auto"/>
            </w:tcBorders>
            <w:shd w:val="clear" w:color="auto" w:fill="auto"/>
            <w:noWrap/>
            <w:vAlign w:val="center"/>
          </w:tcPr>
          <w:p w14:paraId="268FFA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142,040</w:t>
            </w:r>
          </w:p>
        </w:tc>
        <w:tc>
          <w:tcPr>
            <w:tcW w:w="1339" w:type="dxa"/>
            <w:tcBorders>
              <w:top w:val="nil"/>
              <w:left w:val="nil"/>
              <w:bottom w:val="single" w:sz="8" w:space="0" w:color="auto"/>
              <w:right w:val="single" w:sz="8" w:space="0" w:color="auto"/>
            </w:tcBorders>
            <w:shd w:val="clear" w:color="auto" w:fill="auto"/>
            <w:noWrap/>
            <w:vAlign w:val="center"/>
          </w:tcPr>
          <w:p w14:paraId="7C975DA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149,142</w:t>
            </w:r>
          </w:p>
        </w:tc>
        <w:tc>
          <w:tcPr>
            <w:tcW w:w="1487" w:type="dxa"/>
            <w:tcBorders>
              <w:top w:val="nil"/>
              <w:left w:val="nil"/>
              <w:bottom w:val="single" w:sz="8" w:space="0" w:color="auto"/>
              <w:right w:val="single" w:sz="8" w:space="0" w:color="auto"/>
            </w:tcBorders>
            <w:shd w:val="clear" w:color="auto" w:fill="auto"/>
            <w:noWrap/>
            <w:vAlign w:val="center"/>
          </w:tcPr>
          <w:p w14:paraId="55EFBA8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156,599</w:t>
            </w:r>
          </w:p>
        </w:tc>
      </w:tr>
      <w:tr w:rsidR="00D31E38" w:rsidRPr="004252B9" w14:paraId="4E81CFC1" w14:textId="77777777" w:rsidTr="00D31E38">
        <w:trPr>
          <w:trHeight w:val="15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BCD485C"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Park Fees</w:t>
            </w:r>
          </w:p>
        </w:tc>
        <w:tc>
          <w:tcPr>
            <w:tcW w:w="1339" w:type="dxa"/>
            <w:tcBorders>
              <w:top w:val="nil"/>
              <w:left w:val="nil"/>
              <w:bottom w:val="single" w:sz="8" w:space="0" w:color="auto"/>
              <w:right w:val="single" w:sz="8" w:space="0" w:color="auto"/>
            </w:tcBorders>
            <w:shd w:val="clear" w:color="auto" w:fill="auto"/>
            <w:noWrap/>
            <w:vAlign w:val="center"/>
          </w:tcPr>
          <w:p w14:paraId="1D5DD84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24,000</w:t>
            </w:r>
          </w:p>
        </w:tc>
        <w:tc>
          <w:tcPr>
            <w:tcW w:w="1339" w:type="dxa"/>
            <w:tcBorders>
              <w:top w:val="nil"/>
              <w:left w:val="nil"/>
              <w:bottom w:val="single" w:sz="8" w:space="0" w:color="auto"/>
              <w:right w:val="single" w:sz="8" w:space="0" w:color="auto"/>
            </w:tcBorders>
            <w:shd w:val="clear" w:color="auto" w:fill="auto"/>
            <w:noWrap/>
            <w:vAlign w:val="center"/>
          </w:tcPr>
          <w:p w14:paraId="343FC48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22,800</w:t>
            </w:r>
          </w:p>
        </w:tc>
        <w:tc>
          <w:tcPr>
            <w:tcW w:w="1190" w:type="dxa"/>
            <w:tcBorders>
              <w:top w:val="nil"/>
              <w:left w:val="nil"/>
              <w:bottom w:val="single" w:sz="8" w:space="0" w:color="auto"/>
              <w:right w:val="single" w:sz="8" w:space="0" w:color="auto"/>
            </w:tcBorders>
            <w:shd w:val="clear" w:color="auto" w:fill="auto"/>
            <w:noWrap/>
            <w:vAlign w:val="center"/>
          </w:tcPr>
          <w:p w14:paraId="0D62947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23,940</w:t>
            </w:r>
          </w:p>
        </w:tc>
        <w:tc>
          <w:tcPr>
            <w:tcW w:w="1339" w:type="dxa"/>
            <w:tcBorders>
              <w:top w:val="nil"/>
              <w:left w:val="nil"/>
              <w:bottom w:val="single" w:sz="8" w:space="0" w:color="auto"/>
              <w:right w:val="single" w:sz="8" w:space="0" w:color="auto"/>
            </w:tcBorders>
            <w:shd w:val="clear" w:color="auto" w:fill="auto"/>
            <w:noWrap/>
            <w:vAlign w:val="center"/>
          </w:tcPr>
          <w:p w14:paraId="19E60F3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25,137</w:t>
            </w:r>
          </w:p>
        </w:tc>
        <w:tc>
          <w:tcPr>
            <w:tcW w:w="1487" w:type="dxa"/>
            <w:tcBorders>
              <w:top w:val="nil"/>
              <w:left w:val="nil"/>
              <w:bottom w:val="single" w:sz="8" w:space="0" w:color="auto"/>
              <w:right w:val="single" w:sz="8" w:space="0" w:color="auto"/>
            </w:tcBorders>
            <w:shd w:val="clear" w:color="auto" w:fill="auto"/>
            <w:noWrap/>
            <w:vAlign w:val="center"/>
          </w:tcPr>
          <w:p w14:paraId="29E1979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26,394</w:t>
            </w:r>
          </w:p>
        </w:tc>
      </w:tr>
      <w:tr w:rsidR="00D31E38" w:rsidRPr="004252B9" w14:paraId="31BD7EBE" w14:textId="77777777" w:rsidTr="00D31E38">
        <w:trPr>
          <w:trHeight w:val="232"/>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650BECAA"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Adverts and Billboards</w:t>
            </w:r>
          </w:p>
        </w:tc>
        <w:tc>
          <w:tcPr>
            <w:tcW w:w="1339" w:type="dxa"/>
            <w:tcBorders>
              <w:top w:val="nil"/>
              <w:left w:val="nil"/>
              <w:bottom w:val="single" w:sz="8" w:space="0" w:color="auto"/>
              <w:right w:val="single" w:sz="8" w:space="0" w:color="auto"/>
            </w:tcBorders>
            <w:shd w:val="clear" w:color="auto" w:fill="auto"/>
            <w:noWrap/>
            <w:vAlign w:val="center"/>
          </w:tcPr>
          <w:p w14:paraId="15830F8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1,400</w:t>
            </w:r>
          </w:p>
        </w:tc>
        <w:tc>
          <w:tcPr>
            <w:tcW w:w="1339" w:type="dxa"/>
            <w:tcBorders>
              <w:top w:val="nil"/>
              <w:left w:val="nil"/>
              <w:bottom w:val="single" w:sz="8" w:space="0" w:color="auto"/>
              <w:right w:val="single" w:sz="8" w:space="0" w:color="auto"/>
            </w:tcBorders>
            <w:shd w:val="clear" w:color="auto" w:fill="auto"/>
            <w:noWrap/>
            <w:vAlign w:val="center"/>
          </w:tcPr>
          <w:p w14:paraId="5FF7526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7,300</w:t>
            </w:r>
          </w:p>
        </w:tc>
        <w:tc>
          <w:tcPr>
            <w:tcW w:w="1190" w:type="dxa"/>
            <w:tcBorders>
              <w:top w:val="nil"/>
              <w:left w:val="nil"/>
              <w:bottom w:val="single" w:sz="8" w:space="0" w:color="auto"/>
              <w:right w:val="single" w:sz="8" w:space="0" w:color="auto"/>
            </w:tcBorders>
            <w:shd w:val="clear" w:color="auto" w:fill="auto"/>
            <w:noWrap/>
            <w:vAlign w:val="center"/>
          </w:tcPr>
          <w:p w14:paraId="2E2057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7,665</w:t>
            </w:r>
          </w:p>
        </w:tc>
        <w:tc>
          <w:tcPr>
            <w:tcW w:w="1339" w:type="dxa"/>
            <w:tcBorders>
              <w:top w:val="nil"/>
              <w:left w:val="nil"/>
              <w:bottom w:val="single" w:sz="8" w:space="0" w:color="auto"/>
              <w:right w:val="single" w:sz="8" w:space="0" w:color="auto"/>
            </w:tcBorders>
            <w:shd w:val="clear" w:color="auto" w:fill="auto"/>
            <w:noWrap/>
            <w:vAlign w:val="center"/>
          </w:tcPr>
          <w:p w14:paraId="29BAC16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8,048</w:t>
            </w:r>
          </w:p>
        </w:tc>
        <w:tc>
          <w:tcPr>
            <w:tcW w:w="1487" w:type="dxa"/>
            <w:tcBorders>
              <w:top w:val="nil"/>
              <w:left w:val="nil"/>
              <w:bottom w:val="single" w:sz="8" w:space="0" w:color="auto"/>
              <w:right w:val="single" w:sz="8" w:space="0" w:color="auto"/>
            </w:tcBorders>
            <w:shd w:val="clear" w:color="auto" w:fill="auto"/>
            <w:noWrap/>
            <w:vAlign w:val="center"/>
          </w:tcPr>
          <w:p w14:paraId="7C99C23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8,450</w:t>
            </w:r>
          </w:p>
        </w:tc>
      </w:tr>
      <w:tr w:rsidR="00D31E38" w:rsidRPr="004252B9" w14:paraId="451A90A4" w14:textId="77777777" w:rsidTr="00D31E38">
        <w:trPr>
          <w:trHeight w:val="15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DB41E1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Animal and Crop Husbandry</w:t>
            </w:r>
          </w:p>
        </w:tc>
        <w:tc>
          <w:tcPr>
            <w:tcW w:w="1339" w:type="dxa"/>
            <w:tcBorders>
              <w:top w:val="nil"/>
              <w:left w:val="nil"/>
              <w:bottom w:val="single" w:sz="8" w:space="0" w:color="auto"/>
              <w:right w:val="single" w:sz="8" w:space="0" w:color="auto"/>
            </w:tcBorders>
            <w:shd w:val="clear" w:color="auto" w:fill="auto"/>
            <w:noWrap/>
            <w:vAlign w:val="center"/>
          </w:tcPr>
          <w:p w14:paraId="11F3DEE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13,039</w:t>
            </w:r>
          </w:p>
        </w:tc>
        <w:tc>
          <w:tcPr>
            <w:tcW w:w="1339" w:type="dxa"/>
            <w:tcBorders>
              <w:top w:val="nil"/>
              <w:left w:val="nil"/>
              <w:bottom w:val="single" w:sz="8" w:space="0" w:color="auto"/>
              <w:right w:val="single" w:sz="8" w:space="0" w:color="auto"/>
            </w:tcBorders>
            <w:shd w:val="clear" w:color="auto" w:fill="auto"/>
            <w:noWrap/>
            <w:vAlign w:val="center"/>
          </w:tcPr>
          <w:p w14:paraId="53BB2FB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17,700</w:t>
            </w:r>
          </w:p>
        </w:tc>
        <w:tc>
          <w:tcPr>
            <w:tcW w:w="1190" w:type="dxa"/>
            <w:tcBorders>
              <w:top w:val="nil"/>
              <w:left w:val="nil"/>
              <w:bottom w:val="single" w:sz="8" w:space="0" w:color="auto"/>
              <w:right w:val="single" w:sz="8" w:space="0" w:color="auto"/>
            </w:tcBorders>
            <w:shd w:val="clear" w:color="auto" w:fill="auto"/>
            <w:noWrap/>
            <w:vAlign w:val="center"/>
          </w:tcPr>
          <w:p w14:paraId="4F234E1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18,585</w:t>
            </w:r>
          </w:p>
        </w:tc>
        <w:tc>
          <w:tcPr>
            <w:tcW w:w="1339" w:type="dxa"/>
            <w:tcBorders>
              <w:top w:val="nil"/>
              <w:left w:val="nil"/>
              <w:bottom w:val="single" w:sz="8" w:space="0" w:color="auto"/>
              <w:right w:val="single" w:sz="8" w:space="0" w:color="auto"/>
            </w:tcBorders>
            <w:shd w:val="clear" w:color="auto" w:fill="auto"/>
            <w:noWrap/>
            <w:vAlign w:val="center"/>
          </w:tcPr>
          <w:p w14:paraId="187869F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19,514</w:t>
            </w:r>
          </w:p>
        </w:tc>
        <w:tc>
          <w:tcPr>
            <w:tcW w:w="1487" w:type="dxa"/>
            <w:tcBorders>
              <w:top w:val="nil"/>
              <w:left w:val="nil"/>
              <w:bottom w:val="single" w:sz="8" w:space="0" w:color="auto"/>
              <w:right w:val="single" w:sz="8" w:space="0" w:color="auto"/>
            </w:tcBorders>
            <w:shd w:val="clear" w:color="auto" w:fill="auto"/>
            <w:noWrap/>
            <w:vAlign w:val="center"/>
          </w:tcPr>
          <w:p w14:paraId="5E8591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20,490</w:t>
            </w:r>
          </w:p>
        </w:tc>
      </w:tr>
      <w:tr w:rsidR="00D31E38" w:rsidRPr="004252B9" w14:paraId="577BA288" w14:textId="77777777" w:rsidTr="00D31E38">
        <w:trPr>
          <w:trHeight w:val="187"/>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72BB327"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Birth, Death &amp; marriage registn</w:t>
            </w:r>
          </w:p>
        </w:tc>
        <w:tc>
          <w:tcPr>
            <w:tcW w:w="1339" w:type="dxa"/>
            <w:tcBorders>
              <w:top w:val="nil"/>
              <w:left w:val="nil"/>
              <w:bottom w:val="single" w:sz="8" w:space="0" w:color="auto"/>
              <w:right w:val="single" w:sz="8" w:space="0" w:color="auto"/>
            </w:tcBorders>
            <w:shd w:val="clear" w:color="auto" w:fill="auto"/>
            <w:noWrap/>
            <w:vAlign w:val="center"/>
          </w:tcPr>
          <w:p w14:paraId="5284B54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5,800</w:t>
            </w:r>
          </w:p>
        </w:tc>
        <w:tc>
          <w:tcPr>
            <w:tcW w:w="1339" w:type="dxa"/>
            <w:tcBorders>
              <w:top w:val="nil"/>
              <w:left w:val="nil"/>
              <w:bottom w:val="single" w:sz="8" w:space="0" w:color="auto"/>
              <w:right w:val="single" w:sz="8" w:space="0" w:color="auto"/>
            </w:tcBorders>
            <w:shd w:val="clear" w:color="auto" w:fill="auto"/>
            <w:noWrap/>
            <w:vAlign w:val="center"/>
          </w:tcPr>
          <w:p w14:paraId="482A99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3,950</w:t>
            </w:r>
          </w:p>
        </w:tc>
        <w:tc>
          <w:tcPr>
            <w:tcW w:w="1190" w:type="dxa"/>
            <w:tcBorders>
              <w:top w:val="nil"/>
              <w:left w:val="nil"/>
              <w:bottom w:val="single" w:sz="8" w:space="0" w:color="auto"/>
              <w:right w:val="single" w:sz="8" w:space="0" w:color="auto"/>
            </w:tcBorders>
            <w:shd w:val="clear" w:color="auto" w:fill="auto"/>
            <w:noWrap/>
            <w:vAlign w:val="center"/>
          </w:tcPr>
          <w:p w14:paraId="255D9AE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4,148</w:t>
            </w:r>
          </w:p>
        </w:tc>
        <w:tc>
          <w:tcPr>
            <w:tcW w:w="1339" w:type="dxa"/>
            <w:tcBorders>
              <w:top w:val="nil"/>
              <w:left w:val="nil"/>
              <w:bottom w:val="single" w:sz="8" w:space="0" w:color="auto"/>
              <w:right w:val="single" w:sz="8" w:space="0" w:color="auto"/>
            </w:tcBorders>
            <w:shd w:val="clear" w:color="auto" w:fill="auto"/>
            <w:noWrap/>
            <w:vAlign w:val="center"/>
          </w:tcPr>
          <w:p w14:paraId="130CBE8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4,355</w:t>
            </w:r>
          </w:p>
        </w:tc>
        <w:tc>
          <w:tcPr>
            <w:tcW w:w="1487" w:type="dxa"/>
            <w:tcBorders>
              <w:top w:val="nil"/>
              <w:left w:val="nil"/>
              <w:bottom w:val="single" w:sz="8" w:space="0" w:color="auto"/>
              <w:right w:val="single" w:sz="8" w:space="0" w:color="auto"/>
            </w:tcBorders>
            <w:shd w:val="clear" w:color="auto" w:fill="auto"/>
            <w:noWrap/>
            <w:vAlign w:val="center"/>
          </w:tcPr>
          <w:p w14:paraId="6AF516E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4,573</w:t>
            </w:r>
          </w:p>
        </w:tc>
      </w:tr>
      <w:tr w:rsidR="00D31E38" w:rsidRPr="004252B9" w14:paraId="54E265F6"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D1731B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Business Registration Fees</w:t>
            </w:r>
          </w:p>
        </w:tc>
        <w:tc>
          <w:tcPr>
            <w:tcW w:w="1339" w:type="dxa"/>
            <w:tcBorders>
              <w:top w:val="nil"/>
              <w:left w:val="nil"/>
              <w:bottom w:val="single" w:sz="8" w:space="0" w:color="auto"/>
              <w:right w:val="single" w:sz="8" w:space="0" w:color="auto"/>
            </w:tcBorders>
            <w:shd w:val="clear" w:color="auto" w:fill="auto"/>
            <w:noWrap/>
            <w:vAlign w:val="center"/>
          </w:tcPr>
          <w:p w14:paraId="3DDB326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w:t>
            </w:r>
          </w:p>
        </w:tc>
        <w:tc>
          <w:tcPr>
            <w:tcW w:w="1339" w:type="dxa"/>
            <w:tcBorders>
              <w:top w:val="nil"/>
              <w:left w:val="nil"/>
              <w:bottom w:val="single" w:sz="8" w:space="0" w:color="auto"/>
              <w:right w:val="single" w:sz="8" w:space="0" w:color="auto"/>
            </w:tcBorders>
            <w:shd w:val="clear" w:color="auto" w:fill="auto"/>
            <w:noWrap/>
            <w:vAlign w:val="center"/>
          </w:tcPr>
          <w:p w14:paraId="1D29ECC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8,640</w:t>
            </w:r>
          </w:p>
        </w:tc>
        <w:tc>
          <w:tcPr>
            <w:tcW w:w="1190" w:type="dxa"/>
            <w:tcBorders>
              <w:top w:val="nil"/>
              <w:left w:val="nil"/>
              <w:bottom w:val="single" w:sz="8" w:space="0" w:color="auto"/>
              <w:right w:val="single" w:sz="8" w:space="0" w:color="auto"/>
            </w:tcBorders>
            <w:shd w:val="clear" w:color="auto" w:fill="auto"/>
            <w:noWrap/>
            <w:vAlign w:val="center"/>
          </w:tcPr>
          <w:p w14:paraId="6C6DEAE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9,072</w:t>
            </w:r>
          </w:p>
        </w:tc>
        <w:tc>
          <w:tcPr>
            <w:tcW w:w="1339" w:type="dxa"/>
            <w:tcBorders>
              <w:top w:val="nil"/>
              <w:left w:val="nil"/>
              <w:bottom w:val="single" w:sz="8" w:space="0" w:color="auto"/>
              <w:right w:val="single" w:sz="8" w:space="0" w:color="auto"/>
            </w:tcBorders>
            <w:shd w:val="clear" w:color="auto" w:fill="auto"/>
            <w:noWrap/>
            <w:vAlign w:val="center"/>
          </w:tcPr>
          <w:p w14:paraId="4FD8B05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9,526</w:t>
            </w:r>
          </w:p>
        </w:tc>
        <w:tc>
          <w:tcPr>
            <w:tcW w:w="1487" w:type="dxa"/>
            <w:tcBorders>
              <w:top w:val="nil"/>
              <w:left w:val="nil"/>
              <w:bottom w:val="single" w:sz="8" w:space="0" w:color="auto"/>
              <w:right w:val="single" w:sz="8" w:space="0" w:color="auto"/>
            </w:tcBorders>
            <w:shd w:val="clear" w:color="auto" w:fill="auto"/>
            <w:noWrap/>
            <w:vAlign w:val="center"/>
          </w:tcPr>
          <w:p w14:paraId="46F234D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10,002</w:t>
            </w:r>
          </w:p>
        </w:tc>
      </w:tr>
      <w:tr w:rsidR="00D31E38" w:rsidRPr="004252B9" w14:paraId="1EECC02B" w14:textId="77777777" w:rsidTr="00D31E38">
        <w:trPr>
          <w:trHeight w:val="16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C6E753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Education Levy</w:t>
            </w:r>
          </w:p>
        </w:tc>
        <w:tc>
          <w:tcPr>
            <w:tcW w:w="1339" w:type="dxa"/>
            <w:tcBorders>
              <w:top w:val="nil"/>
              <w:left w:val="nil"/>
              <w:bottom w:val="single" w:sz="8" w:space="0" w:color="auto"/>
              <w:right w:val="single" w:sz="8" w:space="0" w:color="auto"/>
            </w:tcBorders>
            <w:shd w:val="clear" w:color="auto" w:fill="auto"/>
            <w:noWrap/>
            <w:vAlign w:val="center"/>
          </w:tcPr>
          <w:p w14:paraId="0494B46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w:t>
            </w:r>
          </w:p>
        </w:tc>
        <w:tc>
          <w:tcPr>
            <w:tcW w:w="1339" w:type="dxa"/>
            <w:tcBorders>
              <w:top w:val="nil"/>
              <w:left w:val="nil"/>
              <w:bottom w:val="single" w:sz="8" w:space="0" w:color="auto"/>
              <w:right w:val="single" w:sz="8" w:space="0" w:color="auto"/>
            </w:tcBorders>
            <w:shd w:val="clear" w:color="auto" w:fill="auto"/>
            <w:noWrap/>
            <w:vAlign w:val="center"/>
          </w:tcPr>
          <w:p w14:paraId="57DA78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11,270</w:t>
            </w:r>
          </w:p>
        </w:tc>
        <w:tc>
          <w:tcPr>
            <w:tcW w:w="1190" w:type="dxa"/>
            <w:tcBorders>
              <w:top w:val="nil"/>
              <w:left w:val="nil"/>
              <w:bottom w:val="single" w:sz="8" w:space="0" w:color="auto"/>
              <w:right w:val="single" w:sz="8" w:space="0" w:color="auto"/>
            </w:tcBorders>
            <w:shd w:val="clear" w:color="auto" w:fill="auto"/>
            <w:noWrap/>
            <w:vAlign w:val="center"/>
          </w:tcPr>
          <w:p w14:paraId="734C2FE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11,834</w:t>
            </w:r>
          </w:p>
        </w:tc>
        <w:tc>
          <w:tcPr>
            <w:tcW w:w="1339" w:type="dxa"/>
            <w:tcBorders>
              <w:top w:val="nil"/>
              <w:left w:val="nil"/>
              <w:bottom w:val="single" w:sz="8" w:space="0" w:color="auto"/>
              <w:right w:val="single" w:sz="8" w:space="0" w:color="auto"/>
            </w:tcBorders>
            <w:shd w:val="clear" w:color="auto" w:fill="auto"/>
            <w:noWrap/>
            <w:vAlign w:val="center"/>
          </w:tcPr>
          <w:p w14:paraId="4CD7172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12,346</w:t>
            </w:r>
          </w:p>
        </w:tc>
        <w:tc>
          <w:tcPr>
            <w:tcW w:w="1487" w:type="dxa"/>
            <w:tcBorders>
              <w:top w:val="nil"/>
              <w:left w:val="nil"/>
              <w:bottom w:val="single" w:sz="8" w:space="0" w:color="auto"/>
              <w:right w:val="single" w:sz="8" w:space="0" w:color="auto"/>
            </w:tcBorders>
            <w:shd w:val="clear" w:color="auto" w:fill="auto"/>
            <w:noWrap/>
            <w:vAlign w:val="center"/>
          </w:tcPr>
          <w:p w14:paraId="72A0D3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12,967</w:t>
            </w:r>
          </w:p>
        </w:tc>
      </w:tr>
      <w:tr w:rsidR="00D31E38" w:rsidRPr="004252B9" w14:paraId="73B98CBA"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B95074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Agency Fees</w:t>
            </w:r>
          </w:p>
        </w:tc>
        <w:tc>
          <w:tcPr>
            <w:tcW w:w="1339" w:type="dxa"/>
            <w:tcBorders>
              <w:top w:val="nil"/>
              <w:left w:val="nil"/>
              <w:bottom w:val="single" w:sz="8" w:space="0" w:color="auto"/>
              <w:right w:val="single" w:sz="8" w:space="0" w:color="auto"/>
            </w:tcBorders>
            <w:shd w:val="clear" w:color="auto" w:fill="auto"/>
            <w:noWrap/>
            <w:vAlign w:val="center"/>
          </w:tcPr>
          <w:p w14:paraId="1F4486C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1339" w:type="dxa"/>
            <w:tcBorders>
              <w:top w:val="nil"/>
              <w:left w:val="nil"/>
              <w:bottom w:val="single" w:sz="8" w:space="0" w:color="auto"/>
              <w:right w:val="single" w:sz="8" w:space="0" w:color="auto"/>
            </w:tcBorders>
            <w:shd w:val="clear" w:color="auto" w:fill="auto"/>
            <w:noWrap/>
            <w:vAlign w:val="center"/>
          </w:tcPr>
          <w:p w14:paraId="22F380C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805</w:t>
            </w:r>
          </w:p>
        </w:tc>
        <w:tc>
          <w:tcPr>
            <w:tcW w:w="1190" w:type="dxa"/>
            <w:tcBorders>
              <w:top w:val="nil"/>
              <w:left w:val="nil"/>
              <w:bottom w:val="single" w:sz="8" w:space="0" w:color="auto"/>
              <w:right w:val="single" w:sz="8" w:space="0" w:color="auto"/>
            </w:tcBorders>
            <w:shd w:val="clear" w:color="auto" w:fill="auto"/>
            <w:noWrap/>
            <w:vAlign w:val="center"/>
          </w:tcPr>
          <w:p w14:paraId="72A0D94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845</w:t>
            </w:r>
          </w:p>
        </w:tc>
        <w:tc>
          <w:tcPr>
            <w:tcW w:w="1339" w:type="dxa"/>
            <w:tcBorders>
              <w:top w:val="nil"/>
              <w:left w:val="nil"/>
              <w:bottom w:val="single" w:sz="8" w:space="0" w:color="auto"/>
              <w:right w:val="single" w:sz="8" w:space="0" w:color="auto"/>
            </w:tcBorders>
            <w:shd w:val="clear" w:color="auto" w:fill="auto"/>
            <w:noWrap/>
            <w:vAlign w:val="center"/>
          </w:tcPr>
          <w:p w14:paraId="1FBCDB2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887</w:t>
            </w:r>
          </w:p>
        </w:tc>
        <w:tc>
          <w:tcPr>
            <w:tcW w:w="1487" w:type="dxa"/>
            <w:tcBorders>
              <w:top w:val="nil"/>
              <w:left w:val="nil"/>
              <w:bottom w:val="single" w:sz="8" w:space="0" w:color="auto"/>
              <w:right w:val="single" w:sz="8" w:space="0" w:color="auto"/>
            </w:tcBorders>
            <w:shd w:val="clear" w:color="auto" w:fill="auto"/>
            <w:noWrap/>
            <w:vAlign w:val="center"/>
          </w:tcPr>
          <w:p w14:paraId="2B3036F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931</w:t>
            </w:r>
          </w:p>
        </w:tc>
      </w:tr>
      <w:tr w:rsidR="00D31E38" w:rsidRPr="004252B9" w14:paraId="2DB567AD"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058A41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Inspection Fees/medical Fee</w:t>
            </w:r>
          </w:p>
        </w:tc>
        <w:tc>
          <w:tcPr>
            <w:tcW w:w="1339" w:type="dxa"/>
            <w:tcBorders>
              <w:top w:val="nil"/>
              <w:left w:val="nil"/>
              <w:bottom w:val="single" w:sz="8" w:space="0" w:color="auto"/>
              <w:right w:val="single" w:sz="8" w:space="0" w:color="auto"/>
            </w:tcBorders>
            <w:shd w:val="clear" w:color="auto" w:fill="auto"/>
            <w:noWrap/>
            <w:vAlign w:val="center"/>
          </w:tcPr>
          <w:p w14:paraId="539C158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15,400</w:t>
            </w:r>
          </w:p>
        </w:tc>
        <w:tc>
          <w:tcPr>
            <w:tcW w:w="1339" w:type="dxa"/>
            <w:tcBorders>
              <w:top w:val="nil"/>
              <w:left w:val="nil"/>
              <w:bottom w:val="single" w:sz="8" w:space="0" w:color="auto"/>
              <w:right w:val="single" w:sz="8" w:space="0" w:color="auto"/>
            </w:tcBorders>
            <w:shd w:val="clear" w:color="auto" w:fill="auto"/>
            <w:noWrap/>
            <w:vAlign w:val="center"/>
          </w:tcPr>
          <w:p w14:paraId="25F353C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20,450</w:t>
            </w:r>
          </w:p>
        </w:tc>
        <w:tc>
          <w:tcPr>
            <w:tcW w:w="1190" w:type="dxa"/>
            <w:tcBorders>
              <w:top w:val="nil"/>
              <w:left w:val="nil"/>
              <w:bottom w:val="single" w:sz="8" w:space="0" w:color="auto"/>
              <w:right w:val="single" w:sz="8" w:space="0" w:color="auto"/>
            </w:tcBorders>
            <w:shd w:val="clear" w:color="auto" w:fill="auto"/>
            <w:noWrap/>
            <w:vAlign w:val="center"/>
          </w:tcPr>
          <w:p w14:paraId="02E1004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21,473</w:t>
            </w:r>
          </w:p>
        </w:tc>
        <w:tc>
          <w:tcPr>
            <w:tcW w:w="1339" w:type="dxa"/>
            <w:tcBorders>
              <w:top w:val="nil"/>
              <w:left w:val="nil"/>
              <w:bottom w:val="single" w:sz="8" w:space="0" w:color="auto"/>
              <w:right w:val="single" w:sz="8" w:space="0" w:color="auto"/>
            </w:tcBorders>
            <w:shd w:val="clear" w:color="auto" w:fill="auto"/>
            <w:noWrap/>
            <w:vAlign w:val="center"/>
          </w:tcPr>
          <w:p w14:paraId="0CD4BCF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22,547</w:t>
            </w:r>
          </w:p>
        </w:tc>
        <w:tc>
          <w:tcPr>
            <w:tcW w:w="1487" w:type="dxa"/>
            <w:tcBorders>
              <w:top w:val="nil"/>
              <w:left w:val="nil"/>
              <w:bottom w:val="single" w:sz="8" w:space="0" w:color="auto"/>
              <w:right w:val="single" w:sz="8" w:space="0" w:color="auto"/>
            </w:tcBorders>
            <w:shd w:val="clear" w:color="auto" w:fill="auto"/>
            <w:noWrap/>
            <w:vAlign w:val="center"/>
          </w:tcPr>
          <w:p w14:paraId="5861743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23,674</w:t>
            </w:r>
          </w:p>
        </w:tc>
      </w:tr>
      <w:tr w:rsidR="00D31E38" w:rsidRPr="004252B9" w14:paraId="46B26C38"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3571764"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Market Fees</w:t>
            </w:r>
          </w:p>
        </w:tc>
        <w:tc>
          <w:tcPr>
            <w:tcW w:w="1339" w:type="dxa"/>
            <w:tcBorders>
              <w:top w:val="nil"/>
              <w:left w:val="nil"/>
              <w:bottom w:val="single" w:sz="8" w:space="0" w:color="auto"/>
              <w:right w:val="single" w:sz="8" w:space="0" w:color="auto"/>
            </w:tcBorders>
            <w:shd w:val="clear" w:color="auto" w:fill="auto"/>
            <w:noWrap/>
            <w:vAlign w:val="center"/>
          </w:tcPr>
          <w:p w14:paraId="5F290C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w:t>
            </w:r>
          </w:p>
        </w:tc>
        <w:tc>
          <w:tcPr>
            <w:tcW w:w="1339" w:type="dxa"/>
            <w:tcBorders>
              <w:top w:val="nil"/>
              <w:left w:val="nil"/>
              <w:bottom w:val="single" w:sz="8" w:space="0" w:color="auto"/>
              <w:right w:val="single" w:sz="8" w:space="0" w:color="auto"/>
            </w:tcBorders>
            <w:shd w:val="clear" w:color="auto" w:fill="auto"/>
            <w:noWrap/>
            <w:vAlign w:val="center"/>
          </w:tcPr>
          <w:p w14:paraId="44BE50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69,000</w:t>
            </w:r>
          </w:p>
        </w:tc>
        <w:tc>
          <w:tcPr>
            <w:tcW w:w="1190" w:type="dxa"/>
            <w:tcBorders>
              <w:top w:val="nil"/>
              <w:left w:val="nil"/>
              <w:bottom w:val="single" w:sz="8" w:space="0" w:color="auto"/>
              <w:right w:val="single" w:sz="8" w:space="0" w:color="auto"/>
            </w:tcBorders>
            <w:shd w:val="clear" w:color="auto" w:fill="auto"/>
            <w:noWrap/>
            <w:vAlign w:val="center"/>
          </w:tcPr>
          <w:p w14:paraId="5420BCD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72,450</w:t>
            </w:r>
          </w:p>
        </w:tc>
        <w:tc>
          <w:tcPr>
            <w:tcW w:w="1339" w:type="dxa"/>
            <w:tcBorders>
              <w:top w:val="nil"/>
              <w:left w:val="nil"/>
              <w:bottom w:val="single" w:sz="8" w:space="0" w:color="auto"/>
              <w:right w:val="single" w:sz="8" w:space="0" w:color="auto"/>
            </w:tcBorders>
            <w:shd w:val="clear" w:color="auto" w:fill="auto"/>
            <w:noWrap/>
            <w:vAlign w:val="center"/>
          </w:tcPr>
          <w:p w14:paraId="06FA64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76,073</w:t>
            </w:r>
          </w:p>
        </w:tc>
        <w:tc>
          <w:tcPr>
            <w:tcW w:w="1487" w:type="dxa"/>
            <w:tcBorders>
              <w:top w:val="nil"/>
              <w:left w:val="nil"/>
              <w:bottom w:val="single" w:sz="8" w:space="0" w:color="auto"/>
              <w:right w:val="single" w:sz="8" w:space="0" w:color="auto"/>
            </w:tcBorders>
            <w:shd w:val="clear" w:color="auto" w:fill="auto"/>
            <w:noWrap/>
            <w:vAlign w:val="center"/>
          </w:tcPr>
          <w:p w14:paraId="4EFC78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79,877</w:t>
            </w:r>
          </w:p>
        </w:tc>
      </w:tr>
      <w:tr w:rsidR="00D31E38" w:rsidRPr="004252B9" w14:paraId="0A58A40F"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5EE78D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Court Fees and Charges</w:t>
            </w:r>
          </w:p>
        </w:tc>
        <w:tc>
          <w:tcPr>
            <w:tcW w:w="1339" w:type="dxa"/>
            <w:tcBorders>
              <w:top w:val="nil"/>
              <w:left w:val="nil"/>
              <w:bottom w:val="single" w:sz="8" w:space="0" w:color="auto"/>
              <w:right w:val="single" w:sz="8" w:space="0" w:color="auto"/>
            </w:tcBorders>
            <w:shd w:val="clear" w:color="auto" w:fill="auto"/>
            <w:noWrap/>
            <w:vAlign w:val="center"/>
          </w:tcPr>
          <w:p w14:paraId="689E71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350</w:t>
            </w:r>
          </w:p>
        </w:tc>
        <w:tc>
          <w:tcPr>
            <w:tcW w:w="1339" w:type="dxa"/>
            <w:tcBorders>
              <w:top w:val="nil"/>
              <w:left w:val="nil"/>
              <w:bottom w:val="single" w:sz="8" w:space="0" w:color="auto"/>
              <w:right w:val="single" w:sz="8" w:space="0" w:color="auto"/>
            </w:tcBorders>
            <w:shd w:val="clear" w:color="auto" w:fill="auto"/>
            <w:noWrap/>
            <w:vAlign w:val="center"/>
          </w:tcPr>
          <w:p w14:paraId="2164BCB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654</w:t>
            </w:r>
          </w:p>
        </w:tc>
        <w:tc>
          <w:tcPr>
            <w:tcW w:w="1190" w:type="dxa"/>
            <w:tcBorders>
              <w:top w:val="nil"/>
              <w:left w:val="nil"/>
              <w:bottom w:val="single" w:sz="8" w:space="0" w:color="auto"/>
              <w:right w:val="single" w:sz="8" w:space="0" w:color="auto"/>
            </w:tcBorders>
            <w:shd w:val="clear" w:color="auto" w:fill="auto"/>
            <w:noWrap/>
            <w:vAlign w:val="center"/>
          </w:tcPr>
          <w:p w14:paraId="30A9B2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687</w:t>
            </w:r>
          </w:p>
        </w:tc>
        <w:tc>
          <w:tcPr>
            <w:tcW w:w="1339" w:type="dxa"/>
            <w:tcBorders>
              <w:top w:val="nil"/>
              <w:left w:val="nil"/>
              <w:bottom w:val="single" w:sz="8" w:space="0" w:color="auto"/>
              <w:right w:val="single" w:sz="8" w:space="0" w:color="auto"/>
            </w:tcBorders>
            <w:shd w:val="clear" w:color="auto" w:fill="auto"/>
            <w:noWrap/>
            <w:vAlign w:val="center"/>
          </w:tcPr>
          <w:p w14:paraId="793FD36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721</w:t>
            </w:r>
          </w:p>
        </w:tc>
        <w:tc>
          <w:tcPr>
            <w:tcW w:w="1487" w:type="dxa"/>
            <w:tcBorders>
              <w:top w:val="nil"/>
              <w:left w:val="nil"/>
              <w:bottom w:val="single" w:sz="8" w:space="0" w:color="auto"/>
              <w:right w:val="single" w:sz="8" w:space="0" w:color="auto"/>
            </w:tcBorders>
            <w:shd w:val="clear" w:color="auto" w:fill="auto"/>
            <w:noWrap/>
            <w:vAlign w:val="center"/>
          </w:tcPr>
          <w:p w14:paraId="209EE23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757</w:t>
            </w:r>
          </w:p>
        </w:tc>
      </w:tr>
      <w:tr w:rsidR="00D31E38" w:rsidRPr="004252B9" w14:paraId="04C70F20"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59A8BA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lastRenderedPageBreak/>
              <w:t>Other Fees and Charges</w:t>
            </w:r>
          </w:p>
        </w:tc>
        <w:tc>
          <w:tcPr>
            <w:tcW w:w="1339" w:type="dxa"/>
            <w:tcBorders>
              <w:top w:val="nil"/>
              <w:left w:val="nil"/>
              <w:bottom w:val="single" w:sz="8" w:space="0" w:color="auto"/>
              <w:right w:val="single" w:sz="8" w:space="0" w:color="auto"/>
            </w:tcBorders>
            <w:shd w:val="clear" w:color="auto" w:fill="auto"/>
            <w:noWrap/>
            <w:vAlign w:val="center"/>
          </w:tcPr>
          <w:p w14:paraId="14EC1BA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68,000</w:t>
            </w:r>
          </w:p>
        </w:tc>
        <w:tc>
          <w:tcPr>
            <w:tcW w:w="1339" w:type="dxa"/>
            <w:tcBorders>
              <w:top w:val="nil"/>
              <w:left w:val="nil"/>
              <w:bottom w:val="single" w:sz="8" w:space="0" w:color="auto"/>
              <w:right w:val="single" w:sz="8" w:space="0" w:color="auto"/>
            </w:tcBorders>
            <w:shd w:val="clear" w:color="auto" w:fill="auto"/>
            <w:noWrap/>
            <w:vAlign w:val="center"/>
          </w:tcPr>
          <w:p w14:paraId="40EC851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148,623</w:t>
            </w:r>
          </w:p>
        </w:tc>
        <w:tc>
          <w:tcPr>
            <w:tcW w:w="1190" w:type="dxa"/>
            <w:tcBorders>
              <w:top w:val="nil"/>
              <w:left w:val="nil"/>
              <w:bottom w:val="single" w:sz="8" w:space="0" w:color="auto"/>
              <w:right w:val="single" w:sz="8" w:space="0" w:color="auto"/>
            </w:tcBorders>
            <w:shd w:val="clear" w:color="auto" w:fill="auto"/>
            <w:noWrap/>
            <w:vAlign w:val="center"/>
          </w:tcPr>
          <w:p w14:paraId="4CB9C30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156,054</w:t>
            </w:r>
          </w:p>
        </w:tc>
        <w:tc>
          <w:tcPr>
            <w:tcW w:w="1339" w:type="dxa"/>
            <w:tcBorders>
              <w:top w:val="nil"/>
              <w:left w:val="nil"/>
              <w:bottom w:val="single" w:sz="8" w:space="0" w:color="auto"/>
              <w:right w:val="single" w:sz="8" w:space="0" w:color="auto"/>
            </w:tcBorders>
            <w:shd w:val="clear" w:color="auto" w:fill="auto"/>
            <w:noWrap/>
            <w:vAlign w:val="center"/>
          </w:tcPr>
          <w:p w14:paraId="0D7AD1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163,857</w:t>
            </w:r>
          </w:p>
        </w:tc>
        <w:tc>
          <w:tcPr>
            <w:tcW w:w="1487" w:type="dxa"/>
            <w:tcBorders>
              <w:top w:val="nil"/>
              <w:left w:val="nil"/>
              <w:bottom w:val="single" w:sz="8" w:space="0" w:color="auto"/>
              <w:right w:val="single" w:sz="8" w:space="0" w:color="auto"/>
            </w:tcBorders>
            <w:shd w:val="clear" w:color="auto" w:fill="auto"/>
            <w:noWrap/>
            <w:vAlign w:val="center"/>
          </w:tcPr>
          <w:p w14:paraId="3BC1618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172,050</w:t>
            </w:r>
          </w:p>
        </w:tc>
      </w:tr>
      <w:tr w:rsidR="00D31E38" w:rsidRPr="004252B9" w14:paraId="274C18AA" w14:textId="77777777" w:rsidTr="00D31E38">
        <w:trPr>
          <w:trHeight w:val="187"/>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639BF00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Miscellaneous</w:t>
            </w:r>
          </w:p>
        </w:tc>
        <w:tc>
          <w:tcPr>
            <w:tcW w:w="1339" w:type="dxa"/>
            <w:tcBorders>
              <w:top w:val="nil"/>
              <w:left w:val="nil"/>
              <w:bottom w:val="single" w:sz="8" w:space="0" w:color="auto"/>
              <w:right w:val="single" w:sz="8" w:space="0" w:color="auto"/>
            </w:tcBorders>
            <w:shd w:val="clear" w:color="auto" w:fill="auto"/>
            <w:noWrap/>
            <w:vAlign w:val="center"/>
          </w:tcPr>
          <w:p w14:paraId="705324B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58,300</w:t>
            </w:r>
          </w:p>
        </w:tc>
        <w:tc>
          <w:tcPr>
            <w:tcW w:w="1339" w:type="dxa"/>
            <w:tcBorders>
              <w:top w:val="nil"/>
              <w:left w:val="nil"/>
              <w:bottom w:val="single" w:sz="8" w:space="0" w:color="auto"/>
              <w:right w:val="single" w:sz="8" w:space="0" w:color="auto"/>
            </w:tcBorders>
            <w:shd w:val="clear" w:color="auto" w:fill="auto"/>
            <w:noWrap/>
            <w:vAlign w:val="center"/>
          </w:tcPr>
          <w:p w14:paraId="40B5405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67,708</w:t>
            </w:r>
          </w:p>
        </w:tc>
        <w:tc>
          <w:tcPr>
            <w:tcW w:w="1190" w:type="dxa"/>
            <w:tcBorders>
              <w:top w:val="nil"/>
              <w:left w:val="nil"/>
              <w:bottom w:val="single" w:sz="8" w:space="0" w:color="auto"/>
              <w:right w:val="single" w:sz="8" w:space="0" w:color="auto"/>
            </w:tcBorders>
            <w:shd w:val="clear" w:color="auto" w:fill="auto"/>
            <w:noWrap/>
            <w:vAlign w:val="center"/>
          </w:tcPr>
          <w:p w14:paraId="047280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71,093</w:t>
            </w:r>
          </w:p>
        </w:tc>
        <w:tc>
          <w:tcPr>
            <w:tcW w:w="1339" w:type="dxa"/>
            <w:tcBorders>
              <w:top w:val="nil"/>
              <w:left w:val="nil"/>
              <w:bottom w:val="single" w:sz="8" w:space="0" w:color="auto"/>
              <w:right w:val="single" w:sz="8" w:space="0" w:color="auto"/>
            </w:tcBorders>
            <w:shd w:val="clear" w:color="auto" w:fill="auto"/>
            <w:noWrap/>
            <w:vAlign w:val="center"/>
          </w:tcPr>
          <w:p w14:paraId="37B8BD7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74,648</w:t>
            </w:r>
          </w:p>
        </w:tc>
        <w:tc>
          <w:tcPr>
            <w:tcW w:w="1487" w:type="dxa"/>
            <w:tcBorders>
              <w:top w:val="nil"/>
              <w:left w:val="nil"/>
              <w:bottom w:val="single" w:sz="8" w:space="0" w:color="auto"/>
              <w:right w:val="single" w:sz="8" w:space="0" w:color="auto"/>
            </w:tcBorders>
            <w:shd w:val="clear" w:color="auto" w:fill="auto"/>
            <w:noWrap/>
            <w:vAlign w:val="center"/>
          </w:tcPr>
          <w:p w14:paraId="4549479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78,380</w:t>
            </w:r>
          </w:p>
        </w:tc>
      </w:tr>
      <w:tr w:rsidR="00D31E38" w:rsidRPr="004252B9" w14:paraId="3FE6DC39"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D5AFD10"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9" w:type="dxa"/>
            <w:tcBorders>
              <w:top w:val="nil"/>
              <w:left w:val="nil"/>
              <w:bottom w:val="single" w:sz="8" w:space="0" w:color="auto"/>
              <w:right w:val="single" w:sz="8" w:space="0" w:color="auto"/>
            </w:tcBorders>
            <w:shd w:val="clear" w:color="auto" w:fill="auto"/>
            <w:noWrap/>
            <w:vAlign w:val="center"/>
          </w:tcPr>
          <w:p w14:paraId="16AB175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415,289</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3CAB5E37"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571,176</w:t>
            </w:r>
            <w:r w:rsidRPr="004252B9">
              <w:rPr>
                <w:rFonts w:ascii="Times New Roman" w:hAnsi="Times New Roman"/>
                <w:b/>
                <w:bCs/>
                <w:color w:val="000000"/>
              </w:rPr>
              <w:fldChar w:fldCharType="end"/>
            </w:r>
          </w:p>
        </w:tc>
        <w:tc>
          <w:tcPr>
            <w:tcW w:w="1190" w:type="dxa"/>
            <w:tcBorders>
              <w:top w:val="nil"/>
              <w:left w:val="nil"/>
              <w:bottom w:val="single" w:sz="8" w:space="0" w:color="auto"/>
              <w:right w:val="single" w:sz="8" w:space="0" w:color="auto"/>
            </w:tcBorders>
            <w:shd w:val="clear" w:color="auto" w:fill="auto"/>
            <w:noWrap/>
            <w:vAlign w:val="center"/>
          </w:tcPr>
          <w:p w14:paraId="154A364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599,736</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5B10200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629,644</w:t>
            </w:r>
            <w:r w:rsidRPr="004252B9">
              <w:rPr>
                <w:rFonts w:ascii="Times New Roman" w:hAnsi="Times New Roman"/>
                <w:b/>
                <w:bCs/>
                <w:color w:val="000000"/>
              </w:rPr>
              <w:fldChar w:fldCharType="end"/>
            </w:r>
          </w:p>
        </w:tc>
        <w:tc>
          <w:tcPr>
            <w:tcW w:w="1487" w:type="dxa"/>
            <w:tcBorders>
              <w:top w:val="nil"/>
              <w:left w:val="nil"/>
              <w:bottom w:val="single" w:sz="8" w:space="0" w:color="auto"/>
              <w:right w:val="single" w:sz="8" w:space="0" w:color="auto"/>
            </w:tcBorders>
            <w:shd w:val="clear" w:color="auto" w:fill="auto"/>
            <w:noWrap/>
            <w:vAlign w:val="center"/>
          </w:tcPr>
          <w:p w14:paraId="14A959C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661,130</w:t>
            </w:r>
            <w:r w:rsidRPr="004252B9">
              <w:rPr>
                <w:rFonts w:ascii="Times New Roman" w:hAnsi="Times New Roman"/>
                <w:b/>
                <w:bCs/>
                <w:color w:val="000000"/>
              </w:rPr>
              <w:fldChar w:fldCharType="end"/>
            </w:r>
          </w:p>
        </w:tc>
      </w:tr>
      <w:tr w:rsidR="00D31E38" w:rsidRPr="004252B9" w14:paraId="5A7C281C"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69B4CE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Total</w:t>
            </w:r>
          </w:p>
        </w:tc>
        <w:tc>
          <w:tcPr>
            <w:tcW w:w="1339" w:type="dxa"/>
            <w:tcBorders>
              <w:top w:val="nil"/>
              <w:left w:val="nil"/>
              <w:bottom w:val="single" w:sz="8" w:space="0" w:color="auto"/>
              <w:right w:val="single" w:sz="8" w:space="0" w:color="auto"/>
            </w:tcBorders>
            <w:shd w:val="clear" w:color="auto" w:fill="auto"/>
            <w:noWrap/>
            <w:vAlign w:val="center"/>
          </w:tcPr>
          <w:p w14:paraId="5EE102D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641,989</w:t>
            </w:r>
          </w:p>
        </w:tc>
        <w:tc>
          <w:tcPr>
            <w:tcW w:w="1339" w:type="dxa"/>
            <w:tcBorders>
              <w:top w:val="nil"/>
              <w:left w:val="nil"/>
              <w:bottom w:val="single" w:sz="8" w:space="0" w:color="auto"/>
              <w:right w:val="single" w:sz="8" w:space="0" w:color="auto"/>
            </w:tcBorders>
            <w:shd w:val="clear" w:color="auto" w:fill="auto"/>
            <w:noWrap/>
            <w:vAlign w:val="center"/>
          </w:tcPr>
          <w:p w14:paraId="7937E22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829,500</w:t>
            </w:r>
          </w:p>
        </w:tc>
        <w:tc>
          <w:tcPr>
            <w:tcW w:w="1190" w:type="dxa"/>
            <w:tcBorders>
              <w:top w:val="nil"/>
              <w:left w:val="nil"/>
              <w:bottom w:val="single" w:sz="8" w:space="0" w:color="auto"/>
              <w:right w:val="single" w:sz="8" w:space="0" w:color="auto"/>
            </w:tcBorders>
            <w:shd w:val="clear" w:color="auto" w:fill="auto"/>
            <w:noWrap/>
            <w:vAlign w:val="center"/>
          </w:tcPr>
          <w:p w14:paraId="6FEBD46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870,976</w:t>
            </w:r>
          </w:p>
        </w:tc>
        <w:tc>
          <w:tcPr>
            <w:tcW w:w="1339" w:type="dxa"/>
            <w:tcBorders>
              <w:top w:val="nil"/>
              <w:left w:val="nil"/>
              <w:bottom w:val="single" w:sz="8" w:space="0" w:color="auto"/>
              <w:right w:val="single" w:sz="8" w:space="0" w:color="auto"/>
            </w:tcBorders>
            <w:shd w:val="clear" w:color="auto" w:fill="auto"/>
            <w:noWrap/>
            <w:vAlign w:val="center"/>
          </w:tcPr>
          <w:p w14:paraId="45402BF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914,436</w:t>
            </w:r>
          </w:p>
        </w:tc>
        <w:tc>
          <w:tcPr>
            <w:tcW w:w="1487" w:type="dxa"/>
            <w:tcBorders>
              <w:top w:val="nil"/>
              <w:left w:val="nil"/>
              <w:bottom w:val="single" w:sz="8" w:space="0" w:color="auto"/>
              <w:right w:val="single" w:sz="8" w:space="0" w:color="auto"/>
            </w:tcBorders>
            <w:shd w:val="clear" w:color="auto" w:fill="auto"/>
            <w:noWrap/>
            <w:vAlign w:val="center"/>
          </w:tcPr>
          <w:p w14:paraId="49E4682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960,163</w:t>
            </w:r>
          </w:p>
        </w:tc>
      </w:tr>
    </w:tbl>
    <w:p w14:paraId="681B9DC0"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067FB7F4" w14:textId="77777777" w:rsidR="00D31E38" w:rsidRPr="004252B9" w:rsidRDefault="00D31E38" w:rsidP="00B42FF8">
      <w:pPr>
        <w:pStyle w:val="Heading4"/>
        <w:numPr>
          <w:ilvl w:val="0"/>
          <w:numId w:val="0"/>
        </w:numPr>
        <w:spacing w:before="0" w:after="120" w:line="240" w:lineRule="auto"/>
        <w:ind w:left="851" w:hanging="567"/>
        <w:rPr>
          <w:rFonts w:ascii="Times New Roman" w:hAnsi="Times New Roman" w:cs="Times New Roman"/>
          <w:b/>
          <w:color w:val="auto"/>
        </w:rPr>
      </w:pPr>
      <w:r w:rsidRPr="004252B9">
        <w:rPr>
          <w:rFonts w:ascii="Times New Roman" w:hAnsi="Times New Roman" w:cs="Times New Roman"/>
          <w:b/>
          <w:color w:val="auto"/>
        </w:rPr>
        <w:t>5.2.1.3 Donor or external financing</w:t>
      </w:r>
    </w:p>
    <w:p w14:paraId="6CC0C003" w14:textId="31DE7D30"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 xml:space="preserve">Donor or external funding has all along been complementing the district’s efforts in financing her development initiatives. The district benefits from various development partners’ cooperation that have enabled the district to access funds to deliver inclusive and quality services to her population for increased household incomes and improved quality of lives. Some of the partners include; United Nations International Children Education Funds </w:t>
      </w:r>
      <w:r w:rsidR="00B42FF8" w:rsidRPr="004252B9">
        <w:rPr>
          <w:rFonts w:ascii="Times New Roman" w:hAnsi="Times New Roman"/>
        </w:rPr>
        <w:t>(UNICEF),</w:t>
      </w:r>
      <w:r w:rsidRPr="004252B9">
        <w:rPr>
          <w:rFonts w:ascii="Times New Roman" w:hAnsi="Times New Roman"/>
        </w:rPr>
        <w:t xml:space="preserve"> World H</w:t>
      </w:r>
      <w:r w:rsidR="00B42FF8" w:rsidRPr="004252B9">
        <w:rPr>
          <w:rFonts w:ascii="Times New Roman" w:hAnsi="Times New Roman"/>
        </w:rPr>
        <w:t>ealth Organization (WHO)</w:t>
      </w:r>
      <w:r w:rsidRPr="004252B9">
        <w:rPr>
          <w:rFonts w:ascii="Times New Roman" w:hAnsi="Times New Roman"/>
        </w:rPr>
        <w:t>, Global Fund for HIV, Malaria and TB and Global Alliance for Vaccine (GAVI) among others.</w:t>
      </w:r>
    </w:p>
    <w:p w14:paraId="39933205"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will approach and engage her current development partners in a dialogue to continue providing support under funding modalities agreed upon. All partners operating in the district will have to register with the office of the District Community Development Officer (DCDO) and Memorandum of Understandings (MoUs) will be signed with all of them to ensure that their interventions are in line with the approved five-year development plan priorities and to commit them to report their off-budget support to the district.</w:t>
      </w:r>
    </w:p>
    <w:p w14:paraId="5EF2B844"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will also ensure that more efforts are put in identification and lobbying for additional partners or donors through partners’ coordination meetings.</w:t>
      </w:r>
    </w:p>
    <w:p w14:paraId="2093E95D"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Although donor funds have been very important in financing the district’s development initiatives, predictability in terms of both quantity and disbursement schedules has continued to be a challenge. Besides donor funds have not been fully explored. In order to address these challenges, the district will implement measures like promoting confidence building through effective and timely reporting to donors for funds received, project proposal writing to explore more funding opportunities, engaging partners in resource mobilization and dialogue meetings and strengthening partner coordination for effectives and efficient alignment of their priorities to the District Development plan. The district estimates to mobilize a total of Uganda shillings 37,347,920,000 from donor support in the next five years to finance her development priorities.</w:t>
      </w:r>
    </w:p>
    <w:p w14:paraId="656C5466" w14:textId="77777777" w:rsidR="00D31E38" w:rsidRPr="004252B9" w:rsidRDefault="00D31E38" w:rsidP="00D31E38">
      <w:pPr>
        <w:pStyle w:val="Caption"/>
        <w:spacing w:after="0"/>
        <w:jc w:val="both"/>
        <w:rPr>
          <w:color w:val="auto"/>
          <w:sz w:val="22"/>
          <w:szCs w:val="22"/>
        </w:rPr>
      </w:pPr>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34</w:t>
      </w:r>
      <w:r w:rsidRPr="004252B9">
        <w:rPr>
          <w:color w:val="auto"/>
          <w:sz w:val="22"/>
          <w:szCs w:val="22"/>
        </w:rPr>
        <w:fldChar w:fldCharType="end"/>
      </w:r>
      <w:r w:rsidRPr="004252B9">
        <w:rPr>
          <w:color w:val="auto"/>
          <w:sz w:val="22"/>
          <w:szCs w:val="22"/>
        </w:rPr>
        <w:t>: Medium Term Revenue Budget from donor or external support for 2020/21- 2024/25</w:t>
      </w:r>
    </w:p>
    <w:tbl>
      <w:tblPr>
        <w:tblW w:w="9658" w:type="dxa"/>
        <w:tblLook w:val="04A0" w:firstRow="1" w:lastRow="0" w:firstColumn="1" w:lastColumn="0" w:noHBand="0" w:noVBand="1"/>
      </w:tblPr>
      <w:tblGrid>
        <w:gridCol w:w="2826"/>
        <w:gridCol w:w="1336"/>
        <w:gridCol w:w="1486"/>
        <w:gridCol w:w="1337"/>
        <w:gridCol w:w="1336"/>
        <w:gridCol w:w="1337"/>
      </w:tblGrid>
      <w:tr w:rsidR="00D31E38" w:rsidRPr="004252B9" w14:paraId="47CAD13C" w14:textId="77777777" w:rsidTr="00D31E38">
        <w:trPr>
          <w:trHeight w:val="322"/>
          <w:tblHeader/>
        </w:trPr>
        <w:tc>
          <w:tcPr>
            <w:tcW w:w="2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EEAF1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rPr>
              <w:t xml:space="preserve">Donor </w:t>
            </w:r>
          </w:p>
        </w:tc>
        <w:tc>
          <w:tcPr>
            <w:tcW w:w="1336" w:type="dxa"/>
            <w:tcBorders>
              <w:top w:val="single" w:sz="8" w:space="0" w:color="auto"/>
              <w:left w:val="nil"/>
              <w:bottom w:val="single" w:sz="8" w:space="0" w:color="auto"/>
              <w:right w:val="single" w:sz="8" w:space="0" w:color="auto"/>
            </w:tcBorders>
            <w:shd w:val="clear" w:color="auto" w:fill="auto"/>
            <w:noWrap/>
            <w:vAlign w:val="center"/>
            <w:hideMark/>
          </w:tcPr>
          <w:p w14:paraId="6ABEC2C4"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3342BDC2"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86" w:type="dxa"/>
            <w:tcBorders>
              <w:top w:val="single" w:sz="8" w:space="0" w:color="auto"/>
              <w:left w:val="nil"/>
              <w:bottom w:val="single" w:sz="8" w:space="0" w:color="auto"/>
              <w:right w:val="single" w:sz="8" w:space="0" w:color="auto"/>
            </w:tcBorders>
            <w:shd w:val="clear" w:color="auto" w:fill="auto"/>
            <w:noWrap/>
            <w:vAlign w:val="center"/>
            <w:hideMark/>
          </w:tcPr>
          <w:p w14:paraId="22768C2D"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38EC65E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7" w:type="dxa"/>
            <w:tcBorders>
              <w:top w:val="single" w:sz="8" w:space="0" w:color="auto"/>
              <w:left w:val="nil"/>
              <w:bottom w:val="single" w:sz="8" w:space="0" w:color="auto"/>
              <w:right w:val="single" w:sz="8" w:space="0" w:color="auto"/>
            </w:tcBorders>
            <w:shd w:val="clear" w:color="auto" w:fill="auto"/>
            <w:noWrap/>
            <w:vAlign w:val="center"/>
            <w:hideMark/>
          </w:tcPr>
          <w:p w14:paraId="600D1FC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728A3571"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6" w:type="dxa"/>
            <w:tcBorders>
              <w:top w:val="single" w:sz="8" w:space="0" w:color="auto"/>
              <w:left w:val="nil"/>
              <w:bottom w:val="single" w:sz="8" w:space="0" w:color="auto"/>
              <w:right w:val="single" w:sz="8" w:space="0" w:color="auto"/>
            </w:tcBorders>
            <w:shd w:val="clear" w:color="auto" w:fill="auto"/>
            <w:noWrap/>
            <w:vAlign w:val="center"/>
            <w:hideMark/>
          </w:tcPr>
          <w:p w14:paraId="3B3129C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681DCA7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7" w:type="dxa"/>
            <w:tcBorders>
              <w:top w:val="single" w:sz="8" w:space="0" w:color="auto"/>
              <w:left w:val="nil"/>
              <w:bottom w:val="single" w:sz="8" w:space="0" w:color="auto"/>
              <w:right w:val="single" w:sz="8" w:space="0" w:color="auto"/>
            </w:tcBorders>
            <w:shd w:val="clear" w:color="auto" w:fill="auto"/>
            <w:noWrap/>
            <w:vAlign w:val="center"/>
            <w:hideMark/>
          </w:tcPr>
          <w:p w14:paraId="59EDBA2E"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100C6D53"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091E1778"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4AC9BA9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Baylor Uganda </w:t>
            </w:r>
          </w:p>
        </w:tc>
        <w:tc>
          <w:tcPr>
            <w:tcW w:w="1336" w:type="dxa"/>
            <w:tcBorders>
              <w:top w:val="nil"/>
              <w:left w:val="nil"/>
              <w:bottom w:val="single" w:sz="8" w:space="0" w:color="auto"/>
              <w:right w:val="single" w:sz="8" w:space="0" w:color="auto"/>
            </w:tcBorders>
            <w:shd w:val="clear" w:color="auto" w:fill="auto"/>
            <w:noWrap/>
          </w:tcPr>
          <w:p w14:paraId="3808443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486" w:type="dxa"/>
            <w:tcBorders>
              <w:top w:val="nil"/>
              <w:left w:val="nil"/>
              <w:bottom w:val="single" w:sz="8" w:space="0" w:color="auto"/>
              <w:right w:val="single" w:sz="8" w:space="0" w:color="auto"/>
            </w:tcBorders>
            <w:shd w:val="clear" w:color="auto" w:fill="auto"/>
            <w:noWrap/>
          </w:tcPr>
          <w:p w14:paraId="302DDA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w:t>
            </w:r>
          </w:p>
        </w:tc>
        <w:tc>
          <w:tcPr>
            <w:tcW w:w="1337" w:type="dxa"/>
            <w:tcBorders>
              <w:top w:val="nil"/>
              <w:left w:val="nil"/>
              <w:bottom w:val="single" w:sz="8" w:space="0" w:color="auto"/>
              <w:right w:val="single" w:sz="8" w:space="0" w:color="auto"/>
            </w:tcBorders>
            <w:shd w:val="clear" w:color="auto" w:fill="auto"/>
            <w:noWrap/>
          </w:tcPr>
          <w:p w14:paraId="6A246F9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105</w:t>
            </w:r>
          </w:p>
        </w:tc>
        <w:tc>
          <w:tcPr>
            <w:tcW w:w="1336" w:type="dxa"/>
            <w:tcBorders>
              <w:top w:val="nil"/>
              <w:left w:val="nil"/>
              <w:bottom w:val="single" w:sz="8" w:space="0" w:color="auto"/>
              <w:right w:val="single" w:sz="8" w:space="0" w:color="auto"/>
            </w:tcBorders>
            <w:shd w:val="clear" w:color="auto" w:fill="auto"/>
            <w:noWrap/>
          </w:tcPr>
          <w:p w14:paraId="12DAB15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w:t>
            </w:r>
          </w:p>
        </w:tc>
        <w:tc>
          <w:tcPr>
            <w:tcW w:w="1337" w:type="dxa"/>
            <w:tcBorders>
              <w:top w:val="nil"/>
              <w:left w:val="nil"/>
              <w:bottom w:val="single" w:sz="8" w:space="0" w:color="auto"/>
              <w:right w:val="single" w:sz="8" w:space="0" w:color="auto"/>
            </w:tcBorders>
            <w:shd w:val="clear" w:color="auto" w:fill="auto"/>
            <w:noWrap/>
          </w:tcPr>
          <w:p w14:paraId="6AD1AE7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115</w:t>
            </w:r>
          </w:p>
        </w:tc>
      </w:tr>
      <w:tr w:rsidR="00D31E38" w:rsidRPr="004252B9" w14:paraId="7838C10A"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62771827"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UNICEF </w:t>
            </w:r>
          </w:p>
        </w:tc>
        <w:tc>
          <w:tcPr>
            <w:tcW w:w="1336" w:type="dxa"/>
            <w:tcBorders>
              <w:top w:val="nil"/>
              <w:left w:val="nil"/>
              <w:bottom w:val="single" w:sz="8" w:space="0" w:color="auto"/>
              <w:right w:val="single" w:sz="8" w:space="0" w:color="auto"/>
            </w:tcBorders>
            <w:shd w:val="clear" w:color="auto" w:fill="auto"/>
            <w:noWrap/>
          </w:tcPr>
          <w:p w14:paraId="0DE68DE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1,200,000</w:t>
            </w:r>
          </w:p>
        </w:tc>
        <w:tc>
          <w:tcPr>
            <w:tcW w:w="1486" w:type="dxa"/>
            <w:tcBorders>
              <w:top w:val="nil"/>
              <w:left w:val="nil"/>
              <w:bottom w:val="single" w:sz="8" w:space="0" w:color="auto"/>
              <w:right w:val="single" w:sz="8" w:space="0" w:color="auto"/>
            </w:tcBorders>
            <w:shd w:val="clear" w:color="auto" w:fill="auto"/>
            <w:noWrap/>
          </w:tcPr>
          <w:p w14:paraId="60DE82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1,200,000</w:t>
            </w:r>
          </w:p>
        </w:tc>
        <w:tc>
          <w:tcPr>
            <w:tcW w:w="1337" w:type="dxa"/>
            <w:tcBorders>
              <w:top w:val="nil"/>
              <w:left w:val="nil"/>
              <w:bottom w:val="single" w:sz="8" w:space="0" w:color="auto"/>
              <w:right w:val="single" w:sz="8" w:space="0" w:color="auto"/>
            </w:tcBorders>
            <w:shd w:val="clear" w:color="auto" w:fill="auto"/>
            <w:noWrap/>
          </w:tcPr>
          <w:p w14:paraId="533F64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1,260,000</w:t>
            </w:r>
          </w:p>
        </w:tc>
        <w:tc>
          <w:tcPr>
            <w:tcW w:w="1336" w:type="dxa"/>
            <w:tcBorders>
              <w:top w:val="nil"/>
              <w:left w:val="nil"/>
              <w:bottom w:val="single" w:sz="8" w:space="0" w:color="auto"/>
              <w:right w:val="single" w:sz="8" w:space="0" w:color="auto"/>
            </w:tcBorders>
            <w:shd w:val="clear" w:color="auto" w:fill="auto"/>
            <w:noWrap/>
          </w:tcPr>
          <w:p w14:paraId="41EEEEC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1,323,000</w:t>
            </w:r>
          </w:p>
        </w:tc>
        <w:tc>
          <w:tcPr>
            <w:tcW w:w="1337" w:type="dxa"/>
            <w:tcBorders>
              <w:top w:val="nil"/>
              <w:left w:val="nil"/>
              <w:bottom w:val="single" w:sz="8" w:space="0" w:color="auto"/>
              <w:right w:val="single" w:sz="8" w:space="0" w:color="auto"/>
            </w:tcBorders>
            <w:shd w:val="clear" w:color="auto" w:fill="auto"/>
            <w:noWrap/>
          </w:tcPr>
          <w:p w14:paraId="064AA21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1,389,150</w:t>
            </w:r>
          </w:p>
        </w:tc>
      </w:tr>
      <w:tr w:rsidR="00D31E38" w:rsidRPr="004252B9" w14:paraId="3D52B1EE"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1DB706C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UNCDF</w:t>
            </w:r>
          </w:p>
        </w:tc>
        <w:tc>
          <w:tcPr>
            <w:tcW w:w="1336" w:type="dxa"/>
            <w:tcBorders>
              <w:top w:val="nil"/>
              <w:left w:val="nil"/>
              <w:bottom w:val="single" w:sz="8" w:space="0" w:color="auto"/>
              <w:right w:val="single" w:sz="8" w:space="0" w:color="auto"/>
            </w:tcBorders>
            <w:shd w:val="clear" w:color="auto" w:fill="auto"/>
            <w:noWrap/>
          </w:tcPr>
          <w:p w14:paraId="118AAB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4,263,432</w:t>
            </w:r>
          </w:p>
        </w:tc>
        <w:tc>
          <w:tcPr>
            <w:tcW w:w="1486" w:type="dxa"/>
            <w:tcBorders>
              <w:top w:val="nil"/>
              <w:left w:val="nil"/>
              <w:bottom w:val="single" w:sz="8" w:space="0" w:color="auto"/>
              <w:right w:val="single" w:sz="8" w:space="0" w:color="auto"/>
            </w:tcBorders>
            <w:shd w:val="clear" w:color="auto" w:fill="auto"/>
            <w:noWrap/>
          </w:tcPr>
          <w:p w14:paraId="0FD0C7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4,642,900</w:t>
            </w:r>
          </w:p>
        </w:tc>
        <w:tc>
          <w:tcPr>
            <w:tcW w:w="1337" w:type="dxa"/>
            <w:tcBorders>
              <w:top w:val="nil"/>
              <w:left w:val="nil"/>
              <w:bottom w:val="single" w:sz="8" w:space="0" w:color="auto"/>
              <w:right w:val="single" w:sz="8" w:space="0" w:color="auto"/>
            </w:tcBorders>
            <w:shd w:val="clear" w:color="auto" w:fill="auto"/>
            <w:noWrap/>
          </w:tcPr>
          <w:p w14:paraId="5774C3D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4,875,045</w:t>
            </w:r>
          </w:p>
        </w:tc>
        <w:tc>
          <w:tcPr>
            <w:tcW w:w="1336" w:type="dxa"/>
            <w:tcBorders>
              <w:top w:val="nil"/>
              <w:left w:val="nil"/>
              <w:bottom w:val="single" w:sz="8" w:space="0" w:color="auto"/>
              <w:right w:val="single" w:sz="8" w:space="0" w:color="auto"/>
            </w:tcBorders>
            <w:shd w:val="clear" w:color="auto" w:fill="auto"/>
            <w:noWrap/>
          </w:tcPr>
          <w:p w14:paraId="3589CA1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5,118,797</w:t>
            </w:r>
          </w:p>
        </w:tc>
        <w:tc>
          <w:tcPr>
            <w:tcW w:w="1337" w:type="dxa"/>
            <w:tcBorders>
              <w:top w:val="nil"/>
              <w:left w:val="nil"/>
              <w:bottom w:val="single" w:sz="8" w:space="0" w:color="auto"/>
              <w:right w:val="single" w:sz="8" w:space="0" w:color="auto"/>
            </w:tcBorders>
            <w:shd w:val="clear" w:color="auto" w:fill="auto"/>
            <w:noWrap/>
          </w:tcPr>
          <w:p w14:paraId="021A12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5,374,737</w:t>
            </w:r>
          </w:p>
        </w:tc>
      </w:tr>
      <w:tr w:rsidR="00D31E38" w:rsidRPr="004252B9" w14:paraId="5D258536"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2880C4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Global Fund HIV, TB/Malaria </w:t>
            </w:r>
          </w:p>
        </w:tc>
        <w:tc>
          <w:tcPr>
            <w:tcW w:w="1336" w:type="dxa"/>
            <w:tcBorders>
              <w:top w:val="nil"/>
              <w:left w:val="nil"/>
              <w:bottom w:val="single" w:sz="8" w:space="0" w:color="auto"/>
              <w:right w:val="single" w:sz="8" w:space="0" w:color="auto"/>
            </w:tcBorders>
            <w:shd w:val="clear" w:color="auto" w:fill="auto"/>
            <w:noWrap/>
          </w:tcPr>
          <w:p w14:paraId="6F0A55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486" w:type="dxa"/>
            <w:tcBorders>
              <w:top w:val="nil"/>
              <w:left w:val="nil"/>
              <w:bottom w:val="single" w:sz="8" w:space="0" w:color="auto"/>
              <w:right w:val="single" w:sz="8" w:space="0" w:color="auto"/>
            </w:tcBorders>
            <w:shd w:val="clear" w:color="auto" w:fill="auto"/>
            <w:noWrap/>
          </w:tcPr>
          <w:p w14:paraId="7A751FE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337" w:type="dxa"/>
            <w:tcBorders>
              <w:top w:val="nil"/>
              <w:left w:val="nil"/>
              <w:bottom w:val="single" w:sz="8" w:space="0" w:color="auto"/>
              <w:right w:val="single" w:sz="8" w:space="0" w:color="auto"/>
            </w:tcBorders>
            <w:shd w:val="clear" w:color="auto" w:fill="auto"/>
            <w:noWrap/>
          </w:tcPr>
          <w:p w14:paraId="7A5524B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157,500</w:t>
            </w:r>
          </w:p>
        </w:tc>
        <w:tc>
          <w:tcPr>
            <w:tcW w:w="1336" w:type="dxa"/>
            <w:tcBorders>
              <w:top w:val="nil"/>
              <w:left w:val="nil"/>
              <w:bottom w:val="single" w:sz="8" w:space="0" w:color="auto"/>
              <w:right w:val="single" w:sz="8" w:space="0" w:color="auto"/>
            </w:tcBorders>
            <w:shd w:val="clear" w:color="auto" w:fill="auto"/>
            <w:noWrap/>
          </w:tcPr>
          <w:p w14:paraId="2F6FB92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165,375</w:t>
            </w:r>
          </w:p>
        </w:tc>
        <w:tc>
          <w:tcPr>
            <w:tcW w:w="1337" w:type="dxa"/>
            <w:tcBorders>
              <w:top w:val="nil"/>
              <w:left w:val="nil"/>
              <w:bottom w:val="single" w:sz="8" w:space="0" w:color="auto"/>
              <w:right w:val="single" w:sz="8" w:space="0" w:color="auto"/>
            </w:tcBorders>
            <w:shd w:val="clear" w:color="auto" w:fill="auto"/>
            <w:noWrap/>
          </w:tcPr>
          <w:p w14:paraId="6C1E300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173,644</w:t>
            </w:r>
          </w:p>
        </w:tc>
      </w:tr>
      <w:tr w:rsidR="00D31E38" w:rsidRPr="004252B9" w14:paraId="18AC6BCD"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6447CFB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WHO </w:t>
            </w:r>
          </w:p>
        </w:tc>
        <w:tc>
          <w:tcPr>
            <w:tcW w:w="1336" w:type="dxa"/>
            <w:tcBorders>
              <w:top w:val="nil"/>
              <w:left w:val="nil"/>
              <w:bottom w:val="single" w:sz="8" w:space="0" w:color="auto"/>
              <w:right w:val="single" w:sz="8" w:space="0" w:color="auto"/>
            </w:tcBorders>
            <w:shd w:val="clear" w:color="auto" w:fill="auto"/>
            <w:noWrap/>
          </w:tcPr>
          <w:p w14:paraId="31F7E7A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1486" w:type="dxa"/>
            <w:tcBorders>
              <w:top w:val="nil"/>
              <w:left w:val="nil"/>
              <w:bottom w:val="single" w:sz="8" w:space="0" w:color="auto"/>
              <w:right w:val="single" w:sz="8" w:space="0" w:color="auto"/>
            </w:tcBorders>
            <w:shd w:val="clear" w:color="auto" w:fill="auto"/>
            <w:noWrap/>
          </w:tcPr>
          <w:p w14:paraId="0E7F0BE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1337" w:type="dxa"/>
            <w:tcBorders>
              <w:top w:val="nil"/>
              <w:left w:val="nil"/>
              <w:bottom w:val="single" w:sz="8" w:space="0" w:color="auto"/>
              <w:right w:val="single" w:sz="8" w:space="0" w:color="auto"/>
            </w:tcBorders>
            <w:shd w:val="clear" w:color="auto" w:fill="auto"/>
            <w:noWrap/>
          </w:tcPr>
          <w:p w14:paraId="3AF73CC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315,000</w:t>
            </w:r>
          </w:p>
        </w:tc>
        <w:tc>
          <w:tcPr>
            <w:tcW w:w="1336" w:type="dxa"/>
            <w:tcBorders>
              <w:top w:val="nil"/>
              <w:left w:val="nil"/>
              <w:bottom w:val="single" w:sz="8" w:space="0" w:color="auto"/>
              <w:right w:val="single" w:sz="8" w:space="0" w:color="auto"/>
            </w:tcBorders>
            <w:shd w:val="clear" w:color="auto" w:fill="auto"/>
            <w:noWrap/>
          </w:tcPr>
          <w:p w14:paraId="39E4A00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330,000</w:t>
            </w:r>
          </w:p>
        </w:tc>
        <w:tc>
          <w:tcPr>
            <w:tcW w:w="1337" w:type="dxa"/>
            <w:tcBorders>
              <w:top w:val="nil"/>
              <w:left w:val="nil"/>
              <w:bottom w:val="single" w:sz="8" w:space="0" w:color="auto"/>
              <w:right w:val="single" w:sz="8" w:space="0" w:color="auto"/>
            </w:tcBorders>
            <w:shd w:val="clear" w:color="auto" w:fill="auto"/>
            <w:noWrap/>
          </w:tcPr>
          <w:p w14:paraId="12DBE35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345,000</w:t>
            </w:r>
          </w:p>
        </w:tc>
      </w:tr>
      <w:tr w:rsidR="00D31E38" w:rsidRPr="004252B9" w14:paraId="7F57AEDF"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29B054FE"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GAVI</w:t>
            </w:r>
          </w:p>
        </w:tc>
        <w:tc>
          <w:tcPr>
            <w:tcW w:w="1336" w:type="dxa"/>
            <w:tcBorders>
              <w:top w:val="nil"/>
              <w:left w:val="nil"/>
              <w:bottom w:val="single" w:sz="8" w:space="0" w:color="auto"/>
              <w:right w:val="single" w:sz="8" w:space="0" w:color="auto"/>
            </w:tcBorders>
            <w:shd w:val="clear" w:color="auto" w:fill="auto"/>
            <w:noWrap/>
          </w:tcPr>
          <w:p w14:paraId="6CB94C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90,000</w:t>
            </w:r>
          </w:p>
        </w:tc>
        <w:tc>
          <w:tcPr>
            <w:tcW w:w="1486" w:type="dxa"/>
            <w:tcBorders>
              <w:top w:val="nil"/>
              <w:left w:val="nil"/>
              <w:bottom w:val="single" w:sz="8" w:space="0" w:color="auto"/>
              <w:right w:val="single" w:sz="8" w:space="0" w:color="auto"/>
            </w:tcBorders>
            <w:shd w:val="clear" w:color="auto" w:fill="auto"/>
            <w:noWrap/>
          </w:tcPr>
          <w:p w14:paraId="1BBD3A0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60,000</w:t>
            </w:r>
          </w:p>
        </w:tc>
        <w:tc>
          <w:tcPr>
            <w:tcW w:w="1337" w:type="dxa"/>
            <w:tcBorders>
              <w:top w:val="nil"/>
              <w:left w:val="nil"/>
              <w:bottom w:val="single" w:sz="8" w:space="0" w:color="auto"/>
              <w:right w:val="single" w:sz="8" w:space="0" w:color="auto"/>
            </w:tcBorders>
            <w:shd w:val="clear" w:color="auto" w:fill="auto"/>
            <w:noWrap/>
          </w:tcPr>
          <w:p w14:paraId="4567859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63,000</w:t>
            </w:r>
          </w:p>
        </w:tc>
        <w:tc>
          <w:tcPr>
            <w:tcW w:w="1336" w:type="dxa"/>
            <w:tcBorders>
              <w:top w:val="nil"/>
              <w:left w:val="nil"/>
              <w:bottom w:val="single" w:sz="8" w:space="0" w:color="auto"/>
              <w:right w:val="single" w:sz="8" w:space="0" w:color="auto"/>
            </w:tcBorders>
            <w:shd w:val="clear" w:color="auto" w:fill="auto"/>
            <w:noWrap/>
          </w:tcPr>
          <w:p w14:paraId="2F7CDF6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66,000</w:t>
            </w:r>
          </w:p>
        </w:tc>
        <w:tc>
          <w:tcPr>
            <w:tcW w:w="1337" w:type="dxa"/>
            <w:tcBorders>
              <w:top w:val="nil"/>
              <w:left w:val="nil"/>
              <w:bottom w:val="single" w:sz="8" w:space="0" w:color="auto"/>
              <w:right w:val="single" w:sz="8" w:space="0" w:color="auto"/>
            </w:tcBorders>
            <w:shd w:val="clear" w:color="auto" w:fill="auto"/>
            <w:noWrap/>
          </w:tcPr>
          <w:p w14:paraId="64933B5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69,000</w:t>
            </w:r>
          </w:p>
        </w:tc>
      </w:tr>
      <w:tr w:rsidR="00D31E38" w:rsidRPr="004252B9" w14:paraId="17B8AE35" w14:textId="77777777" w:rsidTr="00D31E38">
        <w:trPr>
          <w:trHeight w:val="237"/>
        </w:trPr>
        <w:tc>
          <w:tcPr>
            <w:tcW w:w="2826" w:type="dxa"/>
            <w:tcBorders>
              <w:top w:val="nil"/>
              <w:left w:val="single" w:sz="8" w:space="0" w:color="auto"/>
              <w:bottom w:val="single" w:sz="8" w:space="0" w:color="auto"/>
              <w:right w:val="single" w:sz="8" w:space="0" w:color="auto"/>
            </w:tcBorders>
            <w:shd w:val="clear" w:color="auto" w:fill="auto"/>
            <w:noWrap/>
            <w:vAlign w:val="center"/>
            <w:hideMark/>
          </w:tcPr>
          <w:p w14:paraId="56D2B7EE"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6" w:type="dxa"/>
            <w:tcBorders>
              <w:top w:val="nil"/>
              <w:left w:val="nil"/>
              <w:bottom w:val="single" w:sz="8" w:space="0" w:color="auto"/>
              <w:right w:val="single" w:sz="8" w:space="0" w:color="auto"/>
            </w:tcBorders>
            <w:shd w:val="clear" w:color="auto" w:fill="auto"/>
            <w:noWrap/>
            <w:vAlign w:val="center"/>
          </w:tcPr>
          <w:p w14:paraId="6CE6FEB3"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7,303,432</w:t>
            </w:r>
            <w:r w:rsidRPr="004252B9">
              <w:rPr>
                <w:rFonts w:ascii="Times New Roman" w:hAnsi="Times New Roman"/>
                <w:b/>
                <w:bCs/>
                <w:color w:val="000000"/>
              </w:rPr>
              <w:fldChar w:fldCharType="end"/>
            </w:r>
          </w:p>
        </w:tc>
        <w:tc>
          <w:tcPr>
            <w:tcW w:w="1486" w:type="dxa"/>
            <w:tcBorders>
              <w:top w:val="nil"/>
              <w:left w:val="nil"/>
              <w:bottom w:val="single" w:sz="8" w:space="0" w:color="auto"/>
              <w:right w:val="single" w:sz="8" w:space="0" w:color="auto"/>
            </w:tcBorders>
            <w:shd w:val="clear" w:color="auto" w:fill="auto"/>
            <w:noWrap/>
            <w:vAlign w:val="center"/>
          </w:tcPr>
          <w:p w14:paraId="74C5FFA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6,973,000</w:t>
            </w:r>
            <w:r w:rsidRPr="004252B9">
              <w:rPr>
                <w:rFonts w:ascii="Times New Roman" w:hAnsi="Times New Roman"/>
                <w:b/>
                <w:bCs/>
                <w:color w:val="000000"/>
              </w:rPr>
              <w:fldChar w:fldCharType="end"/>
            </w:r>
          </w:p>
        </w:tc>
        <w:tc>
          <w:tcPr>
            <w:tcW w:w="1337" w:type="dxa"/>
            <w:tcBorders>
              <w:top w:val="nil"/>
              <w:left w:val="nil"/>
              <w:bottom w:val="single" w:sz="8" w:space="0" w:color="auto"/>
              <w:right w:val="single" w:sz="8" w:space="0" w:color="auto"/>
            </w:tcBorders>
            <w:shd w:val="clear" w:color="auto" w:fill="auto"/>
            <w:noWrap/>
            <w:vAlign w:val="center"/>
          </w:tcPr>
          <w:p w14:paraId="6AEE8A5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7,321,650</w:t>
            </w:r>
            <w:r w:rsidRPr="004252B9">
              <w:rPr>
                <w:rFonts w:ascii="Times New Roman" w:hAnsi="Times New Roman"/>
                <w:b/>
                <w:bCs/>
                <w:color w:val="000000"/>
              </w:rPr>
              <w:fldChar w:fldCharType="end"/>
            </w:r>
          </w:p>
        </w:tc>
        <w:tc>
          <w:tcPr>
            <w:tcW w:w="1336" w:type="dxa"/>
            <w:tcBorders>
              <w:top w:val="nil"/>
              <w:left w:val="nil"/>
              <w:bottom w:val="single" w:sz="8" w:space="0" w:color="auto"/>
              <w:right w:val="single" w:sz="8" w:space="0" w:color="auto"/>
            </w:tcBorders>
            <w:shd w:val="clear" w:color="auto" w:fill="auto"/>
            <w:noWrap/>
            <w:vAlign w:val="center"/>
          </w:tcPr>
          <w:p w14:paraId="5C3E9E4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7,685,282</w:t>
            </w:r>
            <w:r w:rsidRPr="004252B9">
              <w:rPr>
                <w:rFonts w:ascii="Times New Roman" w:hAnsi="Times New Roman"/>
                <w:b/>
                <w:bCs/>
                <w:color w:val="000000"/>
              </w:rPr>
              <w:fldChar w:fldCharType="end"/>
            </w:r>
          </w:p>
        </w:tc>
        <w:tc>
          <w:tcPr>
            <w:tcW w:w="1337" w:type="dxa"/>
            <w:tcBorders>
              <w:top w:val="nil"/>
              <w:left w:val="nil"/>
              <w:bottom w:val="single" w:sz="8" w:space="0" w:color="auto"/>
              <w:right w:val="single" w:sz="8" w:space="0" w:color="auto"/>
            </w:tcBorders>
            <w:shd w:val="clear" w:color="auto" w:fill="auto"/>
            <w:noWrap/>
            <w:vAlign w:val="center"/>
          </w:tcPr>
          <w:p w14:paraId="694BB05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8,064,646</w:t>
            </w:r>
            <w:r w:rsidRPr="004252B9">
              <w:rPr>
                <w:rFonts w:ascii="Times New Roman" w:hAnsi="Times New Roman"/>
                <w:b/>
                <w:bCs/>
                <w:color w:val="000000"/>
              </w:rPr>
              <w:fldChar w:fldCharType="end"/>
            </w:r>
          </w:p>
        </w:tc>
      </w:tr>
    </w:tbl>
    <w:p w14:paraId="22FFEE5D"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4F6827B9" w14:textId="77777777" w:rsidR="00D31E38" w:rsidRPr="004252B9" w:rsidRDefault="00D31E38" w:rsidP="00B42FF8">
      <w:pPr>
        <w:pStyle w:val="Heading4"/>
        <w:numPr>
          <w:ilvl w:val="0"/>
          <w:numId w:val="0"/>
        </w:numPr>
        <w:spacing w:before="0" w:after="120" w:line="240" w:lineRule="auto"/>
        <w:ind w:left="864" w:hanging="580"/>
        <w:rPr>
          <w:rFonts w:ascii="Times New Roman" w:hAnsi="Times New Roman" w:cs="Times New Roman"/>
          <w:b/>
          <w:color w:val="auto"/>
        </w:rPr>
      </w:pPr>
      <w:r w:rsidRPr="004252B9">
        <w:rPr>
          <w:rFonts w:ascii="Times New Roman" w:hAnsi="Times New Roman" w:cs="Times New Roman"/>
          <w:b/>
          <w:color w:val="auto"/>
        </w:rPr>
        <w:t>5.2.1.4 Other funding Sources</w:t>
      </w:r>
    </w:p>
    <w:p w14:paraId="69C8B80D"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Within the existing framework of government policy, the district will lobby for additional resources through the Local Government Associations, the Civil Society Organizations and the Private Sector to finance some of the unfunded priorities in the DDP that are of interest to the partners. Partner coordination meetings will be undertaken to encourage and lobby development partners to come into the district to provide and implement off budget programmes and projects to supplement government’s effort in service delivery and addressing development challenges of the district under the different programme areas.</w:t>
      </w:r>
    </w:p>
    <w:p w14:paraId="5449AE60"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 xml:space="preserve">There are numerous development partners, civil society organization sand private sector organizations implementing off budget programmes and projects in the district. GIZ for instance is implementing solar energy improvement project in selected health centres and livelihood project for farming groups in the district. Reaching Africa’s Unreached a Faith Based Organization is supporting the district in improving safe </w:t>
      </w:r>
      <w:r w:rsidRPr="004252B9">
        <w:rPr>
          <w:rFonts w:ascii="Times New Roman" w:hAnsi="Times New Roman"/>
        </w:rPr>
        <w:lastRenderedPageBreak/>
        <w:t>water coverage and World Food Programme (WFP) implementing Fill the Nutrient Gap project targeting children less than 2 years of age, adolescent girls and pregnant and lactating women with the aim of addressing malnutrition in a sustainable manner. The district will further encourage and lobby other partners to come and implement projects in the district in line with the priorities identified in the plan. Project proposals will be developed to solicit additional resources from line ministries and other development partners including well-wishers to bridge funding gaps.</w:t>
      </w:r>
    </w:p>
    <w:p w14:paraId="29B3890B"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estimates to mobilize a total of Uganda shillings 27,936,368,000 over the next five-year period to bridge the funding gaps from private public partnership and community contributions including off budget support.</w:t>
      </w:r>
    </w:p>
    <w:p w14:paraId="3D790A85" w14:textId="77777777" w:rsidR="00B42FF8" w:rsidRPr="004252B9" w:rsidRDefault="00B42FF8" w:rsidP="00B42FF8">
      <w:pPr>
        <w:rPr>
          <w:rFonts w:ascii="Times New Roman" w:hAnsi="Times New Roman"/>
        </w:rPr>
      </w:pPr>
    </w:p>
    <w:p w14:paraId="3EEE291B" w14:textId="1C7B33A5" w:rsidR="00D31E38" w:rsidRPr="004252B9" w:rsidRDefault="00D31E38" w:rsidP="00B42FF8">
      <w:pPr>
        <w:pStyle w:val="Heading2"/>
        <w:numPr>
          <w:ilvl w:val="0"/>
          <w:numId w:val="0"/>
        </w:numPr>
        <w:spacing w:line="360" w:lineRule="auto"/>
        <w:ind w:left="576" w:hanging="576"/>
        <w:jc w:val="both"/>
        <w:rPr>
          <w:sz w:val="22"/>
          <w:szCs w:val="22"/>
        </w:rPr>
      </w:pPr>
      <w:bookmarkStart w:id="201" w:name="_Toc94518752"/>
      <w:r w:rsidRPr="004252B9">
        <w:rPr>
          <w:sz w:val="22"/>
          <w:szCs w:val="22"/>
        </w:rPr>
        <w:t>5.2 Costing of Priorities and Results for the Plan Period (2020/21 – 2024/25)</w:t>
      </w:r>
      <w:bookmarkEnd w:id="201"/>
    </w:p>
    <w:p w14:paraId="51ABC062" w14:textId="77777777" w:rsidR="00D31E38" w:rsidRPr="004252B9" w:rsidRDefault="00D31E38" w:rsidP="008929EE">
      <w:pPr>
        <w:pStyle w:val="Heading3"/>
        <w:numPr>
          <w:ilvl w:val="0"/>
          <w:numId w:val="0"/>
        </w:numPr>
        <w:spacing w:before="0" w:line="360" w:lineRule="auto"/>
        <w:ind w:left="720" w:hanging="720"/>
        <w:rPr>
          <w:rFonts w:ascii="Times New Roman" w:hAnsi="Times New Roman" w:cs="Times New Roman"/>
          <w:color w:val="auto"/>
          <w:sz w:val="22"/>
          <w:szCs w:val="22"/>
        </w:rPr>
      </w:pPr>
      <w:bookmarkStart w:id="202" w:name="_Toc94518753"/>
      <w:r w:rsidRPr="004252B9">
        <w:rPr>
          <w:rFonts w:ascii="Times New Roman" w:hAnsi="Times New Roman" w:cs="Times New Roman"/>
          <w:color w:val="auto"/>
          <w:sz w:val="22"/>
          <w:szCs w:val="22"/>
        </w:rPr>
        <w:t xml:space="preserve">5.2.1 </w:t>
      </w:r>
      <w:r w:rsidRPr="004252B9">
        <w:rPr>
          <w:rFonts w:ascii="Times New Roman" w:eastAsia="Calibri" w:hAnsi="Times New Roman" w:cs="Times New Roman"/>
          <w:color w:val="auto"/>
          <w:sz w:val="22"/>
          <w:szCs w:val="22"/>
        </w:rPr>
        <w:t xml:space="preserve">Summary </w:t>
      </w:r>
      <w:r w:rsidRPr="004252B9">
        <w:rPr>
          <w:rFonts w:ascii="Times New Roman" w:hAnsi="Times New Roman" w:cs="Times New Roman"/>
          <w:color w:val="auto"/>
          <w:sz w:val="22"/>
          <w:szCs w:val="22"/>
        </w:rPr>
        <w:t>of Program Costs</w:t>
      </w:r>
      <w:bookmarkEnd w:id="202"/>
    </w:p>
    <w:p w14:paraId="450045B2" w14:textId="77777777" w:rsidR="00D31E38" w:rsidRPr="004252B9" w:rsidRDefault="00D31E38" w:rsidP="00D31E38">
      <w:pPr>
        <w:jc w:val="both"/>
        <w:rPr>
          <w:rFonts w:ascii="Times New Roman" w:hAnsi="Times New Roman"/>
        </w:rPr>
      </w:pPr>
      <w:r w:rsidRPr="004252B9">
        <w:rPr>
          <w:rFonts w:ascii="Times New Roman" w:hAnsi="Times New Roman"/>
        </w:rPr>
        <w:t>The selected 14 programmes for implementation over the five-year period have been done with specific costing for each programme area. This is expected to guide the district’s Medium-Term Expenditure framework and annual budgets which will always be aligned. Table --- presents the summary of programme cost by sources of funding and table ----- provides the summary of project cost by sources of funding.</w:t>
      </w:r>
    </w:p>
    <w:p w14:paraId="367E8C31" w14:textId="77777777" w:rsidR="00D31E38" w:rsidRPr="004252B9" w:rsidRDefault="00D31E38" w:rsidP="00D31E38">
      <w:pPr>
        <w:jc w:val="both"/>
        <w:rPr>
          <w:rFonts w:ascii="Times New Roman" w:hAnsi="Times New Roman"/>
        </w:rPr>
        <w:sectPr w:rsidR="00D31E38" w:rsidRPr="004252B9" w:rsidSect="00D31E38">
          <w:pgSz w:w="11907" w:h="16839" w:code="9"/>
          <w:pgMar w:top="720" w:right="1134" w:bottom="720" w:left="1276" w:header="450" w:footer="720" w:gutter="0"/>
          <w:cols w:space="720"/>
          <w:docGrid w:linePitch="360"/>
        </w:sectPr>
      </w:pPr>
    </w:p>
    <w:p w14:paraId="2FD4F511" w14:textId="77777777" w:rsidR="00D31E38" w:rsidRPr="004252B9" w:rsidRDefault="00D31E38" w:rsidP="00D31E38">
      <w:pPr>
        <w:pStyle w:val="Caption"/>
        <w:rPr>
          <w:color w:val="auto"/>
          <w:sz w:val="22"/>
          <w:szCs w:val="22"/>
        </w:rPr>
      </w:pPr>
      <w:bookmarkStart w:id="203" w:name="_Toc89436746"/>
      <w:r w:rsidRPr="004252B9">
        <w:rPr>
          <w:color w:val="auto"/>
          <w:sz w:val="22"/>
          <w:szCs w:val="22"/>
        </w:rPr>
        <w:lastRenderedPageBreak/>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37</w:t>
      </w:r>
      <w:r w:rsidRPr="004252B9">
        <w:rPr>
          <w:color w:val="auto"/>
          <w:sz w:val="22"/>
          <w:szCs w:val="22"/>
        </w:rPr>
        <w:fldChar w:fldCharType="end"/>
      </w:r>
      <w:r w:rsidRPr="004252B9">
        <w:rPr>
          <w:color w:val="auto"/>
          <w:sz w:val="22"/>
          <w:szCs w:val="22"/>
        </w:rPr>
        <w:t>: DDP Summary Programme Cost by Sources 2020/21 - 2024/25</w:t>
      </w:r>
      <w:bookmarkEnd w:id="203"/>
    </w:p>
    <w:tbl>
      <w:tblPr>
        <w:tblW w:w="0" w:type="auto"/>
        <w:tblCellMar>
          <w:left w:w="0" w:type="dxa"/>
          <w:right w:w="0" w:type="dxa"/>
        </w:tblCellMar>
        <w:tblLook w:val="04A0" w:firstRow="1" w:lastRow="0" w:firstColumn="1" w:lastColumn="0" w:noHBand="0" w:noVBand="1"/>
      </w:tblPr>
      <w:tblGrid>
        <w:gridCol w:w="1343"/>
        <w:gridCol w:w="704"/>
        <w:gridCol w:w="704"/>
        <w:gridCol w:w="1158"/>
        <w:gridCol w:w="704"/>
        <w:gridCol w:w="703"/>
        <w:gridCol w:w="703"/>
        <w:gridCol w:w="985"/>
        <w:gridCol w:w="703"/>
        <w:gridCol w:w="613"/>
        <w:gridCol w:w="703"/>
        <w:gridCol w:w="703"/>
        <w:gridCol w:w="703"/>
        <w:gridCol w:w="985"/>
        <w:gridCol w:w="793"/>
        <w:gridCol w:w="793"/>
        <w:gridCol w:w="793"/>
        <w:gridCol w:w="793"/>
        <w:gridCol w:w="793"/>
      </w:tblGrid>
      <w:tr w:rsidR="00D31E38" w:rsidRPr="004252B9" w14:paraId="5DD0C2F8" w14:textId="77777777" w:rsidTr="00D42B07">
        <w:trPr>
          <w:trHeight w:val="224"/>
        </w:trPr>
        <w:tc>
          <w:tcPr>
            <w:tcW w:w="1550" w:type="dxa"/>
            <w:vMerge w:val="restart"/>
            <w:tcBorders>
              <w:top w:val="single" w:sz="8" w:space="0" w:color="000000"/>
              <w:left w:val="single" w:sz="8" w:space="0" w:color="000000"/>
              <w:right w:val="single" w:sz="8" w:space="0" w:color="000000"/>
            </w:tcBorders>
            <w:shd w:val="clear" w:color="auto" w:fill="auto"/>
            <w:tcMar>
              <w:top w:w="8" w:type="dxa"/>
              <w:left w:w="82" w:type="dxa"/>
              <w:bottom w:w="0" w:type="dxa"/>
              <w:right w:w="82" w:type="dxa"/>
            </w:tcMar>
            <w:hideMark/>
          </w:tcPr>
          <w:p w14:paraId="17CA48AC" w14:textId="77777777" w:rsidR="00D31E38" w:rsidRPr="004252B9" w:rsidRDefault="00D31E38" w:rsidP="00D42B07">
            <w:pPr>
              <w:spacing w:after="0"/>
              <w:rPr>
                <w:rFonts w:ascii="Times New Roman" w:hAnsi="Times New Roman"/>
              </w:rPr>
            </w:pPr>
            <w:r w:rsidRPr="004252B9">
              <w:rPr>
                <w:rFonts w:ascii="Times New Roman" w:hAnsi="Times New Roman"/>
                <w:b/>
                <w:bCs/>
              </w:rPr>
              <w:t> </w:t>
            </w:r>
          </w:p>
          <w:p w14:paraId="4652AA80" w14:textId="77777777" w:rsidR="00D31E38" w:rsidRPr="004252B9" w:rsidRDefault="00D31E38" w:rsidP="00D42B07">
            <w:pPr>
              <w:spacing w:after="0"/>
              <w:rPr>
                <w:rFonts w:ascii="Times New Roman" w:hAnsi="Times New Roman"/>
              </w:rPr>
            </w:pPr>
            <w:r w:rsidRPr="004252B9">
              <w:rPr>
                <w:rFonts w:ascii="Times New Roman" w:hAnsi="Times New Roman"/>
                <w:b/>
                <w:bCs/>
                <w:lang w:val="de-DE"/>
              </w:rPr>
              <w:t xml:space="preserve">Programme </w:t>
            </w:r>
          </w:p>
          <w:p w14:paraId="6C63DD4B" w14:textId="77777777" w:rsidR="00D31E38" w:rsidRPr="004252B9" w:rsidRDefault="00D31E38" w:rsidP="00D42B07">
            <w:pPr>
              <w:spacing w:after="0"/>
              <w:rPr>
                <w:rFonts w:ascii="Times New Roman" w:hAnsi="Times New Roman"/>
              </w:rPr>
            </w:pPr>
            <w:r w:rsidRPr="004252B9">
              <w:rPr>
                <w:rFonts w:ascii="Times New Roman" w:hAnsi="Times New Roman"/>
                <w:b/>
                <w:bCs/>
                <w:lang w:val="de-DE"/>
              </w:rPr>
              <w:t> </w:t>
            </w:r>
          </w:p>
        </w:tc>
        <w:tc>
          <w:tcPr>
            <w:tcW w:w="4469" w:type="dxa"/>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E2D7C8F" w14:textId="77777777" w:rsidR="00D31E38" w:rsidRPr="004252B9" w:rsidRDefault="00D31E38" w:rsidP="00D31E38">
            <w:pPr>
              <w:spacing w:after="0"/>
              <w:jc w:val="center"/>
              <w:rPr>
                <w:rFonts w:ascii="Times New Roman" w:hAnsi="Times New Roman"/>
              </w:rPr>
            </w:pPr>
            <w:r w:rsidRPr="004252B9">
              <w:rPr>
                <w:rFonts w:ascii="Times New Roman" w:hAnsi="Times New Roman"/>
                <w:b/>
                <w:bCs/>
              </w:rPr>
              <w:t>Total LGDP Cost 2020/21 - 2024/25 (Billion)</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2104C98" w14:textId="77777777" w:rsidR="00D31E38" w:rsidRPr="004252B9" w:rsidRDefault="00D31E38" w:rsidP="00D31E38">
            <w:pPr>
              <w:spacing w:after="0"/>
              <w:jc w:val="center"/>
              <w:rPr>
                <w:rFonts w:ascii="Times New Roman" w:hAnsi="Times New Roman"/>
              </w:rPr>
            </w:pPr>
            <w:r w:rsidRPr="004252B9">
              <w:rPr>
                <w:rFonts w:ascii="Times New Roman" w:hAnsi="Times New Roman"/>
                <w:b/>
                <w:bCs/>
                <w:lang w:val="fr-FR"/>
              </w:rPr>
              <w:t>GOU + LR 2020/21 - 2024/25 (Billion)</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574A79" w14:textId="77777777" w:rsidR="00D31E38" w:rsidRPr="004252B9" w:rsidRDefault="00D31E38" w:rsidP="00D31E38">
            <w:pPr>
              <w:spacing w:after="0"/>
              <w:jc w:val="center"/>
              <w:rPr>
                <w:rFonts w:ascii="Times New Roman" w:hAnsi="Times New Roman"/>
              </w:rPr>
            </w:pPr>
            <w:r w:rsidRPr="004252B9">
              <w:rPr>
                <w:rFonts w:ascii="Times New Roman" w:hAnsi="Times New Roman"/>
                <w:b/>
                <w:bCs/>
              </w:rPr>
              <w:t>Donor (DP, CSO + PS) 2020/21 - 2024/25 (Billion)</w:t>
            </w:r>
          </w:p>
        </w:tc>
      </w:tr>
      <w:tr w:rsidR="00D31E38" w:rsidRPr="004252B9" w14:paraId="5091CAF5" w14:textId="77777777" w:rsidTr="00D42B07">
        <w:trPr>
          <w:trHeight w:val="441"/>
        </w:trPr>
        <w:tc>
          <w:tcPr>
            <w:tcW w:w="1550" w:type="dxa"/>
            <w:vMerge/>
            <w:tcBorders>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CD49B15" w14:textId="77777777" w:rsidR="00D31E38" w:rsidRPr="004252B9" w:rsidRDefault="00D31E38" w:rsidP="00D42B07">
            <w:pPr>
              <w:rPr>
                <w:rFonts w:ascii="Times New Roman" w:hAnsi="Times New Roman"/>
              </w:rPr>
            </w:pP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34E392F" w14:textId="77777777" w:rsidR="00D31E38" w:rsidRPr="004252B9" w:rsidRDefault="00D31E38" w:rsidP="00D31E38">
            <w:pPr>
              <w:rPr>
                <w:rFonts w:ascii="Times New Roman" w:hAnsi="Times New Roman"/>
              </w:rPr>
            </w:pPr>
            <w:r w:rsidRPr="004252B9">
              <w:rPr>
                <w:rFonts w:ascii="Times New Roman" w:hAnsi="Times New Roman"/>
                <w:b/>
                <w:bCs/>
                <w:lang w:val="de-DE"/>
              </w:rPr>
              <w:t>Total (000)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AF4C7FF"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BA9484B"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68474A19"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1F28DA8" w14:textId="77777777" w:rsidR="00D31E38" w:rsidRPr="004252B9" w:rsidRDefault="00D31E38" w:rsidP="00D31E38">
            <w:pPr>
              <w:rPr>
                <w:rFonts w:ascii="Times New Roman" w:hAnsi="Times New Roman"/>
              </w:rPr>
            </w:pPr>
            <w:r w:rsidRPr="004252B9">
              <w:rPr>
                <w:rFonts w:ascii="Times New Roman" w:hAnsi="Times New Roman"/>
                <w:lang w:val="de-DE"/>
              </w:rPr>
              <w:t>FY4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21312114"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4CEB4D5" w14:textId="77777777" w:rsidR="00D31E38" w:rsidRPr="004252B9" w:rsidRDefault="00D31E38" w:rsidP="00D31E38">
            <w:pPr>
              <w:rPr>
                <w:rFonts w:ascii="Times New Roman" w:hAnsi="Times New Roman"/>
                <w:b/>
                <w:bCs/>
                <w:lang w:val="de-DE"/>
              </w:rPr>
            </w:pPr>
            <w:r w:rsidRPr="004252B9">
              <w:rPr>
                <w:rFonts w:ascii="Times New Roman" w:hAnsi="Times New Roman"/>
                <w:b/>
                <w:bCs/>
                <w:lang w:val="de-DE"/>
              </w:rPr>
              <w:t>Total</w:t>
            </w:r>
          </w:p>
          <w:p w14:paraId="38FC54E7" w14:textId="77777777" w:rsidR="00D31E38" w:rsidRPr="004252B9" w:rsidRDefault="00D31E38" w:rsidP="00D31E38">
            <w:pPr>
              <w:jc w:val="center"/>
              <w:rPr>
                <w:rFonts w:ascii="Times New Roman" w:hAnsi="Times New Roman"/>
              </w:rPr>
            </w:pPr>
            <w:r w:rsidRPr="004252B9">
              <w:rPr>
                <w:rFonts w:ascii="Times New Roman" w:hAnsi="Times New Roman"/>
                <w:b/>
                <w:bCs/>
                <w:lang w:val="de-DE"/>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4351EFC5"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96827D7"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6BCD43B0"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CAA95F2" w14:textId="77777777" w:rsidR="00D31E38" w:rsidRPr="004252B9" w:rsidRDefault="00D31E38" w:rsidP="00D31E38">
            <w:pPr>
              <w:rPr>
                <w:rFonts w:ascii="Times New Roman" w:hAnsi="Times New Roman"/>
              </w:rPr>
            </w:pPr>
            <w:r w:rsidRPr="004252B9">
              <w:rPr>
                <w:rFonts w:ascii="Times New Roman" w:hAnsi="Times New Roman"/>
                <w:lang w:val="de-DE"/>
              </w:rPr>
              <w:t xml:space="preserve">FY4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7474B0A"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516AE94" w14:textId="77777777" w:rsidR="00D31E38" w:rsidRPr="004252B9" w:rsidRDefault="00D31E38" w:rsidP="00D31E38">
            <w:pPr>
              <w:rPr>
                <w:rFonts w:ascii="Times New Roman" w:hAnsi="Times New Roman"/>
                <w:b/>
                <w:bCs/>
                <w:lang w:val="de-DE"/>
              </w:rPr>
            </w:pPr>
            <w:r w:rsidRPr="004252B9">
              <w:rPr>
                <w:rFonts w:ascii="Times New Roman" w:hAnsi="Times New Roman"/>
                <w:b/>
                <w:bCs/>
                <w:lang w:val="de-DE"/>
              </w:rPr>
              <w:t xml:space="preserve">Total </w:t>
            </w:r>
          </w:p>
          <w:p w14:paraId="523425A0" w14:textId="77777777" w:rsidR="00D31E38" w:rsidRPr="004252B9" w:rsidRDefault="00D31E38" w:rsidP="00D31E38">
            <w:pPr>
              <w:rPr>
                <w:rFonts w:ascii="Times New Roman" w:hAnsi="Times New Roman"/>
              </w:rPr>
            </w:pPr>
            <w:r w:rsidRPr="004252B9">
              <w:rPr>
                <w:rFonts w:ascii="Times New Roman" w:hAnsi="Times New Roman"/>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5945E5E"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7F4FD90"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2CB046BE"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196C12B" w14:textId="77777777" w:rsidR="00D31E38" w:rsidRPr="004252B9" w:rsidRDefault="00D31E38" w:rsidP="00D31E38">
            <w:pPr>
              <w:rPr>
                <w:rFonts w:ascii="Times New Roman" w:hAnsi="Times New Roman"/>
              </w:rPr>
            </w:pPr>
            <w:r w:rsidRPr="004252B9">
              <w:rPr>
                <w:rFonts w:ascii="Times New Roman" w:hAnsi="Times New Roman"/>
                <w:lang w:val="de-DE"/>
              </w:rPr>
              <w:t>FY4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F7D2F71"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r>
      <w:tr w:rsidR="00D31E38" w:rsidRPr="004252B9" w14:paraId="67380E1F" w14:textId="77777777" w:rsidTr="00D42B07">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423F43C"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1: Agro Industrialization</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25D47B5" w14:textId="77777777" w:rsidR="00D31E38" w:rsidRPr="004252B9" w:rsidRDefault="00D31E38" w:rsidP="00D31E38">
            <w:pPr>
              <w:spacing w:after="0"/>
              <w:jc w:val="right"/>
              <w:rPr>
                <w:rFonts w:ascii="Times New Roman" w:hAnsi="Times New Roman"/>
              </w:rPr>
            </w:pPr>
            <w:r w:rsidRPr="004252B9">
              <w:rPr>
                <w:rFonts w:ascii="Times New Roman" w:hAnsi="Times New Roman"/>
              </w:rPr>
              <w:t>33.2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F94E782"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E8250B4"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85EC137"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271AD2"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3CBAD6"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D887B2" w14:textId="77777777" w:rsidR="00D31E38" w:rsidRPr="004252B9" w:rsidRDefault="00D31E38" w:rsidP="00D31E38">
            <w:pPr>
              <w:spacing w:after="0"/>
              <w:jc w:val="right"/>
              <w:rPr>
                <w:rFonts w:ascii="Times New Roman" w:hAnsi="Times New Roman"/>
              </w:rPr>
            </w:pPr>
            <w:r w:rsidRPr="004252B9">
              <w:rPr>
                <w:rFonts w:ascii="Times New Roman" w:hAnsi="Times New Roman"/>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DA9D5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3D2FF1A" w14:textId="77777777" w:rsidR="00D31E38" w:rsidRPr="004252B9" w:rsidRDefault="00D31E38" w:rsidP="00D31E38">
            <w:pPr>
              <w:spacing w:after="0"/>
              <w:jc w:val="right"/>
              <w:rPr>
                <w:rFonts w:ascii="Times New Roman" w:hAnsi="Times New Roman"/>
              </w:rPr>
            </w:pPr>
            <w:r w:rsidRPr="004252B9">
              <w:rPr>
                <w:rFonts w:ascii="Times New Roman" w:hAnsi="Times New Roman"/>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9162E3" w14:textId="77777777" w:rsidR="00D31E38" w:rsidRPr="004252B9" w:rsidRDefault="00D31E38" w:rsidP="00D31E38">
            <w:pPr>
              <w:spacing w:after="0"/>
              <w:jc w:val="right"/>
              <w:rPr>
                <w:rFonts w:ascii="Times New Roman" w:hAnsi="Times New Roman"/>
              </w:rPr>
            </w:pPr>
            <w:r w:rsidRPr="004252B9">
              <w:rPr>
                <w:rFonts w:ascii="Times New Roman" w:hAnsi="Times New Roman"/>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8B5B2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34EC5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65AB0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18.000 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037A64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F1A5D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E73F29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12F2BC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9AF5AB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1.95 </w:t>
            </w:r>
          </w:p>
        </w:tc>
      </w:tr>
      <w:tr w:rsidR="00D31E38" w:rsidRPr="004252B9" w14:paraId="546D8DDF"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2ADD3"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2:  Tourism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536D70" w14:textId="77777777" w:rsidR="00D31E38" w:rsidRPr="004252B9" w:rsidRDefault="00D31E38" w:rsidP="00D31E38">
            <w:pPr>
              <w:spacing w:after="0"/>
              <w:jc w:val="right"/>
              <w:rPr>
                <w:rFonts w:ascii="Times New Roman" w:hAnsi="Times New Roman"/>
              </w:rPr>
            </w:pPr>
            <w:r w:rsidRPr="004252B9">
              <w:rPr>
                <w:rFonts w:ascii="Times New Roman" w:hAnsi="Times New Roman"/>
              </w:rPr>
              <w:t>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79A5035"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603D818"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5FE90"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B83BF17"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846BB09"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820E7B" w14:textId="77777777" w:rsidR="00D31E38" w:rsidRPr="004252B9" w:rsidRDefault="00D31E38" w:rsidP="00D31E38">
            <w:pPr>
              <w:spacing w:after="0"/>
              <w:jc w:val="right"/>
              <w:rPr>
                <w:rFonts w:ascii="Times New Roman" w:hAnsi="Times New Roman"/>
              </w:rPr>
            </w:pPr>
            <w:r w:rsidRPr="004252B9">
              <w:rPr>
                <w:rFonts w:ascii="Times New Roman" w:hAnsi="Times New Roman"/>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723FB9"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03A181"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57B119"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31E0C0"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880955"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DAC4B7" w14:textId="77777777" w:rsidR="00D31E38" w:rsidRPr="004252B9" w:rsidRDefault="00D31E38" w:rsidP="00D31E38">
            <w:pPr>
              <w:spacing w:after="0"/>
              <w:jc w:val="right"/>
              <w:rPr>
                <w:rFonts w:ascii="Times New Roman" w:hAnsi="Times New Roman"/>
              </w:rPr>
            </w:pPr>
            <w:r w:rsidRPr="004252B9">
              <w:rPr>
                <w:rFonts w:ascii="Times New Roman" w:hAnsi="Times New Roman"/>
              </w:rPr>
              <w:t>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B97B3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B8EBE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3F17F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8671A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1C2421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r>
      <w:tr w:rsidR="00D31E38" w:rsidRPr="004252B9" w14:paraId="65D2C3F0" w14:textId="77777777" w:rsidTr="00D42B07">
        <w:trPr>
          <w:trHeight w:val="72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9E87BFB" w14:textId="77777777" w:rsidR="00D31E38" w:rsidRPr="004252B9" w:rsidRDefault="00D31E38" w:rsidP="00D42B07">
            <w:pPr>
              <w:spacing w:after="0"/>
              <w:rPr>
                <w:rFonts w:ascii="Times New Roman" w:hAnsi="Times New Roman"/>
              </w:rPr>
            </w:pPr>
            <w:r w:rsidRPr="004252B9">
              <w:rPr>
                <w:rFonts w:ascii="Times New Roman" w:hAnsi="Times New Roman"/>
              </w:rPr>
              <w:t>Programme 3: Water climate change, Env’t &amp; natural resource management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6E9091A" w14:textId="77777777" w:rsidR="00D31E38" w:rsidRPr="004252B9" w:rsidRDefault="00D31E38" w:rsidP="00D31E38">
            <w:pPr>
              <w:spacing w:after="0"/>
              <w:jc w:val="right"/>
              <w:rPr>
                <w:rFonts w:ascii="Times New Roman" w:hAnsi="Times New Roman"/>
              </w:rPr>
            </w:pPr>
            <w:r w:rsidRPr="004252B9">
              <w:rPr>
                <w:rFonts w:ascii="Times New Roman" w:hAnsi="Times New Roman"/>
              </w:rPr>
              <w:t>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EF7C6"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A442BCA"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50BB73"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34072B"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F03AEAD"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B50E3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929699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C4406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7E6E5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00C34B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F4EE82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2D2FA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8A13E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295C0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BC68B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D09E4BC"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98D93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r>
      <w:tr w:rsidR="00D31E38" w:rsidRPr="004252B9" w14:paraId="3725EB18"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B3B2AA"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4 : Private Sector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DA13DA"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8.42 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A3861D8"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00E7888"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32C3D0"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8EC433"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09B6DC"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B90A1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 0.170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CC3D01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13F39A" w14:textId="77777777" w:rsidR="00D31E38" w:rsidRPr="004252B9" w:rsidRDefault="00D31E38" w:rsidP="00D31E38">
            <w:pPr>
              <w:spacing w:after="0"/>
              <w:jc w:val="right"/>
              <w:rPr>
                <w:rFonts w:ascii="Times New Roman" w:hAnsi="Times New Roman"/>
              </w:rPr>
            </w:pPr>
            <w:r w:rsidRPr="004252B9">
              <w:rPr>
                <w:rFonts w:ascii="Times New Roman" w:hAnsi="Times New Roman"/>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B753994"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2ECC6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D64DCD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79183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A3F13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68C98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07387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0F49C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58E82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r>
      <w:tr w:rsidR="00D31E38" w:rsidRPr="004252B9" w14:paraId="426B2593"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4B8C844" w14:textId="77777777" w:rsidR="00D31E38" w:rsidRPr="004252B9" w:rsidRDefault="00D31E38" w:rsidP="00D42B07">
            <w:pPr>
              <w:spacing w:after="0"/>
              <w:rPr>
                <w:rFonts w:ascii="Times New Roman" w:hAnsi="Times New Roman"/>
                <w:lang w:val="de-DE"/>
              </w:rPr>
            </w:pPr>
            <w:r w:rsidRPr="004252B9">
              <w:rPr>
                <w:rFonts w:ascii="Times New Roman" w:hAnsi="Times New Roman"/>
              </w:rPr>
              <w:t>Programme 5: Sustainable Energy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E7BCA7" w14:textId="77777777" w:rsidR="00D31E38" w:rsidRPr="004252B9" w:rsidRDefault="00D31E38" w:rsidP="00D31E38">
            <w:pPr>
              <w:spacing w:after="0"/>
              <w:jc w:val="right"/>
              <w:rPr>
                <w:rFonts w:ascii="Times New Roman" w:hAnsi="Times New Roman"/>
                <w:b/>
                <w:bCs/>
                <w:i/>
                <w:iCs/>
              </w:rPr>
            </w:pPr>
            <w:r w:rsidRPr="004252B9">
              <w:rPr>
                <w:rFonts w:ascii="Times New Roman" w:hAnsi="Times New Roman"/>
                <w:bCs/>
                <w:iCs/>
              </w:rPr>
              <w:t>2.885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83D5EB5" w14:textId="77777777" w:rsidR="00D31E38" w:rsidRPr="004252B9" w:rsidRDefault="00D31E38" w:rsidP="00D31E38">
            <w:pPr>
              <w:spacing w:after="0"/>
              <w:jc w:val="right"/>
              <w:rPr>
                <w:rFonts w:ascii="Times New Roman" w:hAnsi="Times New Roman"/>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5673253"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3027BA2"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14DDBC1"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2F45627"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299E43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iCs/>
              </w:rPr>
              <w:t>1.85 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4D602B4"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132879C"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A894BCD"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02DF966"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EC5968B"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2D2D4031"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1.035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C046EA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115776D"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934F02"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14B0BB1"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70C6AD4"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r>
      <w:tr w:rsidR="00D31E38" w:rsidRPr="004252B9" w14:paraId="46661091" w14:textId="77777777" w:rsidTr="00D42B07">
        <w:trPr>
          <w:trHeight w:val="51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8D5B16" w14:textId="77777777" w:rsidR="00D31E38" w:rsidRPr="004252B9" w:rsidRDefault="00D31E38" w:rsidP="00D42B07">
            <w:pPr>
              <w:spacing w:after="0"/>
              <w:rPr>
                <w:rFonts w:ascii="Times New Roman" w:hAnsi="Times New Roman"/>
              </w:rPr>
            </w:pPr>
            <w:r w:rsidRPr="004252B9">
              <w:rPr>
                <w:rFonts w:ascii="Times New Roman" w:hAnsi="Times New Roman"/>
                <w:lang w:val="de-DE"/>
              </w:rPr>
              <w:t xml:space="preserve">Programme 6:  Integrated </w:t>
            </w:r>
            <w:r w:rsidRPr="004252B9">
              <w:rPr>
                <w:rFonts w:ascii="Times New Roman" w:hAnsi="Times New Roman"/>
                <w:lang w:val="de-DE"/>
              </w:rPr>
              <w:lastRenderedPageBreak/>
              <w:t>Transport Infrastructure services</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0EC16F0"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lastRenderedPageBreak/>
              <w:t>24.83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38B4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773EB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AEB66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498237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B94B5B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30B02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2.33 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871486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F2CCA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A195C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FBEA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954B0D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11342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22.5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0A5BE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5E0A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9373D4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35CC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EDFF3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r>
      <w:tr w:rsidR="00D31E38" w:rsidRPr="004252B9" w14:paraId="5AD96B38" w14:textId="77777777" w:rsidTr="00D42B07">
        <w:trPr>
          <w:trHeight w:val="48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966E1B" w14:textId="77777777" w:rsidR="00D31E38" w:rsidRPr="004252B9" w:rsidRDefault="00D31E38" w:rsidP="00D42B07">
            <w:pPr>
              <w:spacing w:after="0"/>
              <w:rPr>
                <w:rFonts w:ascii="Times New Roman" w:hAnsi="Times New Roman"/>
              </w:rPr>
            </w:pPr>
            <w:r w:rsidRPr="004252B9">
              <w:rPr>
                <w:rFonts w:ascii="Times New Roman" w:hAnsi="Times New Roman"/>
              </w:rPr>
              <w:lastRenderedPageBreak/>
              <w:t xml:space="preserve">Programme 7: Digital Transformation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0ADD1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2.9 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CFDE84"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986C22"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929B2"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741673C"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222CE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219E6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C6419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DCE05F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3C851C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F58F0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7D4D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0E0E1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D3EE3B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B2C42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1B58B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26604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4980A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r>
      <w:tr w:rsidR="00D31E38" w:rsidRPr="004252B9" w14:paraId="0B4FB06E" w14:textId="77777777" w:rsidTr="00D42B07">
        <w:trPr>
          <w:trHeight w:val="48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F33A8E" w14:textId="77777777" w:rsidR="00D31E38" w:rsidRPr="004252B9" w:rsidRDefault="00D31E38" w:rsidP="00D42B07">
            <w:pPr>
              <w:spacing w:after="0"/>
              <w:rPr>
                <w:rFonts w:ascii="Times New Roman" w:hAnsi="Times New Roman"/>
              </w:rPr>
            </w:pPr>
            <w:r w:rsidRPr="004252B9">
              <w:rPr>
                <w:rFonts w:ascii="Times New Roman" w:hAnsi="Times New Roman"/>
              </w:rPr>
              <w:t>Programme 8: Sustainable Urbanization and Housing</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B1A330D" w14:textId="77777777" w:rsidR="00D31E38" w:rsidRPr="004252B9" w:rsidRDefault="00D31E38" w:rsidP="00D31E38">
            <w:pPr>
              <w:spacing w:after="0"/>
              <w:jc w:val="right"/>
              <w:rPr>
                <w:rFonts w:ascii="Times New Roman" w:hAnsi="Times New Roman"/>
              </w:rPr>
            </w:pPr>
            <w:r w:rsidRPr="004252B9">
              <w:rPr>
                <w:rFonts w:ascii="Times New Roman" w:hAnsi="Times New Roman"/>
              </w:rPr>
              <w:t>1.44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254EEA"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515500"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36D3B7"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664F0EB"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7B2E41"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AA4702" w14:textId="77777777" w:rsidR="00D31E38" w:rsidRPr="004252B9" w:rsidRDefault="00D31E38" w:rsidP="00D31E38">
            <w:pPr>
              <w:spacing w:after="0"/>
              <w:jc w:val="right"/>
              <w:rPr>
                <w:rFonts w:ascii="Times New Roman" w:hAnsi="Times New Roman"/>
              </w:rPr>
            </w:pPr>
            <w:r w:rsidRPr="004252B9">
              <w:rPr>
                <w:rFonts w:ascii="Times New Roman" w:hAnsi="Times New Roman"/>
              </w:rPr>
              <w:t>1.12 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072F7EF"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9E6E5A"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9FC6D6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3FEDCAB"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3645F71"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AE4B4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0.320 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58B3C8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9E27C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68556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A244E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398F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r>
      <w:tr w:rsidR="00D31E38" w:rsidRPr="004252B9" w14:paraId="2AA3AB23"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301B78" w14:textId="77777777" w:rsidR="00D31E38" w:rsidRPr="004252B9" w:rsidRDefault="00D31E38" w:rsidP="00D42B07">
            <w:pPr>
              <w:spacing w:after="0"/>
              <w:rPr>
                <w:rFonts w:ascii="Times New Roman" w:hAnsi="Times New Roman"/>
              </w:rPr>
            </w:pPr>
            <w:r w:rsidRPr="004252B9">
              <w:rPr>
                <w:rFonts w:ascii="Times New Roman" w:hAnsi="Times New Roman"/>
              </w:rPr>
              <w:t>Programme 9: Human Capital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F9A8437" w14:textId="77777777" w:rsidR="00D31E38" w:rsidRPr="004252B9" w:rsidRDefault="00D31E38" w:rsidP="00D31E38">
            <w:pPr>
              <w:spacing w:after="0"/>
              <w:jc w:val="right"/>
              <w:rPr>
                <w:rFonts w:ascii="Times New Roman" w:hAnsi="Times New Roman"/>
              </w:rPr>
            </w:pPr>
            <w:r w:rsidRPr="004252B9">
              <w:rPr>
                <w:rFonts w:ascii="Times New Roman" w:hAnsi="Times New Roman"/>
                <w:iCs/>
              </w:rPr>
              <w:t>226.9 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CEFF9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30BE0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F772A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F6558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3BBBE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A3D4D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168.2 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2A4DF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0FD1C1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92AD29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ADE45B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2593A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89DAE5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58.7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36A050"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B1134D"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A3E3C94"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A6B7CF"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E642F5"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r>
      <w:tr w:rsidR="00D31E38" w:rsidRPr="004252B9" w14:paraId="67D1FAEB" w14:textId="77777777" w:rsidTr="00D42B07">
        <w:trPr>
          <w:trHeight w:val="57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E93A66" w14:textId="77777777" w:rsidR="00D31E38" w:rsidRPr="004252B9" w:rsidRDefault="00D31E38" w:rsidP="00D42B07">
            <w:pPr>
              <w:spacing w:after="0"/>
              <w:rPr>
                <w:rFonts w:ascii="Times New Roman" w:hAnsi="Times New Roman"/>
              </w:rPr>
            </w:pPr>
            <w:r w:rsidRPr="004252B9">
              <w:rPr>
                <w:rFonts w:ascii="Times New Roman" w:hAnsi="Times New Roman"/>
              </w:rPr>
              <w:t>Programme 10: Community mobilization and mindset change</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724F59" w14:textId="77777777" w:rsidR="00D31E38" w:rsidRPr="004252B9" w:rsidRDefault="00D31E38" w:rsidP="00D31E38">
            <w:pPr>
              <w:spacing w:after="0"/>
              <w:jc w:val="right"/>
              <w:rPr>
                <w:rFonts w:ascii="Times New Roman" w:hAnsi="Times New Roman"/>
              </w:rPr>
            </w:pPr>
            <w:r w:rsidRPr="004252B9">
              <w:rPr>
                <w:rFonts w:ascii="Times New Roman" w:hAnsi="Times New Roman"/>
              </w:rPr>
              <w:t>2.267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5AB93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02914"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ab/>
              <w:t>0.453</w:t>
            </w:r>
            <w:r w:rsidRPr="004252B9">
              <w:rPr>
                <w:rFonts w:ascii="Times New Roman" w:hAnsi="Times New Roman"/>
                <w:bCs/>
                <w:iCs/>
              </w:rPr>
              <w:tab/>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B4C3A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0C299FD"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9A3ADB"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BD0A30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E0AF14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D5F67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0.186 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F5C573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48AD71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6A355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E8E30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0.320 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FF46BE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DCD8A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97181E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91239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FBCF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r>
      <w:tr w:rsidR="00D31E38" w:rsidRPr="004252B9" w14:paraId="2766B677" w14:textId="77777777" w:rsidTr="00D42B07">
        <w:trPr>
          <w:trHeight w:val="216"/>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93EE5F"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11: Regional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F2CAD05" w14:textId="77777777" w:rsidR="00D31E38" w:rsidRPr="004252B9" w:rsidRDefault="00D31E38" w:rsidP="00D31E38">
            <w:pPr>
              <w:spacing w:after="0"/>
              <w:jc w:val="right"/>
              <w:rPr>
                <w:rFonts w:ascii="Times New Roman" w:hAnsi="Times New Roman"/>
              </w:rPr>
            </w:pPr>
            <w:r w:rsidRPr="004252B9">
              <w:rPr>
                <w:rFonts w:ascii="Times New Roman" w:hAnsi="Times New Roman"/>
              </w:rPr>
              <w:t>3.680 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FF6720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8269B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1F4BA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A6374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A2C6E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3B57A48" w14:textId="77777777" w:rsidR="00D31E38" w:rsidRPr="004252B9" w:rsidRDefault="00D31E38" w:rsidP="00D31E38">
            <w:pPr>
              <w:spacing w:after="0"/>
              <w:jc w:val="right"/>
              <w:rPr>
                <w:rFonts w:ascii="Times New Roman" w:hAnsi="Times New Roman"/>
              </w:rPr>
            </w:pPr>
            <w:r w:rsidRPr="004252B9">
              <w:rPr>
                <w:rFonts w:ascii="Times New Roman" w:hAnsi="Times New Roman"/>
              </w:rPr>
              <w:t>3.680 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20D5B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AB3210C"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7AE3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2B33A30"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0CC24D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AE516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475BB9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 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3A9EA7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94BEE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D6D994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9E63C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r>
      <w:tr w:rsidR="00D31E38" w:rsidRPr="004252B9" w14:paraId="475A156E" w14:textId="77777777" w:rsidTr="00D42B07">
        <w:trPr>
          <w:trHeight w:val="38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72BFA9" w14:textId="77777777" w:rsidR="00D31E38" w:rsidRPr="004252B9" w:rsidRDefault="00D31E38" w:rsidP="00D42B07">
            <w:pPr>
              <w:spacing w:after="0"/>
              <w:rPr>
                <w:rFonts w:ascii="Times New Roman" w:hAnsi="Times New Roman"/>
              </w:rPr>
            </w:pPr>
            <w:r w:rsidRPr="004252B9">
              <w:rPr>
                <w:rFonts w:ascii="Times New Roman" w:hAnsi="Times New Roman"/>
              </w:rPr>
              <w:t>Programme 12: Governance and Security</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F2F745D" w14:textId="77777777" w:rsidR="00D31E38" w:rsidRPr="004252B9" w:rsidRDefault="00D31E38" w:rsidP="00D31E38">
            <w:pPr>
              <w:spacing w:after="0"/>
              <w:jc w:val="right"/>
              <w:rPr>
                <w:rFonts w:ascii="Times New Roman" w:hAnsi="Times New Roman"/>
              </w:rPr>
            </w:pPr>
            <w:r w:rsidRPr="004252B9">
              <w:rPr>
                <w:rFonts w:ascii="Times New Roman" w:hAnsi="Times New Roman"/>
              </w:rPr>
              <w:t>2.468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8FCF94"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A1B38A7" w14:textId="77777777" w:rsidR="00D31E38" w:rsidRPr="004252B9" w:rsidRDefault="00D31E38" w:rsidP="00D31E38">
            <w:pPr>
              <w:spacing w:after="0"/>
              <w:jc w:val="right"/>
              <w:rPr>
                <w:rFonts w:ascii="Times New Roman" w:hAnsi="Times New Roman"/>
              </w:rPr>
            </w:pPr>
            <w:r w:rsidRPr="004252B9">
              <w:rPr>
                <w:rFonts w:ascii="Times New Roman" w:hAnsi="Times New Roman"/>
              </w:rPr>
              <w:t> 0.494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596158"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F83E6A"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A7F535A"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ADA4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923EE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852D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62A413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E13F10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E12A00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927B3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D8D05C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624851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132B6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5236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DAF79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r>
      <w:tr w:rsidR="00D31E38" w:rsidRPr="004252B9" w14:paraId="41D46BC9" w14:textId="77777777" w:rsidTr="00D42B07">
        <w:trPr>
          <w:trHeight w:val="38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5F4FD2B" w14:textId="77777777" w:rsidR="00D31E38" w:rsidRPr="004252B9" w:rsidRDefault="00D31E38" w:rsidP="00D42B07">
            <w:pPr>
              <w:spacing w:after="0"/>
              <w:rPr>
                <w:rFonts w:ascii="Times New Roman" w:hAnsi="Times New Roman"/>
              </w:rPr>
            </w:pPr>
            <w:r w:rsidRPr="004252B9">
              <w:rPr>
                <w:rFonts w:ascii="Times New Roman" w:hAnsi="Times New Roman"/>
              </w:rPr>
              <w:t xml:space="preserve">Programme 13: Public </w:t>
            </w:r>
            <w:r w:rsidRPr="004252B9">
              <w:rPr>
                <w:rFonts w:ascii="Times New Roman" w:hAnsi="Times New Roman"/>
              </w:rPr>
              <w:lastRenderedPageBreak/>
              <w:t xml:space="preserve">sector transformation.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2A13D28" w14:textId="77777777" w:rsidR="00D31E38" w:rsidRPr="004252B9" w:rsidRDefault="00D31E38" w:rsidP="00D31E38">
            <w:pPr>
              <w:spacing w:after="0"/>
              <w:jc w:val="right"/>
              <w:rPr>
                <w:rFonts w:ascii="Times New Roman" w:hAnsi="Times New Roman"/>
              </w:rPr>
            </w:pPr>
            <w:r w:rsidRPr="004252B9">
              <w:rPr>
                <w:rFonts w:ascii="Times New Roman" w:hAnsi="Times New Roman"/>
              </w:rPr>
              <w:lastRenderedPageBreak/>
              <w:t>95.2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EB3D589"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413D6D7"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825E06E"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01FAC23"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A1B7BD4"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B6A47EF"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94.0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75694D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9896B4"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BDA63BD"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24311650"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A31CDF0"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3B61F9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CE7C969"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326B942"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F9DD30C"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4B6446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F6C1E5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r>
      <w:tr w:rsidR="00D31E38" w:rsidRPr="004252B9" w14:paraId="13B17538" w14:textId="77777777" w:rsidTr="00D42B07">
        <w:trPr>
          <w:trHeight w:val="53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37CDBF" w14:textId="77777777" w:rsidR="00D31E38" w:rsidRPr="004252B9" w:rsidRDefault="00D31E38" w:rsidP="00D42B07">
            <w:pPr>
              <w:spacing w:after="0"/>
              <w:rPr>
                <w:rFonts w:ascii="Times New Roman" w:hAnsi="Times New Roman"/>
              </w:rPr>
            </w:pPr>
            <w:r w:rsidRPr="004252B9">
              <w:rPr>
                <w:rFonts w:ascii="Times New Roman" w:hAnsi="Times New Roman"/>
                <w:lang w:val="de-DE"/>
              </w:rPr>
              <w:lastRenderedPageBreak/>
              <w:t>Programme 14: Development Plan Implementation</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0DCD60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2.4</w:t>
            </w:r>
            <w:r w:rsidRPr="004252B9">
              <w:rPr>
                <w:rFonts w:ascii="Times New Roman" w:hAnsi="Times New Roman"/>
                <w:bCs/>
                <w:i/>
                <w:i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0C9D5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5FE078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737A7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2F135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0487F4"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E075B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1077F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FD74F6C"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0E8C0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1F697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71E1AE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F9EE0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2C3BA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FA7F9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FCB31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36F7C4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FEAFF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r>
      <w:tr w:rsidR="00D31E38" w:rsidRPr="004252B9" w14:paraId="76E0B077" w14:textId="77777777" w:rsidTr="00D42B07">
        <w:trPr>
          <w:trHeight w:val="15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9EA9AB2" w14:textId="77777777" w:rsidR="00D31E38" w:rsidRPr="004252B9" w:rsidRDefault="00D31E38" w:rsidP="00D31E38">
            <w:pPr>
              <w:spacing w:after="0"/>
              <w:rPr>
                <w:rFonts w:ascii="Times New Roman" w:hAnsi="Times New Roman"/>
              </w:rPr>
            </w:pPr>
            <w:r w:rsidRPr="004252B9">
              <w:rPr>
                <w:rFonts w:ascii="Times New Roman" w:hAnsi="Times New Roman"/>
                <w:b/>
                <w:bCs/>
                <w:lang w:val="de-DE"/>
              </w:rPr>
              <w:t>Total</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83D5EBA" w14:textId="77777777" w:rsidR="00D31E38" w:rsidRPr="004252B9" w:rsidRDefault="00D31E38" w:rsidP="00D31E38">
            <w:pPr>
              <w:spacing w:after="0"/>
              <w:jc w:val="right"/>
              <w:rPr>
                <w:rFonts w:ascii="Times New Roman" w:hAnsi="Times New Roman"/>
              </w:rPr>
            </w:pPr>
            <w:r w:rsidRPr="004252B9">
              <w:rPr>
                <w:rFonts w:ascii="Times New Roman" w:hAnsi="Times New Roman"/>
                <w:b/>
                <w:bCs/>
                <w:iCs/>
              </w:rPr>
              <w:fldChar w:fldCharType="begin"/>
            </w:r>
            <w:r w:rsidRPr="004252B9">
              <w:rPr>
                <w:rFonts w:ascii="Times New Roman" w:hAnsi="Times New Roman"/>
                <w:b/>
                <w:bCs/>
                <w:iCs/>
              </w:rPr>
              <w:instrText xml:space="preserve"> =SUM(ABOVE) </w:instrText>
            </w:r>
            <w:r w:rsidRPr="004252B9">
              <w:rPr>
                <w:rFonts w:ascii="Times New Roman" w:hAnsi="Times New Roman"/>
                <w:b/>
                <w:bCs/>
                <w:iCs/>
              </w:rPr>
              <w:fldChar w:fldCharType="separate"/>
            </w:r>
            <w:r w:rsidRPr="004252B9">
              <w:rPr>
                <w:rFonts w:ascii="Times New Roman" w:hAnsi="Times New Roman"/>
                <w:b/>
                <w:bCs/>
                <w:iCs/>
                <w:noProof/>
              </w:rPr>
              <w:t>414.39</w:t>
            </w:r>
            <w:r w:rsidRPr="004252B9">
              <w:rPr>
                <w:rFonts w:ascii="Times New Roman" w:hAnsi="Times New Roman"/>
                <w:b/>
                <w:bCs/>
                <w:iCs/>
              </w:rPr>
              <w:fldChar w:fldCharType="end"/>
            </w:r>
            <w:r w:rsidRPr="004252B9">
              <w:rPr>
                <w:rFonts w:ascii="Times New Roman" w:hAnsi="Times New Roman"/>
                <w:b/>
                <w:bCs/>
                <w:i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67EB06"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B01CC5"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4C985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7E3014"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207589E"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DF67B6"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293.497</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B9A8171"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649B1A"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58.5</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9F001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D490A1"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BD7BDA"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4554B4"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114.099</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CF568E"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9386545"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91E02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5235ED"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21.1702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2EBB08C"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21.1702</w:t>
            </w:r>
            <w:r w:rsidRPr="004252B9">
              <w:rPr>
                <w:rFonts w:ascii="Times New Roman" w:hAnsi="Times New Roman"/>
                <w:b/>
                <w:bCs/>
              </w:rPr>
              <w:fldChar w:fldCharType="end"/>
            </w:r>
            <w:r w:rsidRPr="004252B9">
              <w:rPr>
                <w:rFonts w:ascii="Times New Roman" w:hAnsi="Times New Roman"/>
                <w:b/>
                <w:bCs/>
              </w:rPr>
              <w:t> </w:t>
            </w:r>
          </w:p>
        </w:tc>
      </w:tr>
    </w:tbl>
    <w:p w14:paraId="24DEBB9F" w14:textId="77777777" w:rsidR="00D31E38" w:rsidRPr="004252B9" w:rsidRDefault="00D31E38" w:rsidP="00D31E38">
      <w:pPr>
        <w:spacing w:after="0" w:line="360" w:lineRule="auto"/>
        <w:jc w:val="both"/>
        <w:rPr>
          <w:rFonts w:ascii="Times New Roman" w:hAnsi="Times New Roman"/>
        </w:rPr>
        <w:sectPr w:rsidR="00D31E38" w:rsidRPr="004252B9" w:rsidSect="00D31E38">
          <w:pgSz w:w="16839" w:h="11907" w:orient="landscape" w:code="9"/>
          <w:pgMar w:top="720" w:right="720" w:bottom="720" w:left="720" w:header="450" w:footer="720" w:gutter="0"/>
          <w:cols w:space="720"/>
          <w:docGrid w:linePitch="360"/>
        </w:sectPr>
      </w:pPr>
    </w:p>
    <w:p w14:paraId="0FD075F1" w14:textId="77777777" w:rsidR="00D31E38" w:rsidRPr="004252B9" w:rsidRDefault="00D31E38" w:rsidP="00D31E38">
      <w:pPr>
        <w:pStyle w:val="Heading3"/>
        <w:spacing w:before="0" w:after="120"/>
        <w:rPr>
          <w:rFonts w:ascii="Times New Roman" w:hAnsi="Times New Roman" w:cs="Times New Roman"/>
          <w:color w:val="auto"/>
          <w:sz w:val="22"/>
          <w:szCs w:val="22"/>
        </w:rPr>
      </w:pPr>
      <w:bookmarkStart w:id="204" w:name="_Toc89436692"/>
      <w:bookmarkStart w:id="205" w:name="_Toc94518754"/>
      <w:r w:rsidRPr="004252B9">
        <w:rPr>
          <w:rFonts w:ascii="Times New Roman" w:hAnsi="Times New Roman" w:cs="Times New Roman"/>
          <w:color w:val="auto"/>
          <w:sz w:val="22"/>
          <w:szCs w:val="22"/>
        </w:rPr>
        <w:lastRenderedPageBreak/>
        <w:t>5.2.2</w:t>
      </w:r>
      <w:r w:rsidRPr="004252B9">
        <w:rPr>
          <w:rFonts w:ascii="Times New Roman" w:hAnsi="Times New Roman" w:cs="Times New Roman"/>
          <w:color w:val="auto"/>
          <w:sz w:val="22"/>
          <w:szCs w:val="22"/>
        </w:rPr>
        <w:tab/>
        <w:t>Programme, Funding Gaps, and Strategies for Bridging the Gaps</w:t>
      </w:r>
      <w:bookmarkEnd w:id="204"/>
      <w:bookmarkEnd w:id="205"/>
    </w:p>
    <w:p w14:paraId="4B495459" w14:textId="77777777" w:rsidR="00D31E38" w:rsidRPr="004252B9" w:rsidRDefault="00D31E38" w:rsidP="00D31E38">
      <w:pPr>
        <w:spacing w:after="0"/>
        <w:jc w:val="both"/>
        <w:rPr>
          <w:rFonts w:ascii="Times New Roman" w:hAnsi="Times New Roman"/>
        </w:rPr>
      </w:pPr>
      <w:r w:rsidRPr="004252B9">
        <w:rPr>
          <w:rFonts w:ascii="Times New Roman" w:hAnsi="Times New Roman"/>
        </w:rPr>
        <w:t>The funding gap for investments has been estimated at Uganda Shillings 192,521,891,000 which is expected to be financed through other sources including contributions from private sectors and beneficiary communities through self-help projects.</w:t>
      </w:r>
    </w:p>
    <w:p w14:paraId="5735C434" w14:textId="77777777" w:rsidR="00D31E38" w:rsidRPr="004252B9" w:rsidRDefault="00D31E38" w:rsidP="00D31E38">
      <w:pPr>
        <w:pStyle w:val="Caption"/>
        <w:rPr>
          <w:color w:val="auto"/>
          <w:sz w:val="22"/>
          <w:szCs w:val="22"/>
        </w:rPr>
      </w:pPr>
      <w:bookmarkStart w:id="206" w:name="_Toc89436747"/>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36</w:t>
      </w:r>
      <w:r w:rsidRPr="004252B9">
        <w:rPr>
          <w:color w:val="auto"/>
          <w:sz w:val="22"/>
          <w:szCs w:val="22"/>
        </w:rPr>
        <w:fldChar w:fldCharType="end"/>
      </w:r>
      <w:r w:rsidRPr="004252B9">
        <w:rPr>
          <w:color w:val="auto"/>
          <w:sz w:val="22"/>
          <w:szCs w:val="22"/>
        </w:rPr>
        <w:t>: summary of funding gaps by programme and strategies to bridge the gaps</w:t>
      </w:r>
      <w:bookmarkEnd w:id="206"/>
      <w:r w:rsidRPr="004252B9">
        <w:rPr>
          <w:color w:val="auto"/>
          <w:sz w:val="22"/>
          <w:szCs w:val="22"/>
        </w:rPr>
        <w:t xml:space="preserve"> </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439"/>
        <w:gridCol w:w="5316"/>
      </w:tblGrid>
      <w:tr w:rsidR="00D31E38" w:rsidRPr="004252B9" w14:paraId="31CDBF76" w14:textId="77777777" w:rsidTr="00D31E38">
        <w:trPr>
          <w:trHeight w:val="70"/>
          <w:tblHeader/>
        </w:trPr>
        <w:tc>
          <w:tcPr>
            <w:tcW w:w="1329" w:type="pct"/>
          </w:tcPr>
          <w:p w14:paraId="44B4F1FB"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Programmes</w:t>
            </w:r>
          </w:p>
        </w:tc>
        <w:tc>
          <w:tcPr>
            <w:tcW w:w="782" w:type="pct"/>
          </w:tcPr>
          <w:p w14:paraId="6CB40405"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 xml:space="preserve">Funding gap </w:t>
            </w:r>
          </w:p>
          <w:p w14:paraId="510B2BDA" w14:textId="77777777" w:rsidR="00D31E38" w:rsidRPr="004252B9" w:rsidRDefault="00D31E38" w:rsidP="00D31E38">
            <w:pPr>
              <w:spacing w:after="0" w:line="240" w:lineRule="auto"/>
              <w:jc w:val="center"/>
              <w:rPr>
                <w:rFonts w:ascii="Times New Roman" w:hAnsi="Times New Roman"/>
                <w:b/>
                <w:lang w:val="en-ZA" w:eastAsia="en-ZA"/>
              </w:rPr>
            </w:pPr>
            <w:r w:rsidRPr="004252B9">
              <w:rPr>
                <w:rFonts w:ascii="Times New Roman" w:hAnsi="Times New Roman"/>
                <w:b/>
                <w:lang w:val="en-ZA" w:eastAsia="en-ZA"/>
              </w:rPr>
              <w:t>(000)</w:t>
            </w:r>
          </w:p>
        </w:tc>
        <w:tc>
          <w:tcPr>
            <w:tcW w:w="2889" w:type="pct"/>
          </w:tcPr>
          <w:p w14:paraId="349E23BC"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Strategies</w:t>
            </w:r>
          </w:p>
        </w:tc>
      </w:tr>
      <w:tr w:rsidR="00D31E38" w:rsidRPr="004252B9" w14:paraId="5BBEE1C9" w14:textId="77777777" w:rsidTr="00D31E38">
        <w:trPr>
          <w:trHeight w:val="686"/>
        </w:trPr>
        <w:tc>
          <w:tcPr>
            <w:tcW w:w="1329" w:type="pct"/>
          </w:tcPr>
          <w:p w14:paraId="3D36D561"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Agro-industrialization</w:t>
            </w:r>
          </w:p>
        </w:tc>
        <w:tc>
          <w:tcPr>
            <w:tcW w:w="782" w:type="pct"/>
          </w:tcPr>
          <w:p w14:paraId="7BA4B6F6"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18,487,000</w:t>
            </w:r>
          </w:p>
        </w:tc>
        <w:tc>
          <w:tcPr>
            <w:tcW w:w="2889" w:type="pct"/>
          </w:tcPr>
          <w:p w14:paraId="790BFB91"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Public Private Partnerships, Lobbying and advocating for private sector investments, Mobilization of resources from communities for investment and encourage other development partners to support </w:t>
            </w:r>
          </w:p>
        </w:tc>
      </w:tr>
      <w:tr w:rsidR="00D31E38" w:rsidRPr="004252B9" w14:paraId="535C3ABD" w14:textId="77777777" w:rsidTr="00D31E38">
        <w:trPr>
          <w:trHeight w:val="452"/>
        </w:trPr>
        <w:tc>
          <w:tcPr>
            <w:tcW w:w="1329" w:type="pct"/>
          </w:tcPr>
          <w:p w14:paraId="44E8BC74"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Tourism Development program</w:t>
            </w:r>
          </w:p>
        </w:tc>
        <w:tc>
          <w:tcPr>
            <w:tcW w:w="782" w:type="pct"/>
          </w:tcPr>
          <w:p w14:paraId="2F927F37"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2,000,000</w:t>
            </w:r>
          </w:p>
        </w:tc>
        <w:tc>
          <w:tcPr>
            <w:tcW w:w="2889" w:type="pct"/>
          </w:tcPr>
          <w:p w14:paraId="222728FD"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Encourage private sector to invest and improve tourism infrastructure</w:t>
            </w:r>
          </w:p>
        </w:tc>
      </w:tr>
      <w:tr w:rsidR="00D31E38" w:rsidRPr="004252B9" w14:paraId="48896DB0" w14:textId="77777777" w:rsidTr="00D31E38">
        <w:trPr>
          <w:trHeight w:val="904"/>
        </w:trPr>
        <w:tc>
          <w:tcPr>
            <w:tcW w:w="1329" w:type="pct"/>
          </w:tcPr>
          <w:p w14:paraId="144653C8" w14:textId="77777777" w:rsidR="00D31E38" w:rsidRPr="004252B9" w:rsidRDefault="00D31E38" w:rsidP="00D31E38">
            <w:pPr>
              <w:numPr>
                <w:ilvl w:val="0"/>
                <w:numId w:val="142"/>
              </w:numPr>
              <w:spacing w:after="0" w:line="240" w:lineRule="auto"/>
              <w:ind w:left="0"/>
              <w:jc w:val="both"/>
              <w:rPr>
                <w:rFonts w:ascii="Times New Roman" w:hAnsi="Times New Roman"/>
              </w:rPr>
            </w:pPr>
            <w:r w:rsidRPr="004252B9">
              <w:rPr>
                <w:rFonts w:ascii="Times New Roman" w:hAnsi="Times New Roman"/>
              </w:rPr>
              <w:t>Water, Environment, Climate Change and Natural Resources Management</w:t>
            </w:r>
          </w:p>
        </w:tc>
        <w:tc>
          <w:tcPr>
            <w:tcW w:w="782" w:type="pct"/>
          </w:tcPr>
          <w:p w14:paraId="6908E171"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2,500,000</w:t>
            </w:r>
          </w:p>
        </w:tc>
        <w:tc>
          <w:tcPr>
            <w:tcW w:w="2889" w:type="pct"/>
          </w:tcPr>
          <w:p w14:paraId="14BD9853"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development partners to support investments in environment, climate change and water catchment management</w:t>
            </w:r>
          </w:p>
        </w:tc>
      </w:tr>
      <w:tr w:rsidR="00D31E38" w:rsidRPr="004252B9" w14:paraId="3660A411" w14:textId="77777777" w:rsidTr="00D31E38">
        <w:trPr>
          <w:trHeight w:val="686"/>
        </w:trPr>
        <w:tc>
          <w:tcPr>
            <w:tcW w:w="1329" w:type="pct"/>
          </w:tcPr>
          <w:p w14:paraId="5B41C1FE"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Private Sector Development</w:t>
            </w:r>
          </w:p>
        </w:tc>
        <w:tc>
          <w:tcPr>
            <w:tcW w:w="782" w:type="pct"/>
          </w:tcPr>
          <w:p w14:paraId="04BC0AF0"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7,285,000</w:t>
            </w:r>
          </w:p>
        </w:tc>
        <w:tc>
          <w:tcPr>
            <w:tcW w:w="2889" w:type="pct"/>
          </w:tcPr>
          <w:p w14:paraId="3CFC4E9D"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Public Private Partnerships, strengthening capacity of private sector, lobbying and advocating for long term financing to support private investment</w:t>
            </w:r>
          </w:p>
        </w:tc>
      </w:tr>
      <w:tr w:rsidR="00D31E38" w:rsidRPr="004252B9" w14:paraId="3B2A91F5" w14:textId="77777777" w:rsidTr="00D31E38">
        <w:trPr>
          <w:trHeight w:val="919"/>
        </w:trPr>
        <w:tc>
          <w:tcPr>
            <w:tcW w:w="1329" w:type="pct"/>
          </w:tcPr>
          <w:p w14:paraId="34830182"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Sustainable Energy and ICT Development</w:t>
            </w:r>
          </w:p>
        </w:tc>
        <w:tc>
          <w:tcPr>
            <w:tcW w:w="782" w:type="pct"/>
          </w:tcPr>
          <w:p w14:paraId="20DDB032"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1,885,000</w:t>
            </w:r>
          </w:p>
        </w:tc>
        <w:tc>
          <w:tcPr>
            <w:tcW w:w="2889" w:type="pct"/>
          </w:tcPr>
          <w:p w14:paraId="73BD2B1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for rural electrification to bridge the gap of connectivity, engage development partners to support alternative sources of energy like solar, encourage private sector to invest in energy interventions</w:t>
            </w:r>
          </w:p>
        </w:tc>
      </w:tr>
      <w:tr w:rsidR="00D31E38" w:rsidRPr="004252B9" w14:paraId="0BFB37CA" w14:textId="77777777" w:rsidTr="00D31E38">
        <w:trPr>
          <w:trHeight w:val="670"/>
        </w:trPr>
        <w:tc>
          <w:tcPr>
            <w:tcW w:w="1329" w:type="pct"/>
          </w:tcPr>
          <w:p w14:paraId="6B2E28DC"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Transport Interconnectivity</w:t>
            </w:r>
          </w:p>
        </w:tc>
        <w:tc>
          <w:tcPr>
            <w:tcW w:w="782" w:type="pct"/>
          </w:tcPr>
          <w:p w14:paraId="64E27D5A"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4,830,000</w:t>
            </w:r>
          </w:p>
        </w:tc>
        <w:tc>
          <w:tcPr>
            <w:tcW w:w="2889" w:type="pct"/>
          </w:tcPr>
          <w:p w14:paraId="5FEFC23B"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for central government and donor support in provision of road equipment, engage development partners to support improvement of road infrastructure</w:t>
            </w:r>
          </w:p>
        </w:tc>
      </w:tr>
      <w:tr w:rsidR="00D31E38" w:rsidRPr="004252B9" w14:paraId="65784B77" w14:textId="77777777" w:rsidTr="00D31E38">
        <w:trPr>
          <w:trHeight w:val="452"/>
        </w:trPr>
        <w:tc>
          <w:tcPr>
            <w:tcW w:w="1329" w:type="pct"/>
          </w:tcPr>
          <w:p w14:paraId="3F97F881"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 xml:space="preserve">Digital Transformation </w:t>
            </w:r>
          </w:p>
        </w:tc>
        <w:tc>
          <w:tcPr>
            <w:tcW w:w="782" w:type="pct"/>
          </w:tcPr>
          <w:p w14:paraId="44254893"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1,900,000</w:t>
            </w:r>
          </w:p>
        </w:tc>
        <w:tc>
          <w:tcPr>
            <w:tcW w:w="2889" w:type="pct"/>
          </w:tcPr>
          <w:p w14:paraId="655E15D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Engaging NITAU to extended the broadband to all government institutions </w:t>
            </w:r>
          </w:p>
        </w:tc>
      </w:tr>
      <w:tr w:rsidR="00D31E38" w:rsidRPr="004252B9" w14:paraId="4D73F3C2" w14:textId="77777777" w:rsidTr="00D31E38">
        <w:trPr>
          <w:trHeight w:val="919"/>
        </w:trPr>
        <w:tc>
          <w:tcPr>
            <w:tcW w:w="1329" w:type="pct"/>
          </w:tcPr>
          <w:p w14:paraId="52F4122F"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Sustainable urbanization and housing</w:t>
            </w:r>
          </w:p>
        </w:tc>
        <w:tc>
          <w:tcPr>
            <w:tcW w:w="782" w:type="pct"/>
          </w:tcPr>
          <w:p w14:paraId="786A7BDF"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1,440,000</w:t>
            </w:r>
          </w:p>
        </w:tc>
        <w:tc>
          <w:tcPr>
            <w:tcW w:w="2889" w:type="pct"/>
          </w:tcPr>
          <w:p w14:paraId="281F224F"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Mobilize and sensitize communities to construct decent housing, encourage private sector to invest in low cost housing units, Urban authorities to invest in low cost housing and gazette urban areas for greening and attract future investments</w:t>
            </w:r>
          </w:p>
        </w:tc>
      </w:tr>
      <w:tr w:rsidR="00D31E38" w:rsidRPr="004252B9" w14:paraId="33918F22" w14:textId="77777777" w:rsidTr="00D31E38">
        <w:trPr>
          <w:trHeight w:val="1138"/>
        </w:trPr>
        <w:tc>
          <w:tcPr>
            <w:tcW w:w="1329" w:type="pct"/>
          </w:tcPr>
          <w:p w14:paraId="745B491E"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Human Capital Development and Social protection</w:t>
            </w:r>
          </w:p>
        </w:tc>
        <w:tc>
          <w:tcPr>
            <w:tcW w:w="782" w:type="pct"/>
          </w:tcPr>
          <w:p w14:paraId="6D10F676"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102,058,000</w:t>
            </w:r>
          </w:p>
        </w:tc>
        <w:tc>
          <w:tcPr>
            <w:tcW w:w="2889" w:type="pct"/>
          </w:tcPr>
          <w:p w14:paraId="3ECC02BB"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to the central government to upgrade Moyo General Hospital to a Regional Referral Hospital status, encourage private sector to invest in health and education, engage other development partners to support health, education and water programme and develop bankable project proposals in health, education and water</w:t>
            </w:r>
          </w:p>
        </w:tc>
      </w:tr>
      <w:tr w:rsidR="00D31E38" w:rsidRPr="004252B9" w14:paraId="4D9CECD2" w14:textId="77777777" w:rsidTr="00D31E38">
        <w:trPr>
          <w:trHeight w:val="904"/>
        </w:trPr>
        <w:tc>
          <w:tcPr>
            <w:tcW w:w="1329" w:type="pct"/>
          </w:tcPr>
          <w:p w14:paraId="722CE4F7"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Community Mobilization and Mindset Change</w:t>
            </w:r>
          </w:p>
        </w:tc>
        <w:tc>
          <w:tcPr>
            <w:tcW w:w="782" w:type="pct"/>
          </w:tcPr>
          <w:p w14:paraId="3F58BADC"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1,267,000</w:t>
            </w:r>
          </w:p>
        </w:tc>
        <w:tc>
          <w:tcPr>
            <w:tcW w:w="2889" w:type="pct"/>
          </w:tcPr>
          <w:p w14:paraId="4A056FC0"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funding from UNESCO for construction of cultural museum. Advocate to Ministry of Gender, Labour and Social Development to increase funding for vulnerable groups, engage other partners to invest in social protection</w:t>
            </w:r>
          </w:p>
        </w:tc>
      </w:tr>
      <w:tr w:rsidR="00D31E38" w:rsidRPr="004252B9" w14:paraId="6B1055A3" w14:textId="77777777" w:rsidTr="00D31E38">
        <w:trPr>
          <w:trHeight w:val="919"/>
        </w:trPr>
        <w:tc>
          <w:tcPr>
            <w:tcW w:w="1329" w:type="pct"/>
          </w:tcPr>
          <w:p w14:paraId="1836067D"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Regional Development programme</w:t>
            </w:r>
          </w:p>
        </w:tc>
        <w:tc>
          <w:tcPr>
            <w:tcW w:w="782" w:type="pct"/>
          </w:tcPr>
          <w:p w14:paraId="6BA3A6D9"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2,877,458</w:t>
            </w:r>
          </w:p>
        </w:tc>
        <w:tc>
          <w:tcPr>
            <w:tcW w:w="2889" w:type="pct"/>
          </w:tcPr>
          <w:p w14:paraId="0044D0F1"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Lobbying and advocating for additional funding central government for underserved areas, increase allocation to lower local governments lagging behind in-service </w:t>
            </w:r>
            <w:r w:rsidRPr="004252B9">
              <w:rPr>
                <w:rFonts w:ascii="Times New Roman" w:hAnsi="Times New Roman"/>
                <w:lang w:val="en-ZA" w:eastAsia="en-ZA"/>
              </w:rPr>
              <w:lastRenderedPageBreak/>
              <w:t>delivery, engage other development partners to support interventions in these areas</w:t>
            </w:r>
          </w:p>
        </w:tc>
      </w:tr>
      <w:tr w:rsidR="00D31E38" w:rsidRPr="004252B9" w14:paraId="316FC134" w14:textId="77777777" w:rsidTr="00D31E38">
        <w:trPr>
          <w:trHeight w:val="452"/>
        </w:trPr>
        <w:tc>
          <w:tcPr>
            <w:tcW w:w="1329" w:type="pct"/>
          </w:tcPr>
          <w:p w14:paraId="6CB22EDF"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lastRenderedPageBreak/>
              <w:t>Governance and Security Strengthening</w:t>
            </w:r>
          </w:p>
        </w:tc>
        <w:tc>
          <w:tcPr>
            <w:tcW w:w="782" w:type="pct"/>
          </w:tcPr>
          <w:p w14:paraId="0ABD1561"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1,563,873</w:t>
            </w:r>
          </w:p>
        </w:tc>
        <w:tc>
          <w:tcPr>
            <w:tcW w:w="2889" w:type="pct"/>
          </w:tcPr>
          <w:p w14:paraId="12E9E12A"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Improve governance and accountability performance for resources advanced to the district and promote transparency </w:t>
            </w:r>
          </w:p>
        </w:tc>
      </w:tr>
      <w:tr w:rsidR="00D31E38" w:rsidRPr="004252B9" w14:paraId="4A72A11E" w14:textId="77777777" w:rsidTr="00D31E38">
        <w:trPr>
          <w:trHeight w:val="452"/>
        </w:trPr>
        <w:tc>
          <w:tcPr>
            <w:tcW w:w="1329" w:type="pct"/>
          </w:tcPr>
          <w:p w14:paraId="2753C388"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 xml:space="preserve">Public Sector Transformation </w:t>
            </w:r>
          </w:p>
        </w:tc>
        <w:tc>
          <w:tcPr>
            <w:tcW w:w="782" w:type="pct"/>
          </w:tcPr>
          <w:p w14:paraId="5380F180"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43,647,885</w:t>
            </w:r>
          </w:p>
        </w:tc>
        <w:tc>
          <w:tcPr>
            <w:tcW w:w="2889" w:type="pct"/>
          </w:tcPr>
          <w:p w14:paraId="14BDA51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Lobby central government for additional resources to implement the client charter and improve quality of service delivery </w:t>
            </w:r>
          </w:p>
        </w:tc>
      </w:tr>
      <w:tr w:rsidR="00D31E38" w:rsidRPr="004252B9" w14:paraId="468FFCE6" w14:textId="77777777" w:rsidTr="00D31E38">
        <w:trPr>
          <w:trHeight w:val="904"/>
        </w:trPr>
        <w:tc>
          <w:tcPr>
            <w:tcW w:w="1329" w:type="pct"/>
          </w:tcPr>
          <w:p w14:paraId="2A9BE639"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Development Plan Implementation</w:t>
            </w:r>
          </w:p>
        </w:tc>
        <w:tc>
          <w:tcPr>
            <w:tcW w:w="782" w:type="pct"/>
          </w:tcPr>
          <w:p w14:paraId="39DBE8E2"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780,675</w:t>
            </w:r>
          </w:p>
        </w:tc>
        <w:tc>
          <w:tcPr>
            <w:tcW w:w="2889" w:type="pct"/>
          </w:tcPr>
          <w:p w14:paraId="4481E737"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Improve local revenue strategy for effective and efficient revenue collection and management, lobbying and advocating to central government and development partners for additional funding for data and statistics generation, initiating Local Economic Development interventions</w:t>
            </w:r>
          </w:p>
        </w:tc>
      </w:tr>
      <w:tr w:rsidR="00D31E38" w:rsidRPr="004252B9" w14:paraId="14A6A3FF" w14:textId="77777777" w:rsidTr="00D31E38">
        <w:trPr>
          <w:trHeight w:val="234"/>
        </w:trPr>
        <w:tc>
          <w:tcPr>
            <w:tcW w:w="1329" w:type="pct"/>
          </w:tcPr>
          <w:p w14:paraId="1CE5EE2E"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 xml:space="preserve">Total </w:t>
            </w:r>
          </w:p>
        </w:tc>
        <w:tc>
          <w:tcPr>
            <w:tcW w:w="782" w:type="pct"/>
          </w:tcPr>
          <w:p w14:paraId="3BEF2065" w14:textId="77777777" w:rsidR="00D31E38" w:rsidRPr="004252B9" w:rsidRDefault="00D31E38" w:rsidP="00D31E38">
            <w:pPr>
              <w:spacing w:after="0" w:line="240" w:lineRule="auto"/>
              <w:jc w:val="right"/>
              <w:rPr>
                <w:rFonts w:ascii="Times New Roman" w:hAnsi="Times New Roman"/>
                <w:b/>
                <w:lang w:val="en-ZA" w:eastAsia="en-ZA"/>
              </w:rPr>
            </w:pPr>
            <w:r w:rsidRPr="004252B9">
              <w:rPr>
                <w:rFonts w:ascii="Times New Roman" w:hAnsi="Times New Roman"/>
                <w:b/>
                <w:lang w:val="en-ZA" w:eastAsia="en-ZA"/>
              </w:rPr>
              <w:fldChar w:fldCharType="begin"/>
            </w:r>
            <w:r w:rsidRPr="004252B9">
              <w:rPr>
                <w:rFonts w:ascii="Times New Roman" w:hAnsi="Times New Roman"/>
                <w:b/>
                <w:lang w:val="en-ZA" w:eastAsia="en-ZA"/>
              </w:rPr>
              <w:instrText xml:space="preserve"> =SUM(ABOVE) </w:instrText>
            </w:r>
            <w:r w:rsidRPr="004252B9">
              <w:rPr>
                <w:rFonts w:ascii="Times New Roman" w:hAnsi="Times New Roman"/>
                <w:b/>
                <w:lang w:val="en-ZA" w:eastAsia="en-ZA"/>
              </w:rPr>
              <w:fldChar w:fldCharType="separate"/>
            </w:r>
            <w:r w:rsidRPr="004252B9">
              <w:rPr>
                <w:rFonts w:ascii="Times New Roman" w:hAnsi="Times New Roman"/>
                <w:b/>
                <w:noProof/>
                <w:lang w:val="en-ZA" w:eastAsia="en-ZA"/>
              </w:rPr>
              <w:t>192,521,891</w:t>
            </w:r>
            <w:r w:rsidRPr="004252B9">
              <w:rPr>
                <w:rFonts w:ascii="Times New Roman" w:hAnsi="Times New Roman"/>
                <w:b/>
                <w:lang w:val="en-ZA" w:eastAsia="en-ZA"/>
              </w:rPr>
              <w:fldChar w:fldCharType="end"/>
            </w:r>
          </w:p>
        </w:tc>
        <w:tc>
          <w:tcPr>
            <w:tcW w:w="2889" w:type="pct"/>
          </w:tcPr>
          <w:p w14:paraId="5FBA99AE" w14:textId="77777777" w:rsidR="00D31E38" w:rsidRPr="004252B9" w:rsidRDefault="00D31E38" w:rsidP="00D31E38">
            <w:pPr>
              <w:spacing w:after="0" w:line="240" w:lineRule="auto"/>
              <w:jc w:val="both"/>
              <w:rPr>
                <w:rFonts w:ascii="Times New Roman" w:hAnsi="Times New Roman"/>
                <w:b/>
                <w:lang w:val="en-ZA" w:eastAsia="en-ZA"/>
              </w:rPr>
            </w:pPr>
          </w:p>
        </w:tc>
      </w:tr>
    </w:tbl>
    <w:p w14:paraId="57EE23CF" w14:textId="77777777" w:rsidR="00D31E38" w:rsidRPr="004252B9" w:rsidRDefault="00D31E38" w:rsidP="00D31E38">
      <w:pPr>
        <w:rPr>
          <w:rFonts w:ascii="Times New Roman" w:hAnsi="Times New Roman"/>
        </w:rPr>
      </w:pPr>
    </w:p>
    <w:p w14:paraId="65E0A28D" w14:textId="77777777" w:rsidR="00D31E38" w:rsidRPr="004252B9" w:rsidRDefault="00D31E38" w:rsidP="00B42FF8">
      <w:pPr>
        <w:pStyle w:val="Heading2"/>
        <w:numPr>
          <w:ilvl w:val="0"/>
          <w:numId w:val="0"/>
        </w:numPr>
        <w:spacing w:after="120"/>
        <w:ind w:left="576" w:hanging="576"/>
        <w:rPr>
          <w:sz w:val="22"/>
          <w:szCs w:val="22"/>
        </w:rPr>
      </w:pPr>
      <w:bookmarkStart w:id="207" w:name="_Toc94518755"/>
      <w:r w:rsidRPr="004252B9">
        <w:rPr>
          <w:sz w:val="22"/>
          <w:szCs w:val="22"/>
        </w:rPr>
        <w:t>5.4 Resource Mobilisation Strategy</w:t>
      </w:r>
      <w:bookmarkEnd w:id="207"/>
    </w:p>
    <w:p w14:paraId="75C8D9B4" w14:textId="77777777" w:rsidR="00D31E38" w:rsidRPr="004252B9" w:rsidRDefault="00D31E38" w:rsidP="00D31E38">
      <w:pPr>
        <w:spacing w:after="160"/>
        <w:jc w:val="both"/>
        <w:rPr>
          <w:rFonts w:ascii="Times New Roman" w:hAnsi="Times New Roman"/>
        </w:rPr>
      </w:pPr>
      <w:r w:rsidRPr="004252B9">
        <w:rPr>
          <w:rFonts w:ascii="Times New Roman" w:hAnsi="Times New Roman"/>
        </w:rPr>
        <w:t>The resource mobilization strategy aims at ensuring that strategic financial planning is in place to match the financial requirements for the implementation of the plan. In light of the challenges, experiences and lessons learnt from implementation of previous plans and industrialization initiatives, the district has resolved to prepare and implement a comprehensive resource mobilization strategy to improve and strengthen implementation of the plan.</w:t>
      </w:r>
    </w:p>
    <w:p w14:paraId="3554D078" w14:textId="77777777" w:rsidR="00D31E38" w:rsidRPr="004252B9" w:rsidRDefault="00D31E38" w:rsidP="00D31E38">
      <w:pPr>
        <w:spacing w:after="160"/>
        <w:jc w:val="both"/>
        <w:rPr>
          <w:rFonts w:ascii="Times New Roman" w:hAnsi="Times New Roman"/>
        </w:rPr>
      </w:pPr>
      <w:r w:rsidRPr="004252B9">
        <w:rPr>
          <w:rFonts w:ascii="Times New Roman" w:hAnsi="Times New Roman"/>
        </w:rPr>
        <w:t>While securing maximum revenues from the traditional sources remains justifiable, the strategy emphasizes on increased resources mobilization from non-traditional and innovative sources of financing. The improvement in available resources for development will create space for new development projects to be implemented and speed-up completion of projects which could have taken long-time due to unavailability of resources.</w:t>
      </w:r>
    </w:p>
    <w:p w14:paraId="11CE4BA9" w14:textId="77777777" w:rsidR="00D31E38" w:rsidRPr="004252B9" w:rsidRDefault="00D31E38" w:rsidP="00B42FF8">
      <w:pPr>
        <w:pStyle w:val="Heading3"/>
        <w:numPr>
          <w:ilvl w:val="0"/>
          <w:numId w:val="0"/>
        </w:numPr>
        <w:spacing w:before="0" w:after="120"/>
        <w:ind w:left="720" w:hanging="294"/>
        <w:rPr>
          <w:rFonts w:ascii="Times New Roman" w:hAnsi="Times New Roman" w:cs="Times New Roman"/>
          <w:color w:val="auto"/>
          <w:sz w:val="22"/>
          <w:szCs w:val="22"/>
        </w:rPr>
      </w:pPr>
      <w:bookmarkStart w:id="208" w:name="_Toc94518756"/>
      <w:r w:rsidRPr="004252B9">
        <w:rPr>
          <w:rFonts w:ascii="Times New Roman" w:hAnsi="Times New Roman" w:cs="Times New Roman"/>
          <w:color w:val="auto"/>
          <w:sz w:val="22"/>
          <w:szCs w:val="22"/>
        </w:rPr>
        <w:t>5.4.1</w:t>
      </w:r>
      <w:r w:rsidRPr="004252B9">
        <w:rPr>
          <w:rFonts w:ascii="Times New Roman" w:hAnsi="Times New Roman" w:cs="Times New Roman"/>
          <w:color w:val="auto"/>
          <w:sz w:val="22"/>
          <w:szCs w:val="22"/>
        </w:rPr>
        <w:tab/>
        <w:t>Objectives of Resource Mobilisation</w:t>
      </w:r>
      <w:bookmarkEnd w:id="208"/>
    </w:p>
    <w:p w14:paraId="3239517C" w14:textId="77777777" w:rsidR="00D31E38" w:rsidRPr="004252B9" w:rsidRDefault="00D31E38" w:rsidP="00D31E38">
      <w:pPr>
        <w:jc w:val="both"/>
        <w:rPr>
          <w:rFonts w:ascii="Times New Roman" w:hAnsi="Times New Roman"/>
        </w:rPr>
      </w:pPr>
      <w:r w:rsidRPr="004252B9">
        <w:rPr>
          <w:rFonts w:ascii="Times New Roman" w:hAnsi="Times New Roman"/>
        </w:rPr>
        <w:t xml:space="preserve">The overall objective of the resource mobilization strategy is to ensure that there is a clear, systematic, predictable and well-coordinated approach to soliciting, acquiring and utilization, management, reporting, monitoring and evaluating assistance from development partners and for expanding the resources base and ensure sustainable resource availability for the implementation of the DDP III programmes. </w:t>
      </w:r>
    </w:p>
    <w:p w14:paraId="5BF7D9A3" w14:textId="77777777" w:rsidR="00D31E38" w:rsidRPr="004252B9" w:rsidRDefault="00D31E38" w:rsidP="00D31E38">
      <w:pPr>
        <w:jc w:val="both"/>
        <w:rPr>
          <w:rFonts w:ascii="Times New Roman" w:hAnsi="Times New Roman"/>
        </w:rPr>
      </w:pPr>
      <w:r w:rsidRPr="004252B9">
        <w:rPr>
          <w:rFonts w:ascii="Times New Roman" w:hAnsi="Times New Roman"/>
        </w:rPr>
        <w:t xml:space="preserve">The resource mobilization strategy has the following specific objectives; </w:t>
      </w:r>
    </w:p>
    <w:p w14:paraId="4E652904" w14:textId="593AD685"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To ensure that the DDPIII has a clear, coordinated approach for soliciting, utilization and monitoring financial inflows and development cooperation</w:t>
      </w:r>
    </w:p>
    <w:p w14:paraId="19E3606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mobilize sufficient revenues for the execution of planned interventions in the plan </w:t>
      </w:r>
    </w:p>
    <w:p w14:paraId="42F578F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identify, document and efficiently collect and manage revenues that are budgeted </w:t>
      </w:r>
    </w:p>
    <w:p w14:paraId="5E2DEAF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strengthen inspection, supervision and monitoring of revenue mobilization activities </w:t>
      </w:r>
    </w:p>
    <w:p w14:paraId="229B62F7"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promote awareness and tax education amongst tax payers and the public </w:t>
      </w:r>
    </w:p>
    <w:p w14:paraId="3E306CC8"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To strengthen the district’s relationship with donors and encourage PPP</w:t>
      </w:r>
    </w:p>
    <w:p w14:paraId="62CA0055" w14:textId="77777777" w:rsidR="00D31E38" w:rsidRPr="004252B9" w:rsidRDefault="00D31E38" w:rsidP="00E823F0">
      <w:pPr>
        <w:pStyle w:val="ListParagraph"/>
        <w:numPr>
          <w:ilvl w:val="0"/>
          <w:numId w:val="216"/>
        </w:numPr>
        <w:spacing w:after="0" w:line="240" w:lineRule="auto"/>
        <w:ind w:left="709" w:hanging="709"/>
        <w:contextualSpacing w:val="0"/>
        <w:rPr>
          <w:rFonts w:ascii="Times New Roman" w:hAnsi="Times New Roman"/>
        </w:rPr>
      </w:pPr>
      <w:r w:rsidRPr="004252B9">
        <w:rPr>
          <w:rFonts w:ascii="Times New Roman" w:hAnsi="Times New Roman"/>
        </w:rPr>
        <w:t>To align development partners, support to the DDPIII priorities, systems and structure</w:t>
      </w:r>
    </w:p>
    <w:p w14:paraId="7A7BA83F" w14:textId="77777777" w:rsidR="00D31E38" w:rsidRPr="004252B9" w:rsidRDefault="00D31E38" w:rsidP="00D31E38">
      <w:pPr>
        <w:spacing w:after="0" w:line="240" w:lineRule="auto"/>
        <w:rPr>
          <w:rFonts w:ascii="Times New Roman" w:hAnsi="Times New Roman"/>
        </w:rPr>
      </w:pPr>
    </w:p>
    <w:p w14:paraId="74F28440" w14:textId="77777777" w:rsidR="00D31E38" w:rsidRPr="004252B9" w:rsidRDefault="00D31E38" w:rsidP="00D31E38">
      <w:pPr>
        <w:pStyle w:val="Heading3"/>
        <w:spacing w:before="0" w:after="120" w:line="240" w:lineRule="auto"/>
        <w:rPr>
          <w:rFonts w:ascii="Times New Roman" w:hAnsi="Times New Roman" w:cs="Times New Roman"/>
          <w:color w:val="auto"/>
          <w:sz w:val="22"/>
          <w:szCs w:val="22"/>
        </w:rPr>
      </w:pPr>
      <w:bookmarkStart w:id="209" w:name="_Toc94518757"/>
      <w:r w:rsidRPr="004252B9">
        <w:rPr>
          <w:rFonts w:ascii="Times New Roman" w:hAnsi="Times New Roman" w:cs="Times New Roman"/>
          <w:color w:val="auto"/>
          <w:sz w:val="22"/>
          <w:szCs w:val="22"/>
        </w:rPr>
        <w:t>5.4.2</w:t>
      </w:r>
      <w:r w:rsidRPr="004252B9">
        <w:rPr>
          <w:rFonts w:ascii="Times New Roman" w:hAnsi="Times New Roman" w:cs="Times New Roman"/>
          <w:color w:val="auto"/>
          <w:sz w:val="22"/>
          <w:szCs w:val="22"/>
        </w:rPr>
        <w:tab/>
        <w:t>Resource Mobilisation Strategies</w:t>
      </w:r>
      <w:bookmarkEnd w:id="209"/>
    </w:p>
    <w:p w14:paraId="16C885C3" w14:textId="77777777" w:rsidR="00D31E38" w:rsidRPr="004252B9" w:rsidRDefault="00D31E38" w:rsidP="00D31E38">
      <w:pPr>
        <w:jc w:val="both"/>
        <w:rPr>
          <w:rFonts w:ascii="Times New Roman" w:hAnsi="Times New Roman"/>
        </w:rPr>
      </w:pPr>
      <w:r w:rsidRPr="004252B9">
        <w:rPr>
          <w:rFonts w:ascii="Times New Roman" w:hAnsi="Times New Roman"/>
        </w:rPr>
        <w:t xml:space="preserve">To generate increased resources for the implementation of the plan, the following key strategies will be implemented over the plan period; </w:t>
      </w:r>
    </w:p>
    <w:p w14:paraId="7438D3F0" w14:textId="77777777" w:rsidR="00E823F0" w:rsidRPr="004252B9" w:rsidRDefault="00E823F0"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w:t>
      </w:r>
      <w:r w:rsidR="00D31E38" w:rsidRPr="004252B9">
        <w:rPr>
          <w:rFonts w:ascii="Times New Roman" w:hAnsi="Times New Roman"/>
        </w:rPr>
        <w:t xml:space="preserve"> will formulate and implement a local revenue e</w:t>
      </w:r>
      <w:r w:rsidRPr="004252B9">
        <w:rPr>
          <w:rFonts w:ascii="Times New Roman" w:hAnsi="Times New Roman"/>
        </w:rPr>
        <w:t>nhancement plan which will be aligned to the District Local Government Plan and NDPIII in terms of planning and financing framework</w:t>
      </w:r>
      <w:r w:rsidR="00D31E38" w:rsidRPr="004252B9">
        <w:rPr>
          <w:rFonts w:ascii="Times New Roman" w:hAnsi="Times New Roman"/>
        </w:rPr>
        <w:t>.</w:t>
      </w:r>
    </w:p>
    <w:p w14:paraId="4250341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also develop project proposals for funding through different development partners.</w:t>
      </w:r>
    </w:p>
    <w:p w14:paraId="799D2979" w14:textId="57C7147D"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implement the Parish Development Model (</w:t>
      </w:r>
      <w:r w:rsidRPr="004252B9">
        <w:rPr>
          <w:rFonts w:ascii="Times New Roman" w:hAnsi="Times New Roman"/>
          <w:color w:val="3A3A3A"/>
        </w:rPr>
        <w:t>PDM) as a strategy for organizing and delivering public and private sector interventions for wealth creation and employment generation</w:t>
      </w:r>
      <w:r w:rsidR="00E823F0" w:rsidRPr="004252B9">
        <w:rPr>
          <w:rFonts w:ascii="Times New Roman" w:hAnsi="Times New Roman"/>
          <w:color w:val="3A3A3A"/>
        </w:rPr>
        <w:t xml:space="preserve"> in all the</w:t>
      </w:r>
      <w:r w:rsidRPr="004252B9">
        <w:rPr>
          <w:rFonts w:ascii="Times New Roman" w:hAnsi="Times New Roman"/>
          <w:color w:val="3A3A3A"/>
        </w:rPr>
        <w:t xml:space="preserve"> 20 LLGs and 77 parishes to widen t</w:t>
      </w:r>
      <w:r w:rsidR="00E823F0" w:rsidRPr="004252B9">
        <w:rPr>
          <w:rFonts w:ascii="Times New Roman" w:hAnsi="Times New Roman"/>
          <w:color w:val="3A3A3A"/>
        </w:rPr>
        <w:t>he tax base</w:t>
      </w:r>
    </w:p>
    <w:p w14:paraId="09C3026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has highly prioritized agriculture with the aim of increasing production and productivity including value addition for increased household incomes and employment opportunities which could be taxed.</w:t>
      </w:r>
    </w:p>
    <w:p w14:paraId="526BA70A"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also focus on improving her road condition so as to reduce the cost of doing business and improve access to markets.</w:t>
      </w:r>
    </w:p>
    <w:p w14:paraId="78F8FC75" w14:textId="77777777" w:rsidR="00E823F0" w:rsidRPr="004252B9" w:rsidRDefault="00E823F0"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Technical support supervisor and monitoring is to be provided to strengthen</w:t>
      </w:r>
      <w:r w:rsidR="00D31E38" w:rsidRPr="004252B9">
        <w:rPr>
          <w:rFonts w:ascii="Times New Roman" w:hAnsi="Times New Roman"/>
        </w:rPr>
        <w:t xml:space="preserve"> revenue inspection, supervision and monitoring at all levels</w:t>
      </w:r>
      <w:r w:rsidRPr="004252B9">
        <w:rPr>
          <w:rFonts w:ascii="Times New Roman" w:hAnsi="Times New Roman"/>
        </w:rPr>
        <w:t xml:space="preserve"> to reduce spending at source.</w:t>
      </w:r>
    </w:p>
    <w:p w14:paraId="0131252F"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Strategic staff will be recruited and deployed for revenue mobilization exercise especially parish chiefs</w:t>
      </w:r>
    </w:p>
    <w:p w14:paraId="1559DE59"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Strengthen revenue management and accountability through mandatory notices and community Barraza</w:t>
      </w:r>
    </w:p>
    <w:p w14:paraId="58D3CAF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Conducting mass awareness campaign through radio talk shows to mobilize the public and explain key priorities of the district in the DDP, BFP, and annual budgets.</w:t>
      </w:r>
    </w:p>
    <w:p w14:paraId="1894F2B0"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There is going to be strict adherence and comp</w:t>
      </w:r>
      <w:r w:rsidR="00E823F0" w:rsidRPr="004252B9">
        <w:rPr>
          <w:rFonts w:ascii="Times New Roman" w:hAnsi="Times New Roman"/>
        </w:rPr>
        <w:t xml:space="preserve">liance to the existing laws, </w:t>
      </w:r>
      <w:r w:rsidRPr="004252B9">
        <w:rPr>
          <w:rFonts w:ascii="Times New Roman" w:hAnsi="Times New Roman"/>
        </w:rPr>
        <w:t>regulation</w:t>
      </w:r>
      <w:r w:rsidR="00E823F0" w:rsidRPr="004252B9">
        <w:rPr>
          <w:rFonts w:ascii="Times New Roman" w:hAnsi="Times New Roman"/>
        </w:rPr>
        <w:t xml:space="preserve"> and guidelines</w:t>
      </w:r>
      <w:r w:rsidRPr="004252B9">
        <w:rPr>
          <w:rFonts w:ascii="Times New Roman" w:hAnsi="Times New Roman"/>
        </w:rPr>
        <w:t xml:space="preserve"> to improve performance </w:t>
      </w:r>
      <w:r w:rsidR="00E823F0" w:rsidRPr="004252B9">
        <w:rPr>
          <w:rFonts w:ascii="Times New Roman" w:hAnsi="Times New Roman"/>
        </w:rPr>
        <w:t>and also attract external financing framework</w:t>
      </w:r>
    </w:p>
    <w:p w14:paraId="69E85431"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 xml:space="preserve">The council will approve and levy specific development taxes. For instance, education tax that will be collected from every household to sponsor bright students in higher education levels </w:t>
      </w:r>
    </w:p>
    <w:p w14:paraId="68C82E5A"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Communities will be mobilized for self-driven and self-motivated strategic interventions where they will participate in water and road maintenance projects, tree planting and environmental protection and sanitation projects, community health projects like the community ambulance financing scheme etc to improve and sustain service delivery</w:t>
      </w:r>
    </w:p>
    <w:p w14:paraId="25230D61" w14:textId="5D8C41E1" w:rsidR="00D31E38"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Strengthening coordination with development partners to ensure that their interventions are aligned to priorities in DDP III.</w:t>
      </w:r>
    </w:p>
    <w:p w14:paraId="4CC4FC02" w14:textId="77777777" w:rsidR="00D31E38" w:rsidRPr="004252B9" w:rsidRDefault="00D31E38" w:rsidP="00D31E38">
      <w:pPr>
        <w:spacing w:after="0" w:line="240" w:lineRule="auto"/>
        <w:rPr>
          <w:rFonts w:ascii="Times New Roman" w:hAnsi="Times New Roman"/>
        </w:rPr>
      </w:pPr>
    </w:p>
    <w:p w14:paraId="70DE4354" w14:textId="19C9ED6C" w:rsidR="00D31E38" w:rsidRPr="004252B9" w:rsidRDefault="00D31E38" w:rsidP="005156DA">
      <w:pPr>
        <w:spacing w:after="0" w:line="271" w:lineRule="auto"/>
        <w:jc w:val="both"/>
        <w:rPr>
          <w:rFonts w:ascii="Times New Roman" w:hAnsi="Times New Roman"/>
        </w:rPr>
      </w:pPr>
    </w:p>
    <w:p w14:paraId="72A5FE1B" w14:textId="651242A6" w:rsidR="00D31E38" w:rsidRPr="004252B9" w:rsidRDefault="00D31E38" w:rsidP="005156DA">
      <w:pPr>
        <w:spacing w:after="0" w:line="271" w:lineRule="auto"/>
        <w:jc w:val="both"/>
        <w:rPr>
          <w:rFonts w:ascii="Times New Roman" w:hAnsi="Times New Roman"/>
          <w:bCs/>
        </w:rPr>
      </w:pPr>
    </w:p>
    <w:p w14:paraId="0893C96D" w14:textId="28A31C63" w:rsidR="00D31E38" w:rsidRPr="004252B9" w:rsidRDefault="00D31E38" w:rsidP="005156DA">
      <w:pPr>
        <w:spacing w:after="0" w:line="271" w:lineRule="auto"/>
        <w:jc w:val="both"/>
        <w:rPr>
          <w:rFonts w:ascii="Times New Roman" w:hAnsi="Times New Roman"/>
          <w:bCs/>
        </w:rPr>
      </w:pPr>
    </w:p>
    <w:p w14:paraId="1484C7E0" w14:textId="44F4A1E9" w:rsidR="00D31E38" w:rsidRPr="004252B9" w:rsidRDefault="00D31E38" w:rsidP="005156DA">
      <w:pPr>
        <w:spacing w:after="0" w:line="271" w:lineRule="auto"/>
        <w:jc w:val="both"/>
        <w:rPr>
          <w:rFonts w:ascii="Times New Roman" w:hAnsi="Times New Roman"/>
          <w:bCs/>
        </w:rPr>
      </w:pPr>
    </w:p>
    <w:p w14:paraId="77F430B2" w14:textId="6DFD20AF" w:rsidR="00D31E38" w:rsidRPr="004252B9" w:rsidRDefault="00D31E38" w:rsidP="005156DA">
      <w:pPr>
        <w:spacing w:after="0" w:line="271" w:lineRule="auto"/>
        <w:jc w:val="both"/>
        <w:rPr>
          <w:rFonts w:ascii="Times New Roman" w:hAnsi="Times New Roman"/>
          <w:bCs/>
        </w:rPr>
      </w:pPr>
    </w:p>
    <w:p w14:paraId="22DBDBE0" w14:textId="678EF56B" w:rsidR="00D31E38" w:rsidRPr="004252B9" w:rsidRDefault="00D31E38" w:rsidP="005156DA">
      <w:pPr>
        <w:spacing w:after="0" w:line="271" w:lineRule="auto"/>
        <w:jc w:val="both"/>
        <w:rPr>
          <w:rFonts w:ascii="Times New Roman" w:hAnsi="Times New Roman"/>
          <w:bCs/>
        </w:rPr>
      </w:pPr>
    </w:p>
    <w:p w14:paraId="7269E9ED" w14:textId="6440240E" w:rsidR="00D31E38" w:rsidRPr="004252B9" w:rsidRDefault="00D31E38" w:rsidP="005156DA">
      <w:pPr>
        <w:spacing w:after="0" w:line="271" w:lineRule="auto"/>
        <w:jc w:val="both"/>
        <w:rPr>
          <w:rFonts w:ascii="Times New Roman" w:hAnsi="Times New Roman"/>
          <w:bCs/>
        </w:rPr>
      </w:pPr>
    </w:p>
    <w:p w14:paraId="0BB409C7" w14:textId="14E7BEDC" w:rsidR="00D31E38" w:rsidRPr="004252B9" w:rsidRDefault="00D31E38" w:rsidP="005156DA">
      <w:pPr>
        <w:spacing w:after="0" w:line="271" w:lineRule="auto"/>
        <w:jc w:val="both"/>
        <w:rPr>
          <w:rFonts w:ascii="Times New Roman" w:hAnsi="Times New Roman"/>
          <w:bCs/>
        </w:rPr>
      </w:pPr>
    </w:p>
    <w:p w14:paraId="1991ADCE" w14:textId="04C56DF0" w:rsidR="00D31E38" w:rsidRPr="004252B9" w:rsidRDefault="00D31E38" w:rsidP="005156DA">
      <w:pPr>
        <w:spacing w:after="0" w:line="271" w:lineRule="auto"/>
        <w:jc w:val="both"/>
        <w:rPr>
          <w:rFonts w:ascii="Times New Roman" w:hAnsi="Times New Roman"/>
          <w:bCs/>
        </w:rPr>
      </w:pPr>
    </w:p>
    <w:p w14:paraId="25174936" w14:textId="096058DD" w:rsidR="00D31E38" w:rsidRPr="004252B9" w:rsidRDefault="00D31E38" w:rsidP="005156DA">
      <w:pPr>
        <w:spacing w:after="0" w:line="271" w:lineRule="auto"/>
        <w:jc w:val="both"/>
        <w:rPr>
          <w:rFonts w:ascii="Times New Roman" w:hAnsi="Times New Roman"/>
          <w:bCs/>
        </w:rPr>
      </w:pPr>
    </w:p>
    <w:p w14:paraId="503DCB42" w14:textId="6DAB8CEC" w:rsidR="00D31E38" w:rsidRPr="004252B9" w:rsidRDefault="00D31E38" w:rsidP="005156DA">
      <w:pPr>
        <w:spacing w:after="0" w:line="271" w:lineRule="auto"/>
        <w:jc w:val="both"/>
        <w:rPr>
          <w:rFonts w:ascii="Times New Roman" w:hAnsi="Times New Roman"/>
          <w:bCs/>
        </w:rPr>
      </w:pPr>
    </w:p>
    <w:p w14:paraId="694A33CA" w14:textId="5EB1C88A" w:rsidR="00D31E38" w:rsidRPr="004252B9" w:rsidRDefault="00D31E38" w:rsidP="005156DA">
      <w:pPr>
        <w:spacing w:after="0" w:line="271" w:lineRule="auto"/>
        <w:jc w:val="both"/>
        <w:rPr>
          <w:rFonts w:ascii="Times New Roman" w:hAnsi="Times New Roman"/>
          <w:bCs/>
        </w:rPr>
      </w:pPr>
    </w:p>
    <w:p w14:paraId="65672F25" w14:textId="4288968D" w:rsidR="00D31E38" w:rsidRPr="004252B9" w:rsidRDefault="00D31E38" w:rsidP="005156DA">
      <w:pPr>
        <w:spacing w:after="0" w:line="271" w:lineRule="auto"/>
        <w:jc w:val="both"/>
        <w:rPr>
          <w:rFonts w:ascii="Times New Roman" w:hAnsi="Times New Roman"/>
          <w:bCs/>
        </w:rPr>
      </w:pPr>
    </w:p>
    <w:p w14:paraId="0D047F95" w14:textId="009F413D" w:rsidR="00D31E38" w:rsidRPr="004252B9" w:rsidRDefault="00D31E38" w:rsidP="005156DA">
      <w:pPr>
        <w:spacing w:after="0" w:line="271" w:lineRule="auto"/>
        <w:jc w:val="both"/>
        <w:rPr>
          <w:rFonts w:ascii="Times New Roman" w:hAnsi="Times New Roman"/>
          <w:bCs/>
        </w:rPr>
      </w:pPr>
    </w:p>
    <w:p w14:paraId="789666EC" w14:textId="3CF75A8E" w:rsidR="00D31E38" w:rsidRPr="004252B9" w:rsidRDefault="00D31E38" w:rsidP="005156DA">
      <w:pPr>
        <w:spacing w:after="0" w:line="271" w:lineRule="auto"/>
        <w:jc w:val="both"/>
        <w:rPr>
          <w:rFonts w:ascii="Times New Roman" w:hAnsi="Times New Roman"/>
          <w:bCs/>
        </w:rPr>
      </w:pPr>
    </w:p>
    <w:p w14:paraId="7859D179" w14:textId="28C611A2" w:rsidR="00D31E38" w:rsidRPr="004252B9" w:rsidRDefault="00D31E38" w:rsidP="005156DA">
      <w:pPr>
        <w:spacing w:after="0" w:line="271" w:lineRule="auto"/>
        <w:jc w:val="both"/>
        <w:rPr>
          <w:rFonts w:ascii="Times New Roman" w:hAnsi="Times New Roman"/>
          <w:bCs/>
        </w:rPr>
      </w:pPr>
    </w:p>
    <w:p w14:paraId="05D674C4" w14:textId="77777777" w:rsidR="00D60D76" w:rsidRPr="004252B9" w:rsidRDefault="00D60D76" w:rsidP="00CF2E8D">
      <w:pPr>
        <w:pStyle w:val="Heading2"/>
        <w:numPr>
          <w:ilvl w:val="0"/>
          <w:numId w:val="0"/>
        </w:numPr>
        <w:ind w:left="576"/>
        <w:jc w:val="center"/>
        <w:rPr>
          <w:sz w:val="22"/>
          <w:szCs w:val="22"/>
        </w:rPr>
      </w:pPr>
      <w:bookmarkStart w:id="210" w:name="_Toc94518758"/>
      <w:r w:rsidRPr="004252B9">
        <w:rPr>
          <w:sz w:val="22"/>
          <w:szCs w:val="22"/>
        </w:rPr>
        <w:t>CHAPTER FIVE:</w:t>
      </w:r>
      <w:bookmarkEnd w:id="210"/>
    </w:p>
    <w:p w14:paraId="0F4A339C" w14:textId="77777777" w:rsidR="00D60D76" w:rsidRPr="004252B9" w:rsidRDefault="00D60D76" w:rsidP="00D60D76">
      <w:pPr>
        <w:spacing w:after="0" w:line="240" w:lineRule="auto"/>
        <w:jc w:val="center"/>
        <w:rPr>
          <w:rFonts w:ascii="Times New Roman" w:hAnsi="Times New Roman"/>
          <w:b/>
        </w:rPr>
      </w:pPr>
      <w:r w:rsidRPr="004252B9">
        <w:rPr>
          <w:rFonts w:ascii="Times New Roman" w:hAnsi="Times New Roman"/>
          <w:b/>
        </w:rPr>
        <w:t>LGDP FINANCING FRAMEWORK AND STRATEGY</w:t>
      </w:r>
    </w:p>
    <w:p w14:paraId="3944408C" w14:textId="77777777" w:rsidR="00967E7B" w:rsidRDefault="000E1DE9" w:rsidP="000E1DE9">
      <w:pPr>
        <w:spacing w:after="160" w:line="240" w:lineRule="auto"/>
        <w:jc w:val="both"/>
        <w:rPr>
          <w:rFonts w:ascii="Times New Roman" w:hAnsi="Times New Roman"/>
        </w:rPr>
      </w:pPr>
      <w:r w:rsidRPr="004252B9">
        <w:rPr>
          <w:rFonts w:ascii="Times New Roman" w:hAnsi="Times New Roman"/>
        </w:rPr>
        <w:t>The financin</w:t>
      </w:r>
      <w:r w:rsidR="00CE75F7" w:rsidRPr="004252B9">
        <w:rPr>
          <w:rFonts w:ascii="Times New Roman" w:hAnsi="Times New Roman"/>
        </w:rPr>
        <w:t>g framework is the mechanism upon which</w:t>
      </w:r>
      <w:r w:rsidRPr="004252B9">
        <w:rPr>
          <w:rFonts w:ascii="Times New Roman" w:hAnsi="Times New Roman"/>
        </w:rPr>
        <w:t xml:space="preserve"> </w:t>
      </w:r>
      <w:r w:rsidR="00CE75F7" w:rsidRPr="004252B9">
        <w:rPr>
          <w:rFonts w:ascii="Times New Roman" w:hAnsi="Times New Roman"/>
        </w:rPr>
        <w:t>the District Development Plan is to be implemented. This is to be actualized through various</w:t>
      </w:r>
      <w:r w:rsidRPr="004252B9">
        <w:rPr>
          <w:rFonts w:ascii="Times New Roman" w:hAnsi="Times New Roman"/>
        </w:rPr>
        <w:t xml:space="preserve"> revenue sources </w:t>
      </w:r>
      <w:r w:rsidR="00CE75F7" w:rsidRPr="004252B9">
        <w:rPr>
          <w:rFonts w:ascii="Times New Roman" w:hAnsi="Times New Roman"/>
        </w:rPr>
        <w:t>for the achievement</w:t>
      </w:r>
      <w:r w:rsidRPr="004252B9">
        <w:rPr>
          <w:rFonts w:ascii="Times New Roman" w:hAnsi="Times New Roman"/>
        </w:rPr>
        <w:t xml:space="preserve"> of the </w:t>
      </w:r>
      <w:r w:rsidR="00CE75F7" w:rsidRPr="004252B9">
        <w:rPr>
          <w:rFonts w:ascii="Times New Roman" w:hAnsi="Times New Roman"/>
        </w:rPr>
        <w:t>goal, strategic objectives with well elaborated strategies of the plan</w:t>
      </w:r>
      <w:r w:rsidRPr="004252B9">
        <w:rPr>
          <w:rFonts w:ascii="Times New Roman" w:hAnsi="Times New Roman"/>
        </w:rPr>
        <w:t>.</w:t>
      </w:r>
      <w:r w:rsidR="00CE75F7" w:rsidRPr="004252B9">
        <w:rPr>
          <w:rFonts w:ascii="Times New Roman" w:hAnsi="Times New Roman"/>
        </w:rPr>
        <w:t xml:space="preserve"> Coordination and a</w:t>
      </w:r>
      <w:r w:rsidRPr="004252B9">
        <w:rPr>
          <w:rFonts w:ascii="Times New Roman" w:hAnsi="Times New Roman"/>
        </w:rPr>
        <w:t>dequate fi</w:t>
      </w:r>
      <w:r w:rsidR="00CE75F7" w:rsidRPr="004252B9">
        <w:rPr>
          <w:rFonts w:ascii="Times New Roman" w:hAnsi="Times New Roman"/>
        </w:rPr>
        <w:t>nancing mechanism</w:t>
      </w:r>
      <w:r w:rsidRPr="004252B9">
        <w:rPr>
          <w:rFonts w:ascii="Times New Roman" w:hAnsi="Times New Roman"/>
        </w:rPr>
        <w:t xml:space="preserve"> is a panacea for the effective and successful implementation of the plan. In this regard</w:t>
      </w:r>
      <w:r w:rsidR="00CE75F7" w:rsidRPr="004252B9">
        <w:rPr>
          <w:rFonts w:ascii="Times New Roman" w:hAnsi="Times New Roman"/>
        </w:rPr>
        <w:t>,</w:t>
      </w:r>
      <w:r w:rsidRPr="004252B9">
        <w:rPr>
          <w:rFonts w:ascii="Times New Roman" w:hAnsi="Times New Roman"/>
        </w:rPr>
        <w:t xml:space="preserve"> Budaka district </w:t>
      </w:r>
      <w:r w:rsidR="00CE75F7" w:rsidRPr="004252B9">
        <w:rPr>
          <w:rFonts w:ascii="Times New Roman" w:hAnsi="Times New Roman"/>
        </w:rPr>
        <w:t>has come</w:t>
      </w:r>
      <w:r w:rsidRPr="004252B9">
        <w:rPr>
          <w:rFonts w:ascii="Times New Roman" w:hAnsi="Times New Roman"/>
        </w:rPr>
        <w:t xml:space="preserve"> up and identified detailed funding sources and designed strategies for effective resource mobilization</w:t>
      </w:r>
      <w:r w:rsidR="00CE75F7" w:rsidRPr="004252B9">
        <w:rPr>
          <w:rFonts w:ascii="Times New Roman" w:hAnsi="Times New Roman"/>
        </w:rPr>
        <w:t xml:space="preserve"> through a well aligned revenue enhancement plan</w:t>
      </w:r>
      <w:r w:rsidRPr="004252B9">
        <w:rPr>
          <w:rFonts w:ascii="Times New Roman" w:hAnsi="Times New Roman"/>
        </w:rPr>
        <w:t xml:space="preserve">. </w:t>
      </w:r>
    </w:p>
    <w:p w14:paraId="53C5EBA5" w14:textId="70CFA37C" w:rsidR="00967E7B" w:rsidRPr="00967E7B" w:rsidRDefault="00CE75F7" w:rsidP="00967E7B">
      <w:pPr>
        <w:spacing w:after="160" w:line="240" w:lineRule="auto"/>
        <w:jc w:val="both"/>
        <w:rPr>
          <w:rFonts w:ascii="Times New Roman" w:hAnsi="Times New Roman"/>
        </w:rPr>
      </w:pPr>
      <w:r w:rsidRPr="004252B9">
        <w:rPr>
          <w:rFonts w:ascii="Times New Roman" w:hAnsi="Times New Roman"/>
        </w:rPr>
        <w:t>Therefore, t</w:t>
      </w:r>
      <w:r w:rsidR="000E1DE9" w:rsidRPr="004252B9">
        <w:rPr>
          <w:rFonts w:ascii="Times New Roman" w:hAnsi="Times New Roman"/>
        </w:rPr>
        <w:t>his section presents a brief</w:t>
      </w:r>
      <w:r w:rsidR="00967E7B">
        <w:rPr>
          <w:rFonts w:ascii="Times New Roman" w:hAnsi="Times New Roman"/>
        </w:rPr>
        <w:t xml:space="preserve"> analysis of how the D</w:t>
      </w:r>
      <w:r w:rsidR="000E1DE9" w:rsidRPr="004252B9">
        <w:rPr>
          <w:rFonts w:ascii="Times New Roman" w:hAnsi="Times New Roman"/>
        </w:rPr>
        <w:t xml:space="preserve">istrict intends to mobilize resources to finance the priorities laid down in the </w:t>
      </w:r>
      <w:r w:rsidR="00261230" w:rsidRPr="004252B9">
        <w:rPr>
          <w:rFonts w:ascii="Times New Roman" w:hAnsi="Times New Roman"/>
        </w:rPr>
        <w:t>identified programmes for the plan in</w:t>
      </w:r>
      <w:r w:rsidR="000E1DE9" w:rsidRPr="004252B9">
        <w:rPr>
          <w:rFonts w:ascii="Times New Roman" w:hAnsi="Times New Roman"/>
        </w:rPr>
        <w:t xml:space="preserve"> the next five-year period.</w:t>
      </w:r>
      <w:r w:rsidR="00967E7B">
        <w:rPr>
          <w:rFonts w:ascii="Times New Roman" w:hAnsi="Times New Roman"/>
        </w:rPr>
        <w:t xml:space="preserve"> The </w:t>
      </w:r>
      <w:r w:rsidR="00967E7B" w:rsidRPr="00967E7B">
        <w:rPr>
          <w:rFonts w:ascii="Times New Roman" w:hAnsi="Times New Roman"/>
        </w:rPr>
        <w:t>FY 2015/2016 to FY 2020/20</w:t>
      </w:r>
      <w:r w:rsidR="00967E7B">
        <w:rPr>
          <w:rFonts w:ascii="Times New Roman" w:hAnsi="Times New Roman"/>
        </w:rPr>
        <w:t>21</w:t>
      </w:r>
      <w:r w:rsidR="00967E7B" w:rsidRPr="00967E7B">
        <w:rPr>
          <w:rFonts w:ascii="Times New Roman" w:hAnsi="Times New Roman"/>
        </w:rPr>
        <w:t xml:space="preserve"> registered an exponential increment in budget performance. The</w:t>
      </w:r>
      <w:r w:rsidR="00967E7B">
        <w:rPr>
          <w:rFonts w:ascii="Times New Roman" w:hAnsi="Times New Roman"/>
        </w:rPr>
        <w:t xml:space="preserve"> inflows are demonstrated in </w:t>
      </w:r>
      <w:r w:rsidR="00A5607F">
        <w:rPr>
          <w:rFonts w:ascii="Times New Roman" w:hAnsi="Times New Roman"/>
        </w:rPr>
        <w:t>the table 5.0 for the second Local Government Development Plan</w:t>
      </w:r>
      <w:r w:rsidR="00967E7B" w:rsidRPr="00967E7B">
        <w:rPr>
          <w:rFonts w:ascii="Times New Roman" w:hAnsi="Times New Roman"/>
        </w:rPr>
        <w:t>:</w:t>
      </w:r>
    </w:p>
    <w:p w14:paraId="6AEDFEC4" w14:textId="5AA8392A" w:rsidR="00967E7B" w:rsidRPr="00967E7B" w:rsidRDefault="00967E7B" w:rsidP="00967E7B">
      <w:pPr>
        <w:pStyle w:val="TableSmall"/>
        <w:rPr>
          <w:rFonts w:ascii="Times New Roman" w:hAnsi="Times New Roman"/>
          <w:b/>
          <w:sz w:val="22"/>
        </w:rPr>
      </w:pPr>
      <w:bookmarkStart w:id="211" w:name="_Toc94518884"/>
      <w:r w:rsidRPr="00967E7B">
        <w:rPr>
          <w:rFonts w:ascii="Times New Roman" w:hAnsi="Times New Roman"/>
          <w:b/>
          <w:sz w:val="22"/>
        </w:rPr>
        <w:t>Table 5.0</w:t>
      </w:r>
      <w:r w:rsidRPr="00967E7B">
        <w:rPr>
          <w:rFonts w:ascii="Times New Roman" w:hAnsi="Times New Roman"/>
          <w:b/>
          <w:sz w:val="22"/>
        </w:rPr>
        <w:tab/>
        <w:t>Revenue Performance for the Third District Council (2015/2016-2020/2021</w:t>
      </w:r>
      <w:bookmarkEnd w:id="211"/>
      <w:r w:rsidRPr="00967E7B">
        <w:rPr>
          <w:rFonts w:ascii="Times New Roman" w:hAnsi="Times New Roman"/>
          <w:b/>
          <w:sz w:val="22"/>
        </w:rPr>
        <w:t xml:space="preserve"> </w:t>
      </w:r>
    </w:p>
    <w:tbl>
      <w:tblPr>
        <w:tblW w:w="7683" w:type="dxa"/>
        <w:tblInd w:w="817" w:type="dxa"/>
        <w:tblBorders>
          <w:top w:val="double" w:sz="4" w:space="0" w:color="auto"/>
          <w:bottom w:val="double" w:sz="4" w:space="0" w:color="auto"/>
        </w:tblBorders>
        <w:tblLook w:val="04A0" w:firstRow="1" w:lastRow="0" w:firstColumn="1" w:lastColumn="0" w:noHBand="0" w:noVBand="1"/>
      </w:tblPr>
      <w:tblGrid>
        <w:gridCol w:w="2694"/>
        <w:gridCol w:w="2409"/>
        <w:gridCol w:w="2580"/>
      </w:tblGrid>
      <w:tr w:rsidR="00967E7B" w:rsidRPr="00D736C4" w14:paraId="27596AF4" w14:textId="77777777" w:rsidTr="00967E7B">
        <w:trPr>
          <w:trHeight w:val="300"/>
        </w:trPr>
        <w:tc>
          <w:tcPr>
            <w:tcW w:w="2694" w:type="dxa"/>
            <w:shd w:val="clear" w:color="auto" w:fill="E5B8B7"/>
            <w:noWrap/>
            <w:vAlign w:val="bottom"/>
            <w:hideMark/>
          </w:tcPr>
          <w:p w14:paraId="47539FA3" w14:textId="77777777" w:rsidR="00967E7B" w:rsidRPr="00D736C4" w:rsidRDefault="00967E7B" w:rsidP="00736EE5">
            <w:pPr>
              <w:jc w:val="both"/>
              <w:rPr>
                <w:rFonts w:ascii="Bookman Old Style" w:hAnsi="Bookman Old Style" w:cs="Calibri"/>
                <w:b/>
                <w:bCs/>
              </w:rPr>
            </w:pPr>
            <w:r w:rsidRPr="00D736C4">
              <w:rPr>
                <w:rFonts w:ascii="Bookman Old Style" w:hAnsi="Bookman Old Style" w:cs="Calibri"/>
                <w:b/>
                <w:bCs/>
              </w:rPr>
              <w:t>Financial Year</w:t>
            </w:r>
          </w:p>
        </w:tc>
        <w:tc>
          <w:tcPr>
            <w:tcW w:w="2409" w:type="dxa"/>
            <w:shd w:val="clear" w:color="auto" w:fill="E5B8B7"/>
            <w:noWrap/>
            <w:vAlign w:val="bottom"/>
            <w:hideMark/>
          </w:tcPr>
          <w:p w14:paraId="6E20028F" w14:textId="77777777" w:rsidR="00967E7B" w:rsidRPr="00D736C4" w:rsidRDefault="00967E7B" w:rsidP="00736EE5">
            <w:pPr>
              <w:jc w:val="both"/>
              <w:rPr>
                <w:rFonts w:ascii="Bookman Old Style" w:hAnsi="Bookman Old Style" w:cs="Calibri"/>
                <w:b/>
                <w:bCs/>
              </w:rPr>
            </w:pPr>
            <w:r w:rsidRPr="00D736C4">
              <w:rPr>
                <w:rFonts w:ascii="Bookman Old Style" w:hAnsi="Bookman Old Style" w:cs="Calibri"/>
                <w:b/>
                <w:bCs/>
              </w:rPr>
              <w:t>Budget</w:t>
            </w:r>
          </w:p>
        </w:tc>
        <w:tc>
          <w:tcPr>
            <w:tcW w:w="2580" w:type="dxa"/>
            <w:shd w:val="clear" w:color="auto" w:fill="E5B8B7"/>
            <w:noWrap/>
            <w:vAlign w:val="bottom"/>
            <w:hideMark/>
          </w:tcPr>
          <w:p w14:paraId="5D0F19B0" w14:textId="77777777" w:rsidR="00967E7B" w:rsidRPr="00D736C4" w:rsidRDefault="00967E7B" w:rsidP="00736EE5">
            <w:pPr>
              <w:jc w:val="both"/>
              <w:rPr>
                <w:rFonts w:ascii="Bookman Old Style" w:hAnsi="Bookman Old Style"/>
                <w:b/>
                <w:bCs/>
              </w:rPr>
            </w:pPr>
            <w:r w:rsidRPr="00D736C4">
              <w:rPr>
                <w:rFonts w:ascii="Bookman Old Style" w:hAnsi="Bookman Old Style"/>
                <w:b/>
                <w:bCs/>
              </w:rPr>
              <w:t>% increase</w:t>
            </w:r>
          </w:p>
        </w:tc>
      </w:tr>
      <w:tr w:rsidR="00967E7B" w:rsidRPr="00D736C4" w14:paraId="4F8C02E8" w14:textId="77777777" w:rsidTr="00967E7B">
        <w:trPr>
          <w:trHeight w:val="300"/>
        </w:trPr>
        <w:tc>
          <w:tcPr>
            <w:tcW w:w="2694" w:type="dxa"/>
            <w:shd w:val="clear" w:color="auto" w:fill="auto"/>
            <w:noWrap/>
            <w:vAlign w:val="bottom"/>
            <w:hideMark/>
          </w:tcPr>
          <w:p w14:paraId="2C68C957"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2015/2016</w:t>
            </w:r>
          </w:p>
        </w:tc>
        <w:tc>
          <w:tcPr>
            <w:tcW w:w="2409" w:type="dxa"/>
            <w:shd w:val="clear" w:color="auto" w:fill="auto"/>
            <w:noWrap/>
            <w:vAlign w:val="bottom"/>
            <w:hideMark/>
          </w:tcPr>
          <w:p w14:paraId="4B00D90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15,553,643,849</w:t>
            </w:r>
          </w:p>
        </w:tc>
        <w:tc>
          <w:tcPr>
            <w:tcW w:w="2580" w:type="dxa"/>
            <w:shd w:val="clear" w:color="auto" w:fill="C4BC96"/>
            <w:noWrap/>
            <w:vAlign w:val="bottom"/>
            <w:hideMark/>
          </w:tcPr>
          <w:p w14:paraId="7A9209B9" w14:textId="77777777" w:rsidR="00967E7B" w:rsidRPr="00D736C4" w:rsidRDefault="00967E7B" w:rsidP="00736EE5">
            <w:pPr>
              <w:jc w:val="both"/>
              <w:rPr>
                <w:rFonts w:ascii="Bookman Old Style" w:hAnsi="Bookman Old Style"/>
              </w:rPr>
            </w:pPr>
          </w:p>
        </w:tc>
      </w:tr>
      <w:tr w:rsidR="00967E7B" w:rsidRPr="00D736C4" w14:paraId="4F9A0BC3" w14:textId="77777777" w:rsidTr="00967E7B">
        <w:trPr>
          <w:trHeight w:val="300"/>
        </w:trPr>
        <w:tc>
          <w:tcPr>
            <w:tcW w:w="2694" w:type="dxa"/>
            <w:shd w:val="clear" w:color="auto" w:fill="auto"/>
            <w:noWrap/>
            <w:vAlign w:val="bottom"/>
            <w:hideMark/>
          </w:tcPr>
          <w:p w14:paraId="49584C2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2016/2017</w:t>
            </w:r>
          </w:p>
        </w:tc>
        <w:tc>
          <w:tcPr>
            <w:tcW w:w="2409" w:type="dxa"/>
            <w:shd w:val="clear" w:color="auto" w:fill="auto"/>
            <w:noWrap/>
            <w:vAlign w:val="bottom"/>
            <w:hideMark/>
          </w:tcPr>
          <w:p w14:paraId="5B6D83A0"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16,730,394,380</w:t>
            </w:r>
          </w:p>
        </w:tc>
        <w:tc>
          <w:tcPr>
            <w:tcW w:w="2580" w:type="dxa"/>
            <w:shd w:val="clear" w:color="auto" w:fill="auto"/>
            <w:noWrap/>
            <w:vAlign w:val="bottom"/>
            <w:hideMark/>
          </w:tcPr>
          <w:p w14:paraId="135F71B6"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7.6</w:t>
            </w:r>
          </w:p>
        </w:tc>
      </w:tr>
      <w:tr w:rsidR="00967E7B" w:rsidRPr="00D736C4" w14:paraId="3E14E541" w14:textId="77777777" w:rsidTr="00967E7B">
        <w:trPr>
          <w:trHeight w:val="300"/>
        </w:trPr>
        <w:tc>
          <w:tcPr>
            <w:tcW w:w="2694" w:type="dxa"/>
            <w:shd w:val="clear" w:color="auto" w:fill="auto"/>
            <w:noWrap/>
            <w:vAlign w:val="bottom"/>
            <w:hideMark/>
          </w:tcPr>
          <w:p w14:paraId="63C21DF7"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2017/2018</w:t>
            </w:r>
          </w:p>
        </w:tc>
        <w:tc>
          <w:tcPr>
            <w:tcW w:w="2409" w:type="dxa"/>
            <w:shd w:val="clear" w:color="auto" w:fill="auto"/>
            <w:noWrap/>
            <w:vAlign w:val="bottom"/>
            <w:hideMark/>
          </w:tcPr>
          <w:p w14:paraId="29047CAD"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18,652,702,964</w:t>
            </w:r>
          </w:p>
        </w:tc>
        <w:tc>
          <w:tcPr>
            <w:tcW w:w="2580" w:type="dxa"/>
            <w:shd w:val="clear" w:color="auto" w:fill="auto"/>
            <w:noWrap/>
            <w:vAlign w:val="bottom"/>
            <w:hideMark/>
          </w:tcPr>
          <w:p w14:paraId="2C2FBA90"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11.5</w:t>
            </w:r>
          </w:p>
        </w:tc>
      </w:tr>
      <w:tr w:rsidR="00967E7B" w:rsidRPr="00D736C4" w14:paraId="375B1A12" w14:textId="77777777" w:rsidTr="00967E7B">
        <w:trPr>
          <w:trHeight w:val="300"/>
        </w:trPr>
        <w:tc>
          <w:tcPr>
            <w:tcW w:w="2694" w:type="dxa"/>
            <w:shd w:val="clear" w:color="auto" w:fill="auto"/>
            <w:noWrap/>
            <w:vAlign w:val="bottom"/>
            <w:hideMark/>
          </w:tcPr>
          <w:p w14:paraId="42ABB845"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2018/2019</w:t>
            </w:r>
          </w:p>
        </w:tc>
        <w:tc>
          <w:tcPr>
            <w:tcW w:w="2409" w:type="dxa"/>
            <w:shd w:val="clear" w:color="auto" w:fill="auto"/>
            <w:noWrap/>
            <w:vAlign w:val="bottom"/>
            <w:hideMark/>
          </w:tcPr>
          <w:p w14:paraId="50C8F7BF"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22,303,433,423</w:t>
            </w:r>
          </w:p>
        </w:tc>
        <w:tc>
          <w:tcPr>
            <w:tcW w:w="2580" w:type="dxa"/>
            <w:shd w:val="clear" w:color="auto" w:fill="auto"/>
            <w:noWrap/>
            <w:vAlign w:val="bottom"/>
            <w:hideMark/>
          </w:tcPr>
          <w:p w14:paraId="48D53B9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19.6</w:t>
            </w:r>
          </w:p>
        </w:tc>
      </w:tr>
      <w:tr w:rsidR="00967E7B" w:rsidRPr="00D736C4" w14:paraId="4DA98388" w14:textId="77777777" w:rsidTr="00967E7B">
        <w:trPr>
          <w:trHeight w:val="300"/>
        </w:trPr>
        <w:tc>
          <w:tcPr>
            <w:tcW w:w="2694" w:type="dxa"/>
            <w:shd w:val="clear" w:color="auto" w:fill="auto"/>
            <w:noWrap/>
            <w:vAlign w:val="bottom"/>
            <w:hideMark/>
          </w:tcPr>
          <w:p w14:paraId="3D03E9B3"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2019/2020</w:t>
            </w:r>
          </w:p>
        </w:tc>
        <w:tc>
          <w:tcPr>
            <w:tcW w:w="2409" w:type="dxa"/>
            <w:shd w:val="clear" w:color="auto" w:fill="auto"/>
            <w:noWrap/>
            <w:vAlign w:val="bottom"/>
            <w:hideMark/>
          </w:tcPr>
          <w:p w14:paraId="5A29449A"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24,735,080,343</w:t>
            </w:r>
          </w:p>
        </w:tc>
        <w:tc>
          <w:tcPr>
            <w:tcW w:w="2580" w:type="dxa"/>
            <w:shd w:val="clear" w:color="auto" w:fill="auto"/>
            <w:noWrap/>
            <w:vAlign w:val="bottom"/>
            <w:hideMark/>
          </w:tcPr>
          <w:p w14:paraId="7C39BA35"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11.3</w:t>
            </w:r>
          </w:p>
        </w:tc>
      </w:tr>
      <w:tr w:rsidR="00967E7B" w:rsidRPr="00D736C4" w14:paraId="63634B53" w14:textId="77777777" w:rsidTr="00967E7B">
        <w:trPr>
          <w:trHeight w:val="300"/>
        </w:trPr>
        <w:tc>
          <w:tcPr>
            <w:tcW w:w="2694" w:type="dxa"/>
            <w:shd w:val="clear" w:color="auto" w:fill="auto"/>
            <w:noWrap/>
            <w:vAlign w:val="bottom"/>
          </w:tcPr>
          <w:p w14:paraId="7B27D10B"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2020/2021</w:t>
            </w:r>
          </w:p>
        </w:tc>
        <w:tc>
          <w:tcPr>
            <w:tcW w:w="2409" w:type="dxa"/>
            <w:shd w:val="clear" w:color="auto" w:fill="auto"/>
            <w:noWrap/>
            <w:vAlign w:val="bottom"/>
          </w:tcPr>
          <w:p w14:paraId="418B8EA1"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25,284,303,000</w:t>
            </w:r>
          </w:p>
        </w:tc>
        <w:tc>
          <w:tcPr>
            <w:tcW w:w="2580" w:type="dxa"/>
            <w:shd w:val="clear" w:color="auto" w:fill="auto"/>
            <w:noWrap/>
            <w:vAlign w:val="bottom"/>
          </w:tcPr>
          <w:p w14:paraId="21EB853D"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2.2</w:t>
            </w:r>
          </w:p>
        </w:tc>
      </w:tr>
      <w:tr w:rsidR="00967E7B" w:rsidRPr="00D736C4" w14:paraId="5467949E" w14:textId="77777777" w:rsidTr="00967E7B">
        <w:trPr>
          <w:trHeight w:val="300"/>
        </w:trPr>
        <w:tc>
          <w:tcPr>
            <w:tcW w:w="2694" w:type="dxa"/>
            <w:shd w:val="clear" w:color="auto" w:fill="auto"/>
            <w:noWrap/>
            <w:vAlign w:val="bottom"/>
          </w:tcPr>
          <w:p w14:paraId="734DAB0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2021/2022</w:t>
            </w:r>
          </w:p>
        </w:tc>
        <w:tc>
          <w:tcPr>
            <w:tcW w:w="2409" w:type="dxa"/>
            <w:shd w:val="clear" w:color="auto" w:fill="auto"/>
            <w:noWrap/>
            <w:vAlign w:val="bottom"/>
          </w:tcPr>
          <w:p w14:paraId="05A64F3C"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29,759,595,000</w:t>
            </w:r>
          </w:p>
        </w:tc>
        <w:tc>
          <w:tcPr>
            <w:tcW w:w="2580" w:type="dxa"/>
            <w:shd w:val="clear" w:color="auto" w:fill="auto"/>
            <w:noWrap/>
            <w:vAlign w:val="bottom"/>
          </w:tcPr>
          <w:p w14:paraId="583A6CAA"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17.7</w:t>
            </w:r>
          </w:p>
        </w:tc>
      </w:tr>
    </w:tbl>
    <w:p w14:paraId="4F8964AF" w14:textId="554E370C" w:rsidR="00D60D76" w:rsidRPr="004252B9" w:rsidRDefault="000E1DE9">
      <w:pPr>
        <w:pStyle w:val="Heading2"/>
        <w:numPr>
          <w:ilvl w:val="0"/>
          <w:numId w:val="0"/>
        </w:numPr>
        <w:spacing w:line="240" w:lineRule="auto"/>
        <w:jc w:val="both"/>
        <w:rPr>
          <w:i/>
          <w:sz w:val="22"/>
          <w:szCs w:val="22"/>
        </w:rPr>
        <w:pPrChange w:id="212" w:author="Planner" w:date="2021-11-09T09:27:00Z">
          <w:pPr>
            <w:pStyle w:val="Heading2"/>
            <w:spacing w:line="240" w:lineRule="auto"/>
            <w:jc w:val="both"/>
          </w:pPr>
        </w:pPrChange>
      </w:pPr>
      <w:bookmarkStart w:id="213" w:name="_Toc94518759"/>
      <w:r w:rsidRPr="004252B9">
        <w:rPr>
          <w:sz w:val="22"/>
          <w:szCs w:val="22"/>
        </w:rPr>
        <w:t>5.1 Financing</w:t>
      </w:r>
      <w:r w:rsidR="00D60D76" w:rsidRPr="004252B9">
        <w:rPr>
          <w:sz w:val="22"/>
          <w:szCs w:val="22"/>
        </w:rPr>
        <w:t xml:space="preserve"> Framework</w:t>
      </w:r>
      <w:bookmarkEnd w:id="213"/>
    </w:p>
    <w:p w14:paraId="28293C51" w14:textId="179CE869" w:rsidR="000E1DE9" w:rsidRPr="004252B9" w:rsidRDefault="000E1DE9" w:rsidP="000E1DE9">
      <w:pPr>
        <w:spacing w:line="240" w:lineRule="auto"/>
        <w:jc w:val="both"/>
        <w:rPr>
          <w:rFonts w:ascii="Times New Roman" w:hAnsi="Times New Roman"/>
        </w:rPr>
      </w:pPr>
      <w:r w:rsidRPr="004252B9">
        <w:rPr>
          <w:rFonts w:ascii="Times New Roman" w:hAnsi="Times New Roman"/>
        </w:rPr>
        <w:t xml:space="preserve">The total amount of financial resources required for implementing </w:t>
      </w:r>
      <w:r w:rsidR="00FD6223" w:rsidRPr="004252B9">
        <w:rPr>
          <w:rFonts w:ascii="Times New Roman" w:hAnsi="Times New Roman"/>
        </w:rPr>
        <w:t>Budaka</w:t>
      </w:r>
      <w:r w:rsidRPr="004252B9">
        <w:rPr>
          <w:rFonts w:ascii="Times New Roman" w:hAnsi="Times New Roman"/>
        </w:rPr>
        <w:t xml:space="preserve"> DDP for the period 2020/21 – 202</w:t>
      </w:r>
      <w:r w:rsidR="00FD6223" w:rsidRPr="004252B9">
        <w:rPr>
          <w:rFonts w:ascii="Times New Roman" w:hAnsi="Times New Roman"/>
        </w:rPr>
        <w:t>4/25 amounts to Ugx</w:t>
      </w:r>
      <w:r w:rsidRPr="004252B9">
        <w:rPr>
          <w:rFonts w:ascii="Times New Roman" w:hAnsi="Times New Roman"/>
        </w:rPr>
        <w:t xml:space="preserve"> </w:t>
      </w:r>
      <w:r w:rsidR="00B9000F" w:rsidRPr="004252B9">
        <w:rPr>
          <w:rFonts w:ascii="Times New Roman" w:hAnsi="Times New Roman"/>
          <w:color w:val="000000" w:themeColor="text1"/>
        </w:rPr>
        <w:t>194,118,471,000</w:t>
      </w:r>
      <w:r w:rsidRPr="004252B9">
        <w:rPr>
          <w:rFonts w:ascii="Times New Roman" w:hAnsi="Times New Roman"/>
          <w:color w:val="000000" w:themeColor="text1"/>
        </w:rPr>
        <w:t xml:space="preserve"> </w:t>
      </w:r>
      <w:r w:rsidRPr="004252B9">
        <w:rPr>
          <w:rFonts w:ascii="Times New Roman" w:hAnsi="Times New Roman"/>
        </w:rPr>
        <w:t>equivalent t</w:t>
      </w:r>
      <w:r w:rsidR="00FD6223" w:rsidRPr="004252B9">
        <w:rPr>
          <w:rFonts w:ascii="Times New Roman" w:hAnsi="Times New Roman"/>
        </w:rPr>
        <w:t>o an average of Ugx</w:t>
      </w:r>
      <w:r w:rsidRPr="004252B9">
        <w:rPr>
          <w:rFonts w:ascii="Times New Roman" w:hAnsi="Times New Roman"/>
        </w:rPr>
        <w:t xml:space="preserve"> </w:t>
      </w:r>
      <w:r w:rsidR="00B9000F" w:rsidRPr="004252B9">
        <w:rPr>
          <w:rFonts w:ascii="Times New Roman" w:hAnsi="Times New Roman"/>
          <w:color w:val="000000" w:themeColor="text1"/>
        </w:rPr>
        <w:t>38,8263,694,000</w:t>
      </w:r>
      <w:r w:rsidR="00FD6223" w:rsidRPr="004252B9">
        <w:rPr>
          <w:rFonts w:ascii="Times New Roman" w:hAnsi="Times New Roman"/>
          <w:color w:val="000000" w:themeColor="text1"/>
        </w:rPr>
        <w:t xml:space="preserve"> </w:t>
      </w:r>
      <w:r w:rsidRPr="004252B9">
        <w:rPr>
          <w:rFonts w:ascii="Times New Roman" w:hAnsi="Times New Roman"/>
        </w:rPr>
        <w:t xml:space="preserve">per annum over the five-year period. This figure includes routine operational costs like wages, recurrent non-wage expenses, domestic development expenditure, donor development activities through direct and off budget support by private sector and development partners. The </w:t>
      </w:r>
      <w:r w:rsidR="00261230" w:rsidRPr="004252B9">
        <w:rPr>
          <w:rFonts w:ascii="Times New Roman" w:hAnsi="Times New Roman"/>
        </w:rPr>
        <w:t xml:space="preserve">anticipated </w:t>
      </w:r>
      <w:r w:rsidRPr="004252B9">
        <w:rPr>
          <w:rFonts w:ascii="Times New Roman" w:hAnsi="Times New Roman"/>
        </w:rPr>
        <w:t xml:space="preserve">major sources </w:t>
      </w:r>
      <w:r w:rsidR="00261230" w:rsidRPr="004252B9">
        <w:rPr>
          <w:rFonts w:ascii="Times New Roman" w:hAnsi="Times New Roman"/>
        </w:rPr>
        <w:t>of revenue to finance the plan will traditionally constitute</w:t>
      </w:r>
      <w:r w:rsidRPr="004252B9">
        <w:rPr>
          <w:rFonts w:ascii="Times New Roman" w:hAnsi="Times New Roman"/>
        </w:rPr>
        <w:t xml:space="preserve"> Central Government Transfers, External Financing and locally raised revenues plus other sources of funding including off budget support. </w:t>
      </w:r>
    </w:p>
    <w:p w14:paraId="798CD344" w14:textId="66EA4232" w:rsidR="00E163DF" w:rsidRPr="004252B9" w:rsidRDefault="00E163DF" w:rsidP="000E1DE9">
      <w:pPr>
        <w:spacing w:line="240" w:lineRule="auto"/>
        <w:jc w:val="both"/>
        <w:rPr>
          <w:rFonts w:ascii="Times New Roman" w:hAnsi="Times New Roman"/>
        </w:rPr>
      </w:pPr>
    </w:p>
    <w:p w14:paraId="54AC7E0B" w14:textId="50249770" w:rsidR="00E163DF" w:rsidRPr="004252B9" w:rsidRDefault="007C212F" w:rsidP="00E738C1">
      <w:pPr>
        <w:pStyle w:val="TableSmall"/>
        <w:rPr>
          <w:rFonts w:ascii="Times New Roman" w:hAnsi="Times New Roman"/>
          <w:b/>
          <w:sz w:val="22"/>
        </w:rPr>
      </w:pPr>
      <w:bookmarkStart w:id="214" w:name="_Toc94518885"/>
      <w:r w:rsidRPr="004252B9">
        <w:rPr>
          <w:rFonts w:ascii="Times New Roman" w:hAnsi="Times New Roman"/>
          <w:b/>
          <w:sz w:val="22"/>
        </w:rPr>
        <w:t>Table 5.1.1</w:t>
      </w:r>
      <w:r w:rsidRPr="004252B9">
        <w:rPr>
          <w:rFonts w:ascii="Times New Roman" w:hAnsi="Times New Roman"/>
          <w:b/>
          <w:sz w:val="22"/>
        </w:rPr>
        <w:tab/>
      </w:r>
      <w:r w:rsidR="00177ACC" w:rsidRPr="004252B9">
        <w:rPr>
          <w:rFonts w:ascii="Times New Roman" w:hAnsi="Times New Roman"/>
          <w:b/>
          <w:sz w:val="22"/>
        </w:rPr>
        <w:t xml:space="preserve"> District Financing Framework</w:t>
      </w:r>
      <w:bookmarkEnd w:id="214"/>
    </w:p>
    <w:tbl>
      <w:tblPr>
        <w:tblW w:w="10140" w:type="dxa"/>
        <w:tblInd w:w="-5" w:type="dxa"/>
        <w:tblLook w:val="04A0" w:firstRow="1" w:lastRow="0" w:firstColumn="1" w:lastColumn="0" w:noHBand="0" w:noVBand="1"/>
      </w:tblPr>
      <w:tblGrid>
        <w:gridCol w:w="2043"/>
        <w:gridCol w:w="1206"/>
        <w:gridCol w:w="1531"/>
        <w:gridCol w:w="1340"/>
        <w:gridCol w:w="1240"/>
        <w:gridCol w:w="1360"/>
        <w:gridCol w:w="1420"/>
      </w:tblGrid>
      <w:tr w:rsidR="004175AC" w:rsidRPr="004252B9" w14:paraId="26E97DBA" w14:textId="77777777" w:rsidTr="004175AC">
        <w:trPr>
          <w:trHeight w:val="278"/>
        </w:trPr>
        <w:tc>
          <w:tcPr>
            <w:tcW w:w="2060" w:type="dxa"/>
            <w:vMerge w:val="restart"/>
            <w:tcBorders>
              <w:top w:val="single" w:sz="4" w:space="0" w:color="000000"/>
              <w:left w:val="single" w:sz="4" w:space="0" w:color="000000"/>
              <w:right w:val="single" w:sz="4" w:space="0" w:color="000000"/>
            </w:tcBorders>
            <w:shd w:val="clear" w:color="000000" w:fill="AEAAAA"/>
            <w:vAlign w:val="center"/>
            <w:hideMark/>
          </w:tcPr>
          <w:p w14:paraId="5EF57208" w14:textId="77777777"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Ugx (Thousand)</w:t>
            </w:r>
          </w:p>
        </w:tc>
        <w:tc>
          <w:tcPr>
            <w:tcW w:w="1180" w:type="dxa"/>
            <w:vMerge w:val="restart"/>
            <w:tcBorders>
              <w:top w:val="single" w:sz="4" w:space="0" w:color="000000"/>
              <w:left w:val="nil"/>
              <w:right w:val="single" w:sz="4" w:space="0" w:color="000000"/>
            </w:tcBorders>
            <w:shd w:val="clear" w:color="000000" w:fill="AEAAAA"/>
            <w:vAlign w:val="center"/>
            <w:hideMark/>
          </w:tcPr>
          <w:p w14:paraId="0924782C" w14:textId="77777777" w:rsidR="004175AC" w:rsidRPr="004252B9" w:rsidRDefault="004175AC" w:rsidP="00E163DF">
            <w:pPr>
              <w:spacing w:after="0" w:line="240" w:lineRule="auto"/>
              <w:jc w:val="right"/>
              <w:rPr>
                <w:rFonts w:ascii="Times New Roman" w:hAnsi="Times New Roman"/>
                <w:b/>
                <w:bCs/>
                <w:color w:val="000000"/>
              </w:rPr>
            </w:pPr>
            <w:r w:rsidRPr="004252B9">
              <w:rPr>
                <w:rFonts w:ascii="Times New Roman" w:hAnsi="Times New Roman"/>
                <w:b/>
                <w:bCs/>
                <w:color w:val="000000"/>
              </w:rPr>
              <w:t>2020/21</w:t>
            </w:r>
          </w:p>
        </w:tc>
        <w:tc>
          <w:tcPr>
            <w:tcW w:w="1540" w:type="dxa"/>
            <w:vMerge w:val="restart"/>
            <w:tcBorders>
              <w:top w:val="single" w:sz="4" w:space="0" w:color="000000"/>
              <w:left w:val="nil"/>
              <w:right w:val="single" w:sz="4" w:space="0" w:color="000000"/>
            </w:tcBorders>
            <w:shd w:val="clear" w:color="000000" w:fill="AEAAAA"/>
            <w:vAlign w:val="center"/>
            <w:hideMark/>
          </w:tcPr>
          <w:p w14:paraId="5722EC9A" w14:textId="77777777" w:rsidR="004175AC" w:rsidRPr="004252B9" w:rsidRDefault="004175AC" w:rsidP="00E163DF">
            <w:pPr>
              <w:spacing w:after="0" w:line="240" w:lineRule="auto"/>
              <w:jc w:val="right"/>
              <w:rPr>
                <w:rFonts w:ascii="Times New Roman" w:hAnsi="Times New Roman"/>
                <w:b/>
                <w:bCs/>
                <w:color w:val="000000"/>
              </w:rPr>
            </w:pPr>
            <w:r w:rsidRPr="004252B9">
              <w:rPr>
                <w:rFonts w:ascii="Times New Roman" w:hAnsi="Times New Roman"/>
                <w:b/>
                <w:bCs/>
                <w:color w:val="000000"/>
              </w:rPr>
              <w:t>2021/22</w:t>
            </w:r>
          </w:p>
        </w:tc>
        <w:tc>
          <w:tcPr>
            <w:tcW w:w="3940" w:type="dxa"/>
            <w:gridSpan w:val="3"/>
            <w:tcBorders>
              <w:top w:val="single" w:sz="4" w:space="0" w:color="000000"/>
              <w:left w:val="nil"/>
              <w:bottom w:val="single" w:sz="4" w:space="0" w:color="000000"/>
              <w:right w:val="single" w:sz="4" w:space="0" w:color="000000"/>
            </w:tcBorders>
            <w:shd w:val="clear" w:color="000000" w:fill="AEAAAA"/>
            <w:noWrap/>
            <w:vAlign w:val="bottom"/>
          </w:tcPr>
          <w:p w14:paraId="603015B7" w14:textId="68F84C5F"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MTEF Mid-Term Projections</w:t>
            </w:r>
          </w:p>
        </w:tc>
        <w:tc>
          <w:tcPr>
            <w:tcW w:w="1420" w:type="dxa"/>
            <w:vMerge w:val="restart"/>
            <w:tcBorders>
              <w:top w:val="single" w:sz="4" w:space="0" w:color="000000"/>
              <w:left w:val="nil"/>
              <w:right w:val="single" w:sz="4" w:space="0" w:color="000000"/>
            </w:tcBorders>
            <w:shd w:val="clear" w:color="000000" w:fill="AEAAAA"/>
            <w:noWrap/>
            <w:vAlign w:val="bottom"/>
            <w:hideMark/>
          </w:tcPr>
          <w:p w14:paraId="2FBDFEEC" w14:textId="77777777"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Total</w:t>
            </w:r>
          </w:p>
        </w:tc>
      </w:tr>
      <w:tr w:rsidR="004175AC" w:rsidRPr="004252B9" w14:paraId="77233D43" w14:textId="77777777" w:rsidTr="004175AC">
        <w:trPr>
          <w:trHeight w:hRule="exact" w:val="423"/>
        </w:trPr>
        <w:tc>
          <w:tcPr>
            <w:tcW w:w="2060" w:type="dxa"/>
            <w:vMerge/>
            <w:tcBorders>
              <w:left w:val="single" w:sz="4" w:space="0" w:color="000000"/>
              <w:bottom w:val="single" w:sz="4" w:space="0" w:color="000000"/>
              <w:right w:val="single" w:sz="4" w:space="0" w:color="000000"/>
            </w:tcBorders>
            <w:shd w:val="clear" w:color="000000" w:fill="AEAAAA"/>
            <w:vAlign w:val="center"/>
          </w:tcPr>
          <w:p w14:paraId="5D0A3066" w14:textId="77777777" w:rsidR="004175AC" w:rsidRPr="004252B9" w:rsidRDefault="004175AC" w:rsidP="00E163DF">
            <w:pPr>
              <w:spacing w:after="0" w:line="240" w:lineRule="auto"/>
              <w:rPr>
                <w:rFonts w:ascii="Times New Roman" w:hAnsi="Times New Roman"/>
                <w:b/>
                <w:bCs/>
                <w:color w:val="000000"/>
              </w:rPr>
            </w:pPr>
          </w:p>
        </w:tc>
        <w:tc>
          <w:tcPr>
            <w:tcW w:w="1180" w:type="dxa"/>
            <w:vMerge/>
            <w:tcBorders>
              <w:left w:val="nil"/>
              <w:bottom w:val="single" w:sz="4" w:space="0" w:color="000000"/>
              <w:right w:val="single" w:sz="4" w:space="0" w:color="000000"/>
            </w:tcBorders>
            <w:shd w:val="clear" w:color="000000" w:fill="AEAAAA"/>
            <w:vAlign w:val="center"/>
          </w:tcPr>
          <w:p w14:paraId="6AEFACBE" w14:textId="77777777" w:rsidR="004175AC" w:rsidRPr="004252B9" w:rsidRDefault="004175AC" w:rsidP="00E163DF">
            <w:pPr>
              <w:spacing w:after="0" w:line="240" w:lineRule="auto"/>
              <w:jc w:val="right"/>
              <w:rPr>
                <w:rFonts w:ascii="Times New Roman" w:hAnsi="Times New Roman"/>
                <w:b/>
                <w:bCs/>
                <w:color w:val="000000"/>
              </w:rPr>
            </w:pPr>
          </w:p>
        </w:tc>
        <w:tc>
          <w:tcPr>
            <w:tcW w:w="1540" w:type="dxa"/>
            <w:vMerge/>
            <w:tcBorders>
              <w:left w:val="nil"/>
              <w:bottom w:val="single" w:sz="4" w:space="0" w:color="000000"/>
              <w:right w:val="single" w:sz="4" w:space="0" w:color="000000"/>
            </w:tcBorders>
            <w:shd w:val="clear" w:color="000000" w:fill="AEAAAA"/>
            <w:vAlign w:val="center"/>
          </w:tcPr>
          <w:p w14:paraId="07C2E040" w14:textId="77777777" w:rsidR="004175AC" w:rsidRPr="004252B9" w:rsidRDefault="004175AC" w:rsidP="00E163DF">
            <w:pPr>
              <w:spacing w:after="0" w:line="240" w:lineRule="auto"/>
              <w:jc w:val="right"/>
              <w:rPr>
                <w:rFonts w:ascii="Times New Roman" w:hAnsi="Times New Roman"/>
                <w:b/>
                <w:bCs/>
                <w:color w:val="000000"/>
              </w:rPr>
            </w:pPr>
          </w:p>
        </w:tc>
        <w:tc>
          <w:tcPr>
            <w:tcW w:w="1340" w:type="dxa"/>
            <w:tcBorders>
              <w:top w:val="single" w:sz="4" w:space="0" w:color="000000"/>
              <w:left w:val="nil"/>
              <w:bottom w:val="single" w:sz="4" w:space="0" w:color="000000"/>
              <w:right w:val="single" w:sz="4" w:space="0" w:color="000000"/>
            </w:tcBorders>
            <w:shd w:val="clear" w:color="000000" w:fill="AEAAAA"/>
            <w:noWrap/>
            <w:vAlign w:val="bottom"/>
          </w:tcPr>
          <w:p w14:paraId="5A21A807" w14:textId="085E1BA6"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2022/23</w:t>
            </w:r>
          </w:p>
        </w:tc>
        <w:tc>
          <w:tcPr>
            <w:tcW w:w="1240" w:type="dxa"/>
            <w:tcBorders>
              <w:left w:val="nil"/>
              <w:bottom w:val="single" w:sz="4" w:space="0" w:color="000000"/>
              <w:right w:val="single" w:sz="4" w:space="0" w:color="000000"/>
            </w:tcBorders>
            <w:shd w:val="clear" w:color="000000" w:fill="AEAAAA"/>
            <w:noWrap/>
            <w:vAlign w:val="bottom"/>
          </w:tcPr>
          <w:p w14:paraId="5837F7E6" w14:textId="2D4E0252"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2023/24</w:t>
            </w:r>
          </w:p>
        </w:tc>
        <w:tc>
          <w:tcPr>
            <w:tcW w:w="1360" w:type="dxa"/>
            <w:tcBorders>
              <w:left w:val="nil"/>
              <w:bottom w:val="single" w:sz="4" w:space="0" w:color="000000"/>
              <w:right w:val="single" w:sz="4" w:space="0" w:color="000000"/>
            </w:tcBorders>
            <w:shd w:val="clear" w:color="000000" w:fill="AEAAAA"/>
            <w:noWrap/>
            <w:vAlign w:val="bottom"/>
          </w:tcPr>
          <w:p w14:paraId="762E06D9" w14:textId="2544EE74"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2024/25</w:t>
            </w:r>
          </w:p>
        </w:tc>
        <w:tc>
          <w:tcPr>
            <w:tcW w:w="1420" w:type="dxa"/>
            <w:vMerge/>
            <w:tcBorders>
              <w:left w:val="nil"/>
              <w:bottom w:val="single" w:sz="4" w:space="0" w:color="000000"/>
              <w:right w:val="single" w:sz="4" w:space="0" w:color="000000"/>
            </w:tcBorders>
            <w:shd w:val="clear" w:color="000000" w:fill="AEAAAA"/>
            <w:noWrap/>
            <w:vAlign w:val="bottom"/>
          </w:tcPr>
          <w:p w14:paraId="5EC999EF" w14:textId="77777777" w:rsidR="004175AC" w:rsidRPr="004252B9" w:rsidRDefault="004175AC" w:rsidP="00E163DF">
            <w:pPr>
              <w:spacing w:after="0" w:line="240" w:lineRule="auto"/>
              <w:rPr>
                <w:rFonts w:ascii="Times New Roman" w:hAnsi="Times New Roman"/>
                <w:b/>
                <w:bCs/>
                <w:color w:val="000000"/>
              </w:rPr>
            </w:pPr>
          </w:p>
        </w:tc>
      </w:tr>
      <w:tr w:rsidR="00E163DF" w:rsidRPr="004252B9" w14:paraId="11F7E1AD"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668901D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Locally Raised Revenues</w:t>
            </w:r>
          </w:p>
        </w:tc>
        <w:tc>
          <w:tcPr>
            <w:tcW w:w="1180" w:type="dxa"/>
            <w:tcBorders>
              <w:top w:val="nil"/>
              <w:left w:val="nil"/>
              <w:bottom w:val="single" w:sz="4" w:space="0" w:color="000000"/>
              <w:right w:val="single" w:sz="4" w:space="0" w:color="000000"/>
            </w:tcBorders>
            <w:shd w:val="clear" w:color="auto" w:fill="auto"/>
            <w:vAlign w:val="bottom"/>
            <w:hideMark/>
          </w:tcPr>
          <w:p w14:paraId="3117801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359,998</w:t>
            </w:r>
          </w:p>
        </w:tc>
        <w:tc>
          <w:tcPr>
            <w:tcW w:w="1540" w:type="dxa"/>
            <w:tcBorders>
              <w:top w:val="nil"/>
              <w:left w:val="nil"/>
              <w:bottom w:val="single" w:sz="4" w:space="0" w:color="000000"/>
              <w:right w:val="single" w:sz="4" w:space="0" w:color="000000"/>
            </w:tcBorders>
            <w:shd w:val="clear" w:color="auto" w:fill="auto"/>
            <w:vAlign w:val="bottom"/>
            <w:hideMark/>
          </w:tcPr>
          <w:p w14:paraId="6D9927E0"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254,770</w:t>
            </w:r>
          </w:p>
        </w:tc>
        <w:tc>
          <w:tcPr>
            <w:tcW w:w="1340" w:type="dxa"/>
            <w:tcBorders>
              <w:top w:val="nil"/>
              <w:left w:val="nil"/>
              <w:bottom w:val="single" w:sz="4" w:space="0" w:color="000000"/>
              <w:right w:val="single" w:sz="4" w:space="0" w:color="000000"/>
            </w:tcBorders>
            <w:shd w:val="clear" w:color="auto" w:fill="auto"/>
            <w:noWrap/>
            <w:vAlign w:val="bottom"/>
            <w:hideMark/>
          </w:tcPr>
          <w:p w14:paraId="279BA77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431,998 </w:t>
            </w:r>
          </w:p>
        </w:tc>
        <w:tc>
          <w:tcPr>
            <w:tcW w:w="1240" w:type="dxa"/>
            <w:tcBorders>
              <w:top w:val="nil"/>
              <w:left w:val="nil"/>
              <w:bottom w:val="single" w:sz="4" w:space="0" w:color="000000"/>
              <w:right w:val="single" w:sz="4" w:space="0" w:color="000000"/>
            </w:tcBorders>
            <w:shd w:val="clear" w:color="auto" w:fill="auto"/>
            <w:noWrap/>
            <w:vAlign w:val="bottom"/>
            <w:hideMark/>
          </w:tcPr>
          <w:p w14:paraId="1973AFFC"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518,397 </w:t>
            </w:r>
          </w:p>
        </w:tc>
        <w:tc>
          <w:tcPr>
            <w:tcW w:w="1360" w:type="dxa"/>
            <w:tcBorders>
              <w:top w:val="nil"/>
              <w:left w:val="nil"/>
              <w:bottom w:val="single" w:sz="4" w:space="0" w:color="000000"/>
              <w:right w:val="single" w:sz="4" w:space="0" w:color="000000"/>
            </w:tcBorders>
            <w:shd w:val="clear" w:color="auto" w:fill="auto"/>
            <w:noWrap/>
            <w:vAlign w:val="bottom"/>
            <w:hideMark/>
          </w:tcPr>
          <w:p w14:paraId="06331BC9"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622,077 </w:t>
            </w:r>
          </w:p>
        </w:tc>
        <w:tc>
          <w:tcPr>
            <w:tcW w:w="1420" w:type="dxa"/>
            <w:tcBorders>
              <w:top w:val="nil"/>
              <w:left w:val="nil"/>
              <w:bottom w:val="single" w:sz="4" w:space="0" w:color="000000"/>
              <w:right w:val="single" w:sz="4" w:space="0" w:color="000000"/>
            </w:tcBorders>
            <w:shd w:val="clear" w:color="auto" w:fill="FFFF00"/>
            <w:noWrap/>
            <w:vAlign w:val="bottom"/>
            <w:hideMark/>
          </w:tcPr>
          <w:p w14:paraId="71BD9B3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2,187,239</w:t>
            </w:r>
          </w:p>
        </w:tc>
      </w:tr>
      <w:tr w:rsidR="00E163DF" w:rsidRPr="004252B9" w14:paraId="091B5F6A"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6D995DEC"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Discretionary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2FB509C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4,310,718</w:t>
            </w:r>
          </w:p>
        </w:tc>
        <w:tc>
          <w:tcPr>
            <w:tcW w:w="1540" w:type="dxa"/>
            <w:tcBorders>
              <w:top w:val="nil"/>
              <w:left w:val="nil"/>
              <w:bottom w:val="single" w:sz="4" w:space="0" w:color="000000"/>
              <w:right w:val="single" w:sz="4" w:space="0" w:color="000000"/>
            </w:tcBorders>
            <w:shd w:val="clear" w:color="auto" w:fill="auto"/>
            <w:vAlign w:val="bottom"/>
            <w:hideMark/>
          </w:tcPr>
          <w:p w14:paraId="4F456951"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2,836,669</w:t>
            </w:r>
          </w:p>
        </w:tc>
        <w:tc>
          <w:tcPr>
            <w:tcW w:w="1340" w:type="dxa"/>
            <w:tcBorders>
              <w:top w:val="nil"/>
              <w:left w:val="nil"/>
              <w:bottom w:val="single" w:sz="4" w:space="0" w:color="000000"/>
              <w:right w:val="single" w:sz="4" w:space="0" w:color="000000"/>
            </w:tcBorders>
            <w:shd w:val="clear" w:color="auto" w:fill="auto"/>
            <w:noWrap/>
            <w:vAlign w:val="bottom"/>
            <w:hideMark/>
          </w:tcPr>
          <w:p w14:paraId="34E62796"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5,172,862 </w:t>
            </w:r>
          </w:p>
        </w:tc>
        <w:tc>
          <w:tcPr>
            <w:tcW w:w="1240" w:type="dxa"/>
            <w:tcBorders>
              <w:top w:val="nil"/>
              <w:left w:val="nil"/>
              <w:bottom w:val="single" w:sz="4" w:space="0" w:color="000000"/>
              <w:right w:val="single" w:sz="4" w:space="0" w:color="000000"/>
            </w:tcBorders>
            <w:shd w:val="clear" w:color="auto" w:fill="auto"/>
            <w:noWrap/>
            <w:vAlign w:val="bottom"/>
            <w:hideMark/>
          </w:tcPr>
          <w:p w14:paraId="7C897331"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6,207,434 </w:t>
            </w:r>
          </w:p>
        </w:tc>
        <w:tc>
          <w:tcPr>
            <w:tcW w:w="1360" w:type="dxa"/>
            <w:tcBorders>
              <w:top w:val="nil"/>
              <w:left w:val="nil"/>
              <w:bottom w:val="single" w:sz="4" w:space="0" w:color="000000"/>
              <w:right w:val="single" w:sz="4" w:space="0" w:color="000000"/>
            </w:tcBorders>
            <w:shd w:val="clear" w:color="auto" w:fill="auto"/>
            <w:noWrap/>
            <w:vAlign w:val="bottom"/>
            <w:hideMark/>
          </w:tcPr>
          <w:p w14:paraId="4015068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7,448,921 </w:t>
            </w:r>
          </w:p>
        </w:tc>
        <w:tc>
          <w:tcPr>
            <w:tcW w:w="1420" w:type="dxa"/>
            <w:tcBorders>
              <w:top w:val="nil"/>
              <w:left w:val="nil"/>
              <w:bottom w:val="single" w:sz="4" w:space="0" w:color="000000"/>
              <w:right w:val="single" w:sz="4" w:space="0" w:color="000000"/>
            </w:tcBorders>
            <w:shd w:val="clear" w:color="auto" w:fill="FFFF00"/>
            <w:noWrap/>
            <w:vAlign w:val="bottom"/>
            <w:hideMark/>
          </w:tcPr>
          <w:p w14:paraId="01A74554"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25,976,603</w:t>
            </w:r>
          </w:p>
        </w:tc>
      </w:tr>
      <w:tr w:rsidR="00E163DF" w:rsidRPr="004252B9" w14:paraId="368174C5" w14:textId="77777777" w:rsidTr="00F40939">
        <w:trPr>
          <w:trHeigh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7A282C5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lastRenderedPageBreak/>
              <w:t>Conditional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7238F75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19,228,025</w:t>
            </w:r>
          </w:p>
        </w:tc>
        <w:tc>
          <w:tcPr>
            <w:tcW w:w="1540" w:type="dxa"/>
            <w:tcBorders>
              <w:top w:val="nil"/>
              <w:left w:val="nil"/>
              <w:bottom w:val="single" w:sz="4" w:space="0" w:color="000000"/>
              <w:right w:val="single" w:sz="4" w:space="0" w:color="000000"/>
            </w:tcBorders>
            <w:shd w:val="clear" w:color="auto" w:fill="auto"/>
            <w:vAlign w:val="bottom"/>
            <w:hideMark/>
          </w:tcPr>
          <w:p w14:paraId="0E762AB7"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25,783,139</w:t>
            </w:r>
          </w:p>
        </w:tc>
        <w:tc>
          <w:tcPr>
            <w:tcW w:w="1340" w:type="dxa"/>
            <w:tcBorders>
              <w:top w:val="nil"/>
              <w:left w:val="nil"/>
              <w:bottom w:val="single" w:sz="4" w:space="0" w:color="000000"/>
              <w:right w:val="single" w:sz="4" w:space="0" w:color="000000"/>
            </w:tcBorders>
            <w:shd w:val="clear" w:color="auto" w:fill="auto"/>
            <w:noWrap/>
            <w:vAlign w:val="bottom"/>
            <w:hideMark/>
          </w:tcPr>
          <w:p w14:paraId="66515B10"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30,939,767 </w:t>
            </w:r>
          </w:p>
        </w:tc>
        <w:tc>
          <w:tcPr>
            <w:tcW w:w="1240" w:type="dxa"/>
            <w:tcBorders>
              <w:top w:val="nil"/>
              <w:left w:val="nil"/>
              <w:bottom w:val="single" w:sz="4" w:space="0" w:color="000000"/>
              <w:right w:val="single" w:sz="4" w:space="0" w:color="000000"/>
            </w:tcBorders>
            <w:shd w:val="clear" w:color="auto" w:fill="auto"/>
            <w:noWrap/>
            <w:vAlign w:val="bottom"/>
            <w:hideMark/>
          </w:tcPr>
          <w:p w14:paraId="5A1F5193"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37,127,720 </w:t>
            </w:r>
          </w:p>
        </w:tc>
        <w:tc>
          <w:tcPr>
            <w:tcW w:w="1360" w:type="dxa"/>
            <w:tcBorders>
              <w:top w:val="nil"/>
              <w:left w:val="nil"/>
              <w:bottom w:val="single" w:sz="4" w:space="0" w:color="000000"/>
              <w:right w:val="single" w:sz="4" w:space="0" w:color="000000"/>
            </w:tcBorders>
            <w:shd w:val="clear" w:color="auto" w:fill="auto"/>
            <w:noWrap/>
            <w:vAlign w:val="bottom"/>
            <w:hideMark/>
          </w:tcPr>
          <w:p w14:paraId="7E89494B"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44,553,264 </w:t>
            </w:r>
          </w:p>
        </w:tc>
        <w:tc>
          <w:tcPr>
            <w:tcW w:w="1420" w:type="dxa"/>
            <w:tcBorders>
              <w:top w:val="nil"/>
              <w:left w:val="nil"/>
              <w:bottom w:val="single" w:sz="4" w:space="0" w:color="000000"/>
              <w:right w:val="single" w:sz="4" w:space="0" w:color="000000"/>
            </w:tcBorders>
            <w:shd w:val="clear" w:color="auto" w:fill="FFFF00"/>
            <w:noWrap/>
            <w:vAlign w:val="bottom"/>
            <w:hideMark/>
          </w:tcPr>
          <w:p w14:paraId="73CDBAB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157,631,915</w:t>
            </w:r>
          </w:p>
        </w:tc>
      </w:tr>
      <w:tr w:rsidR="00E163DF" w:rsidRPr="004252B9" w14:paraId="7D2260AC"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1F698581"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Other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2E337AD5"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1,185,562</w:t>
            </w:r>
          </w:p>
        </w:tc>
        <w:tc>
          <w:tcPr>
            <w:tcW w:w="1540" w:type="dxa"/>
            <w:tcBorders>
              <w:top w:val="nil"/>
              <w:left w:val="nil"/>
              <w:bottom w:val="single" w:sz="4" w:space="0" w:color="000000"/>
              <w:right w:val="single" w:sz="4" w:space="0" w:color="000000"/>
            </w:tcBorders>
            <w:shd w:val="clear" w:color="auto" w:fill="auto"/>
            <w:vAlign w:val="bottom"/>
            <w:hideMark/>
          </w:tcPr>
          <w:p w14:paraId="07FC1679"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765,017</w:t>
            </w:r>
          </w:p>
        </w:tc>
        <w:tc>
          <w:tcPr>
            <w:tcW w:w="1340" w:type="dxa"/>
            <w:tcBorders>
              <w:top w:val="nil"/>
              <w:left w:val="nil"/>
              <w:bottom w:val="single" w:sz="4" w:space="0" w:color="000000"/>
              <w:right w:val="single" w:sz="4" w:space="0" w:color="000000"/>
            </w:tcBorders>
            <w:shd w:val="clear" w:color="auto" w:fill="auto"/>
            <w:noWrap/>
            <w:vAlign w:val="bottom"/>
            <w:hideMark/>
          </w:tcPr>
          <w:p w14:paraId="6CF6D24E"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1,422,674 </w:t>
            </w:r>
          </w:p>
        </w:tc>
        <w:tc>
          <w:tcPr>
            <w:tcW w:w="1240" w:type="dxa"/>
            <w:tcBorders>
              <w:top w:val="nil"/>
              <w:left w:val="nil"/>
              <w:bottom w:val="single" w:sz="4" w:space="0" w:color="000000"/>
              <w:right w:val="single" w:sz="4" w:space="0" w:color="000000"/>
            </w:tcBorders>
            <w:shd w:val="clear" w:color="auto" w:fill="auto"/>
            <w:noWrap/>
            <w:vAlign w:val="bottom"/>
            <w:hideMark/>
          </w:tcPr>
          <w:p w14:paraId="53EEFCEF"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1,707,209 </w:t>
            </w:r>
          </w:p>
        </w:tc>
        <w:tc>
          <w:tcPr>
            <w:tcW w:w="1360" w:type="dxa"/>
            <w:tcBorders>
              <w:top w:val="nil"/>
              <w:left w:val="nil"/>
              <w:bottom w:val="single" w:sz="4" w:space="0" w:color="000000"/>
              <w:right w:val="single" w:sz="4" w:space="0" w:color="000000"/>
            </w:tcBorders>
            <w:shd w:val="clear" w:color="auto" w:fill="auto"/>
            <w:noWrap/>
            <w:vAlign w:val="bottom"/>
            <w:hideMark/>
          </w:tcPr>
          <w:p w14:paraId="126A4DBF"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2,048,651 </w:t>
            </w:r>
          </w:p>
        </w:tc>
        <w:tc>
          <w:tcPr>
            <w:tcW w:w="1420" w:type="dxa"/>
            <w:tcBorders>
              <w:top w:val="nil"/>
              <w:left w:val="nil"/>
              <w:bottom w:val="single" w:sz="4" w:space="0" w:color="000000"/>
              <w:right w:val="single" w:sz="4" w:space="0" w:color="000000"/>
            </w:tcBorders>
            <w:shd w:val="clear" w:color="auto" w:fill="FFFF00"/>
            <w:noWrap/>
            <w:vAlign w:val="bottom"/>
            <w:hideMark/>
          </w:tcPr>
          <w:p w14:paraId="1335419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7,129,114</w:t>
            </w:r>
          </w:p>
        </w:tc>
      </w:tr>
      <w:tr w:rsidR="00E163DF" w:rsidRPr="004252B9" w14:paraId="6E0FE4A7" w14:textId="77777777" w:rsidTr="00F40939">
        <w:trPr>
          <w:trHeight w:hRule="exact" w:val="591"/>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2AE39B6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External Financing</w:t>
            </w:r>
          </w:p>
        </w:tc>
        <w:tc>
          <w:tcPr>
            <w:tcW w:w="1180" w:type="dxa"/>
            <w:tcBorders>
              <w:top w:val="nil"/>
              <w:left w:val="nil"/>
              <w:bottom w:val="single" w:sz="4" w:space="0" w:color="000000"/>
              <w:right w:val="single" w:sz="4" w:space="0" w:color="000000"/>
            </w:tcBorders>
            <w:shd w:val="clear" w:color="auto" w:fill="auto"/>
            <w:vAlign w:val="bottom"/>
            <w:hideMark/>
          </w:tcPr>
          <w:p w14:paraId="78CC732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200,000</w:t>
            </w:r>
          </w:p>
        </w:tc>
        <w:tc>
          <w:tcPr>
            <w:tcW w:w="1540" w:type="dxa"/>
            <w:tcBorders>
              <w:top w:val="nil"/>
              <w:left w:val="nil"/>
              <w:bottom w:val="single" w:sz="4" w:space="0" w:color="000000"/>
              <w:right w:val="single" w:sz="4" w:space="0" w:color="000000"/>
            </w:tcBorders>
            <w:shd w:val="clear" w:color="auto" w:fill="auto"/>
            <w:vAlign w:val="bottom"/>
            <w:hideMark/>
          </w:tcPr>
          <w:p w14:paraId="5669E79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120,000</w:t>
            </w:r>
          </w:p>
        </w:tc>
        <w:tc>
          <w:tcPr>
            <w:tcW w:w="1340" w:type="dxa"/>
            <w:tcBorders>
              <w:top w:val="nil"/>
              <w:left w:val="nil"/>
              <w:bottom w:val="single" w:sz="4" w:space="0" w:color="000000"/>
              <w:right w:val="single" w:sz="4" w:space="0" w:color="000000"/>
            </w:tcBorders>
            <w:shd w:val="clear" w:color="auto" w:fill="auto"/>
            <w:noWrap/>
            <w:vAlign w:val="bottom"/>
            <w:hideMark/>
          </w:tcPr>
          <w:p w14:paraId="37E5AE9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240000</w:t>
            </w:r>
          </w:p>
        </w:tc>
        <w:tc>
          <w:tcPr>
            <w:tcW w:w="1240" w:type="dxa"/>
            <w:tcBorders>
              <w:top w:val="nil"/>
              <w:left w:val="nil"/>
              <w:bottom w:val="single" w:sz="4" w:space="0" w:color="000000"/>
              <w:right w:val="single" w:sz="4" w:space="0" w:color="000000"/>
            </w:tcBorders>
            <w:shd w:val="clear" w:color="auto" w:fill="auto"/>
            <w:noWrap/>
            <w:vAlign w:val="bottom"/>
            <w:hideMark/>
          </w:tcPr>
          <w:p w14:paraId="0166EB6A"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288,000 </w:t>
            </w:r>
          </w:p>
        </w:tc>
        <w:tc>
          <w:tcPr>
            <w:tcW w:w="1360" w:type="dxa"/>
            <w:tcBorders>
              <w:top w:val="nil"/>
              <w:left w:val="nil"/>
              <w:bottom w:val="single" w:sz="4" w:space="0" w:color="000000"/>
              <w:right w:val="single" w:sz="4" w:space="0" w:color="000000"/>
            </w:tcBorders>
            <w:shd w:val="clear" w:color="auto" w:fill="auto"/>
            <w:noWrap/>
            <w:vAlign w:val="bottom"/>
            <w:hideMark/>
          </w:tcPr>
          <w:p w14:paraId="6461E2D9"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345,600 </w:t>
            </w:r>
          </w:p>
        </w:tc>
        <w:tc>
          <w:tcPr>
            <w:tcW w:w="1420" w:type="dxa"/>
            <w:tcBorders>
              <w:top w:val="nil"/>
              <w:left w:val="nil"/>
              <w:bottom w:val="single" w:sz="4" w:space="0" w:color="000000"/>
              <w:right w:val="single" w:sz="4" w:space="0" w:color="000000"/>
            </w:tcBorders>
            <w:shd w:val="clear" w:color="auto" w:fill="FFFF00"/>
            <w:noWrap/>
            <w:vAlign w:val="bottom"/>
            <w:hideMark/>
          </w:tcPr>
          <w:p w14:paraId="1A489885"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1,193,600</w:t>
            </w:r>
          </w:p>
        </w:tc>
      </w:tr>
      <w:tr w:rsidR="00E163DF" w:rsidRPr="004252B9" w14:paraId="627230E9" w14:textId="77777777" w:rsidTr="00F40939">
        <w:trPr>
          <w:trHeight w:hRule="exact" w:val="557"/>
        </w:trPr>
        <w:tc>
          <w:tcPr>
            <w:tcW w:w="2060" w:type="dxa"/>
            <w:tcBorders>
              <w:top w:val="nil"/>
              <w:left w:val="single" w:sz="4" w:space="0" w:color="000000"/>
              <w:bottom w:val="single" w:sz="4" w:space="0" w:color="000000"/>
              <w:right w:val="single" w:sz="4" w:space="0" w:color="000000"/>
            </w:tcBorders>
            <w:shd w:val="clear" w:color="000000" w:fill="AEAAAA"/>
            <w:vAlign w:val="bottom"/>
            <w:hideMark/>
          </w:tcPr>
          <w:p w14:paraId="72C3DFAA" w14:textId="77777777" w:rsidR="00E163DF" w:rsidRPr="004252B9" w:rsidRDefault="00E163DF" w:rsidP="00E163DF">
            <w:pPr>
              <w:spacing w:after="0" w:line="240" w:lineRule="auto"/>
              <w:rPr>
                <w:rFonts w:ascii="Times New Roman" w:hAnsi="Times New Roman"/>
                <w:b/>
                <w:bCs/>
                <w:color w:val="000000"/>
              </w:rPr>
            </w:pPr>
            <w:r w:rsidRPr="004252B9">
              <w:rPr>
                <w:rFonts w:ascii="Times New Roman" w:hAnsi="Times New Roman"/>
                <w:b/>
                <w:bCs/>
                <w:color w:val="000000"/>
              </w:rPr>
              <w:t>Grand Total</w:t>
            </w:r>
          </w:p>
        </w:tc>
        <w:tc>
          <w:tcPr>
            <w:tcW w:w="1180" w:type="dxa"/>
            <w:tcBorders>
              <w:top w:val="nil"/>
              <w:left w:val="nil"/>
              <w:bottom w:val="single" w:sz="4" w:space="0" w:color="000000"/>
              <w:right w:val="single" w:sz="4" w:space="0" w:color="000000"/>
            </w:tcBorders>
            <w:shd w:val="clear" w:color="000000" w:fill="AEAAAA"/>
            <w:vAlign w:val="bottom"/>
            <w:hideMark/>
          </w:tcPr>
          <w:p w14:paraId="5F68667B"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25,284,303</w:t>
            </w:r>
          </w:p>
        </w:tc>
        <w:tc>
          <w:tcPr>
            <w:tcW w:w="1540" w:type="dxa"/>
            <w:tcBorders>
              <w:top w:val="nil"/>
              <w:left w:val="nil"/>
              <w:bottom w:val="single" w:sz="4" w:space="0" w:color="000000"/>
              <w:right w:val="single" w:sz="4" w:space="0" w:color="000000"/>
            </w:tcBorders>
            <w:shd w:val="clear" w:color="000000" w:fill="AEAAAA"/>
            <w:vAlign w:val="bottom"/>
            <w:hideMark/>
          </w:tcPr>
          <w:p w14:paraId="433061E9"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29,759,595</w:t>
            </w:r>
          </w:p>
        </w:tc>
        <w:tc>
          <w:tcPr>
            <w:tcW w:w="1340" w:type="dxa"/>
            <w:tcBorders>
              <w:top w:val="nil"/>
              <w:left w:val="nil"/>
              <w:bottom w:val="single" w:sz="4" w:space="0" w:color="000000"/>
              <w:right w:val="single" w:sz="4" w:space="0" w:color="000000"/>
            </w:tcBorders>
            <w:shd w:val="clear" w:color="000000" w:fill="AEAAAA"/>
            <w:noWrap/>
            <w:vAlign w:val="bottom"/>
            <w:hideMark/>
          </w:tcPr>
          <w:p w14:paraId="322910B2"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38,207,300 </w:t>
            </w:r>
          </w:p>
        </w:tc>
        <w:tc>
          <w:tcPr>
            <w:tcW w:w="1240" w:type="dxa"/>
            <w:tcBorders>
              <w:top w:val="nil"/>
              <w:left w:val="nil"/>
              <w:bottom w:val="single" w:sz="4" w:space="0" w:color="000000"/>
              <w:right w:val="single" w:sz="4" w:space="0" w:color="000000"/>
            </w:tcBorders>
            <w:shd w:val="clear" w:color="000000" w:fill="AEAAAA"/>
            <w:noWrap/>
            <w:vAlign w:val="bottom"/>
            <w:hideMark/>
          </w:tcPr>
          <w:p w14:paraId="6C724977"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45,848,760 </w:t>
            </w:r>
          </w:p>
        </w:tc>
        <w:tc>
          <w:tcPr>
            <w:tcW w:w="1360" w:type="dxa"/>
            <w:tcBorders>
              <w:top w:val="nil"/>
              <w:left w:val="nil"/>
              <w:bottom w:val="single" w:sz="4" w:space="0" w:color="000000"/>
              <w:right w:val="single" w:sz="4" w:space="0" w:color="000000"/>
            </w:tcBorders>
            <w:shd w:val="clear" w:color="000000" w:fill="AEAAAA"/>
            <w:noWrap/>
            <w:vAlign w:val="bottom"/>
            <w:hideMark/>
          </w:tcPr>
          <w:p w14:paraId="77793B09"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55,018,513 </w:t>
            </w:r>
          </w:p>
        </w:tc>
        <w:tc>
          <w:tcPr>
            <w:tcW w:w="1420" w:type="dxa"/>
            <w:tcBorders>
              <w:top w:val="nil"/>
              <w:left w:val="nil"/>
              <w:bottom w:val="single" w:sz="4" w:space="0" w:color="000000"/>
              <w:right w:val="single" w:sz="4" w:space="0" w:color="000000"/>
            </w:tcBorders>
            <w:shd w:val="clear" w:color="auto" w:fill="FFFF00"/>
            <w:noWrap/>
            <w:vAlign w:val="bottom"/>
            <w:hideMark/>
          </w:tcPr>
          <w:p w14:paraId="00DABC30"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194,118,471 </w:t>
            </w:r>
          </w:p>
        </w:tc>
      </w:tr>
    </w:tbl>
    <w:p w14:paraId="3700BD72" w14:textId="77777777" w:rsidR="00E163DF" w:rsidRPr="004252B9" w:rsidRDefault="00E163DF" w:rsidP="000E1DE9">
      <w:pPr>
        <w:spacing w:line="240" w:lineRule="auto"/>
        <w:jc w:val="both"/>
        <w:rPr>
          <w:rFonts w:ascii="Times New Roman" w:hAnsi="Times New Roman"/>
        </w:rPr>
      </w:pPr>
    </w:p>
    <w:p w14:paraId="0B2B0ED5" w14:textId="0B138192" w:rsidR="00F40939" w:rsidRPr="004252B9" w:rsidRDefault="00FD6223" w:rsidP="000E1DE9">
      <w:pPr>
        <w:spacing w:after="160" w:line="240" w:lineRule="auto"/>
        <w:jc w:val="both"/>
        <w:rPr>
          <w:rFonts w:ascii="Times New Roman" w:hAnsi="Times New Roman"/>
        </w:rPr>
      </w:pPr>
      <w:r w:rsidRPr="004252B9">
        <w:rPr>
          <w:rFonts w:ascii="Times New Roman" w:hAnsi="Times New Roman"/>
        </w:rPr>
        <w:t>The</w:t>
      </w:r>
      <w:r w:rsidR="000E1DE9" w:rsidRPr="004252B9">
        <w:rPr>
          <w:rFonts w:ascii="Times New Roman" w:hAnsi="Times New Roman"/>
        </w:rPr>
        <w:t xml:space="preserve"> District expects to rec</w:t>
      </w:r>
      <w:r w:rsidRPr="004252B9">
        <w:rPr>
          <w:rFonts w:ascii="Times New Roman" w:hAnsi="Times New Roman"/>
        </w:rPr>
        <w:t xml:space="preserve">eive a total of </w:t>
      </w:r>
      <w:r w:rsidRPr="004252B9">
        <w:rPr>
          <w:rFonts w:ascii="Times New Roman" w:hAnsi="Times New Roman"/>
          <w:b/>
        </w:rPr>
        <w:t>Ugx</w:t>
      </w:r>
      <w:r w:rsidR="000E1DE9" w:rsidRPr="004252B9">
        <w:rPr>
          <w:rFonts w:ascii="Times New Roman" w:hAnsi="Times New Roman"/>
          <w:b/>
        </w:rPr>
        <w:t xml:space="preserve"> </w:t>
      </w:r>
      <w:r w:rsidR="00E163DF" w:rsidRPr="004252B9">
        <w:rPr>
          <w:rFonts w:ascii="Times New Roman" w:hAnsi="Times New Roman"/>
          <w:b/>
          <w:color w:val="000000" w:themeColor="text1"/>
        </w:rPr>
        <w:t>157,631,915,000</w:t>
      </w:r>
      <w:r w:rsidR="000E1DE9" w:rsidRPr="004252B9">
        <w:rPr>
          <w:rFonts w:ascii="Times New Roman" w:hAnsi="Times New Roman"/>
          <w:color w:val="000000" w:themeColor="text1"/>
        </w:rPr>
        <w:t xml:space="preserve"> </w:t>
      </w:r>
      <w:r w:rsidRPr="004252B9">
        <w:rPr>
          <w:rFonts w:ascii="Times New Roman" w:hAnsi="Times New Roman"/>
        </w:rPr>
        <w:t>as</w:t>
      </w:r>
      <w:r w:rsidR="000E1DE9" w:rsidRPr="004252B9">
        <w:rPr>
          <w:rFonts w:ascii="Times New Roman" w:hAnsi="Times New Roman"/>
        </w:rPr>
        <w:t xml:space="preserve"> </w:t>
      </w:r>
      <w:r w:rsidR="00E163DF" w:rsidRPr="004252B9">
        <w:rPr>
          <w:rFonts w:ascii="Times New Roman" w:hAnsi="Times New Roman"/>
        </w:rPr>
        <w:t>Conditional</w:t>
      </w:r>
      <w:r w:rsidR="000E1DE9" w:rsidRPr="004252B9">
        <w:rPr>
          <w:rFonts w:ascii="Times New Roman" w:hAnsi="Times New Roman"/>
        </w:rPr>
        <w:t xml:space="preserve"> Government Transfers</w:t>
      </w:r>
      <w:r w:rsidR="00E163DF" w:rsidRPr="004252B9">
        <w:rPr>
          <w:rFonts w:ascii="Times New Roman" w:hAnsi="Times New Roman"/>
        </w:rPr>
        <w:t xml:space="preserve"> for wage, non-wage and development revenues</w:t>
      </w:r>
      <w:r w:rsidR="000E1DE9" w:rsidRPr="004252B9">
        <w:rPr>
          <w:rFonts w:ascii="Times New Roman" w:hAnsi="Times New Roman"/>
        </w:rPr>
        <w:t xml:space="preserve"> over the </w:t>
      </w:r>
      <w:r w:rsidR="00261230" w:rsidRPr="004252B9">
        <w:rPr>
          <w:rFonts w:ascii="Times New Roman" w:hAnsi="Times New Roman"/>
        </w:rPr>
        <w:t>five-year</w:t>
      </w:r>
      <w:r w:rsidR="00E163DF" w:rsidRPr="004252B9">
        <w:rPr>
          <w:rFonts w:ascii="Times New Roman" w:hAnsi="Times New Roman"/>
        </w:rPr>
        <w:t xml:space="preserve"> period. Discretionary Government transfers will total to </w:t>
      </w:r>
      <w:r w:rsidR="00E163DF" w:rsidRPr="004252B9">
        <w:rPr>
          <w:rFonts w:ascii="Times New Roman" w:hAnsi="Times New Roman"/>
          <w:b/>
        </w:rPr>
        <w:t>Ugx 25,976</w:t>
      </w:r>
      <w:r w:rsidR="00F40939" w:rsidRPr="004252B9">
        <w:rPr>
          <w:rFonts w:ascii="Times New Roman" w:hAnsi="Times New Roman"/>
          <w:b/>
        </w:rPr>
        <w:t>,603,000</w:t>
      </w:r>
      <w:r w:rsidR="00F40939" w:rsidRPr="004252B9">
        <w:rPr>
          <w:rFonts w:ascii="Times New Roman" w:hAnsi="Times New Roman"/>
        </w:rPr>
        <w:t xml:space="preserve"> while </w:t>
      </w:r>
      <w:r w:rsidR="00F40939" w:rsidRPr="004252B9">
        <w:rPr>
          <w:rFonts w:ascii="Times New Roman" w:hAnsi="Times New Roman"/>
          <w:b/>
        </w:rPr>
        <w:t>Ugx 7,129,114,000</w:t>
      </w:r>
      <w:r w:rsidR="00F40939" w:rsidRPr="004252B9">
        <w:rPr>
          <w:rFonts w:ascii="Times New Roman" w:hAnsi="Times New Roman"/>
        </w:rPr>
        <w:t xml:space="preserve"> is for Other Government transfers. In total, the Districts expects to receive transfers from Government</w:t>
      </w:r>
      <w:r w:rsidR="004175AC" w:rsidRPr="004252B9">
        <w:rPr>
          <w:rFonts w:ascii="Times New Roman" w:hAnsi="Times New Roman"/>
        </w:rPr>
        <w:t xml:space="preserve"> of</w:t>
      </w:r>
      <w:r w:rsidR="00F40939" w:rsidRPr="004252B9">
        <w:rPr>
          <w:rFonts w:ascii="Times New Roman" w:hAnsi="Times New Roman"/>
        </w:rPr>
        <w:t xml:space="preserve"> Ugx </w:t>
      </w:r>
      <w:r w:rsidR="00F40939" w:rsidRPr="004252B9">
        <w:rPr>
          <w:rFonts w:ascii="Times New Roman" w:hAnsi="Times New Roman"/>
          <w:b/>
        </w:rPr>
        <w:t>190,737,62,000</w:t>
      </w:r>
      <w:r w:rsidR="00F40939" w:rsidRPr="004252B9">
        <w:rPr>
          <w:rFonts w:ascii="Times New Roman" w:hAnsi="Times New Roman"/>
        </w:rPr>
        <w:t xml:space="preserve"> over the 5-year period. Locally raised revenue will be collected to the tune of Ugx </w:t>
      </w:r>
      <w:r w:rsidR="00F40939" w:rsidRPr="004252B9">
        <w:rPr>
          <w:rFonts w:ascii="Times New Roman" w:hAnsi="Times New Roman"/>
          <w:b/>
        </w:rPr>
        <w:t>2,187,239,000</w:t>
      </w:r>
      <w:r w:rsidR="00F40939" w:rsidRPr="004252B9">
        <w:rPr>
          <w:rFonts w:ascii="Times New Roman" w:hAnsi="Times New Roman"/>
        </w:rPr>
        <w:t xml:space="preserve"> from various sources while external financing will constitute Ugx </w:t>
      </w:r>
      <w:r w:rsidR="00F40939" w:rsidRPr="004252B9">
        <w:rPr>
          <w:rFonts w:ascii="Times New Roman" w:hAnsi="Times New Roman"/>
          <w:b/>
        </w:rPr>
        <w:t>1,193,600,000</w:t>
      </w:r>
    </w:p>
    <w:p w14:paraId="6331CC3B" w14:textId="593CA806" w:rsidR="000E1DE9" w:rsidRPr="004252B9" w:rsidRDefault="000E1DE9" w:rsidP="000E1DE9">
      <w:pPr>
        <w:spacing w:after="160" w:line="240" w:lineRule="auto"/>
        <w:jc w:val="both"/>
        <w:rPr>
          <w:rFonts w:ascii="Times New Roman" w:hAnsi="Times New Roman"/>
        </w:rPr>
      </w:pPr>
      <w:r w:rsidRPr="004252B9">
        <w:rPr>
          <w:rFonts w:ascii="Times New Roman" w:hAnsi="Times New Roman"/>
        </w:rPr>
        <w:t xml:space="preserve">Therefore, the total funding gap </w:t>
      </w:r>
      <w:r w:rsidR="00FD6223" w:rsidRPr="004252B9">
        <w:rPr>
          <w:rFonts w:ascii="Times New Roman" w:hAnsi="Times New Roman"/>
        </w:rPr>
        <w:t>of Ugx</w:t>
      </w:r>
      <w:r w:rsidRPr="004252B9">
        <w:rPr>
          <w:rFonts w:ascii="Times New Roman" w:hAnsi="Times New Roman"/>
        </w:rPr>
        <w:t xml:space="preserve"> </w:t>
      </w:r>
      <w:r w:rsidRPr="004252B9">
        <w:rPr>
          <w:rFonts w:ascii="Times New Roman" w:hAnsi="Times New Roman"/>
          <w:color w:val="FF0000"/>
        </w:rPr>
        <w:t xml:space="preserve">192,521,891,000 </w:t>
      </w:r>
      <w:r w:rsidRPr="004252B9">
        <w:rPr>
          <w:rFonts w:ascii="Times New Roman" w:hAnsi="Times New Roman"/>
        </w:rPr>
        <w:t>has been estimated. This gap is expected to be financed through other funding options like Private Public Partnership and community contributions under self-help projects and sustainability plans for operations and maintenance of community infrastructure and bankable project proposal from development partners.</w:t>
      </w:r>
    </w:p>
    <w:p w14:paraId="5C381B56" w14:textId="3E29B07D" w:rsidR="005844E8" w:rsidRPr="004252B9" w:rsidRDefault="005844E8" w:rsidP="005844E8">
      <w:pPr>
        <w:pStyle w:val="Heading2"/>
        <w:numPr>
          <w:ilvl w:val="0"/>
          <w:numId w:val="0"/>
        </w:numPr>
        <w:spacing w:after="120"/>
        <w:rPr>
          <w:sz w:val="22"/>
          <w:szCs w:val="22"/>
        </w:rPr>
      </w:pPr>
      <w:bookmarkStart w:id="215" w:name="_Toc77210372"/>
      <w:bookmarkStart w:id="216" w:name="_Toc89436684"/>
      <w:bookmarkStart w:id="217" w:name="_Toc94518760"/>
      <w:bookmarkStart w:id="218" w:name="_Toc299015400"/>
      <w:bookmarkStart w:id="219" w:name="_Toc44341403"/>
      <w:r w:rsidRPr="004252B9">
        <w:rPr>
          <w:sz w:val="22"/>
          <w:szCs w:val="22"/>
        </w:rPr>
        <w:t>5.2</w:t>
      </w:r>
      <w:r w:rsidRPr="004252B9">
        <w:rPr>
          <w:sz w:val="22"/>
          <w:szCs w:val="22"/>
        </w:rPr>
        <w:tab/>
        <w:t>Summary of Programme Funding by Source for the Planned  Period (2020/21 – 2024/25)</w:t>
      </w:r>
      <w:bookmarkEnd w:id="215"/>
      <w:bookmarkEnd w:id="216"/>
      <w:bookmarkEnd w:id="217"/>
    </w:p>
    <w:p w14:paraId="6F7D9DE9" w14:textId="77777777" w:rsidR="005844E8" w:rsidRPr="004252B9" w:rsidRDefault="005844E8" w:rsidP="005844E8">
      <w:pPr>
        <w:pStyle w:val="Heading3"/>
        <w:numPr>
          <w:ilvl w:val="0"/>
          <w:numId w:val="0"/>
        </w:numPr>
        <w:spacing w:before="0" w:after="120"/>
        <w:rPr>
          <w:rFonts w:ascii="Times New Roman" w:hAnsi="Times New Roman" w:cs="Times New Roman"/>
          <w:color w:val="auto"/>
          <w:sz w:val="22"/>
          <w:szCs w:val="22"/>
        </w:rPr>
      </w:pPr>
      <w:bookmarkStart w:id="220" w:name="_Toc77210373"/>
      <w:bookmarkStart w:id="221" w:name="_Toc89436685"/>
      <w:bookmarkStart w:id="222" w:name="_Toc94518761"/>
      <w:r w:rsidRPr="004252B9">
        <w:rPr>
          <w:rFonts w:ascii="Times New Roman" w:hAnsi="Times New Roman" w:cs="Times New Roman"/>
          <w:color w:val="auto"/>
          <w:sz w:val="22"/>
          <w:szCs w:val="22"/>
        </w:rPr>
        <w:t>5.2.1</w:t>
      </w:r>
      <w:r w:rsidRPr="004252B9">
        <w:rPr>
          <w:rFonts w:ascii="Times New Roman" w:hAnsi="Times New Roman" w:cs="Times New Roman"/>
          <w:color w:val="auto"/>
          <w:sz w:val="22"/>
          <w:szCs w:val="22"/>
        </w:rPr>
        <w:tab/>
        <w:t>Summary of Programme Funding by Source</w:t>
      </w:r>
      <w:bookmarkEnd w:id="220"/>
      <w:bookmarkEnd w:id="221"/>
      <w:bookmarkEnd w:id="222"/>
    </w:p>
    <w:p w14:paraId="35558A50" w14:textId="3F51A75B" w:rsidR="008821C0" w:rsidRPr="004252B9" w:rsidRDefault="008821C0" w:rsidP="008821C0">
      <w:pPr>
        <w:pStyle w:val="Heading4"/>
        <w:numPr>
          <w:ilvl w:val="0"/>
          <w:numId w:val="0"/>
        </w:numPr>
        <w:spacing w:before="0" w:after="120" w:line="240" w:lineRule="auto"/>
        <w:rPr>
          <w:rFonts w:ascii="Times New Roman" w:hAnsi="Times New Roman" w:cs="Times New Roman"/>
          <w:b/>
          <w:color w:val="auto"/>
        </w:rPr>
      </w:pPr>
      <w:r w:rsidRPr="004252B9">
        <w:rPr>
          <w:rFonts w:ascii="Times New Roman" w:hAnsi="Times New Roman" w:cs="Times New Roman"/>
          <w:b/>
          <w:color w:val="auto"/>
        </w:rPr>
        <w:t>5.2.1.1 Locally raised Revenue</w:t>
      </w:r>
    </w:p>
    <w:p w14:paraId="2DA7DF5A" w14:textId="77777777" w:rsidR="008821C0" w:rsidRPr="004252B9" w:rsidRDefault="008821C0" w:rsidP="008821C0">
      <w:pPr>
        <w:spacing w:after="160" w:line="240" w:lineRule="auto"/>
        <w:jc w:val="both"/>
        <w:rPr>
          <w:rFonts w:ascii="Times New Roman" w:hAnsi="Times New Roman"/>
        </w:rPr>
      </w:pPr>
      <w:r w:rsidRPr="004252B9">
        <w:rPr>
          <w:rFonts w:ascii="Times New Roman" w:hAnsi="Times New Roman"/>
        </w:rPr>
        <w:t>Budaka district expect to fund the Development Plan over the period using locally raised revenue from various sources as indicated in table…..through internal collections by LLGs. The District is challenged in the frantic efforts of local revenue mobilization. Some of the common challenges in local revenue mobilization and collection include; lack of information on some of the revenue sources and low tax base, noncompliance by some tax payers, high revenue leakage due to on-source spending by sub-counties, lack of transport for effective supervision and monitoring of revenue collection initiative and tax-patrols.</w:t>
      </w:r>
    </w:p>
    <w:p w14:paraId="41ED7A7C" w14:textId="3A8E1790" w:rsidR="00F669FF" w:rsidRPr="004252B9" w:rsidRDefault="008821C0" w:rsidP="008821C0">
      <w:pPr>
        <w:spacing w:after="0" w:line="240" w:lineRule="auto"/>
        <w:jc w:val="both"/>
        <w:rPr>
          <w:rFonts w:ascii="Times New Roman" w:hAnsi="Times New Roman"/>
        </w:rPr>
      </w:pPr>
      <w:r w:rsidRPr="004252B9">
        <w:rPr>
          <w:rFonts w:ascii="Times New Roman" w:hAnsi="Times New Roman"/>
        </w:rPr>
        <w:t xml:space="preserve">It is therefore, important and incumbent upon the local government that measures to sustain local revenue collection and management to even exceed amounts projected are scaled up. Some of the proposed measures to sustain current achievements of revenue mobilization and management include; increasing tax education and awareness, implementation of reward mechanism for best performers, strengthening capacity of revenue collection, management and supervision, digitalizing and computerizing revenue collection and management and expanding revenue base. The district expects to collect a total of </w:t>
      </w:r>
      <w:r w:rsidRPr="004252B9">
        <w:rPr>
          <w:rFonts w:ascii="Times New Roman" w:hAnsi="Times New Roman"/>
          <w:color w:val="000000" w:themeColor="text1"/>
        </w:rPr>
        <w:t xml:space="preserve">Ugx 2,187,239,000 from </w:t>
      </w:r>
      <w:r w:rsidRPr="004252B9">
        <w:rPr>
          <w:rFonts w:ascii="Times New Roman" w:hAnsi="Times New Roman"/>
        </w:rPr>
        <w:t>locally raised revenue sources over the five-year period</w:t>
      </w:r>
    </w:p>
    <w:p w14:paraId="782AD06B" w14:textId="77777777" w:rsidR="008821C0" w:rsidRPr="004252B9" w:rsidRDefault="008821C0" w:rsidP="008821C0">
      <w:pPr>
        <w:spacing w:after="0" w:line="240" w:lineRule="auto"/>
        <w:jc w:val="both"/>
        <w:rPr>
          <w:rFonts w:ascii="Times New Roman" w:hAnsi="Times New Roman"/>
        </w:rPr>
      </w:pPr>
    </w:p>
    <w:p w14:paraId="3D12AF06" w14:textId="1A3C323D" w:rsidR="00F669FF" w:rsidRPr="004252B9" w:rsidRDefault="00E738C1" w:rsidP="00E738C1">
      <w:pPr>
        <w:pStyle w:val="TableSmall"/>
        <w:rPr>
          <w:rFonts w:ascii="Times New Roman" w:hAnsi="Times New Roman"/>
          <w:b/>
          <w:sz w:val="22"/>
        </w:rPr>
      </w:pPr>
      <w:bookmarkStart w:id="223" w:name="_Toc94518886"/>
      <w:r w:rsidRPr="004252B9">
        <w:rPr>
          <w:rFonts w:ascii="Times New Roman" w:hAnsi="Times New Roman"/>
          <w:b/>
          <w:sz w:val="22"/>
        </w:rPr>
        <w:t>Table 5.2.1</w:t>
      </w:r>
      <w:r w:rsidRPr="004252B9">
        <w:rPr>
          <w:rFonts w:ascii="Times New Roman" w:hAnsi="Times New Roman"/>
          <w:b/>
          <w:sz w:val="22"/>
        </w:rPr>
        <w:tab/>
      </w:r>
      <w:r w:rsidR="00832E57" w:rsidRPr="004252B9">
        <w:rPr>
          <w:rFonts w:ascii="Times New Roman" w:hAnsi="Times New Roman"/>
          <w:b/>
          <w:sz w:val="22"/>
        </w:rPr>
        <w:t>Medium</w:t>
      </w:r>
      <w:r w:rsidR="00F669FF" w:rsidRPr="004252B9">
        <w:rPr>
          <w:rFonts w:ascii="Times New Roman" w:hAnsi="Times New Roman"/>
          <w:b/>
          <w:sz w:val="22"/>
        </w:rPr>
        <w:t xml:space="preserve"> Term Revenue Budget: Locally Raised Revenue</w:t>
      </w:r>
      <w:bookmarkEnd w:id="223"/>
    </w:p>
    <w:tbl>
      <w:tblPr>
        <w:tblW w:w="9460" w:type="dxa"/>
        <w:tblInd w:w="-5" w:type="dxa"/>
        <w:tblLook w:val="04A0" w:firstRow="1" w:lastRow="0" w:firstColumn="1" w:lastColumn="0" w:noHBand="0" w:noVBand="1"/>
      </w:tblPr>
      <w:tblGrid>
        <w:gridCol w:w="2456"/>
        <w:gridCol w:w="1476"/>
        <w:gridCol w:w="1278"/>
        <w:gridCol w:w="970"/>
        <w:gridCol w:w="1000"/>
        <w:gridCol w:w="1000"/>
        <w:gridCol w:w="1280"/>
      </w:tblGrid>
      <w:tr w:rsidR="00F669FF" w:rsidRPr="004252B9" w14:paraId="1E17A29C" w14:textId="77777777" w:rsidTr="000D7396">
        <w:trPr>
          <w:trHeight w:val="300"/>
          <w:tblHeader/>
        </w:trPr>
        <w:tc>
          <w:tcPr>
            <w:tcW w:w="24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83B74C" w14:textId="77777777" w:rsidR="00F669FF" w:rsidRPr="004252B9" w:rsidRDefault="00F669FF" w:rsidP="00F669FF">
            <w:pPr>
              <w:spacing w:after="0" w:line="240" w:lineRule="auto"/>
              <w:jc w:val="center"/>
              <w:rPr>
                <w:rFonts w:ascii="Times New Roman" w:hAnsi="Times New Roman"/>
                <w:i/>
                <w:iCs/>
                <w:color w:val="000000"/>
              </w:rPr>
            </w:pPr>
            <w:r w:rsidRPr="004252B9">
              <w:rPr>
                <w:rFonts w:ascii="Times New Roman" w:hAnsi="Times New Roman"/>
                <w:i/>
                <w:iCs/>
                <w:color w:val="000000"/>
              </w:rPr>
              <w:t>Ugx (Thousands</w:t>
            </w:r>
          </w:p>
        </w:tc>
        <w:tc>
          <w:tcPr>
            <w:tcW w:w="1476" w:type="dxa"/>
            <w:tcBorders>
              <w:top w:val="single" w:sz="4" w:space="0" w:color="auto"/>
              <w:left w:val="nil"/>
              <w:bottom w:val="single" w:sz="4" w:space="0" w:color="auto"/>
              <w:right w:val="single" w:sz="4" w:space="0" w:color="auto"/>
            </w:tcBorders>
            <w:shd w:val="clear" w:color="000000" w:fill="BFBFBF"/>
            <w:vAlign w:val="bottom"/>
            <w:hideMark/>
          </w:tcPr>
          <w:p w14:paraId="6A1BAC62"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1278" w:type="dxa"/>
            <w:tcBorders>
              <w:top w:val="single" w:sz="4" w:space="0" w:color="auto"/>
              <w:left w:val="nil"/>
              <w:bottom w:val="single" w:sz="4" w:space="0" w:color="auto"/>
              <w:right w:val="single" w:sz="4" w:space="0" w:color="auto"/>
            </w:tcBorders>
            <w:shd w:val="clear" w:color="000000" w:fill="BFBFBF"/>
            <w:vAlign w:val="bottom"/>
            <w:hideMark/>
          </w:tcPr>
          <w:p w14:paraId="42B11A45"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970" w:type="dxa"/>
            <w:tcBorders>
              <w:top w:val="single" w:sz="4" w:space="0" w:color="auto"/>
              <w:left w:val="nil"/>
              <w:bottom w:val="single" w:sz="4" w:space="0" w:color="auto"/>
              <w:right w:val="single" w:sz="4" w:space="0" w:color="auto"/>
            </w:tcBorders>
            <w:shd w:val="clear" w:color="000000" w:fill="BFBFBF"/>
            <w:noWrap/>
            <w:vAlign w:val="bottom"/>
            <w:hideMark/>
          </w:tcPr>
          <w:p w14:paraId="1F49ADC6"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2022/23</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689C3D33"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2023/24</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4CE4B72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2024/25</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7D541787"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Total</w:t>
            </w:r>
          </w:p>
        </w:tc>
      </w:tr>
      <w:tr w:rsidR="00F669FF" w:rsidRPr="004252B9" w14:paraId="526C86B0"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C60B39"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1. Locally Raised Revenues</w:t>
            </w:r>
          </w:p>
        </w:tc>
        <w:tc>
          <w:tcPr>
            <w:tcW w:w="1476" w:type="dxa"/>
            <w:tcBorders>
              <w:top w:val="nil"/>
              <w:left w:val="nil"/>
              <w:bottom w:val="single" w:sz="4" w:space="0" w:color="auto"/>
              <w:right w:val="single" w:sz="4" w:space="0" w:color="auto"/>
            </w:tcBorders>
            <w:shd w:val="clear" w:color="auto" w:fill="auto"/>
            <w:vAlign w:val="bottom"/>
            <w:hideMark/>
          </w:tcPr>
          <w:p w14:paraId="47A9474C" w14:textId="77777777" w:rsidR="00F669FF" w:rsidRPr="004252B9" w:rsidRDefault="00F669FF" w:rsidP="00F669FF">
            <w:pPr>
              <w:spacing w:after="0" w:line="240" w:lineRule="auto"/>
              <w:jc w:val="right"/>
              <w:rPr>
                <w:rFonts w:ascii="Times New Roman" w:hAnsi="Times New Roman"/>
                <w:b/>
                <w:bCs/>
                <w:color w:val="000000"/>
              </w:rPr>
            </w:pPr>
            <w:r w:rsidRPr="004252B9">
              <w:rPr>
                <w:rFonts w:ascii="Times New Roman" w:hAnsi="Times New Roman"/>
                <w:b/>
                <w:bCs/>
                <w:color w:val="000000"/>
              </w:rPr>
              <w:t>359,998</w:t>
            </w:r>
          </w:p>
        </w:tc>
        <w:tc>
          <w:tcPr>
            <w:tcW w:w="1278" w:type="dxa"/>
            <w:tcBorders>
              <w:top w:val="nil"/>
              <w:left w:val="nil"/>
              <w:bottom w:val="single" w:sz="4" w:space="0" w:color="auto"/>
              <w:right w:val="single" w:sz="4" w:space="0" w:color="auto"/>
            </w:tcBorders>
            <w:shd w:val="clear" w:color="000000" w:fill="FFFFFF"/>
            <w:vAlign w:val="bottom"/>
            <w:hideMark/>
          </w:tcPr>
          <w:p w14:paraId="4421144A"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254,770</w:t>
            </w:r>
          </w:p>
        </w:tc>
        <w:tc>
          <w:tcPr>
            <w:tcW w:w="970" w:type="dxa"/>
            <w:tcBorders>
              <w:top w:val="nil"/>
              <w:left w:val="nil"/>
              <w:bottom w:val="single" w:sz="4" w:space="0" w:color="auto"/>
              <w:right w:val="single" w:sz="4" w:space="0" w:color="auto"/>
            </w:tcBorders>
            <w:shd w:val="clear" w:color="auto" w:fill="auto"/>
            <w:noWrap/>
            <w:vAlign w:val="bottom"/>
            <w:hideMark/>
          </w:tcPr>
          <w:p w14:paraId="44142104" w14:textId="2B22471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431,999 </w:t>
            </w:r>
          </w:p>
        </w:tc>
        <w:tc>
          <w:tcPr>
            <w:tcW w:w="1000" w:type="dxa"/>
            <w:tcBorders>
              <w:top w:val="nil"/>
              <w:left w:val="nil"/>
              <w:bottom w:val="single" w:sz="4" w:space="0" w:color="auto"/>
              <w:right w:val="single" w:sz="4" w:space="0" w:color="auto"/>
            </w:tcBorders>
            <w:shd w:val="clear" w:color="auto" w:fill="auto"/>
            <w:noWrap/>
            <w:vAlign w:val="bottom"/>
            <w:hideMark/>
          </w:tcPr>
          <w:p w14:paraId="534370E4" w14:textId="6977629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518,399 </w:t>
            </w:r>
          </w:p>
        </w:tc>
        <w:tc>
          <w:tcPr>
            <w:tcW w:w="1000" w:type="dxa"/>
            <w:tcBorders>
              <w:top w:val="nil"/>
              <w:left w:val="nil"/>
              <w:bottom w:val="single" w:sz="4" w:space="0" w:color="auto"/>
              <w:right w:val="single" w:sz="4" w:space="0" w:color="auto"/>
            </w:tcBorders>
            <w:shd w:val="clear" w:color="auto" w:fill="auto"/>
            <w:noWrap/>
            <w:vAlign w:val="bottom"/>
            <w:hideMark/>
          </w:tcPr>
          <w:p w14:paraId="5D4EBDE2" w14:textId="553CF15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622,078 </w:t>
            </w:r>
          </w:p>
        </w:tc>
        <w:tc>
          <w:tcPr>
            <w:tcW w:w="1280" w:type="dxa"/>
            <w:tcBorders>
              <w:top w:val="nil"/>
              <w:left w:val="nil"/>
              <w:bottom w:val="single" w:sz="4" w:space="0" w:color="auto"/>
              <w:right w:val="single" w:sz="4" w:space="0" w:color="auto"/>
            </w:tcBorders>
            <w:shd w:val="clear" w:color="auto" w:fill="auto"/>
            <w:noWrap/>
            <w:vAlign w:val="bottom"/>
            <w:hideMark/>
          </w:tcPr>
          <w:p w14:paraId="30D765E3" w14:textId="70A60A9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2,187,245 </w:t>
            </w:r>
          </w:p>
        </w:tc>
      </w:tr>
      <w:tr w:rsidR="00F669FF" w:rsidRPr="004252B9" w14:paraId="1DE3E39F" w14:textId="77777777" w:rsidTr="007C212F">
        <w:trPr>
          <w:trHeight w:hRule="exact" w:val="3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2877E3E2"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Advertisements/Bill Boards</w:t>
            </w:r>
          </w:p>
        </w:tc>
        <w:tc>
          <w:tcPr>
            <w:tcW w:w="1476" w:type="dxa"/>
            <w:tcBorders>
              <w:top w:val="nil"/>
              <w:left w:val="nil"/>
              <w:bottom w:val="single" w:sz="4" w:space="0" w:color="auto"/>
              <w:right w:val="single" w:sz="4" w:space="0" w:color="auto"/>
            </w:tcBorders>
            <w:shd w:val="clear" w:color="auto" w:fill="auto"/>
            <w:vAlign w:val="bottom"/>
            <w:hideMark/>
          </w:tcPr>
          <w:p w14:paraId="1A6E15B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3,497</w:t>
            </w:r>
          </w:p>
        </w:tc>
        <w:tc>
          <w:tcPr>
            <w:tcW w:w="1278" w:type="dxa"/>
            <w:tcBorders>
              <w:top w:val="nil"/>
              <w:left w:val="nil"/>
              <w:bottom w:val="single" w:sz="4" w:space="0" w:color="auto"/>
              <w:right w:val="single" w:sz="4" w:space="0" w:color="auto"/>
            </w:tcBorders>
            <w:shd w:val="clear" w:color="000000" w:fill="FFFFFF"/>
            <w:vAlign w:val="bottom"/>
            <w:hideMark/>
          </w:tcPr>
          <w:p w14:paraId="0C42F0C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3,497</w:t>
            </w:r>
          </w:p>
        </w:tc>
        <w:tc>
          <w:tcPr>
            <w:tcW w:w="970" w:type="dxa"/>
            <w:tcBorders>
              <w:top w:val="nil"/>
              <w:left w:val="nil"/>
              <w:bottom w:val="single" w:sz="4" w:space="0" w:color="auto"/>
              <w:right w:val="single" w:sz="4" w:space="0" w:color="auto"/>
            </w:tcBorders>
            <w:shd w:val="clear" w:color="auto" w:fill="auto"/>
            <w:noWrap/>
            <w:vAlign w:val="bottom"/>
            <w:hideMark/>
          </w:tcPr>
          <w:p w14:paraId="7F1CEFF1" w14:textId="256854E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4,196 </w:t>
            </w:r>
          </w:p>
        </w:tc>
        <w:tc>
          <w:tcPr>
            <w:tcW w:w="1000" w:type="dxa"/>
            <w:tcBorders>
              <w:top w:val="nil"/>
              <w:left w:val="nil"/>
              <w:bottom w:val="single" w:sz="4" w:space="0" w:color="auto"/>
              <w:right w:val="single" w:sz="4" w:space="0" w:color="auto"/>
            </w:tcBorders>
            <w:shd w:val="clear" w:color="auto" w:fill="auto"/>
            <w:noWrap/>
            <w:vAlign w:val="bottom"/>
            <w:hideMark/>
          </w:tcPr>
          <w:p w14:paraId="142DD9FA" w14:textId="0F48F3A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5,036 </w:t>
            </w:r>
          </w:p>
        </w:tc>
        <w:tc>
          <w:tcPr>
            <w:tcW w:w="1000" w:type="dxa"/>
            <w:tcBorders>
              <w:top w:val="nil"/>
              <w:left w:val="nil"/>
              <w:bottom w:val="single" w:sz="4" w:space="0" w:color="auto"/>
              <w:right w:val="single" w:sz="4" w:space="0" w:color="auto"/>
            </w:tcBorders>
            <w:shd w:val="clear" w:color="auto" w:fill="auto"/>
            <w:noWrap/>
            <w:vAlign w:val="bottom"/>
            <w:hideMark/>
          </w:tcPr>
          <w:p w14:paraId="3E10152D" w14:textId="512692F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6,043 </w:t>
            </w:r>
          </w:p>
        </w:tc>
        <w:tc>
          <w:tcPr>
            <w:tcW w:w="1280" w:type="dxa"/>
            <w:tcBorders>
              <w:top w:val="nil"/>
              <w:left w:val="nil"/>
              <w:bottom w:val="single" w:sz="4" w:space="0" w:color="auto"/>
              <w:right w:val="single" w:sz="4" w:space="0" w:color="auto"/>
            </w:tcBorders>
            <w:shd w:val="clear" w:color="auto" w:fill="auto"/>
            <w:noWrap/>
            <w:vAlign w:val="bottom"/>
            <w:hideMark/>
          </w:tcPr>
          <w:p w14:paraId="0A093286"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22,269</w:t>
            </w:r>
          </w:p>
        </w:tc>
      </w:tr>
      <w:tr w:rsidR="00F669FF" w:rsidRPr="004252B9" w14:paraId="30C7A9BE"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4AA0134B"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Agency Fees</w:t>
            </w:r>
          </w:p>
        </w:tc>
        <w:tc>
          <w:tcPr>
            <w:tcW w:w="1476" w:type="dxa"/>
            <w:tcBorders>
              <w:top w:val="nil"/>
              <w:left w:val="nil"/>
              <w:bottom w:val="single" w:sz="4" w:space="0" w:color="auto"/>
              <w:right w:val="single" w:sz="4" w:space="0" w:color="auto"/>
            </w:tcBorders>
            <w:shd w:val="clear" w:color="auto" w:fill="auto"/>
            <w:vAlign w:val="bottom"/>
            <w:hideMark/>
          </w:tcPr>
          <w:p w14:paraId="7A10F77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23,300</w:t>
            </w:r>
          </w:p>
        </w:tc>
        <w:tc>
          <w:tcPr>
            <w:tcW w:w="1278" w:type="dxa"/>
            <w:tcBorders>
              <w:top w:val="nil"/>
              <w:left w:val="nil"/>
              <w:bottom w:val="single" w:sz="4" w:space="0" w:color="auto"/>
              <w:right w:val="single" w:sz="4" w:space="0" w:color="auto"/>
            </w:tcBorders>
            <w:shd w:val="clear" w:color="000000" w:fill="FFFFFF"/>
            <w:vAlign w:val="bottom"/>
            <w:hideMark/>
          </w:tcPr>
          <w:p w14:paraId="77F36F0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13,300</w:t>
            </w:r>
          </w:p>
        </w:tc>
        <w:tc>
          <w:tcPr>
            <w:tcW w:w="970" w:type="dxa"/>
            <w:tcBorders>
              <w:top w:val="nil"/>
              <w:left w:val="nil"/>
              <w:bottom w:val="single" w:sz="4" w:space="0" w:color="auto"/>
              <w:right w:val="single" w:sz="4" w:space="0" w:color="auto"/>
            </w:tcBorders>
            <w:shd w:val="clear" w:color="auto" w:fill="auto"/>
            <w:noWrap/>
            <w:vAlign w:val="bottom"/>
            <w:hideMark/>
          </w:tcPr>
          <w:p w14:paraId="50F7E3EB" w14:textId="2B69EDA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27,960 </w:t>
            </w:r>
          </w:p>
        </w:tc>
        <w:tc>
          <w:tcPr>
            <w:tcW w:w="1000" w:type="dxa"/>
            <w:tcBorders>
              <w:top w:val="nil"/>
              <w:left w:val="nil"/>
              <w:bottom w:val="single" w:sz="4" w:space="0" w:color="auto"/>
              <w:right w:val="single" w:sz="4" w:space="0" w:color="auto"/>
            </w:tcBorders>
            <w:shd w:val="clear" w:color="auto" w:fill="auto"/>
            <w:noWrap/>
            <w:vAlign w:val="bottom"/>
            <w:hideMark/>
          </w:tcPr>
          <w:p w14:paraId="50EF9000" w14:textId="4666964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33,552 </w:t>
            </w:r>
          </w:p>
        </w:tc>
        <w:tc>
          <w:tcPr>
            <w:tcW w:w="1000" w:type="dxa"/>
            <w:tcBorders>
              <w:top w:val="nil"/>
              <w:left w:val="nil"/>
              <w:bottom w:val="single" w:sz="4" w:space="0" w:color="auto"/>
              <w:right w:val="single" w:sz="4" w:space="0" w:color="auto"/>
            </w:tcBorders>
            <w:shd w:val="clear" w:color="auto" w:fill="auto"/>
            <w:noWrap/>
            <w:vAlign w:val="bottom"/>
            <w:hideMark/>
          </w:tcPr>
          <w:p w14:paraId="117443D8" w14:textId="29E0E58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40,262 </w:t>
            </w:r>
          </w:p>
        </w:tc>
        <w:tc>
          <w:tcPr>
            <w:tcW w:w="1280" w:type="dxa"/>
            <w:tcBorders>
              <w:top w:val="nil"/>
              <w:left w:val="nil"/>
              <w:bottom w:val="single" w:sz="4" w:space="0" w:color="auto"/>
              <w:right w:val="single" w:sz="4" w:space="0" w:color="auto"/>
            </w:tcBorders>
            <w:shd w:val="clear" w:color="auto" w:fill="auto"/>
            <w:noWrap/>
            <w:vAlign w:val="bottom"/>
            <w:hideMark/>
          </w:tcPr>
          <w:p w14:paraId="345B61E7"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138,374</w:t>
            </w:r>
          </w:p>
        </w:tc>
      </w:tr>
      <w:tr w:rsidR="00F669FF" w:rsidRPr="004252B9" w14:paraId="0BA65460" w14:textId="77777777" w:rsidTr="007C212F">
        <w:trPr>
          <w:trHeight w:hRule="exact" w:val="54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6C7BB2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Animal &amp; Crop Husbandry related Levies</w:t>
            </w:r>
          </w:p>
        </w:tc>
        <w:tc>
          <w:tcPr>
            <w:tcW w:w="1476" w:type="dxa"/>
            <w:tcBorders>
              <w:top w:val="nil"/>
              <w:left w:val="nil"/>
              <w:bottom w:val="single" w:sz="4" w:space="0" w:color="auto"/>
              <w:right w:val="single" w:sz="4" w:space="0" w:color="auto"/>
            </w:tcBorders>
            <w:shd w:val="clear" w:color="auto" w:fill="auto"/>
            <w:vAlign w:val="bottom"/>
            <w:hideMark/>
          </w:tcPr>
          <w:p w14:paraId="6763E54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13,249</w:t>
            </w:r>
          </w:p>
        </w:tc>
        <w:tc>
          <w:tcPr>
            <w:tcW w:w="1278" w:type="dxa"/>
            <w:tcBorders>
              <w:top w:val="nil"/>
              <w:left w:val="nil"/>
              <w:bottom w:val="single" w:sz="4" w:space="0" w:color="auto"/>
              <w:right w:val="single" w:sz="4" w:space="0" w:color="auto"/>
            </w:tcBorders>
            <w:shd w:val="clear" w:color="000000" w:fill="FFFFFF"/>
            <w:vAlign w:val="bottom"/>
            <w:hideMark/>
          </w:tcPr>
          <w:p w14:paraId="7E5F45B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13,249</w:t>
            </w:r>
          </w:p>
        </w:tc>
        <w:tc>
          <w:tcPr>
            <w:tcW w:w="970" w:type="dxa"/>
            <w:tcBorders>
              <w:top w:val="nil"/>
              <w:left w:val="nil"/>
              <w:bottom w:val="single" w:sz="4" w:space="0" w:color="auto"/>
              <w:right w:val="single" w:sz="4" w:space="0" w:color="auto"/>
            </w:tcBorders>
            <w:shd w:val="clear" w:color="auto" w:fill="auto"/>
            <w:noWrap/>
            <w:vAlign w:val="bottom"/>
            <w:hideMark/>
          </w:tcPr>
          <w:p w14:paraId="28030395" w14:textId="3F6AAFF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15,899 </w:t>
            </w:r>
          </w:p>
        </w:tc>
        <w:tc>
          <w:tcPr>
            <w:tcW w:w="1000" w:type="dxa"/>
            <w:tcBorders>
              <w:top w:val="nil"/>
              <w:left w:val="nil"/>
              <w:bottom w:val="single" w:sz="4" w:space="0" w:color="auto"/>
              <w:right w:val="single" w:sz="4" w:space="0" w:color="auto"/>
            </w:tcBorders>
            <w:shd w:val="clear" w:color="auto" w:fill="auto"/>
            <w:noWrap/>
            <w:vAlign w:val="bottom"/>
            <w:hideMark/>
          </w:tcPr>
          <w:p w14:paraId="16AD2D4B" w14:textId="106B808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19,079 </w:t>
            </w:r>
          </w:p>
        </w:tc>
        <w:tc>
          <w:tcPr>
            <w:tcW w:w="1000" w:type="dxa"/>
            <w:tcBorders>
              <w:top w:val="nil"/>
              <w:left w:val="nil"/>
              <w:bottom w:val="single" w:sz="4" w:space="0" w:color="auto"/>
              <w:right w:val="single" w:sz="4" w:space="0" w:color="auto"/>
            </w:tcBorders>
            <w:shd w:val="clear" w:color="auto" w:fill="auto"/>
            <w:noWrap/>
            <w:vAlign w:val="bottom"/>
            <w:hideMark/>
          </w:tcPr>
          <w:p w14:paraId="0CAF58A3" w14:textId="32C177D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22,894 </w:t>
            </w:r>
          </w:p>
        </w:tc>
        <w:tc>
          <w:tcPr>
            <w:tcW w:w="1280" w:type="dxa"/>
            <w:tcBorders>
              <w:top w:val="nil"/>
              <w:left w:val="nil"/>
              <w:bottom w:val="single" w:sz="4" w:space="0" w:color="auto"/>
              <w:right w:val="single" w:sz="4" w:space="0" w:color="auto"/>
            </w:tcBorders>
            <w:shd w:val="clear" w:color="auto" w:fill="auto"/>
            <w:noWrap/>
            <w:vAlign w:val="bottom"/>
            <w:hideMark/>
          </w:tcPr>
          <w:p w14:paraId="3DE8162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84,370</w:t>
            </w:r>
          </w:p>
        </w:tc>
      </w:tr>
      <w:tr w:rsidR="00F669FF" w:rsidRPr="004252B9" w14:paraId="714552EF" w14:textId="77777777" w:rsidTr="007C212F">
        <w:trPr>
          <w:trHeight w:hRule="exact" w:val="20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6FF8C91"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Application Fees</w:t>
            </w:r>
          </w:p>
        </w:tc>
        <w:tc>
          <w:tcPr>
            <w:tcW w:w="1476" w:type="dxa"/>
            <w:tcBorders>
              <w:top w:val="nil"/>
              <w:left w:val="nil"/>
              <w:bottom w:val="single" w:sz="4" w:space="0" w:color="auto"/>
              <w:right w:val="single" w:sz="4" w:space="0" w:color="auto"/>
            </w:tcBorders>
            <w:shd w:val="clear" w:color="auto" w:fill="auto"/>
            <w:vAlign w:val="bottom"/>
            <w:hideMark/>
          </w:tcPr>
          <w:p w14:paraId="14C0582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1,750</w:t>
            </w:r>
          </w:p>
        </w:tc>
        <w:tc>
          <w:tcPr>
            <w:tcW w:w="1278" w:type="dxa"/>
            <w:tcBorders>
              <w:top w:val="nil"/>
              <w:left w:val="nil"/>
              <w:bottom w:val="single" w:sz="4" w:space="0" w:color="auto"/>
              <w:right w:val="single" w:sz="4" w:space="0" w:color="auto"/>
            </w:tcBorders>
            <w:shd w:val="clear" w:color="000000" w:fill="FFFFFF"/>
            <w:vAlign w:val="bottom"/>
            <w:hideMark/>
          </w:tcPr>
          <w:p w14:paraId="320313A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1,750</w:t>
            </w:r>
          </w:p>
        </w:tc>
        <w:tc>
          <w:tcPr>
            <w:tcW w:w="970" w:type="dxa"/>
            <w:tcBorders>
              <w:top w:val="nil"/>
              <w:left w:val="nil"/>
              <w:bottom w:val="single" w:sz="4" w:space="0" w:color="auto"/>
              <w:right w:val="single" w:sz="4" w:space="0" w:color="auto"/>
            </w:tcBorders>
            <w:shd w:val="clear" w:color="auto" w:fill="auto"/>
            <w:noWrap/>
            <w:vAlign w:val="bottom"/>
            <w:hideMark/>
          </w:tcPr>
          <w:p w14:paraId="3B15EA0D" w14:textId="2657384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2,100 </w:t>
            </w:r>
          </w:p>
        </w:tc>
        <w:tc>
          <w:tcPr>
            <w:tcW w:w="1000" w:type="dxa"/>
            <w:tcBorders>
              <w:top w:val="nil"/>
              <w:left w:val="nil"/>
              <w:bottom w:val="single" w:sz="4" w:space="0" w:color="auto"/>
              <w:right w:val="single" w:sz="4" w:space="0" w:color="auto"/>
            </w:tcBorders>
            <w:shd w:val="clear" w:color="auto" w:fill="auto"/>
            <w:noWrap/>
            <w:vAlign w:val="bottom"/>
            <w:hideMark/>
          </w:tcPr>
          <w:p w14:paraId="52C0BC47" w14:textId="3F7E07E3"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2,520 </w:t>
            </w:r>
          </w:p>
        </w:tc>
        <w:tc>
          <w:tcPr>
            <w:tcW w:w="1000" w:type="dxa"/>
            <w:tcBorders>
              <w:top w:val="nil"/>
              <w:left w:val="nil"/>
              <w:bottom w:val="single" w:sz="4" w:space="0" w:color="auto"/>
              <w:right w:val="single" w:sz="4" w:space="0" w:color="auto"/>
            </w:tcBorders>
            <w:shd w:val="clear" w:color="auto" w:fill="auto"/>
            <w:noWrap/>
            <w:vAlign w:val="bottom"/>
            <w:hideMark/>
          </w:tcPr>
          <w:p w14:paraId="4703DB8A" w14:textId="30A4DEA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3,024 </w:t>
            </w:r>
          </w:p>
        </w:tc>
        <w:tc>
          <w:tcPr>
            <w:tcW w:w="1280" w:type="dxa"/>
            <w:tcBorders>
              <w:top w:val="nil"/>
              <w:left w:val="nil"/>
              <w:bottom w:val="single" w:sz="4" w:space="0" w:color="auto"/>
              <w:right w:val="single" w:sz="4" w:space="0" w:color="auto"/>
            </w:tcBorders>
            <w:shd w:val="clear" w:color="auto" w:fill="auto"/>
            <w:noWrap/>
            <w:vAlign w:val="bottom"/>
            <w:hideMark/>
          </w:tcPr>
          <w:p w14:paraId="7A0A1E9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11,144</w:t>
            </w:r>
          </w:p>
        </w:tc>
      </w:tr>
      <w:tr w:rsidR="00F669FF" w:rsidRPr="004252B9" w14:paraId="2FCA9CE8"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8B9C3B"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Business licenses</w:t>
            </w:r>
          </w:p>
        </w:tc>
        <w:tc>
          <w:tcPr>
            <w:tcW w:w="1476" w:type="dxa"/>
            <w:tcBorders>
              <w:top w:val="nil"/>
              <w:left w:val="nil"/>
              <w:bottom w:val="single" w:sz="4" w:space="0" w:color="auto"/>
              <w:right w:val="single" w:sz="4" w:space="0" w:color="auto"/>
            </w:tcBorders>
            <w:shd w:val="clear" w:color="auto" w:fill="auto"/>
            <w:vAlign w:val="bottom"/>
            <w:hideMark/>
          </w:tcPr>
          <w:p w14:paraId="05F52B3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48,144</w:t>
            </w:r>
          </w:p>
        </w:tc>
        <w:tc>
          <w:tcPr>
            <w:tcW w:w="1278" w:type="dxa"/>
            <w:tcBorders>
              <w:top w:val="nil"/>
              <w:left w:val="nil"/>
              <w:bottom w:val="single" w:sz="4" w:space="0" w:color="auto"/>
              <w:right w:val="single" w:sz="4" w:space="0" w:color="auto"/>
            </w:tcBorders>
            <w:shd w:val="clear" w:color="000000" w:fill="FFFFFF"/>
            <w:vAlign w:val="bottom"/>
            <w:hideMark/>
          </w:tcPr>
          <w:p w14:paraId="2987EE7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38,144</w:t>
            </w:r>
          </w:p>
        </w:tc>
        <w:tc>
          <w:tcPr>
            <w:tcW w:w="970" w:type="dxa"/>
            <w:tcBorders>
              <w:top w:val="nil"/>
              <w:left w:val="nil"/>
              <w:bottom w:val="single" w:sz="4" w:space="0" w:color="auto"/>
              <w:right w:val="single" w:sz="4" w:space="0" w:color="auto"/>
            </w:tcBorders>
            <w:shd w:val="clear" w:color="auto" w:fill="auto"/>
            <w:noWrap/>
            <w:vAlign w:val="bottom"/>
            <w:hideMark/>
          </w:tcPr>
          <w:p w14:paraId="5ED527DF" w14:textId="5DD4AF4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57,773 </w:t>
            </w:r>
          </w:p>
        </w:tc>
        <w:tc>
          <w:tcPr>
            <w:tcW w:w="1000" w:type="dxa"/>
            <w:tcBorders>
              <w:top w:val="nil"/>
              <w:left w:val="nil"/>
              <w:bottom w:val="single" w:sz="4" w:space="0" w:color="auto"/>
              <w:right w:val="single" w:sz="4" w:space="0" w:color="auto"/>
            </w:tcBorders>
            <w:shd w:val="clear" w:color="auto" w:fill="auto"/>
            <w:noWrap/>
            <w:vAlign w:val="bottom"/>
            <w:hideMark/>
          </w:tcPr>
          <w:p w14:paraId="32677685" w14:textId="5002ABB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69,327 </w:t>
            </w:r>
          </w:p>
        </w:tc>
        <w:tc>
          <w:tcPr>
            <w:tcW w:w="1000" w:type="dxa"/>
            <w:tcBorders>
              <w:top w:val="nil"/>
              <w:left w:val="nil"/>
              <w:bottom w:val="single" w:sz="4" w:space="0" w:color="auto"/>
              <w:right w:val="single" w:sz="4" w:space="0" w:color="auto"/>
            </w:tcBorders>
            <w:shd w:val="clear" w:color="auto" w:fill="auto"/>
            <w:noWrap/>
            <w:vAlign w:val="bottom"/>
            <w:hideMark/>
          </w:tcPr>
          <w:p w14:paraId="463AA45B" w14:textId="14AAA51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83,193 </w:t>
            </w:r>
          </w:p>
        </w:tc>
        <w:tc>
          <w:tcPr>
            <w:tcW w:w="1280" w:type="dxa"/>
            <w:tcBorders>
              <w:top w:val="nil"/>
              <w:left w:val="nil"/>
              <w:bottom w:val="single" w:sz="4" w:space="0" w:color="auto"/>
              <w:right w:val="single" w:sz="4" w:space="0" w:color="auto"/>
            </w:tcBorders>
            <w:shd w:val="clear" w:color="auto" w:fill="auto"/>
            <w:noWrap/>
            <w:vAlign w:val="bottom"/>
            <w:hideMark/>
          </w:tcPr>
          <w:p w14:paraId="52C0214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296,581</w:t>
            </w:r>
          </w:p>
        </w:tc>
      </w:tr>
      <w:tr w:rsidR="00F669FF" w:rsidRPr="004252B9" w14:paraId="69591118"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AF23585"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lastRenderedPageBreak/>
              <w:t>Fees from appeals</w:t>
            </w:r>
          </w:p>
        </w:tc>
        <w:tc>
          <w:tcPr>
            <w:tcW w:w="1476" w:type="dxa"/>
            <w:tcBorders>
              <w:top w:val="nil"/>
              <w:left w:val="nil"/>
              <w:bottom w:val="single" w:sz="4" w:space="0" w:color="auto"/>
              <w:right w:val="single" w:sz="4" w:space="0" w:color="auto"/>
            </w:tcBorders>
            <w:shd w:val="clear" w:color="auto" w:fill="auto"/>
            <w:vAlign w:val="bottom"/>
            <w:hideMark/>
          </w:tcPr>
          <w:p w14:paraId="08FBDC80"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500</w:t>
            </w:r>
          </w:p>
        </w:tc>
        <w:tc>
          <w:tcPr>
            <w:tcW w:w="1278" w:type="dxa"/>
            <w:tcBorders>
              <w:top w:val="nil"/>
              <w:left w:val="nil"/>
              <w:bottom w:val="single" w:sz="4" w:space="0" w:color="auto"/>
              <w:right w:val="single" w:sz="4" w:space="0" w:color="auto"/>
            </w:tcBorders>
            <w:shd w:val="clear" w:color="000000" w:fill="FFFFFF"/>
            <w:vAlign w:val="bottom"/>
            <w:hideMark/>
          </w:tcPr>
          <w:p w14:paraId="4146E24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500</w:t>
            </w:r>
          </w:p>
        </w:tc>
        <w:tc>
          <w:tcPr>
            <w:tcW w:w="970" w:type="dxa"/>
            <w:tcBorders>
              <w:top w:val="nil"/>
              <w:left w:val="nil"/>
              <w:bottom w:val="single" w:sz="4" w:space="0" w:color="auto"/>
              <w:right w:val="single" w:sz="4" w:space="0" w:color="auto"/>
            </w:tcBorders>
            <w:shd w:val="clear" w:color="auto" w:fill="auto"/>
            <w:noWrap/>
            <w:vAlign w:val="bottom"/>
            <w:hideMark/>
          </w:tcPr>
          <w:p w14:paraId="5763BE72" w14:textId="17AB67E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600 </w:t>
            </w:r>
          </w:p>
        </w:tc>
        <w:tc>
          <w:tcPr>
            <w:tcW w:w="1000" w:type="dxa"/>
            <w:tcBorders>
              <w:top w:val="nil"/>
              <w:left w:val="nil"/>
              <w:bottom w:val="single" w:sz="4" w:space="0" w:color="auto"/>
              <w:right w:val="single" w:sz="4" w:space="0" w:color="auto"/>
            </w:tcBorders>
            <w:shd w:val="clear" w:color="auto" w:fill="auto"/>
            <w:noWrap/>
            <w:vAlign w:val="bottom"/>
            <w:hideMark/>
          </w:tcPr>
          <w:p w14:paraId="288DF089" w14:textId="4CDD80B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720 </w:t>
            </w:r>
          </w:p>
        </w:tc>
        <w:tc>
          <w:tcPr>
            <w:tcW w:w="1000" w:type="dxa"/>
            <w:tcBorders>
              <w:top w:val="nil"/>
              <w:left w:val="nil"/>
              <w:bottom w:val="single" w:sz="4" w:space="0" w:color="auto"/>
              <w:right w:val="single" w:sz="4" w:space="0" w:color="auto"/>
            </w:tcBorders>
            <w:shd w:val="clear" w:color="auto" w:fill="auto"/>
            <w:noWrap/>
            <w:vAlign w:val="bottom"/>
            <w:hideMark/>
          </w:tcPr>
          <w:p w14:paraId="6851786E" w14:textId="2AA585F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864 </w:t>
            </w:r>
          </w:p>
        </w:tc>
        <w:tc>
          <w:tcPr>
            <w:tcW w:w="1280" w:type="dxa"/>
            <w:tcBorders>
              <w:top w:val="nil"/>
              <w:left w:val="nil"/>
              <w:bottom w:val="single" w:sz="4" w:space="0" w:color="auto"/>
              <w:right w:val="single" w:sz="4" w:space="0" w:color="auto"/>
            </w:tcBorders>
            <w:shd w:val="clear" w:color="auto" w:fill="auto"/>
            <w:noWrap/>
            <w:vAlign w:val="bottom"/>
            <w:hideMark/>
          </w:tcPr>
          <w:p w14:paraId="18860AC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3,184</w:t>
            </w:r>
          </w:p>
        </w:tc>
      </w:tr>
      <w:tr w:rsidR="00F669FF" w:rsidRPr="004252B9" w14:paraId="188A45C3"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18F1AF85"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Inspection Fees</w:t>
            </w:r>
          </w:p>
        </w:tc>
        <w:tc>
          <w:tcPr>
            <w:tcW w:w="1476" w:type="dxa"/>
            <w:tcBorders>
              <w:top w:val="nil"/>
              <w:left w:val="nil"/>
              <w:bottom w:val="single" w:sz="4" w:space="0" w:color="auto"/>
              <w:right w:val="single" w:sz="4" w:space="0" w:color="auto"/>
            </w:tcBorders>
            <w:shd w:val="clear" w:color="auto" w:fill="auto"/>
            <w:vAlign w:val="bottom"/>
            <w:hideMark/>
          </w:tcPr>
          <w:p w14:paraId="0AE7471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11,000</w:t>
            </w:r>
          </w:p>
        </w:tc>
        <w:tc>
          <w:tcPr>
            <w:tcW w:w="1278" w:type="dxa"/>
            <w:tcBorders>
              <w:top w:val="nil"/>
              <w:left w:val="nil"/>
              <w:bottom w:val="single" w:sz="4" w:space="0" w:color="auto"/>
              <w:right w:val="single" w:sz="4" w:space="0" w:color="auto"/>
            </w:tcBorders>
            <w:shd w:val="clear" w:color="000000" w:fill="FFFFFF"/>
            <w:vAlign w:val="bottom"/>
            <w:hideMark/>
          </w:tcPr>
          <w:p w14:paraId="659E81D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6,000</w:t>
            </w:r>
          </w:p>
        </w:tc>
        <w:tc>
          <w:tcPr>
            <w:tcW w:w="970" w:type="dxa"/>
            <w:tcBorders>
              <w:top w:val="nil"/>
              <w:left w:val="nil"/>
              <w:bottom w:val="single" w:sz="4" w:space="0" w:color="auto"/>
              <w:right w:val="single" w:sz="4" w:space="0" w:color="auto"/>
            </w:tcBorders>
            <w:shd w:val="clear" w:color="auto" w:fill="auto"/>
            <w:noWrap/>
            <w:vAlign w:val="bottom"/>
            <w:hideMark/>
          </w:tcPr>
          <w:p w14:paraId="0CE8CC96" w14:textId="2F57FC3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13,200 </w:t>
            </w:r>
          </w:p>
        </w:tc>
        <w:tc>
          <w:tcPr>
            <w:tcW w:w="1000" w:type="dxa"/>
            <w:tcBorders>
              <w:top w:val="nil"/>
              <w:left w:val="nil"/>
              <w:bottom w:val="single" w:sz="4" w:space="0" w:color="auto"/>
              <w:right w:val="single" w:sz="4" w:space="0" w:color="auto"/>
            </w:tcBorders>
            <w:shd w:val="clear" w:color="auto" w:fill="auto"/>
            <w:noWrap/>
            <w:vAlign w:val="bottom"/>
            <w:hideMark/>
          </w:tcPr>
          <w:p w14:paraId="59FD4D0A" w14:textId="0D03E4B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15,840 </w:t>
            </w:r>
          </w:p>
        </w:tc>
        <w:tc>
          <w:tcPr>
            <w:tcW w:w="1000" w:type="dxa"/>
            <w:tcBorders>
              <w:top w:val="nil"/>
              <w:left w:val="nil"/>
              <w:bottom w:val="single" w:sz="4" w:space="0" w:color="auto"/>
              <w:right w:val="single" w:sz="4" w:space="0" w:color="auto"/>
            </w:tcBorders>
            <w:shd w:val="clear" w:color="auto" w:fill="auto"/>
            <w:noWrap/>
            <w:vAlign w:val="bottom"/>
            <w:hideMark/>
          </w:tcPr>
          <w:p w14:paraId="65815B76" w14:textId="6EFF6EB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19,008 </w:t>
            </w:r>
          </w:p>
        </w:tc>
        <w:tc>
          <w:tcPr>
            <w:tcW w:w="1280" w:type="dxa"/>
            <w:tcBorders>
              <w:top w:val="nil"/>
              <w:left w:val="nil"/>
              <w:bottom w:val="single" w:sz="4" w:space="0" w:color="auto"/>
              <w:right w:val="single" w:sz="4" w:space="0" w:color="auto"/>
            </w:tcBorders>
            <w:shd w:val="clear" w:color="auto" w:fill="auto"/>
            <w:noWrap/>
            <w:vAlign w:val="bottom"/>
            <w:hideMark/>
          </w:tcPr>
          <w:p w14:paraId="2E9EAE1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65,048</w:t>
            </w:r>
          </w:p>
        </w:tc>
      </w:tr>
      <w:tr w:rsidR="00F669FF" w:rsidRPr="004252B9" w14:paraId="16E0B235" w14:textId="77777777" w:rsidTr="00A018C8">
        <w:trPr>
          <w:trHeight w:hRule="exact" w:val="24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A2F84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Land Fees</w:t>
            </w:r>
          </w:p>
        </w:tc>
        <w:tc>
          <w:tcPr>
            <w:tcW w:w="1476" w:type="dxa"/>
            <w:tcBorders>
              <w:top w:val="nil"/>
              <w:left w:val="nil"/>
              <w:bottom w:val="single" w:sz="4" w:space="0" w:color="auto"/>
              <w:right w:val="single" w:sz="4" w:space="0" w:color="auto"/>
            </w:tcBorders>
            <w:shd w:val="clear" w:color="auto" w:fill="auto"/>
            <w:vAlign w:val="bottom"/>
            <w:hideMark/>
          </w:tcPr>
          <w:p w14:paraId="061C46C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24,465</w:t>
            </w:r>
          </w:p>
        </w:tc>
        <w:tc>
          <w:tcPr>
            <w:tcW w:w="1278" w:type="dxa"/>
            <w:tcBorders>
              <w:top w:val="nil"/>
              <w:left w:val="nil"/>
              <w:bottom w:val="single" w:sz="4" w:space="0" w:color="auto"/>
              <w:right w:val="single" w:sz="4" w:space="0" w:color="auto"/>
            </w:tcBorders>
            <w:shd w:val="clear" w:color="000000" w:fill="FFFFFF"/>
            <w:vAlign w:val="bottom"/>
            <w:hideMark/>
          </w:tcPr>
          <w:p w14:paraId="05D387C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24,465</w:t>
            </w:r>
          </w:p>
        </w:tc>
        <w:tc>
          <w:tcPr>
            <w:tcW w:w="970" w:type="dxa"/>
            <w:tcBorders>
              <w:top w:val="nil"/>
              <w:left w:val="nil"/>
              <w:bottom w:val="single" w:sz="4" w:space="0" w:color="auto"/>
              <w:right w:val="single" w:sz="4" w:space="0" w:color="auto"/>
            </w:tcBorders>
            <w:shd w:val="clear" w:color="auto" w:fill="auto"/>
            <w:noWrap/>
            <w:vAlign w:val="bottom"/>
            <w:hideMark/>
          </w:tcPr>
          <w:p w14:paraId="1F0D7899" w14:textId="0D49DE2F"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29,358 </w:t>
            </w:r>
          </w:p>
        </w:tc>
        <w:tc>
          <w:tcPr>
            <w:tcW w:w="1000" w:type="dxa"/>
            <w:tcBorders>
              <w:top w:val="nil"/>
              <w:left w:val="nil"/>
              <w:bottom w:val="single" w:sz="4" w:space="0" w:color="auto"/>
              <w:right w:val="single" w:sz="4" w:space="0" w:color="auto"/>
            </w:tcBorders>
            <w:shd w:val="clear" w:color="auto" w:fill="auto"/>
            <w:noWrap/>
            <w:vAlign w:val="bottom"/>
            <w:hideMark/>
          </w:tcPr>
          <w:p w14:paraId="62D8571A" w14:textId="007C23F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35,230 </w:t>
            </w:r>
          </w:p>
        </w:tc>
        <w:tc>
          <w:tcPr>
            <w:tcW w:w="1000" w:type="dxa"/>
            <w:tcBorders>
              <w:top w:val="nil"/>
              <w:left w:val="nil"/>
              <w:bottom w:val="single" w:sz="4" w:space="0" w:color="auto"/>
              <w:right w:val="single" w:sz="4" w:space="0" w:color="auto"/>
            </w:tcBorders>
            <w:shd w:val="clear" w:color="auto" w:fill="auto"/>
            <w:noWrap/>
            <w:vAlign w:val="bottom"/>
            <w:hideMark/>
          </w:tcPr>
          <w:p w14:paraId="20927243" w14:textId="02429BF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42,276 </w:t>
            </w:r>
          </w:p>
        </w:tc>
        <w:tc>
          <w:tcPr>
            <w:tcW w:w="1280" w:type="dxa"/>
            <w:tcBorders>
              <w:top w:val="nil"/>
              <w:left w:val="nil"/>
              <w:bottom w:val="single" w:sz="4" w:space="0" w:color="auto"/>
              <w:right w:val="single" w:sz="4" w:space="0" w:color="auto"/>
            </w:tcBorders>
            <w:shd w:val="clear" w:color="auto" w:fill="auto"/>
            <w:noWrap/>
            <w:vAlign w:val="bottom"/>
            <w:hideMark/>
          </w:tcPr>
          <w:p w14:paraId="2D364AC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155,793</w:t>
            </w:r>
          </w:p>
        </w:tc>
      </w:tr>
      <w:tr w:rsidR="00F669FF" w:rsidRPr="004252B9" w14:paraId="6EE4DFBE" w14:textId="77777777" w:rsidTr="000D7396">
        <w:trPr>
          <w:trHeight w:hRule="exact" w:val="21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452147E9"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Local Services Tax</w:t>
            </w:r>
          </w:p>
        </w:tc>
        <w:tc>
          <w:tcPr>
            <w:tcW w:w="1476" w:type="dxa"/>
            <w:tcBorders>
              <w:top w:val="nil"/>
              <w:left w:val="nil"/>
              <w:bottom w:val="single" w:sz="4" w:space="0" w:color="auto"/>
              <w:right w:val="single" w:sz="4" w:space="0" w:color="auto"/>
            </w:tcBorders>
            <w:shd w:val="clear" w:color="auto" w:fill="auto"/>
            <w:vAlign w:val="bottom"/>
            <w:hideMark/>
          </w:tcPr>
          <w:p w14:paraId="28D09960"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66,722</w:t>
            </w:r>
          </w:p>
        </w:tc>
        <w:tc>
          <w:tcPr>
            <w:tcW w:w="1278" w:type="dxa"/>
            <w:tcBorders>
              <w:top w:val="nil"/>
              <w:left w:val="nil"/>
              <w:bottom w:val="single" w:sz="4" w:space="0" w:color="auto"/>
              <w:right w:val="single" w:sz="4" w:space="0" w:color="auto"/>
            </w:tcBorders>
            <w:shd w:val="clear" w:color="000000" w:fill="FFFFFF"/>
            <w:vAlign w:val="bottom"/>
            <w:hideMark/>
          </w:tcPr>
          <w:p w14:paraId="6598C8A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47,393</w:t>
            </w:r>
          </w:p>
        </w:tc>
        <w:tc>
          <w:tcPr>
            <w:tcW w:w="970" w:type="dxa"/>
            <w:tcBorders>
              <w:top w:val="nil"/>
              <w:left w:val="nil"/>
              <w:bottom w:val="single" w:sz="4" w:space="0" w:color="auto"/>
              <w:right w:val="single" w:sz="4" w:space="0" w:color="auto"/>
            </w:tcBorders>
            <w:shd w:val="clear" w:color="auto" w:fill="auto"/>
            <w:noWrap/>
            <w:vAlign w:val="bottom"/>
            <w:hideMark/>
          </w:tcPr>
          <w:p w14:paraId="31565ACD" w14:textId="70BFE06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80,066 </w:t>
            </w:r>
          </w:p>
        </w:tc>
        <w:tc>
          <w:tcPr>
            <w:tcW w:w="1000" w:type="dxa"/>
            <w:tcBorders>
              <w:top w:val="nil"/>
              <w:left w:val="nil"/>
              <w:bottom w:val="single" w:sz="4" w:space="0" w:color="auto"/>
              <w:right w:val="single" w:sz="4" w:space="0" w:color="auto"/>
            </w:tcBorders>
            <w:shd w:val="clear" w:color="auto" w:fill="auto"/>
            <w:noWrap/>
            <w:vAlign w:val="bottom"/>
            <w:hideMark/>
          </w:tcPr>
          <w:p w14:paraId="58E643C9" w14:textId="5894FB1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96,080 </w:t>
            </w:r>
          </w:p>
        </w:tc>
        <w:tc>
          <w:tcPr>
            <w:tcW w:w="1000" w:type="dxa"/>
            <w:tcBorders>
              <w:top w:val="nil"/>
              <w:left w:val="nil"/>
              <w:bottom w:val="single" w:sz="4" w:space="0" w:color="auto"/>
              <w:right w:val="single" w:sz="4" w:space="0" w:color="auto"/>
            </w:tcBorders>
            <w:shd w:val="clear" w:color="auto" w:fill="auto"/>
            <w:noWrap/>
            <w:vAlign w:val="bottom"/>
            <w:hideMark/>
          </w:tcPr>
          <w:p w14:paraId="14C363A5" w14:textId="795F0FE5"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115,296 </w:t>
            </w:r>
          </w:p>
        </w:tc>
        <w:tc>
          <w:tcPr>
            <w:tcW w:w="1280" w:type="dxa"/>
            <w:tcBorders>
              <w:top w:val="nil"/>
              <w:left w:val="nil"/>
              <w:bottom w:val="single" w:sz="4" w:space="0" w:color="auto"/>
              <w:right w:val="single" w:sz="4" w:space="0" w:color="auto"/>
            </w:tcBorders>
            <w:shd w:val="clear" w:color="auto" w:fill="auto"/>
            <w:noWrap/>
            <w:vAlign w:val="bottom"/>
            <w:hideMark/>
          </w:tcPr>
          <w:p w14:paraId="26D25A7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405,557</w:t>
            </w:r>
          </w:p>
        </w:tc>
      </w:tr>
      <w:tr w:rsidR="00F669FF" w:rsidRPr="004252B9" w14:paraId="6120A9B1" w14:textId="77777777" w:rsidTr="007C212F">
        <w:trPr>
          <w:trHeight w:hRule="exact" w:val="287"/>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5D68606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Market /Gate Charges</w:t>
            </w:r>
          </w:p>
        </w:tc>
        <w:tc>
          <w:tcPr>
            <w:tcW w:w="1476" w:type="dxa"/>
            <w:tcBorders>
              <w:top w:val="nil"/>
              <w:left w:val="nil"/>
              <w:bottom w:val="single" w:sz="4" w:space="0" w:color="auto"/>
              <w:right w:val="single" w:sz="4" w:space="0" w:color="auto"/>
            </w:tcBorders>
            <w:shd w:val="clear" w:color="auto" w:fill="auto"/>
            <w:vAlign w:val="bottom"/>
            <w:hideMark/>
          </w:tcPr>
          <w:p w14:paraId="08481EBA"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78,464</w:t>
            </w:r>
          </w:p>
        </w:tc>
        <w:tc>
          <w:tcPr>
            <w:tcW w:w="1278" w:type="dxa"/>
            <w:tcBorders>
              <w:top w:val="nil"/>
              <w:left w:val="nil"/>
              <w:bottom w:val="single" w:sz="4" w:space="0" w:color="auto"/>
              <w:right w:val="single" w:sz="4" w:space="0" w:color="auto"/>
            </w:tcBorders>
            <w:shd w:val="clear" w:color="000000" w:fill="FFFFFF"/>
            <w:vAlign w:val="bottom"/>
            <w:hideMark/>
          </w:tcPr>
          <w:p w14:paraId="51CF72FA"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48,464</w:t>
            </w:r>
          </w:p>
        </w:tc>
        <w:tc>
          <w:tcPr>
            <w:tcW w:w="970" w:type="dxa"/>
            <w:tcBorders>
              <w:top w:val="nil"/>
              <w:left w:val="nil"/>
              <w:bottom w:val="single" w:sz="4" w:space="0" w:color="auto"/>
              <w:right w:val="single" w:sz="4" w:space="0" w:color="auto"/>
            </w:tcBorders>
            <w:shd w:val="clear" w:color="auto" w:fill="auto"/>
            <w:noWrap/>
            <w:vAlign w:val="bottom"/>
            <w:hideMark/>
          </w:tcPr>
          <w:p w14:paraId="1E7ABD82" w14:textId="104E362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94,157 </w:t>
            </w:r>
          </w:p>
        </w:tc>
        <w:tc>
          <w:tcPr>
            <w:tcW w:w="1000" w:type="dxa"/>
            <w:tcBorders>
              <w:top w:val="nil"/>
              <w:left w:val="nil"/>
              <w:bottom w:val="single" w:sz="4" w:space="0" w:color="auto"/>
              <w:right w:val="single" w:sz="4" w:space="0" w:color="auto"/>
            </w:tcBorders>
            <w:shd w:val="clear" w:color="auto" w:fill="auto"/>
            <w:noWrap/>
            <w:vAlign w:val="bottom"/>
            <w:hideMark/>
          </w:tcPr>
          <w:p w14:paraId="65C4F226" w14:textId="25B66A7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112,988 </w:t>
            </w:r>
          </w:p>
        </w:tc>
        <w:tc>
          <w:tcPr>
            <w:tcW w:w="1000" w:type="dxa"/>
            <w:tcBorders>
              <w:top w:val="nil"/>
              <w:left w:val="nil"/>
              <w:bottom w:val="single" w:sz="4" w:space="0" w:color="auto"/>
              <w:right w:val="single" w:sz="4" w:space="0" w:color="auto"/>
            </w:tcBorders>
            <w:shd w:val="clear" w:color="auto" w:fill="auto"/>
            <w:noWrap/>
            <w:vAlign w:val="bottom"/>
            <w:hideMark/>
          </w:tcPr>
          <w:p w14:paraId="4F8A9869" w14:textId="2FDCDDF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135,586 </w:t>
            </w:r>
          </w:p>
        </w:tc>
        <w:tc>
          <w:tcPr>
            <w:tcW w:w="1280" w:type="dxa"/>
            <w:tcBorders>
              <w:top w:val="nil"/>
              <w:left w:val="nil"/>
              <w:bottom w:val="single" w:sz="4" w:space="0" w:color="auto"/>
              <w:right w:val="single" w:sz="4" w:space="0" w:color="auto"/>
            </w:tcBorders>
            <w:shd w:val="clear" w:color="auto" w:fill="auto"/>
            <w:noWrap/>
            <w:vAlign w:val="bottom"/>
            <w:hideMark/>
          </w:tcPr>
          <w:p w14:paraId="1305D09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469,659</w:t>
            </w:r>
          </w:p>
        </w:tc>
      </w:tr>
      <w:tr w:rsidR="00F669FF" w:rsidRPr="004252B9" w14:paraId="44227D5D" w14:textId="77777777" w:rsidTr="007C212F">
        <w:trPr>
          <w:trHeight w:hRule="exact" w:val="277"/>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3D1ACDE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Other Fees and Charges</w:t>
            </w:r>
          </w:p>
        </w:tc>
        <w:tc>
          <w:tcPr>
            <w:tcW w:w="1476" w:type="dxa"/>
            <w:tcBorders>
              <w:top w:val="nil"/>
              <w:left w:val="nil"/>
              <w:bottom w:val="single" w:sz="4" w:space="0" w:color="auto"/>
              <w:right w:val="single" w:sz="4" w:space="0" w:color="auto"/>
            </w:tcBorders>
            <w:shd w:val="clear" w:color="auto" w:fill="auto"/>
            <w:vAlign w:val="bottom"/>
            <w:hideMark/>
          </w:tcPr>
          <w:p w14:paraId="485A189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68,127</w:t>
            </w:r>
          </w:p>
        </w:tc>
        <w:tc>
          <w:tcPr>
            <w:tcW w:w="1278" w:type="dxa"/>
            <w:tcBorders>
              <w:top w:val="nil"/>
              <w:left w:val="nil"/>
              <w:bottom w:val="single" w:sz="4" w:space="0" w:color="auto"/>
              <w:right w:val="single" w:sz="4" w:space="0" w:color="auto"/>
            </w:tcBorders>
            <w:shd w:val="clear" w:color="000000" w:fill="FFFFFF"/>
            <w:vAlign w:val="bottom"/>
            <w:hideMark/>
          </w:tcPr>
          <w:p w14:paraId="436F4F5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38,127</w:t>
            </w:r>
          </w:p>
        </w:tc>
        <w:tc>
          <w:tcPr>
            <w:tcW w:w="970" w:type="dxa"/>
            <w:tcBorders>
              <w:top w:val="nil"/>
              <w:left w:val="nil"/>
              <w:bottom w:val="single" w:sz="4" w:space="0" w:color="auto"/>
              <w:right w:val="single" w:sz="4" w:space="0" w:color="auto"/>
            </w:tcBorders>
            <w:shd w:val="clear" w:color="auto" w:fill="auto"/>
            <w:noWrap/>
            <w:vAlign w:val="bottom"/>
            <w:hideMark/>
          </w:tcPr>
          <w:p w14:paraId="2043DD07" w14:textId="41777C9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81,752 </w:t>
            </w:r>
          </w:p>
        </w:tc>
        <w:tc>
          <w:tcPr>
            <w:tcW w:w="1000" w:type="dxa"/>
            <w:tcBorders>
              <w:top w:val="nil"/>
              <w:left w:val="nil"/>
              <w:bottom w:val="single" w:sz="4" w:space="0" w:color="auto"/>
              <w:right w:val="single" w:sz="4" w:space="0" w:color="auto"/>
            </w:tcBorders>
            <w:shd w:val="clear" w:color="auto" w:fill="auto"/>
            <w:noWrap/>
            <w:vAlign w:val="bottom"/>
            <w:hideMark/>
          </w:tcPr>
          <w:p w14:paraId="66832B42" w14:textId="08A6E56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98,103 </w:t>
            </w:r>
          </w:p>
        </w:tc>
        <w:tc>
          <w:tcPr>
            <w:tcW w:w="1000" w:type="dxa"/>
            <w:tcBorders>
              <w:top w:val="nil"/>
              <w:left w:val="nil"/>
              <w:bottom w:val="single" w:sz="4" w:space="0" w:color="auto"/>
              <w:right w:val="single" w:sz="4" w:space="0" w:color="auto"/>
            </w:tcBorders>
            <w:shd w:val="clear" w:color="auto" w:fill="auto"/>
            <w:noWrap/>
            <w:vAlign w:val="bottom"/>
            <w:hideMark/>
          </w:tcPr>
          <w:p w14:paraId="511F7B63" w14:textId="7DB2D52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117,723 </w:t>
            </w:r>
          </w:p>
        </w:tc>
        <w:tc>
          <w:tcPr>
            <w:tcW w:w="1280" w:type="dxa"/>
            <w:tcBorders>
              <w:top w:val="nil"/>
              <w:left w:val="nil"/>
              <w:bottom w:val="single" w:sz="4" w:space="0" w:color="auto"/>
              <w:right w:val="single" w:sz="4" w:space="0" w:color="auto"/>
            </w:tcBorders>
            <w:shd w:val="clear" w:color="auto" w:fill="auto"/>
            <w:noWrap/>
            <w:vAlign w:val="bottom"/>
            <w:hideMark/>
          </w:tcPr>
          <w:p w14:paraId="3FCD5AD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403,833</w:t>
            </w:r>
          </w:p>
        </w:tc>
      </w:tr>
      <w:tr w:rsidR="00F669FF" w:rsidRPr="004252B9" w14:paraId="2EA81929"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A30266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Park Fees</w:t>
            </w:r>
          </w:p>
        </w:tc>
        <w:tc>
          <w:tcPr>
            <w:tcW w:w="1476" w:type="dxa"/>
            <w:tcBorders>
              <w:top w:val="nil"/>
              <w:left w:val="nil"/>
              <w:bottom w:val="single" w:sz="4" w:space="0" w:color="auto"/>
              <w:right w:val="single" w:sz="4" w:space="0" w:color="auto"/>
            </w:tcBorders>
            <w:shd w:val="clear" w:color="auto" w:fill="auto"/>
            <w:vAlign w:val="bottom"/>
            <w:hideMark/>
          </w:tcPr>
          <w:p w14:paraId="243E6AE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1278" w:type="dxa"/>
            <w:tcBorders>
              <w:top w:val="nil"/>
              <w:left w:val="nil"/>
              <w:bottom w:val="single" w:sz="4" w:space="0" w:color="auto"/>
              <w:right w:val="single" w:sz="4" w:space="0" w:color="auto"/>
            </w:tcBorders>
            <w:shd w:val="clear" w:color="000000" w:fill="FFFFFF"/>
            <w:vAlign w:val="bottom"/>
            <w:hideMark/>
          </w:tcPr>
          <w:p w14:paraId="09970066"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2,013</w:t>
            </w:r>
          </w:p>
        </w:tc>
        <w:tc>
          <w:tcPr>
            <w:tcW w:w="970" w:type="dxa"/>
            <w:tcBorders>
              <w:top w:val="nil"/>
              <w:left w:val="nil"/>
              <w:bottom w:val="single" w:sz="4" w:space="0" w:color="auto"/>
              <w:right w:val="single" w:sz="4" w:space="0" w:color="auto"/>
            </w:tcBorders>
            <w:shd w:val="clear" w:color="auto" w:fill="auto"/>
            <w:noWrap/>
            <w:vAlign w:val="bottom"/>
            <w:hideMark/>
          </w:tcPr>
          <w:p w14:paraId="00F7078D" w14:textId="790EF78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3,496 </w:t>
            </w:r>
          </w:p>
        </w:tc>
        <w:tc>
          <w:tcPr>
            <w:tcW w:w="1000" w:type="dxa"/>
            <w:tcBorders>
              <w:top w:val="nil"/>
              <w:left w:val="nil"/>
              <w:bottom w:val="single" w:sz="4" w:space="0" w:color="auto"/>
              <w:right w:val="single" w:sz="4" w:space="0" w:color="auto"/>
            </w:tcBorders>
            <w:shd w:val="clear" w:color="auto" w:fill="auto"/>
            <w:noWrap/>
            <w:vAlign w:val="bottom"/>
            <w:hideMark/>
          </w:tcPr>
          <w:p w14:paraId="1FE94C12" w14:textId="19BFACF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4,195 </w:t>
            </w:r>
          </w:p>
        </w:tc>
        <w:tc>
          <w:tcPr>
            <w:tcW w:w="1000" w:type="dxa"/>
            <w:tcBorders>
              <w:top w:val="nil"/>
              <w:left w:val="nil"/>
              <w:bottom w:val="single" w:sz="4" w:space="0" w:color="auto"/>
              <w:right w:val="single" w:sz="4" w:space="0" w:color="auto"/>
            </w:tcBorders>
            <w:shd w:val="clear" w:color="auto" w:fill="auto"/>
            <w:noWrap/>
            <w:vAlign w:val="bottom"/>
            <w:hideMark/>
          </w:tcPr>
          <w:p w14:paraId="54180995" w14:textId="6DD930E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5,034 </w:t>
            </w:r>
          </w:p>
        </w:tc>
        <w:tc>
          <w:tcPr>
            <w:tcW w:w="1280" w:type="dxa"/>
            <w:tcBorders>
              <w:top w:val="nil"/>
              <w:left w:val="nil"/>
              <w:bottom w:val="single" w:sz="4" w:space="0" w:color="auto"/>
              <w:right w:val="single" w:sz="4" w:space="0" w:color="auto"/>
            </w:tcBorders>
            <w:shd w:val="clear" w:color="auto" w:fill="auto"/>
            <w:noWrap/>
            <w:vAlign w:val="bottom"/>
            <w:hideMark/>
          </w:tcPr>
          <w:p w14:paraId="3934839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17,650</w:t>
            </w:r>
          </w:p>
        </w:tc>
      </w:tr>
      <w:tr w:rsidR="00F669FF" w:rsidRPr="004252B9" w14:paraId="6963DC40"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1D9F850"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Property related Duties/Fees</w:t>
            </w:r>
          </w:p>
        </w:tc>
        <w:tc>
          <w:tcPr>
            <w:tcW w:w="1476" w:type="dxa"/>
            <w:tcBorders>
              <w:top w:val="nil"/>
              <w:left w:val="nil"/>
              <w:bottom w:val="single" w:sz="4" w:space="0" w:color="auto"/>
              <w:right w:val="single" w:sz="4" w:space="0" w:color="auto"/>
            </w:tcBorders>
            <w:shd w:val="clear" w:color="auto" w:fill="auto"/>
            <w:vAlign w:val="bottom"/>
            <w:hideMark/>
          </w:tcPr>
          <w:p w14:paraId="2217D44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1278" w:type="dxa"/>
            <w:tcBorders>
              <w:top w:val="nil"/>
              <w:left w:val="nil"/>
              <w:bottom w:val="single" w:sz="4" w:space="0" w:color="auto"/>
              <w:right w:val="single" w:sz="4" w:space="0" w:color="auto"/>
            </w:tcBorders>
            <w:shd w:val="clear" w:color="000000" w:fill="FFFFFF"/>
            <w:vAlign w:val="bottom"/>
            <w:hideMark/>
          </w:tcPr>
          <w:p w14:paraId="07387382"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970" w:type="dxa"/>
            <w:tcBorders>
              <w:top w:val="nil"/>
              <w:left w:val="nil"/>
              <w:bottom w:val="single" w:sz="4" w:space="0" w:color="auto"/>
              <w:right w:val="single" w:sz="4" w:space="0" w:color="auto"/>
            </w:tcBorders>
            <w:shd w:val="clear" w:color="auto" w:fill="auto"/>
            <w:noWrap/>
            <w:vAlign w:val="bottom"/>
            <w:hideMark/>
          </w:tcPr>
          <w:p w14:paraId="1BB3EB11" w14:textId="232D77F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3,496 </w:t>
            </w:r>
          </w:p>
        </w:tc>
        <w:tc>
          <w:tcPr>
            <w:tcW w:w="1000" w:type="dxa"/>
            <w:tcBorders>
              <w:top w:val="nil"/>
              <w:left w:val="nil"/>
              <w:bottom w:val="single" w:sz="4" w:space="0" w:color="auto"/>
              <w:right w:val="single" w:sz="4" w:space="0" w:color="auto"/>
            </w:tcBorders>
            <w:shd w:val="clear" w:color="auto" w:fill="auto"/>
            <w:noWrap/>
            <w:vAlign w:val="bottom"/>
            <w:hideMark/>
          </w:tcPr>
          <w:p w14:paraId="604D9E6D" w14:textId="28E90FE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4,195 </w:t>
            </w:r>
          </w:p>
        </w:tc>
        <w:tc>
          <w:tcPr>
            <w:tcW w:w="1000" w:type="dxa"/>
            <w:tcBorders>
              <w:top w:val="nil"/>
              <w:left w:val="nil"/>
              <w:bottom w:val="single" w:sz="4" w:space="0" w:color="auto"/>
              <w:right w:val="single" w:sz="4" w:space="0" w:color="auto"/>
            </w:tcBorders>
            <w:shd w:val="clear" w:color="auto" w:fill="auto"/>
            <w:noWrap/>
            <w:vAlign w:val="bottom"/>
            <w:hideMark/>
          </w:tcPr>
          <w:p w14:paraId="1CC39EBB" w14:textId="2991BA1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5,034 </w:t>
            </w:r>
          </w:p>
        </w:tc>
        <w:tc>
          <w:tcPr>
            <w:tcW w:w="1280" w:type="dxa"/>
            <w:tcBorders>
              <w:top w:val="nil"/>
              <w:left w:val="nil"/>
              <w:bottom w:val="single" w:sz="4" w:space="0" w:color="auto"/>
              <w:right w:val="single" w:sz="4" w:space="0" w:color="auto"/>
            </w:tcBorders>
            <w:shd w:val="clear" w:color="auto" w:fill="auto"/>
            <w:noWrap/>
            <w:vAlign w:val="bottom"/>
            <w:hideMark/>
          </w:tcPr>
          <w:p w14:paraId="17AD2B5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18,550</w:t>
            </w:r>
          </w:p>
        </w:tc>
      </w:tr>
      <w:tr w:rsidR="00F669FF" w:rsidRPr="004252B9" w14:paraId="1714028A"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37057FEE"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Registration of Businesses</w:t>
            </w:r>
          </w:p>
        </w:tc>
        <w:tc>
          <w:tcPr>
            <w:tcW w:w="1476" w:type="dxa"/>
            <w:tcBorders>
              <w:top w:val="nil"/>
              <w:left w:val="nil"/>
              <w:bottom w:val="single" w:sz="4" w:space="0" w:color="auto"/>
              <w:right w:val="single" w:sz="4" w:space="0" w:color="auto"/>
            </w:tcBorders>
            <w:shd w:val="clear" w:color="auto" w:fill="auto"/>
            <w:vAlign w:val="bottom"/>
            <w:hideMark/>
          </w:tcPr>
          <w:p w14:paraId="6909B0E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2,400</w:t>
            </w:r>
          </w:p>
        </w:tc>
        <w:tc>
          <w:tcPr>
            <w:tcW w:w="1278" w:type="dxa"/>
            <w:tcBorders>
              <w:top w:val="nil"/>
              <w:left w:val="nil"/>
              <w:bottom w:val="single" w:sz="4" w:space="0" w:color="auto"/>
              <w:right w:val="single" w:sz="4" w:space="0" w:color="auto"/>
            </w:tcBorders>
            <w:shd w:val="clear" w:color="000000" w:fill="FFFFFF"/>
            <w:vAlign w:val="bottom"/>
            <w:hideMark/>
          </w:tcPr>
          <w:p w14:paraId="33D3F61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2,400</w:t>
            </w:r>
          </w:p>
        </w:tc>
        <w:tc>
          <w:tcPr>
            <w:tcW w:w="970" w:type="dxa"/>
            <w:tcBorders>
              <w:top w:val="nil"/>
              <w:left w:val="nil"/>
              <w:bottom w:val="single" w:sz="4" w:space="0" w:color="auto"/>
              <w:right w:val="single" w:sz="4" w:space="0" w:color="auto"/>
            </w:tcBorders>
            <w:shd w:val="clear" w:color="auto" w:fill="auto"/>
            <w:noWrap/>
            <w:vAlign w:val="bottom"/>
            <w:hideMark/>
          </w:tcPr>
          <w:p w14:paraId="6594B355" w14:textId="66566E4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2,880 </w:t>
            </w:r>
          </w:p>
        </w:tc>
        <w:tc>
          <w:tcPr>
            <w:tcW w:w="1000" w:type="dxa"/>
            <w:tcBorders>
              <w:top w:val="nil"/>
              <w:left w:val="nil"/>
              <w:bottom w:val="single" w:sz="4" w:space="0" w:color="auto"/>
              <w:right w:val="single" w:sz="4" w:space="0" w:color="auto"/>
            </w:tcBorders>
            <w:shd w:val="clear" w:color="auto" w:fill="auto"/>
            <w:noWrap/>
            <w:vAlign w:val="bottom"/>
            <w:hideMark/>
          </w:tcPr>
          <w:p w14:paraId="14B0C210" w14:textId="346D871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3,456 </w:t>
            </w:r>
          </w:p>
        </w:tc>
        <w:tc>
          <w:tcPr>
            <w:tcW w:w="1000" w:type="dxa"/>
            <w:tcBorders>
              <w:top w:val="nil"/>
              <w:left w:val="nil"/>
              <w:bottom w:val="single" w:sz="4" w:space="0" w:color="auto"/>
              <w:right w:val="single" w:sz="4" w:space="0" w:color="auto"/>
            </w:tcBorders>
            <w:shd w:val="clear" w:color="auto" w:fill="auto"/>
            <w:noWrap/>
            <w:vAlign w:val="bottom"/>
            <w:hideMark/>
          </w:tcPr>
          <w:p w14:paraId="5C118ECB" w14:textId="1E414E9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4,147 </w:t>
            </w:r>
          </w:p>
        </w:tc>
        <w:tc>
          <w:tcPr>
            <w:tcW w:w="1280" w:type="dxa"/>
            <w:tcBorders>
              <w:top w:val="nil"/>
              <w:left w:val="nil"/>
              <w:bottom w:val="single" w:sz="4" w:space="0" w:color="auto"/>
              <w:right w:val="single" w:sz="4" w:space="0" w:color="auto"/>
            </w:tcBorders>
            <w:shd w:val="clear" w:color="auto" w:fill="auto"/>
            <w:noWrap/>
            <w:vAlign w:val="bottom"/>
            <w:hideMark/>
          </w:tcPr>
          <w:p w14:paraId="289FD75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15,283</w:t>
            </w:r>
          </w:p>
        </w:tc>
      </w:tr>
      <w:tr w:rsidR="00F669FF" w:rsidRPr="004252B9" w14:paraId="478DF922" w14:textId="77777777" w:rsidTr="00A018C8">
        <w:trPr>
          <w:trHeight w:hRule="exact" w:val="7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5B21FE0"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w w:val="105"/>
              </w:rPr>
              <w:t>Rent &amp; Rates - Non-Produced Assets - from other Govt Units</w:t>
            </w:r>
          </w:p>
        </w:tc>
        <w:tc>
          <w:tcPr>
            <w:tcW w:w="1476" w:type="dxa"/>
            <w:tcBorders>
              <w:top w:val="nil"/>
              <w:left w:val="nil"/>
              <w:bottom w:val="single" w:sz="4" w:space="0" w:color="auto"/>
              <w:right w:val="single" w:sz="4" w:space="0" w:color="auto"/>
            </w:tcBorders>
            <w:shd w:val="clear" w:color="auto" w:fill="auto"/>
            <w:vAlign w:val="bottom"/>
            <w:hideMark/>
          </w:tcPr>
          <w:p w14:paraId="4D7DD9F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7,895</w:t>
            </w:r>
          </w:p>
        </w:tc>
        <w:tc>
          <w:tcPr>
            <w:tcW w:w="1278" w:type="dxa"/>
            <w:tcBorders>
              <w:top w:val="nil"/>
              <w:left w:val="nil"/>
              <w:bottom w:val="single" w:sz="4" w:space="0" w:color="auto"/>
              <w:right w:val="single" w:sz="4" w:space="0" w:color="auto"/>
            </w:tcBorders>
            <w:shd w:val="clear" w:color="000000" w:fill="FFFFFF"/>
            <w:vAlign w:val="bottom"/>
            <w:hideMark/>
          </w:tcPr>
          <w:p w14:paraId="701FFA3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7,895</w:t>
            </w:r>
          </w:p>
        </w:tc>
        <w:tc>
          <w:tcPr>
            <w:tcW w:w="970" w:type="dxa"/>
            <w:tcBorders>
              <w:top w:val="nil"/>
              <w:left w:val="nil"/>
              <w:bottom w:val="single" w:sz="4" w:space="0" w:color="auto"/>
              <w:right w:val="single" w:sz="4" w:space="0" w:color="auto"/>
            </w:tcBorders>
            <w:shd w:val="clear" w:color="auto" w:fill="auto"/>
            <w:noWrap/>
            <w:vAlign w:val="bottom"/>
            <w:hideMark/>
          </w:tcPr>
          <w:p w14:paraId="15CE6114" w14:textId="5EF9FBB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9,474 </w:t>
            </w:r>
          </w:p>
        </w:tc>
        <w:tc>
          <w:tcPr>
            <w:tcW w:w="1000" w:type="dxa"/>
            <w:tcBorders>
              <w:top w:val="nil"/>
              <w:left w:val="nil"/>
              <w:bottom w:val="single" w:sz="4" w:space="0" w:color="auto"/>
              <w:right w:val="single" w:sz="4" w:space="0" w:color="auto"/>
            </w:tcBorders>
            <w:shd w:val="clear" w:color="auto" w:fill="auto"/>
            <w:noWrap/>
            <w:vAlign w:val="bottom"/>
            <w:hideMark/>
          </w:tcPr>
          <w:p w14:paraId="296EFB22" w14:textId="4EC3F53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11,369 </w:t>
            </w:r>
          </w:p>
        </w:tc>
        <w:tc>
          <w:tcPr>
            <w:tcW w:w="1000" w:type="dxa"/>
            <w:tcBorders>
              <w:top w:val="nil"/>
              <w:left w:val="nil"/>
              <w:bottom w:val="single" w:sz="4" w:space="0" w:color="auto"/>
              <w:right w:val="single" w:sz="4" w:space="0" w:color="auto"/>
            </w:tcBorders>
            <w:shd w:val="clear" w:color="auto" w:fill="auto"/>
            <w:noWrap/>
            <w:vAlign w:val="bottom"/>
            <w:hideMark/>
          </w:tcPr>
          <w:p w14:paraId="21A50A0A" w14:textId="3E379DC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13,643 </w:t>
            </w:r>
          </w:p>
        </w:tc>
        <w:tc>
          <w:tcPr>
            <w:tcW w:w="1280" w:type="dxa"/>
            <w:tcBorders>
              <w:top w:val="nil"/>
              <w:left w:val="nil"/>
              <w:bottom w:val="single" w:sz="4" w:space="0" w:color="auto"/>
              <w:right w:val="single" w:sz="4" w:space="0" w:color="auto"/>
            </w:tcBorders>
            <w:shd w:val="clear" w:color="auto" w:fill="auto"/>
            <w:noWrap/>
            <w:vAlign w:val="bottom"/>
            <w:hideMark/>
          </w:tcPr>
          <w:p w14:paraId="537EEE6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50,275</w:t>
            </w:r>
          </w:p>
        </w:tc>
      </w:tr>
      <w:tr w:rsidR="00F669FF" w:rsidRPr="004252B9" w14:paraId="52FCFC1C" w14:textId="77777777" w:rsidTr="00A018C8">
        <w:trPr>
          <w:trHeight w:hRule="exact" w:val="7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2C9B5AE7"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Sale of (Produced) Government Properties/Assets</w:t>
            </w:r>
          </w:p>
        </w:tc>
        <w:tc>
          <w:tcPr>
            <w:tcW w:w="1476" w:type="dxa"/>
            <w:tcBorders>
              <w:top w:val="nil"/>
              <w:left w:val="nil"/>
              <w:bottom w:val="single" w:sz="4" w:space="0" w:color="auto"/>
              <w:right w:val="single" w:sz="4" w:space="0" w:color="auto"/>
            </w:tcBorders>
            <w:shd w:val="clear" w:color="auto" w:fill="auto"/>
            <w:vAlign w:val="bottom"/>
            <w:hideMark/>
          </w:tcPr>
          <w:p w14:paraId="5EFB29A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4,660</w:t>
            </w:r>
          </w:p>
        </w:tc>
        <w:tc>
          <w:tcPr>
            <w:tcW w:w="1278" w:type="dxa"/>
            <w:tcBorders>
              <w:top w:val="nil"/>
              <w:left w:val="nil"/>
              <w:bottom w:val="single" w:sz="4" w:space="0" w:color="auto"/>
              <w:right w:val="single" w:sz="4" w:space="0" w:color="auto"/>
            </w:tcBorders>
            <w:shd w:val="clear" w:color="000000" w:fill="FFFFFF"/>
            <w:vAlign w:val="bottom"/>
            <w:hideMark/>
          </w:tcPr>
          <w:p w14:paraId="647AE947"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4,660</w:t>
            </w:r>
          </w:p>
        </w:tc>
        <w:tc>
          <w:tcPr>
            <w:tcW w:w="970" w:type="dxa"/>
            <w:tcBorders>
              <w:top w:val="nil"/>
              <w:left w:val="nil"/>
              <w:bottom w:val="single" w:sz="4" w:space="0" w:color="auto"/>
              <w:right w:val="single" w:sz="4" w:space="0" w:color="auto"/>
            </w:tcBorders>
            <w:shd w:val="clear" w:color="auto" w:fill="auto"/>
            <w:noWrap/>
            <w:vAlign w:val="bottom"/>
            <w:hideMark/>
          </w:tcPr>
          <w:p w14:paraId="5A54264D" w14:textId="654B601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5,592 </w:t>
            </w:r>
          </w:p>
        </w:tc>
        <w:tc>
          <w:tcPr>
            <w:tcW w:w="1000" w:type="dxa"/>
            <w:tcBorders>
              <w:top w:val="nil"/>
              <w:left w:val="nil"/>
              <w:bottom w:val="single" w:sz="4" w:space="0" w:color="auto"/>
              <w:right w:val="single" w:sz="4" w:space="0" w:color="auto"/>
            </w:tcBorders>
            <w:shd w:val="clear" w:color="auto" w:fill="auto"/>
            <w:noWrap/>
            <w:vAlign w:val="bottom"/>
            <w:hideMark/>
          </w:tcPr>
          <w:p w14:paraId="694E4C2F" w14:textId="7F53F65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6,710 </w:t>
            </w:r>
          </w:p>
        </w:tc>
        <w:tc>
          <w:tcPr>
            <w:tcW w:w="1000" w:type="dxa"/>
            <w:tcBorders>
              <w:top w:val="nil"/>
              <w:left w:val="nil"/>
              <w:bottom w:val="single" w:sz="4" w:space="0" w:color="auto"/>
              <w:right w:val="single" w:sz="4" w:space="0" w:color="auto"/>
            </w:tcBorders>
            <w:shd w:val="clear" w:color="auto" w:fill="auto"/>
            <w:noWrap/>
            <w:vAlign w:val="bottom"/>
            <w:hideMark/>
          </w:tcPr>
          <w:p w14:paraId="7BCD9CB5" w14:textId="18EB670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8,052 </w:t>
            </w:r>
          </w:p>
        </w:tc>
        <w:tc>
          <w:tcPr>
            <w:tcW w:w="1280" w:type="dxa"/>
            <w:tcBorders>
              <w:top w:val="nil"/>
              <w:left w:val="nil"/>
              <w:bottom w:val="single" w:sz="4" w:space="0" w:color="auto"/>
              <w:right w:val="single" w:sz="4" w:space="0" w:color="auto"/>
            </w:tcBorders>
            <w:shd w:val="clear" w:color="auto" w:fill="auto"/>
            <w:noWrap/>
            <w:vAlign w:val="bottom"/>
            <w:hideMark/>
          </w:tcPr>
          <w:p w14:paraId="1A01D2B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29,675</w:t>
            </w:r>
          </w:p>
        </w:tc>
      </w:tr>
    </w:tbl>
    <w:p w14:paraId="64E7D92F" w14:textId="67655ED2" w:rsidR="00A018C8" w:rsidRPr="004252B9" w:rsidRDefault="00A018C8" w:rsidP="00A018C8">
      <w:pPr>
        <w:spacing w:after="160" w:line="240" w:lineRule="auto"/>
        <w:jc w:val="both"/>
        <w:rPr>
          <w:rFonts w:ascii="Times New Roman" w:hAnsi="Times New Roman"/>
        </w:rPr>
      </w:pPr>
      <w:r w:rsidRPr="004252B9">
        <w:rPr>
          <w:rFonts w:ascii="Times New Roman" w:hAnsi="Times New Roman"/>
        </w:rPr>
        <w:t>.</w:t>
      </w:r>
    </w:p>
    <w:p w14:paraId="3787C250" w14:textId="77777777" w:rsidR="008821C0" w:rsidRPr="004252B9" w:rsidRDefault="008821C0" w:rsidP="008821C0">
      <w:pPr>
        <w:pStyle w:val="Heading4"/>
        <w:numPr>
          <w:ilvl w:val="0"/>
          <w:numId w:val="0"/>
        </w:numPr>
        <w:spacing w:before="0" w:after="120" w:line="240" w:lineRule="auto"/>
        <w:rPr>
          <w:rFonts w:ascii="Times New Roman" w:hAnsi="Times New Roman" w:cs="Times New Roman"/>
          <w:b/>
          <w:color w:val="auto"/>
        </w:rPr>
      </w:pPr>
      <w:r w:rsidRPr="004252B9">
        <w:rPr>
          <w:rFonts w:ascii="Times New Roman" w:hAnsi="Times New Roman" w:cs="Times New Roman"/>
          <w:b/>
          <w:color w:val="auto"/>
        </w:rPr>
        <w:t xml:space="preserve">5.2.1.3 </w:t>
      </w:r>
      <w:r w:rsidRPr="004252B9">
        <w:rPr>
          <w:rFonts w:ascii="Times New Roman" w:hAnsi="Times New Roman" w:cs="Times New Roman"/>
          <w:b/>
          <w:i w:val="0"/>
          <w:color w:val="000000" w:themeColor="text1"/>
        </w:rPr>
        <w:t>Discretionary Government Transfers</w:t>
      </w:r>
    </w:p>
    <w:p w14:paraId="6E364E5A" w14:textId="7DBD3E42" w:rsidR="008821C0" w:rsidRPr="004252B9" w:rsidRDefault="008821C0" w:rsidP="008821C0">
      <w:pPr>
        <w:spacing w:after="0" w:line="240" w:lineRule="auto"/>
        <w:jc w:val="both"/>
        <w:rPr>
          <w:rFonts w:ascii="Times New Roman" w:hAnsi="Times New Roman"/>
        </w:rPr>
      </w:pPr>
      <w:r w:rsidRPr="004252B9">
        <w:rPr>
          <w:rFonts w:ascii="Times New Roman" w:hAnsi="Times New Roman"/>
        </w:rPr>
        <w:t xml:space="preserve">The Discretionary Government Transfers (DGT) will continue as one of the funding sources of the development Plan from Central Government transfer. This comprises: wage recurrent for traditional staff, non-wage recurrent for operational expenses and development revenue. The funds in this category released to the District as MTEF include: Discretionary Development equalization Grant (DDEG), Urban Discretionary Equalization Grant (UDDEG), District unconditional grant wage &amp;non-wage as well as urban unconditional grant wage &amp;non-wage. Over the period, the District expects to get </w:t>
      </w:r>
      <w:r w:rsidRPr="004252B9">
        <w:rPr>
          <w:rFonts w:ascii="Times New Roman" w:hAnsi="Times New Roman"/>
          <w:b/>
        </w:rPr>
        <w:t>Ugx 25,976,599,000</w:t>
      </w:r>
      <w:r w:rsidRPr="004252B9">
        <w:rPr>
          <w:rFonts w:ascii="Times New Roman" w:hAnsi="Times New Roman"/>
        </w:rPr>
        <w:t xml:space="preserve"> from all sources as indicated table 5.2.2</w:t>
      </w:r>
    </w:p>
    <w:p w14:paraId="5D722F5B" w14:textId="77777777" w:rsidR="008821C0" w:rsidRPr="004252B9" w:rsidRDefault="008821C0" w:rsidP="005844E8">
      <w:pPr>
        <w:spacing w:after="0" w:line="240" w:lineRule="auto"/>
        <w:jc w:val="both"/>
        <w:rPr>
          <w:rFonts w:ascii="Times New Roman" w:hAnsi="Times New Roman"/>
        </w:rPr>
      </w:pPr>
    </w:p>
    <w:p w14:paraId="63779B02" w14:textId="5766C044" w:rsidR="00F669FF" w:rsidRPr="004252B9" w:rsidRDefault="008821C0" w:rsidP="00E738C1">
      <w:pPr>
        <w:pStyle w:val="TableSmall"/>
        <w:rPr>
          <w:rFonts w:ascii="Times New Roman" w:hAnsi="Times New Roman"/>
          <w:b/>
          <w:sz w:val="22"/>
        </w:rPr>
      </w:pPr>
      <w:bookmarkStart w:id="224" w:name="_Toc94518887"/>
      <w:r w:rsidRPr="004252B9">
        <w:rPr>
          <w:rFonts w:ascii="Times New Roman" w:hAnsi="Times New Roman"/>
          <w:b/>
          <w:sz w:val="22"/>
        </w:rPr>
        <w:t>Table.5.2.2</w:t>
      </w:r>
      <w:r w:rsidRPr="004252B9">
        <w:rPr>
          <w:rFonts w:ascii="Times New Roman" w:hAnsi="Times New Roman"/>
          <w:b/>
          <w:sz w:val="22"/>
        </w:rPr>
        <w:tab/>
      </w:r>
      <w:r w:rsidR="007B2D20" w:rsidRPr="004252B9">
        <w:rPr>
          <w:rFonts w:ascii="Times New Roman" w:hAnsi="Times New Roman"/>
          <w:b/>
          <w:sz w:val="22"/>
        </w:rPr>
        <w:t>Medium Term Revenue Budget: Discretionary Government Transfers</w:t>
      </w:r>
      <w:bookmarkEnd w:id="224"/>
    </w:p>
    <w:tbl>
      <w:tblPr>
        <w:tblW w:w="10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60"/>
        <w:gridCol w:w="1480"/>
        <w:gridCol w:w="1280"/>
        <w:gridCol w:w="1120"/>
        <w:gridCol w:w="1400"/>
        <w:gridCol w:w="1400"/>
        <w:gridCol w:w="1280"/>
      </w:tblGrid>
      <w:tr w:rsidR="007B2D20" w:rsidRPr="004252B9" w14:paraId="78278639" w14:textId="77777777" w:rsidTr="007B31FD">
        <w:trPr>
          <w:trHeight w:hRule="exact" w:val="384"/>
        </w:trPr>
        <w:tc>
          <w:tcPr>
            <w:tcW w:w="2460" w:type="dxa"/>
            <w:shd w:val="clear" w:color="auto" w:fill="D9D9D9" w:themeFill="background1" w:themeFillShade="D9"/>
            <w:vAlign w:val="center"/>
          </w:tcPr>
          <w:p w14:paraId="11929C41" w14:textId="00A031EE"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i/>
                <w:iCs/>
                <w:color w:val="000000"/>
              </w:rPr>
              <w:t>Ugx (Thousands</w:t>
            </w:r>
          </w:p>
        </w:tc>
        <w:tc>
          <w:tcPr>
            <w:tcW w:w="1480" w:type="dxa"/>
            <w:shd w:val="clear" w:color="auto" w:fill="D9D9D9" w:themeFill="background1" w:themeFillShade="D9"/>
            <w:vAlign w:val="bottom"/>
          </w:tcPr>
          <w:p w14:paraId="40811898" w14:textId="1CA81F41"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1280" w:type="dxa"/>
            <w:shd w:val="clear" w:color="auto" w:fill="D9D9D9" w:themeFill="background1" w:themeFillShade="D9"/>
            <w:vAlign w:val="bottom"/>
          </w:tcPr>
          <w:p w14:paraId="339954CA" w14:textId="78C3B60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1120" w:type="dxa"/>
            <w:shd w:val="clear" w:color="auto" w:fill="D9D9D9" w:themeFill="background1" w:themeFillShade="D9"/>
            <w:noWrap/>
            <w:vAlign w:val="bottom"/>
          </w:tcPr>
          <w:p w14:paraId="1C568D7F" w14:textId="072B2B29"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2022/23</w:t>
            </w:r>
          </w:p>
        </w:tc>
        <w:tc>
          <w:tcPr>
            <w:tcW w:w="1400" w:type="dxa"/>
            <w:shd w:val="clear" w:color="auto" w:fill="D9D9D9" w:themeFill="background1" w:themeFillShade="D9"/>
            <w:noWrap/>
            <w:vAlign w:val="bottom"/>
          </w:tcPr>
          <w:p w14:paraId="3F7EF8E2" w14:textId="1E238276"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2023/24</w:t>
            </w:r>
          </w:p>
        </w:tc>
        <w:tc>
          <w:tcPr>
            <w:tcW w:w="1400" w:type="dxa"/>
            <w:shd w:val="clear" w:color="auto" w:fill="D9D9D9" w:themeFill="background1" w:themeFillShade="D9"/>
            <w:noWrap/>
            <w:vAlign w:val="bottom"/>
          </w:tcPr>
          <w:p w14:paraId="051ED557" w14:textId="5350B60B"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2024/25</w:t>
            </w:r>
          </w:p>
        </w:tc>
        <w:tc>
          <w:tcPr>
            <w:tcW w:w="1280" w:type="dxa"/>
            <w:shd w:val="clear" w:color="auto" w:fill="D9D9D9" w:themeFill="background1" w:themeFillShade="D9"/>
            <w:noWrap/>
            <w:vAlign w:val="bottom"/>
          </w:tcPr>
          <w:p w14:paraId="0AEB18EA" w14:textId="5A64A148" w:rsidR="007B2D20" w:rsidRPr="004252B9" w:rsidRDefault="007B2D20" w:rsidP="007B2D20">
            <w:pPr>
              <w:spacing w:after="0" w:line="240" w:lineRule="auto"/>
              <w:jc w:val="right"/>
              <w:rPr>
                <w:rFonts w:ascii="Times New Roman" w:hAnsi="Times New Roman"/>
                <w:b/>
                <w:color w:val="000000"/>
              </w:rPr>
            </w:pPr>
            <w:r w:rsidRPr="004252B9">
              <w:rPr>
                <w:rFonts w:ascii="Times New Roman" w:hAnsi="Times New Roman"/>
                <w:b/>
                <w:color w:val="000000"/>
              </w:rPr>
              <w:t>Total</w:t>
            </w:r>
          </w:p>
        </w:tc>
      </w:tr>
      <w:tr w:rsidR="007B2D20" w:rsidRPr="004252B9" w14:paraId="61515C59" w14:textId="77777777" w:rsidTr="007B2D20">
        <w:trPr>
          <w:trHeight w:hRule="exact" w:val="780"/>
        </w:trPr>
        <w:tc>
          <w:tcPr>
            <w:tcW w:w="2460" w:type="dxa"/>
            <w:shd w:val="clear" w:color="auto" w:fill="auto"/>
            <w:vAlign w:val="center"/>
            <w:hideMark/>
          </w:tcPr>
          <w:p w14:paraId="2CFF3112" w14:textId="7777777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2a. Discretionary Government Transfers</w:t>
            </w:r>
          </w:p>
        </w:tc>
        <w:tc>
          <w:tcPr>
            <w:tcW w:w="1480" w:type="dxa"/>
            <w:shd w:val="clear" w:color="auto" w:fill="auto"/>
            <w:vAlign w:val="bottom"/>
            <w:hideMark/>
          </w:tcPr>
          <w:p w14:paraId="550A3F01" w14:textId="77777777" w:rsidR="007B2D20" w:rsidRPr="004252B9" w:rsidRDefault="007B2D20" w:rsidP="007B31FD">
            <w:pPr>
              <w:spacing w:after="0" w:line="240" w:lineRule="auto"/>
              <w:jc w:val="right"/>
              <w:rPr>
                <w:rFonts w:ascii="Times New Roman" w:hAnsi="Times New Roman"/>
                <w:b/>
                <w:bCs/>
                <w:color w:val="000000"/>
              </w:rPr>
            </w:pPr>
            <w:r w:rsidRPr="004252B9">
              <w:rPr>
                <w:rFonts w:ascii="Times New Roman" w:hAnsi="Times New Roman"/>
                <w:b/>
                <w:bCs/>
                <w:color w:val="000000"/>
              </w:rPr>
              <w:t>4,310,718</w:t>
            </w:r>
          </w:p>
        </w:tc>
        <w:tc>
          <w:tcPr>
            <w:tcW w:w="1280" w:type="dxa"/>
            <w:shd w:val="clear" w:color="000000" w:fill="FFFFFF"/>
            <w:vAlign w:val="bottom"/>
            <w:hideMark/>
          </w:tcPr>
          <w:p w14:paraId="051FDD70" w14:textId="7777777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2,836,669</w:t>
            </w:r>
          </w:p>
        </w:tc>
        <w:tc>
          <w:tcPr>
            <w:tcW w:w="1120" w:type="dxa"/>
            <w:shd w:val="clear" w:color="auto" w:fill="auto"/>
            <w:noWrap/>
            <w:vAlign w:val="bottom"/>
            <w:hideMark/>
          </w:tcPr>
          <w:p w14:paraId="327EBD86" w14:textId="76702A8A"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5,172,860 </w:t>
            </w:r>
          </w:p>
        </w:tc>
        <w:tc>
          <w:tcPr>
            <w:tcW w:w="1400" w:type="dxa"/>
            <w:shd w:val="clear" w:color="auto" w:fill="auto"/>
            <w:noWrap/>
            <w:vAlign w:val="bottom"/>
            <w:hideMark/>
          </w:tcPr>
          <w:p w14:paraId="43397B1F" w14:textId="4F90E42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6,207,432 </w:t>
            </w:r>
          </w:p>
        </w:tc>
        <w:tc>
          <w:tcPr>
            <w:tcW w:w="1400" w:type="dxa"/>
            <w:shd w:val="clear" w:color="auto" w:fill="auto"/>
            <w:noWrap/>
            <w:vAlign w:val="bottom"/>
            <w:hideMark/>
          </w:tcPr>
          <w:p w14:paraId="0F352C02" w14:textId="04398F64"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7,448,919 </w:t>
            </w:r>
          </w:p>
        </w:tc>
        <w:tc>
          <w:tcPr>
            <w:tcW w:w="1280" w:type="dxa"/>
            <w:shd w:val="clear" w:color="auto" w:fill="auto"/>
            <w:noWrap/>
            <w:vAlign w:val="bottom"/>
            <w:hideMark/>
          </w:tcPr>
          <w:p w14:paraId="05E5F0BE"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25,976,599</w:t>
            </w:r>
          </w:p>
        </w:tc>
      </w:tr>
      <w:tr w:rsidR="007B2D20" w:rsidRPr="004252B9" w14:paraId="4D49D411" w14:textId="77777777" w:rsidTr="007B2D20">
        <w:trPr>
          <w:trHeight w:hRule="exact" w:val="765"/>
        </w:trPr>
        <w:tc>
          <w:tcPr>
            <w:tcW w:w="2460" w:type="dxa"/>
            <w:shd w:val="clear" w:color="auto" w:fill="auto"/>
            <w:vAlign w:val="center"/>
            <w:hideMark/>
          </w:tcPr>
          <w:p w14:paraId="0950AC6F"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Discretionary Development Equalization Grant</w:t>
            </w:r>
          </w:p>
        </w:tc>
        <w:tc>
          <w:tcPr>
            <w:tcW w:w="1480" w:type="dxa"/>
            <w:shd w:val="clear" w:color="auto" w:fill="auto"/>
            <w:vAlign w:val="bottom"/>
            <w:hideMark/>
          </w:tcPr>
          <w:p w14:paraId="76F3D997"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1,726,137</w:t>
            </w:r>
          </w:p>
        </w:tc>
        <w:tc>
          <w:tcPr>
            <w:tcW w:w="1280" w:type="dxa"/>
            <w:shd w:val="clear" w:color="000000" w:fill="FFFFFF"/>
            <w:vAlign w:val="bottom"/>
            <w:hideMark/>
          </w:tcPr>
          <w:p w14:paraId="03EF69B3"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0</w:t>
            </w:r>
          </w:p>
        </w:tc>
        <w:tc>
          <w:tcPr>
            <w:tcW w:w="1120" w:type="dxa"/>
            <w:shd w:val="clear" w:color="auto" w:fill="auto"/>
            <w:noWrap/>
            <w:vAlign w:val="bottom"/>
            <w:hideMark/>
          </w:tcPr>
          <w:p w14:paraId="12B6A49D" w14:textId="500F965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2,071,364 </w:t>
            </w:r>
          </w:p>
        </w:tc>
        <w:tc>
          <w:tcPr>
            <w:tcW w:w="1400" w:type="dxa"/>
            <w:shd w:val="clear" w:color="auto" w:fill="auto"/>
            <w:noWrap/>
            <w:vAlign w:val="bottom"/>
            <w:hideMark/>
          </w:tcPr>
          <w:p w14:paraId="03D5D170" w14:textId="54ADF539"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2,485,637 </w:t>
            </w:r>
          </w:p>
        </w:tc>
        <w:tc>
          <w:tcPr>
            <w:tcW w:w="1400" w:type="dxa"/>
            <w:shd w:val="clear" w:color="auto" w:fill="auto"/>
            <w:noWrap/>
            <w:vAlign w:val="bottom"/>
            <w:hideMark/>
          </w:tcPr>
          <w:p w14:paraId="3CD06438" w14:textId="62DF8CD9"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2,982,765 </w:t>
            </w:r>
          </w:p>
        </w:tc>
        <w:tc>
          <w:tcPr>
            <w:tcW w:w="1280" w:type="dxa"/>
            <w:shd w:val="clear" w:color="auto" w:fill="auto"/>
            <w:noWrap/>
            <w:vAlign w:val="bottom"/>
            <w:hideMark/>
          </w:tcPr>
          <w:p w14:paraId="21A18A78"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9,265,903</w:t>
            </w:r>
          </w:p>
        </w:tc>
      </w:tr>
      <w:tr w:rsidR="007B2D20" w:rsidRPr="004252B9" w14:paraId="7DA458A8" w14:textId="77777777" w:rsidTr="007B2D20">
        <w:trPr>
          <w:trHeight w:hRule="exact" w:val="510"/>
        </w:trPr>
        <w:tc>
          <w:tcPr>
            <w:tcW w:w="2460" w:type="dxa"/>
            <w:shd w:val="clear" w:color="auto" w:fill="auto"/>
            <w:vAlign w:val="center"/>
            <w:hideMark/>
          </w:tcPr>
          <w:p w14:paraId="24596C0A"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Unconditional Grant (Non-Wage)</w:t>
            </w:r>
          </w:p>
        </w:tc>
        <w:tc>
          <w:tcPr>
            <w:tcW w:w="1480" w:type="dxa"/>
            <w:shd w:val="clear" w:color="auto" w:fill="auto"/>
            <w:vAlign w:val="bottom"/>
            <w:hideMark/>
          </w:tcPr>
          <w:p w14:paraId="159289A3"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709,270</w:t>
            </w:r>
          </w:p>
        </w:tc>
        <w:tc>
          <w:tcPr>
            <w:tcW w:w="1280" w:type="dxa"/>
            <w:shd w:val="clear" w:color="000000" w:fill="FFFFFF"/>
            <w:vAlign w:val="bottom"/>
            <w:hideMark/>
          </w:tcPr>
          <w:p w14:paraId="31B6E910"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751,024</w:t>
            </w:r>
          </w:p>
        </w:tc>
        <w:tc>
          <w:tcPr>
            <w:tcW w:w="1120" w:type="dxa"/>
            <w:shd w:val="clear" w:color="auto" w:fill="auto"/>
            <w:noWrap/>
            <w:vAlign w:val="bottom"/>
            <w:hideMark/>
          </w:tcPr>
          <w:p w14:paraId="5117E327" w14:textId="169C8F2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851,124 </w:t>
            </w:r>
          </w:p>
        </w:tc>
        <w:tc>
          <w:tcPr>
            <w:tcW w:w="1400" w:type="dxa"/>
            <w:shd w:val="clear" w:color="auto" w:fill="auto"/>
            <w:noWrap/>
            <w:vAlign w:val="bottom"/>
            <w:hideMark/>
          </w:tcPr>
          <w:p w14:paraId="1C722EEE" w14:textId="202E7113"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1,021,349 </w:t>
            </w:r>
          </w:p>
        </w:tc>
        <w:tc>
          <w:tcPr>
            <w:tcW w:w="1400" w:type="dxa"/>
            <w:shd w:val="clear" w:color="auto" w:fill="auto"/>
            <w:noWrap/>
            <w:vAlign w:val="bottom"/>
            <w:hideMark/>
          </w:tcPr>
          <w:p w14:paraId="637F192E" w14:textId="4BB9779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1,225,619 </w:t>
            </w:r>
          </w:p>
        </w:tc>
        <w:tc>
          <w:tcPr>
            <w:tcW w:w="1280" w:type="dxa"/>
            <w:shd w:val="clear" w:color="auto" w:fill="auto"/>
            <w:noWrap/>
            <w:vAlign w:val="bottom"/>
            <w:hideMark/>
          </w:tcPr>
          <w:p w14:paraId="1DF5E6CF"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4,558,385</w:t>
            </w:r>
          </w:p>
        </w:tc>
      </w:tr>
      <w:tr w:rsidR="007B2D20" w:rsidRPr="004252B9" w14:paraId="60631F29" w14:textId="77777777" w:rsidTr="007B2D20">
        <w:trPr>
          <w:trHeight w:hRule="exact" w:val="510"/>
        </w:trPr>
        <w:tc>
          <w:tcPr>
            <w:tcW w:w="2460" w:type="dxa"/>
            <w:shd w:val="clear" w:color="auto" w:fill="auto"/>
            <w:vAlign w:val="center"/>
            <w:hideMark/>
          </w:tcPr>
          <w:p w14:paraId="24EA0D7C"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Unconditional Grant (Wage)</w:t>
            </w:r>
          </w:p>
        </w:tc>
        <w:tc>
          <w:tcPr>
            <w:tcW w:w="1480" w:type="dxa"/>
            <w:shd w:val="clear" w:color="auto" w:fill="auto"/>
            <w:vAlign w:val="bottom"/>
            <w:hideMark/>
          </w:tcPr>
          <w:p w14:paraId="4214099D"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1,600,990</w:t>
            </w:r>
          </w:p>
        </w:tc>
        <w:tc>
          <w:tcPr>
            <w:tcW w:w="1280" w:type="dxa"/>
            <w:shd w:val="clear" w:color="000000" w:fill="FFFFFF"/>
            <w:vAlign w:val="bottom"/>
            <w:hideMark/>
          </w:tcPr>
          <w:p w14:paraId="15C1B563"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1,801,835</w:t>
            </w:r>
          </w:p>
        </w:tc>
        <w:tc>
          <w:tcPr>
            <w:tcW w:w="1120" w:type="dxa"/>
            <w:shd w:val="clear" w:color="auto" w:fill="auto"/>
            <w:noWrap/>
            <w:vAlign w:val="bottom"/>
            <w:hideMark/>
          </w:tcPr>
          <w:p w14:paraId="43585947" w14:textId="1299F248"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1,921,188 </w:t>
            </w:r>
          </w:p>
        </w:tc>
        <w:tc>
          <w:tcPr>
            <w:tcW w:w="1400" w:type="dxa"/>
            <w:shd w:val="clear" w:color="auto" w:fill="auto"/>
            <w:noWrap/>
            <w:vAlign w:val="bottom"/>
            <w:hideMark/>
          </w:tcPr>
          <w:p w14:paraId="2F65C91E" w14:textId="736B95C6"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2,305,426 </w:t>
            </w:r>
          </w:p>
        </w:tc>
        <w:tc>
          <w:tcPr>
            <w:tcW w:w="1400" w:type="dxa"/>
            <w:shd w:val="clear" w:color="auto" w:fill="auto"/>
            <w:noWrap/>
            <w:vAlign w:val="bottom"/>
            <w:hideMark/>
          </w:tcPr>
          <w:p w14:paraId="6EE152F2" w14:textId="67FB4EB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2,766,511 </w:t>
            </w:r>
          </w:p>
        </w:tc>
        <w:tc>
          <w:tcPr>
            <w:tcW w:w="1280" w:type="dxa"/>
            <w:shd w:val="clear" w:color="auto" w:fill="auto"/>
            <w:noWrap/>
            <w:vAlign w:val="bottom"/>
            <w:hideMark/>
          </w:tcPr>
          <w:p w14:paraId="5537FFF4"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10,395,949</w:t>
            </w:r>
          </w:p>
        </w:tc>
      </w:tr>
      <w:tr w:rsidR="007B2D20" w:rsidRPr="004252B9" w14:paraId="2A1FBEF1" w14:textId="77777777" w:rsidTr="007B2D20">
        <w:trPr>
          <w:trHeight w:hRule="exact" w:val="765"/>
        </w:trPr>
        <w:tc>
          <w:tcPr>
            <w:tcW w:w="2460" w:type="dxa"/>
            <w:shd w:val="clear" w:color="auto" w:fill="auto"/>
            <w:vAlign w:val="center"/>
            <w:hideMark/>
          </w:tcPr>
          <w:p w14:paraId="55AF5AD5"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Discretionary Development Equalization Grant</w:t>
            </w:r>
          </w:p>
        </w:tc>
        <w:tc>
          <w:tcPr>
            <w:tcW w:w="1480" w:type="dxa"/>
            <w:shd w:val="clear" w:color="auto" w:fill="auto"/>
            <w:vAlign w:val="bottom"/>
            <w:hideMark/>
          </w:tcPr>
          <w:p w14:paraId="433C8FA5"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52,593</w:t>
            </w:r>
          </w:p>
        </w:tc>
        <w:tc>
          <w:tcPr>
            <w:tcW w:w="1280" w:type="dxa"/>
            <w:shd w:val="clear" w:color="000000" w:fill="FFFFFF"/>
            <w:vAlign w:val="bottom"/>
            <w:hideMark/>
          </w:tcPr>
          <w:p w14:paraId="055F86DC"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53,323</w:t>
            </w:r>
          </w:p>
        </w:tc>
        <w:tc>
          <w:tcPr>
            <w:tcW w:w="1120" w:type="dxa"/>
            <w:shd w:val="clear" w:color="auto" w:fill="auto"/>
            <w:noWrap/>
            <w:vAlign w:val="bottom"/>
            <w:hideMark/>
          </w:tcPr>
          <w:p w14:paraId="3CC55833" w14:textId="0629F89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63,112 </w:t>
            </w:r>
          </w:p>
        </w:tc>
        <w:tc>
          <w:tcPr>
            <w:tcW w:w="1400" w:type="dxa"/>
            <w:shd w:val="clear" w:color="auto" w:fill="auto"/>
            <w:noWrap/>
            <w:vAlign w:val="bottom"/>
            <w:hideMark/>
          </w:tcPr>
          <w:p w14:paraId="79D571CB" w14:textId="34E52173"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75,734 </w:t>
            </w:r>
          </w:p>
        </w:tc>
        <w:tc>
          <w:tcPr>
            <w:tcW w:w="1400" w:type="dxa"/>
            <w:shd w:val="clear" w:color="auto" w:fill="auto"/>
            <w:noWrap/>
            <w:vAlign w:val="bottom"/>
            <w:hideMark/>
          </w:tcPr>
          <w:p w14:paraId="0C7B6DB6" w14:textId="5F6358DA"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90,881 </w:t>
            </w:r>
          </w:p>
        </w:tc>
        <w:tc>
          <w:tcPr>
            <w:tcW w:w="1280" w:type="dxa"/>
            <w:shd w:val="clear" w:color="auto" w:fill="auto"/>
            <w:noWrap/>
            <w:vAlign w:val="bottom"/>
            <w:hideMark/>
          </w:tcPr>
          <w:p w14:paraId="762CA76C"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335,642</w:t>
            </w:r>
          </w:p>
        </w:tc>
      </w:tr>
      <w:tr w:rsidR="007B2D20" w:rsidRPr="004252B9" w14:paraId="66C50C6D" w14:textId="77777777" w:rsidTr="007B2D20">
        <w:trPr>
          <w:trHeight w:hRule="exact" w:val="510"/>
        </w:trPr>
        <w:tc>
          <w:tcPr>
            <w:tcW w:w="2460" w:type="dxa"/>
            <w:shd w:val="clear" w:color="auto" w:fill="auto"/>
            <w:vAlign w:val="center"/>
            <w:hideMark/>
          </w:tcPr>
          <w:p w14:paraId="1EECDBD3"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Unconditional Grant (Non-Wage)</w:t>
            </w:r>
          </w:p>
        </w:tc>
        <w:tc>
          <w:tcPr>
            <w:tcW w:w="1480" w:type="dxa"/>
            <w:shd w:val="clear" w:color="auto" w:fill="auto"/>
            <w:vAlign w:val="bottom"/>
            <w:hideMark/>
          </w:tcPr>
          <w:p w14:paraId="7FB9F0EF"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76,900</w:t>
            </w:r>
          </w:p>
        </w:tc>
        <w:tc>
          <w:tcPr>
            <w:tcW w:w="1280" w:type="dxa"/>
            <w:shd w:val="clear" w:color="000000" w:fill="FFFFFF"/>
            <w:vAlign w:val="bottom"/>
            <w:hideMark/>
          </w:tcPr>
          <w:p w14:paraId="1B5D0560"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77,298</w:t>
            </w:r>
          </w:p>
        </w:tc>
        <w:tc>
          <w:tcPr>
            <w:tcW w:w="1120" w:type="dxa"/>
            <w:shd w:val="clear" w:color="auto" w:fill="auto"/>
            <w:noWrap/>
            <w:vAlign w:val="bottom"/>
            <w:hideMark/>
          </w:tcPr>
          <w:p w14:paraId="5AA3F3CA" w14:textId="08740D3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92,280 </w:t>
            </w:r>
          </w:p>
        </w:tc>
        <w:tc>
          <w:tcPr>
            <w:tcW w:w="1400" w:type="dxa"/>
            <w:shd w:val="clear" w:color="auto" w:fill="auto"/>
            <w:noWrap/>
            <w:vAlign w:val="bottom"/>
            <w:hideMark/>
          </w:tcPr>
          <w:p w14:paraId="5ECC63E6" w14:textId="10BB1976"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110,736 </w:t>
            </w:r>
          </w:p>
        </w:tc>
        <w:tc>
          <w:tcPr>
            <w:tcW w:w="1400" w:type="dxa"/>
            <w:shd w:val="clear" w:color="auto" w:fill="auto"/>
            <w:noWrap/>
            <w:vAlign w:val="bottom"/>
            <w:hideMark/>
          </w:tcPr>
          <w:p w14:paraId="62214E63" w14:textId="5DCA6315"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132,883 </w:t>
            </w:r>
          </w:p>
        </w:tc>
        <w:tc>
          <w:tcPr>
            <w:tcW w:w="1280" w:type="dxa"/>
            <w:shd w:val="clear" w:color="auto" w:fill="auto"/>
            <w:noWrap/>
            <w:vAlign w:val="bottom"/>
            <w:hideMark/>
          </w:tcPr>
          <w:p w14:paraId="32C91205"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490,097</w:t>
            </w:r>
          </w:p>
        </w:tc>
      </w:tr>
      <w:tr w:rsidR="007B2D20" w:rsidRPr="004252B9" w14:paraId="304765FF" w14:textId="77777777" w:rsidTr="007B2D20">
        <w:trPr>
          <w:trHeight w:hRule="exact" w:val="525"/>
        </w:trPr>
        <w:tc>
          <w:tcPr>
            <w:tcW w:w="2460" w:type="dxa"/>
            <w:shd w:val="clear" w:color="auto" w:fill="auto"/>
            <w:vAlign w:val="center"/>
            <w:hideMark/>
          </w:tcPr>
          <w:p w14:paraId="307A9DCC"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Unconditional Grant (Wage)</w:t>
            </w:r>
          </w:p>
        </w:tc>
        <w:tc>
          <w:tcPr>
            <w:tcW w:w="1480" w:type="dxa"/>
            <w:shd w:val="clear" w:color="auto" w:fill="auto"/>
            <w:vAlign w:val="bottom"/>
            <w:hideMark/>
          </w:tcPr>
          <w:p w14:paraId="6B0459AC"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144,827</w:t>
            </w:r>
          </w:p>
        </w:tc>
        <w:tc>
          <w:tcPr>
            <w:tcW w:w="1280" w:type="dxa"/>
            <w:shd w:val="clear" w:color="000000" w:fill="FFFFFF"/>
            <w:vAlign w:val="bottom"/>
            <w:hideMark/>
          </w:tcPr>
          <w:p w14:paraId="20F10F07"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153,190</w:t>
            </w:r>
          </w:p>
        </w:tc>
        <w:tc>
          <w:tcPr>
            <w:tcW w:w="1120" w:type="dxa"/>
            <w:shd w:val="clear" w:color="auto" w:fill="auto"/>
            <w:noWrap/>
            <w:vAlign w:val="bottom"/>
            <w:hideMark/>
          </w:tcPr>
          <w:p w14:paraId="5ADA369D" w14:textId="4083431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173,792 </w:t>
            </w:r>
          </w:p>
        </w:tc>
        <w:tc>
          <w:tcPr>
            <w:tcW w:w="1400" w:type="dxa"/>
            <w:shd w:val="clear" w:color="auto" w:fill="auto"/>
            <w:noWrap/>
            <w:vAlign w:val="bottom"/>
            <w:hideMark/>
          </w:tcPr>
          <w:p w14:paraId="006E1249" w14:textId="0BEF7F31"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208,551 </w:t>
            </w:r>
          </w:p>
        </w:tc>
        <w:tc>
          <w:tcPr>
            <w:tcW w:w="1400" w:type="dxa"/>
            <w:shd w:val="clear" w:color="auto" w:fill="auto"/>
            <w:noWrap/>
            <w:vAlign w:val="bottom"/>
            <w:hideMark/>
          </w:tcPr>
          <w:p w14:paraId="19C0278E" w14:textId="155382A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250,261 </w:t>
            </w:r>
          </w:p>
        </w:tc>
        <w:tc>
          <w:tcPr>
            <w:tcW w:w="1280" w:type="dxa"/>
            <w:shd w:val="clear" w:color="auto" w:fill="auto"/>
            <w:noWrap/>
            <w:vAlign w:val="bottom"/>
            <w:hideMark/>
          </w:tcPr>
          <w:p w14:paraId="7BBA2C6E"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930,621</w:t>
            </w:r>
          </w:p>
        </w:tc>
      </w:tr>
    </w:tbl>
    <w:p w14:paraId="551ACC07" w14:textId="600A787D" w:rsidR="007B31FD" w:rsidRPr="004252B9" w:rsidRDefault="007B31FD" w:rsidP="005844E8">
      <w:pPr>
        <w:spacing w:after="0" w:line="240" w:lineRule="auto"/>
        <w:jc w:val="both"/>
        <w:rPr>
          <w:rFonts w:ascii="Times New Roman" w:hAnsi="Times New Roman"/>
        </w:rPr>
      </w:pPr>
    </w:p>
    <w:p w14:paraId="414DF122"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i w:val="0"/>
          <w:color w:val="000000" w:themeColor="text1"/>
        </w:rPr>
      </w:pPr>
      <w:r w:rsidRPr="004252B9">
        <w:rPr>
          <w:rFonts w:ascii="Times New Roman" w:hAnsi="Times New Roman" w:cs="Times New Roman"/>
          <w:b/>
          <w:color w:val="auto"/>
        </w:rPr>
        <w:lastRenderedPageBreak/>
        <w:t xml:space="preserve">5.2.1.3 </w:t>
      </w:r>
      <w:r w:rsidRPr="004252B9">
        <w:rPr>
          <w:rFonts w:ascii="Times New Roman" w:hAnsi="Times New Roman" w:cs="Times New Roman"/>
          <w:b/>
          <w:i w:val="0"/>
          <w:color w:val="000000" w:themeColor="text1"/>
        </w:rPr>
        <w:t>Conditional Government Transfers</w:t>
      </w:r>
    </w:p>
    <w:p w14:paraId="66286D95" w14:textId="77777777" w:rsidR="002948AC" w:rsidRPr="004252B9" w:rsidRDefault="002948AC" w:rsidP="002948AC">
      <w:pPr>
        <w:spacing w:after="0" w:line="240" w:lineRule="auto"/>
        <w:jc w:val="both"/>
        <w:rPr>
          <w:rFonts w:ascii="Times New Roman" w:hAnsi="Times New Roman"/>
        </w:rPr>
      </w:pPr>
      <w:r w:rsidRPr="004252B9">
        <w:rPr>
          <w:rFonts w:ascii="Times New Roman" w:hAnsi="Times New Roman"/>
        </w:rPr>
        <w:t xml:space="preserve">Conditional Government Transfers (CGT) are released through MTEF as budget support in the implementation of the Development Plan over the 5-year period. These funds are released for ring-fenced Government priorities especially in health, education, water, environment and agricultural services. These funds comprise conditional wage and non-wage in health, education and agricultural extension as well as development Government transfers. In these, there are also funds for pension and gratuity for local Government for all categories of retirees. The wage component takes the greatest percentage for teachers in all categories, health workers and agricultural extension workers. Another component are transfers to schools as capitation grants in both primary and secondary as well as transfers to health facilities. The development component is majorly for the construction of seed secondary schools and other health related infrastructure. The District anticipates to receive and spend over the period, </w:t>
      </w:r>
      <w:r w:rsidRPr="004252B9">
        <w:rPr>
          <w:rFonts w:ascii="Times New Roman" w:hAnsi="Times New Roman"/>
          <w:b/>
        </w:rPr>
        <w:t>Ugx 157,631,915,000</w:t>
      </w:r>
      <w:r w:rsidRPr="004252B9">
        <w:rPr>
          <w:rFonts w:ascii="Times New Roman" w:hAnsi="Times New Roman"/>
        </w:rPr>
        <w:t xml:space="preserve"> as conditional Government Transfers as the highest percentage funding of the development plan.</w:t>
      </w:r>
    </w:p>
    <w:p w14:paraId="0CBD3FD6" w14:textId="77777777" w:rsidR="008821C0" w:rsidRPr="004252B9" w:rsidRDefault="008821C0" w:rsidP="005844E8">
      <w:pPr>
        <w:spacing w:after="0" w:line="240" w:lineRule="auto"/>
        <w:jc w:val="both"/>
        <w:rPr>
          <w:rFonts w:ascii="Times New Roman" w:hAnsi="Times New Roman"/>
          <w:b/>
        </w:rPr>
      </w:pPr>
    </w:p>
    <w:p w14:paraId="31BB105F" w14:textId="1F63C170" w:rsidR="007B2D20" w:rsidRPr="004252B9" w:rsidRDefault="005B2DA2" w:rsidP="00E738C1">
      <w:pPr>
        <w:pStyle w:val="TableSmall"/>
        <w:rPr>
          <w:rFonts w:ascii="Times New Roman" w:hAnsi="Times New Roman"/>
          <w:b/>
          <w:sz w:val="22"/>
        </w:rPr>
      </w:pPr>
      <w:bookmarkStart w:id="225" w:name="_Toc94518888"/>
      <w:r w:rsidRPr="004252B9">
        <w:rPr>
          <w:rFonts w:ascii="Times New Roman" w:hAnsi="Times New Roman"/>
          <w:b/>
          <w:sz w:val="22"/>
        </w:rPr>
        <w:t>Table</w:t>
      </w:r>
      <w:r w:rsidR="002948AC" w:rsidRPr="004252B9">
        <w:rPr>
          <w:rFonts w:ascii="Times New Roman" w:hAnsi="Times New Roman"/>
          <w:b/>
          <w:sz w:val="22"/>
        </w:rPr>
        <w:t xml:space="preserve"> 5.2.3</w:t>
      </w:r>
      <w:r w:rsidR="002948AC" w:rsidRPr="004252B9">
        <w:rPr>
          <w:rFonts w:ascii="Times New Roman" w:hAnsi="Times New Roman"/>
          <w:b/>
          <w:sz w:val="22"/>
        </w:rPr>
        <w:tab/>
      </w:r>
      <w:r w:rsidRPr="004252B9">
        <w:rPr>
          <w:rFonts w:ascii="Times New Roman" w:hAnsi="Times New Roman"/>
          <w:b/>
          <w:sz w:val="22"/>
        </w:rPr>
        <w:t>Medium Term Revenue Budget: Conditional Government Transfers</w:t>
      </w:r>
      <w:bookmarkEnd w:id="22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94"/>
        <w:gridCol w:w="1206"/>
        <w:gridCol w:w="1206"/>
        <w:gridCol w:w="1206"/>
        <w:gridCol w:w="1206"/>
        <w:gridCol w:w="1206"/>
        <w:gridCol w:w="1316"/>
      </w:tblGrid>
      <w:tr w:rsidR="004A4303" w:rsidRPr="004252B9" w14:paraId="0474B165" w14:textId="77777777" w:rsidTr="004A4303">
        <w:trPr>
          <w:trHeight w:hRule="exact" w:val="525"/>
        </w:trPr>
        <w:tc>
          <w:tcPr>
            <w:tcW w:w="1133" w:type="pct"/>
            <w:shd w:val="clear" w:color="auto" w:fill="D9D9D9" w:themeFill="background1" w:themeFillShade="D9"/>
            <w:vAlign w:val="center"/>
          </w:tcPr>
          <w:p w14:paraId="413D5DF8" w14:textId="27DAC83D"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i/>
                <w:iCs/>
                <w:color w:val="000000"/>
              </w:rPr>
              <w:t>Ugx (Thousands</w:t>
            </w:r>
          </w:p>
        </w:tc>
        <w:tc>
          <w:tcPr>
            <w:tcW w:w="454" w:type="pct"/>
            <w:shd w:val="clear" w:color="auto" w:fill="D9D9D9" w:themeFill="background1" w:themeFillShade="D9"/>
            <w:vAlign w:val="bottom"/>
          </w:tcPr>
          <w:p w14:paraId="6A4AC7FC" w14:textId="0F4095E5"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607" w:type="pct"/>
            <w:shd w:val="clear" w:color="auto" w:fill="D9D9D9" w:themeFill="background1" w:themeFillShade="D9"/>
            <w:vAlign w:val="bottom"/>
          </w:tcPr>
          <w:p w14:paraId="51E70708" w14:textId="3BC31B7A"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683" w:type="pct"/>
            <w:shd w:val="clear" w:color="auto" w:fill="D9D9D9" w:themeFill="background1" w:themeFillShade="D9"/>
            <w:noWrap/>
            <w:vAlign w:val="bottom"/>
          </w:tcPr>
          <w:p w14:paraId="27059ABF" w14:textId="4701F462"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2022/23</w:t>
            </w:r>
          </w:p>
        </w:tc>
        <w:tc>
          <w:tcPr>
            <w:tcW w:w="684" w:type="pct"/>
            <w:shd w:val="clear" w:color="auto" w:fill="D9D9D9" w:themeFill="background1" w:themeFillShade="D9"/>
            <w:noWrap/>
            <w:vAlign w:val="bottom"/>
          </w:tcPr>
          <w:p w14:paraId="1D0E46E3" w14:textId="31091E02"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2023/24</w:t>
            </w:r>
          </w:p>
        </w:tc>
        <w:tc>
          <w:tcPr>
            <w:tcW w:w="726" w:type="pct"/>
            <w:shd w:val="clear" w:color="auto" w:fill="D9D9D9" w:themeFill="background1" w:themeFillShade="D9"/>
            <w:noWrap/>
            <w:vAlign w:val="bottom"/>
          </w:tcPr>
          <w:p w14:paraId="47C24077" w14:textId="45D0F45D"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2024/25</w:t>
            </w:r>
          </w:p>
        </w:tc>
        <w:tc>
          <w:tcPr>
            <w:tcW w:w="712" w:type="pct"/>
            <w:shd w:val="clear" w:color="auto" w:fill="D9D9D9" w:themeFill="background1" w:themeFillShade="D9"/>
            <w:noWrap/>
            <w:vAlign w:val="bottom"/>
          </w:tcPr>
          <w:p w14:paraId="022FF272" w14:textId="7C3B721E"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Total</w:t>
            </w:r>
          </w:p>
        </w:tc>
      </w:tr>
      <w:tr w:rsidR="004A4303" w:rsidRPr="004252B9" w14:paraId="4E7502C5" w14:textId="77777777" w:rsidTr="004A4303">
        <w:trPr>
          <w:trHeight w:hRule="exact" w:val="525"/>
        </w:trPr>
        <w:tc>
          <w:tcPr>
            <w:tcW w:w="1133" w:type="pct"/>
            <w:shd w:val="clear" w:color="auto" w:fill="auto"/>
            <w:vAlign w:val="center"/>
            <w:hideMark/>
          </w:tcPr>
          <w:p w14:paraId="52357CE4"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2b. Conditional Government Transfer</w:t>
            </w:r>
          </w:p>
        </w:tc>
        <w:tc>
          <w:tcPr>
            <w:tcW w:w="454" w:type="pct"/>
            <w:shd w:val="clear" w:color="auto" w:fill="auto"/>
            <w:vAlign w:val="bottom"/>
            <w:hideMark/>
          </w:tcPr>
          <w:p w14:paraId="69052485" w14:textId="77777777" w:rsidR="00CF1DDE" w:rsidRPr="004252B9" w:rsidRDefault="00CF1DDE" w:rsidP="004A4303">
            <w:pPr>
              <w:spacing w:after="0" w:line="240" w:lineRule="auto"/>
              <w:jc w:val="right"/>
              <w:rPr>
                <w:rFonts w:ascii="Times New Roman" w:hAnsi="Times New Roman"/>
                <w:b/>
                <w:bCs/>
                <w:color w:val="000000"/>
              </w:rPr>
            </w:pPr>
            <w:r w:rsidRPr="004252B9">
              <w:rPr>
                <w:rFonts w:ascii="Times New Roman" w:hAnsi="Times New Roman"/>
                <w:b/>
                <w:bCs/>
                <w:color w:val="000000"/>
              </w:rPr>
              <w:t>19,228,025</w:t>
            </w:r>
          </w:p>
        </w:tc>
        <w:tc>
          <w:tcPr>
            <w:tcW w:w="607" w:type="pct"/>
            <w:shd w:val="clear" w:color="000000" w:fill="FFFFFF"/>
            <w:vAlign w:val="bottom"/>
            <w:hideMark/>
          </w:tcPr>
          <w:p w14:paraId="0556FF87" w14:textId="77777777" w:rsidR="00CF1DDE" w:rsidRPr="004252B9" w:rsidRDefault="00CF1DDE" w:rsidP="004A4303">
            <w:pPr>
              <w:spacing w:after="0" w:line="240" w:lineRule="auto"/>
              <w:jc w:val="right"/>
              <w:rPr>
                <w:rFonts w:ascii="Times New Roman" w:hAnsi="Times New Roman"/>
                <w:b/>
                <w:bCs/>
                <w:color w:val="000000"/>
              </w:rPr>
            </w:pPr>
            <w:r w:rsidRPr="004252B9">
              <w:rPr>
                <w:rFonts w:ascii="Times New Roman" w:hAnsi="Times New Roman"/>
                <w:b/>
                <w:bCs/>
                <w:color w:val="000000"/>
              </w:rPr>
              <w:t>25,783,139</w:t>
            </w:r>
          </w:p>
        </w:tc>
        <w:tc>
          <w:tcPr>
            <w:tcW w:w="683" w:type="pct"/>
            <w:shd w:val="clear" w:color="auto" w:fill="auto"/>
            <w:noWrap/>
            <w:vAlign w:val="bottom"/>
            <w:hideMark/>
          </w:tcPr>
          <w:p w14:paraId="75957F29" w14:textId="1E2D353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30,939,767 </w:t>
            </w:r>
          </w:p>
        </w:tc>
        <w:tc>
          <w:tcPr>
            <w:tcW w:w="684" w:type="pct"/>
            <w:shd w:val="clear" w:color="auto" w:fill="auto"/>
            <w:noWrap/>
            <w:vAlign w:val="bottom"/>
            <w:hideMark/>
          </w:tcPr>
          <w:p w14:paraId="033C2CAD" w14:textId="35D7F89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37,127,720 </w:t>
            </w:r>
          </w:p>
        </w:tc>
        <w:tc>
          <w:tcPr>
            <w:tcW w:w="726" w:type="pct"/>
            <w:shd w:val="clear" w:color="auto" w:fill="auto"/>
            <w:noWrap/>
            <w:vAlign w:val="bottom"/>
            <w:hideMark/>
          </w:tcPr>
          <w:p w14:paraId="368AA82A" w14:textId="06027E2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44,553,264 </w:t>
            </w:r>
          </w:p>
        </w:tc>
        <w:tc>
          <w:tcPr>
            <w:tcW w:w="712" w:type="pct"/>
            <w:shd w:val="clear" w:color="auto" w:fill="auto"/>
            <w:noWrap/>
            <w:vAlign w:val="bottom"/>
            <w:hideMark/>
          </w:tcPr>
          <w:p w14:paraId="00621966"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157,631,915</w:t>
            </w:r>
          </w:p>
        </w:tc>
      </w:tr>
      <w:tr w:rsidR="004A4303" w:rsidRPr="004252B9" w14:paraId="2CD0D271" w14:textId="77777777" w:rsidTr="004A4303">
        <w:trPr>
          <w:trHeight w:hRule="exact" w:val="510"/>
        </w:trPr>
        <w:tc>
          <w:tcPr>
            <w:tcW w:w="1133" w:type="pct"/>
            <w:shd w:val="clear" w:color="auto" w:fill="auto"/>
            <w:vAlign w:val="center"/>
            <w:hideMark/>
          </w:tcPr>
          <w:p w14:paraId="79F8198E"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Conditional Grant (Wage)</w:t>
            </w:r>
          </w:p>
        </w:tc>
        <w:tc>
          <w:tcPr>
            <w:tcW w:w="454" w:type="pct"/>
            <w:shd w:val="clear" w:color="auto" w:fill="auto"/>
            <w:vAlign w:val="bottom"/>
            <w:hideMark/>
          </w:tcPr>
          <w:p w14:paraId="3DF94A9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11,267,930</w:t>
            </w:r>
          </w:p>
        </w:tc>
        <w:tc>
          <w:tcPr>
            <w:tcW w:w="607" w:type="pct"/>
            <w:shd w:val="clear" w:color="000000" w:fill="FFFFFF"/>
            <w:vAlign w:val="bottom"/>
            <w:hideMark/>
          </w:tcPr>
          <w:p w14:paraId="1FAF027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13,128,988</w:t>
            </w:r>
          </w:p>
        </w:tc>
        <w:tc>
          <w:tcPr>
            <w:tcW w:w="683" w:type="pct"/>
            <w:shd w:val="clear" w:color="auto" w:fill="auto"/>
            <w:noWrap/>
            <w:vAlign w:val="bottom"/>
            <w:hideMark/>
          </w:tcPr>
          <w:p w14:paraId="17FF060C" w14:textId="5F4BCD8E"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15,754,786 </w:t>
            </w:r>
          </w:p>
        </w:tc>
        <w:tc>
          <w:tcPr>
            <w:tcW w:w="684" w:type="pct"/>
            <w:shd w:val="clear" w:color="auto" w:fill="auto"/>
            <w:noWrap/>
            <w:vAlign w:val="bottom"/>
            <w:hideMark/>
          </w:tcPr>
          <w:p w14:paraId="2D97BA46" w14:textId="38799FCF"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18,905,743 </w:t>
            </w:r>
          </w:p>
        </w:tc>
        <w:tc>
          <w:tcPr>
            <w:tcW w:w="726" w:type="pct"/>
            <w:shd w:val="clear" w:color="auto" w:fill="auto"/>
            <w:noWrap/>
            <w:vAlign w:val="bottom"/>
            <w:hideMark/>
          </w:tcPr>
          <w:p w14:paraId="30D1E6F2" w14:textId="0DD5506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22,686,891 </w:t>
            </w:r>
          </w:p>
        </w:tc>
        <w:tc>
          <w:tcPr>
            <w:tcW w:w="712" w:type="pct"/>
            <w:shd w:val="clear" w:color="auto" w:fill="auto"/>
            <w:noWrap/>
            <w:vAlign w:val="bottom"/>
            <w:hideMark/>
          </w:tcPr>
          <w:p w14:paraId="7F95B1BE"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81,744,338</w:t>
            </w:r>
          </w:p>
        </w:tc>
      </w:tr>
      <w:tr w:rsidR="004A4303" w:rsidRPr="004252B9" w14:paraId="4E0809CB" w14:textId="77777777" w:rsidTr="004A4303">
        <w:trPr>
          <w:trHeight w:hRule="exact" w:val="510"/>
        </w:trPr>
        <w:tc>
          <w:tcPr>
            <w:tcW w:w="1133" w:type="pct"/>
            <w:shd w:val="clear" w:color="auto" w:fill="auto"/>
            <w:vAlign w:val="center"/>
            <w:hideMark/>
          </w:tcPr>
          <w:p w14:paraId="6225FBC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Conditional Grant (Non-Wage)</w:t>
            </w:r>
          </w:p>
        </w:tc>
        <w:tc>
          <w:tcPr>
            <w:tcW w:w="454" w:type="pct"/>
            <w:shd w:val="clear" w:color="auto" w:fill="auto"/>
            <w:vAlign w:val="bottom"/>
            <w:hideMark/>
          </w:tcPr>
          <w:p w14:paraId="663A2E5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3,685,295</w:t>
            </w:r>
          </w:p>
        </w:tc>
        <w:tc>
          <w:tcPr>
            <w:tcW w:w="607" w:type="pct"/>
            <w:shd w:val="clear" w:color="000000" w:fill="FFFFFF"/>
            <w:vAlign w:val="bottom"/>
            <w:hideMark/>
          </w:tcPr>
          <w:p w14:paraId="61104F90"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7,240,928</w:t>
            </w:r>
          </w:p>
        </w:tc>
        <w:tc>
          <w:tcPr>
            <w:tcW w:w="683" w:type="pct"/>
            <w:shd w:val="clear" w:color="auto" w:fill="auto"/>
            <w:noWrap/>
            <w:vAlign w:val="bottom"/>
            <w:hideMark/>
          </w:tcPr>
          <w:p w14:paraId="49C93B9A" w14:textId="32DABBE5"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8,689,114 </w:t>
            </w:r>
          </w:p>
        </w:tc>
        <w:tc>
          <w:tcPr>
            <w:tcW w:w="684" w:type="pct"/>
            <w:shd w:val="clear" w:color="auto" w:fill="auto"/>
            <w:noWrap/>
            <w:vAlign w:val="bottom"/>
            <w:hideMark/>
          </w:tcPr>
          <w:p w14:paraId="48005930" w14:textId="1C140FA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10,426,936 </w:t>
            </w:r>
          </w:p>
        </w:tc>
        <w:tc>
          <w:tcPr>
            <w:tcW w:w="726" w:type="pct"/>
            <w:shd w:val="clear" w:color="auto" w:fill="auto"/>
            <w:noWrap/>
            <w:vAlign w:val="bottom"/>
            <w:hideMark/>
          </w:tcPr>
          <w:p w14:paraId="506A62E6" w14:textId="5D56536C"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12,512,324 </w:t>
            </w:r>
          </w:p>
        </w:tc>
        <w:tc>
          <w:tcPr>
            <w:tcW w:w="712" w:type="pct"/>
            <w:shd w:val="clear" w:color="auto" w:fill="auto"/>
            <w:noWrap/>
            <w:vAlign w:val="bottom"/>
            <w:hideMark/>
          </w:tcPr>
          <w:p w14:paraId="1C60F0F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42,554,597</w:t>
            </w:r>
          </w:p>
        </w:tc>
      </w:tr>
      <w:tr w:rsidR="004A4303" w:rsidRPr="004252B9" w14:paraId="18D5582D" w14:textId="77777777" w:rsidTr="004A4303">
        <w:trPr>
          <w:trHeight w:hRule="exact" w:val="510"/>
        </w:trPr>
        <w:tc>
          <w:tcPr>
            <w:tcW w:w="1133" w:type="pct"/>
            <w:shd w:val="clear" w:color="auto" w:fill="auto"/>
            <w:vAlign w:val="center"/>
            <w:hideMark/>
          </w:tcPr>
          <w:p w14:paraId="256C8C16"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Development Grant</w:t>
            </w:r>
          </w:p>
        </w:tc>
        <w:tc>
          <w:tcPr>
            <w:tcW w:w="454" w:type="pct"/>
            <w:shd w:val="clear" w:color="auto" w:fill="auto"/>
            <w:vAlign w:val="bottom"/>
            <w:hideMark/>
          </w:tcPr>
          <w:p w14:paraId="5046EB94"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2,713,832</w:t>
            </w:r>
          </w:p>
        </w:tc>
        <w:tc>
          <w:tcPr>
            <w:tcW w:w="607" w:type="pct"/>
            <w:shd w:val="clear" w:color="000000" w:fill="FFFFFF"/>
            <w:vAlign w:val="bottom"/>
            <w:hideMark/>
          </w:tcPr>
          <w:p w14:paraId="4BC86076"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3,325,799</w:t>
            </w:r>
          </w:p>
        </w:tc>
        <w:tc>
          <w:tcPr>
            <w:tcW w:w="683" w:type="pct"/>
            <w:shd w:val="clear" w:color="auto" w:fill="auto"/>
            <w:noWrap/>
            <w:vAlign w:val="bottom"/>
            <w:hideMark/>
          </w:tcPr>
          <w:p w14:paraId="61296495" w14:textId="19C235D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3,990,959 </w:t>
            </w:r>
          </w:p>
        </w:tc>
        <w:tc>
          <w:tcPr>
            <w:tcW w:w="684" w:type="pct"/>
            <w:shd w:val="clear" w:color="auto" w:fill="auto"/>
            <w:noWrap/>
            <w:vAlign w:val="bottom"/>
            <w:hideMark/>
          </w:tcPr>
          <w:p w14:paraId="0C04A08B" w14:textId="3F1DF5E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4,789,151 </w:t>
            </w:r>
          </w:p>
        </w:tc>
        <w:tc>
          <w:tcPr>
            <w:tcW w:w="726" w:type="pct"/>
            <w:shd w:val="clear" w:color="auto" w:fill="auto"/>
            <w:noWrap/>
            <w:vAlign w:val="bottom"/>
            <w:hideMark/>
          </w:tcPr>
          <w:p w14:paraId="288FA401" w14:textId="52F93A7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5,746,981 </w:t>
            </w:r>
          </w:p>
        </w:tc>
        <w:tc>
          <w:tcPr>
            <w:tcW w:w="712" w:type="pct"/>
            <w:shd w:val="clear" w:color="auto" w:fill="auto"/>
            <w:noWrap/>
            <w:vAlign w:val="bottom"/>
            <w:hideMark/>
          </w:tcPr>
          <w:p w14:paraId="299373F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20,566,721</w:t>
            </w:r>
          </w:p>
        </w:tc>
      </w:tr>
      <w:tr w:rsidR="004A4303" w:rsidRPr="004252B9" w14:paraId="7FD7F501" w14:textId="77777777" w:rsidTr="004A4303">
        <w:trPr>
          <w:trHeight w:hRule="exact" w:val="510"/>
        </w:trPr>
        <w:tc>
          <w:tcPr>
            <w:tcW w:w="1133" w:type="pct"/>
            <w:shd w:val="clear" w:color="auto" w:fill="auto"/>
            <w:vAlign w:val="center"/>
            <w:hideMark/>
          </w:tcPr>
          <w:p w14:paraId="4BA470B7"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Transitional Development Grant</w:t>
            </w:r>
          </w:p>
        </w:tc>
        <w:tc>
          <w:tcPr>
            <w:tcW w:w="454" w:type="pct"/>
            <w:shd w:val="clear" w:color="auto" w:fill="auto"/>
            <w:vAlign w:val="bottom"/>
            <w:hideMark/>
          </w:tcPr>
          <w:p w14:paraId="7E85096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68,280</w:t>
            </w:r>
          </w:p>
        </w:tc>
        <w:tc>
          <w:tcPr>
            <w:tcW w:w="607" w:type="pct"/>
            <w:shd w:val="clear" w:color="000000" w:fill="FFFFFF"/>
            <w:vAlign w:val="bottom"/>
            <w:hideMark/>
          </w:tcPr>
          <w:p w14:paraId="50C7787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683" w:type="pct"/>
            <w:shd w:val="clear" w:color="auto" w:fill="auto"/>
            <w:noWrap/>
            <w:vAlign w:val="bottom"/>
            <w:hideMark/>
          </w:tcPr>
          <w:p w14:paraId="0F65F774" w14:textId="776F53E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360,000 </w:t>
            </w:r>
          </w:p>
        </w:tc>
        <w:tc>
          <w:tcPr>
            <w:tcW w:w="684" w:type="pct"/>
            <w:shd w:val="clear" w:color="auto" w:fill="auto"/>
            <w:noWrap/>
            <w:vAlign w:val="bottom"/>
            <w:hideMark/>
          </w:tcPr>
          <w:p w14:paraId="55D2DEC7" w14:textId="24C39070"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432,000 </w:t>
            </w:r>
          </w:p>
        </w:tc>
        <w:tc>
          <w:tcPr>
            <w:tcW w:w="726" w:type="pct"/>
            <w:shd w:val="clear" w:color="auto" w:fill="auto"/>
            <w:noWrap/>
            <w:vAlign w:val="bottom"/>
            <w:hideMark/>
          </w:tcPr>
          <w:p w14:paraId="15B956A1" w14:textId="68759990"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518,400 </w:t>
            </w:r>
          </w:p>
        </w:tc>
        <w:tc>
          <w:tcPr>
            <w:tcW w:w="712" w:type="pct"/>
            <w:shd w:val="clear" w:color="auto" w:fill="auto"/>
            <w:noWrap/>
            <w:vAlign w:val="bottom"/>
            <w:hideMark/>
          </w:tcPr>
          <w:p w14:paraId="023D2C4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1,678,680</w:t>
            </w:r>
          </w:p>
        </w:tc>
      </w:tr>
      <w:tr w:rsidR="004A4303" w:rsidRPr="004252B9" w14:paraId="517EF7E5" w14:textId="77777777" w:rsidTr="004A4303">
        <w:trPr>
          <w:trHeight w:hRule="exact" w:val="765"/>
        </w:trPr>
        <w:tc>
          <w:tcPr>
            <w:tcW w:w="1133" w:type="pct"/>
            <w:shd w:val="clear" w:color="auto" w:fill="auto"/>
            <w:vAlign w:val="center"/>
            <w:hideMark/>
          </w:tcPr>
          <w:p w14:paraId="1ADF326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General Public Service Pension Arrears (Budgeting)</w:t>
            </w:r>
          </w:p>
        </w:tc>
        <w:tc>
          <w:tcPr>
            <w:tcW w:w="454" w:type="pct"/>
            <w:shd w:val="clear" w:color="auto" w:fill="auto"/>
            <w:vAlign w:val="bottom"/>
            <w:hideMark/>
          </w:tcPr>
          <w:p w14:paraId="7F9E9BA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286,742</w:t>
            </w:r>
          </w:p>
        </w:tc>
        <w:tc>
          <w:tcPr>
            <w:tcW w:w="607" w:type="pct"/>
            <w:shd w:val="clear" w:color="000000" w:fill="FFFFFF"/>
            <w:vAlign w:val="bottom"/>
            <w:hideMark/>
          </w:tcPr>
          <w:p w14:paraId="02C6FD0A"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22,102</w:t>
            </w:r>
          </w:p>
        </w:tc>
        <w:tc>
          <w:tcPr>
            <w:tcW w:w="683" w:type="pct"/>
            <w:shd w:val="clear" w:color="auto" w:fill="auto"/>
            <w:noWrap/>
            <w:vAlign w:val="bottom"/>
            <w:hideMark/>
          </w:tcPr>
          <w:p w14:paraId="26E61D4F" w14:textId="1465E559"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26,522 </w:t>
            </w:r>
          </w:p>
        </w:tc>
        <w:tc>
          <w:tcPr>
            <w:tcW w:w="684" w:type="pct"/>
            <w:shd w:val="clear" w:color="auto" w:fill="auto"/>
            <w:noWrap/>
            <w:vAlign w:val="bottom"/>
            <w:hideMark/>
          </w:tcPr>
          <w:p w14:paraId="64FF2DC6" w14:textId="241C460D"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31,827 </w:t>
            </w:r>
          </w:p>
        </w:tc>
        <w:tc>
          <w:tcPr>
            <w:tcW w:w="726" w:type="pct"/>
            <w:shd w:val="clear" w:color="auto" w:fill="auto"/>
            <w:noWrap/>
            <w:vAlign w:val="bottom"/>
            <w:hideMark/>
          </w:tcPr>
          <w:p w14:paraId="2C8C001D" w14:textId="6BB8157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38,192 </w:t>
            </w:r>
          </w:p>
        </w:tc>
        <w:tc>
          <w:tcPr>
            <w:tcW w:w="712" w:type="pct"/>
            <w:shd w:val="clear" w:color="auto" w:fill="auto"/>
            <w:noWrap/>
            <w:vAlign w:val="bottom"/>
            <w:hideMark/>
          </w:tcPr>
          <w:p w14:paraId="11ED23B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405,386</w:t>
            </w:r>
          </w:p>
        </w:tc>
      </w:tr>
      <w:tr w:rsidR="004A4303" w:rsidRPr="004252B9" w14:paraId="295137BE" w14:textId="77777777" w:rsidTr="004A4303">
        <w:trPr>
          <w:trHeight w:hRule="exact" w:val="510"/>
        </w:trPr>
        <w:tc>
          <w:tcPr>
            <w:tcW w:w="1133" w:type="pct"/>
            <w:shd w:val="clear" w:color="auto" w:fill="auto"/>
            <w:vAlign w:val="center"/>
            <w:hideMark/>
          </w:tcPr>
          <w:p w14:paraId="0EF8E7A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Salary arrears (Budgeting)</w:t>
            </w:r>
          </w:p>
        </w:tc>
        <w:tc>
          <w:tcPr>
            <w:tcW w:w="454" w:type="pct"/>
            <w:shd w:val="clear" w:color="auto" w:fill="auto"/>
            <w:vAlign w:val="bottom"/>
            <w:hideMark/>
          </w:tcPr>
          <w:p w14:paraId="7DDCCFB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26,313</w:t>
            </w:r>
          </w:p>
        </w:tc>
        <w:tc>
          <w:tcPr>
            <w:tcW w:w="607" w:type="pct"/>
            <w:shd w:val="clear" w:color="000000" w:fill="FFFFFF"/>
            <w:vAlign w:val="bottom"/>
            <w:hideMark/>
          </w:tcPr>
          <w:p w14:paraId="1B1A2AC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159,929</w:t>
            </w:r>
          </w:p>
        </w:tc>
        <w:tc>
          <w:tcPr>
            <w:tcW w:w="683" w:type="pct"/>
            <w:shd w:val="clear" w:color="auto" w:fill="auto"/>
            <w:noWrap/>
            <w:vAlign w:val="bottom"/>
            <w:hideMark/>
          </w:tcPr>
          <w:p w14:paraId="55E6DE4B" w14:textId="101C980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191,915 </w:t>
            </w:r>
          </w:p>
        </w:tc>
        <w:tc>
          <w:tcPr>
            <w:tcW w:w="684" w:type="pct"/>
            <w:shd w:val="clear" w:color="auto" w:fill="auto"/>
            <w:noWrap/>
            <w:vAlign w:val="bottom"/>
            <w:hideMark/>
          </w:tcPr>
          <w:p w14:paraId="14EAB538" w14:textId="34001822"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230,298 </w:t>
            </w:r>
          </w:p>
        </w:tc>
        <w:tc>
          <w:tcPr>
            <w:tcW w:w="726" w:type="pct"/>
            <w:shd w:val="clear" w:color="auto" w:fill="auto"/>
            <w:noWrap/>
            <w:vAlign w:val="bottom"/>
            <w:hideMark/>
          </w:tcPr>
          <w:p w14:paraId="0B36F43F" w14:textId="02AAABE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276,357 </w:t>
            </w:r>
          </w:p>
        </w:tc>
        <w:tc>
          <w:tcPr>
            <w:tcW w:w="712" w:type="pct"/>
            <w:shd w:val="clear" w:color="auto" w:fill="auto"/>
            <w:noWrap/>
            <w:vAlign w:val="bottom"/>
            <w:hideMark/>
          </w:tcPr>
          <w:p w14:paraId="5644D2A0"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884,812</w:t>
            </w:r>
          </w:p>
        </w:tc>
      </w:tr>
      <w:tr w:rsidR="004A4303" w:rsidRPr="004252B9" w14:paraId="6C0ACF37" w14:textId="77777777" w:rsidTr="004A4303">
        <w:trPr>
          <w:trHeight w:hRule="exact" w:val="510"/>
        </w:trPr>
        <w:tc>
          <w:tcPr>
            <w:tcW w:w="1133" w:type="pct"/>
            <w:shd w:val="clear" w:color="auto" w:fill="auto"/>
            <w:vAlign w:val="center"/>
            <w:hideMark/>
          </w:tcPr>
          <w:p w14:paraId="2BD431EA"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Pension for Local Governments</w:t>
            </w:r>
          </w:p>
        </w:tc>
        <w:tc>
          <w:tcPr>
            <w:tcW w:w="454" w:type="pct"/>
            <w:shd w:val="clear" w:color="auto" w:fill="auto"/>
            <w:vAlign w:val="bottom"/>
            <w:hideMark/>
          </w:tcPr>
          <w:p w14:paraId="068BB933"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843,971</w:t>
            </w:r>
          </w:p>
        </w:tc>
        <w:tc>
          <w:tcPr>
            <w:tcW w:w="607" w:type="pct"/>
            <w:shd w:val="clear" w:color="000000" w:fill="FFFFFF"/>
            <w:vAlign w:val="bottom"/>
            <w:hideMark/>
          </w:tcPr>
          <w:p w14:paraId="394C8F2D"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1,014,796</w:t>
            </w:r>
          </w:p>
        </w:tc>
        <w:tc>
          <w:tcPr>
            <w:tcW w:w="683" w:type="pct"/>
            <w:shd w:val="clear" w:color="auto" w:fill="auto"/>
            <w:noWrap/>
            <w:vAlign w:val="bottom"/>
            <w:hideMark/>
          </w:tcPr>
          <w:p w14:paraId="491D8D49" w14:textId="6892087F"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1,217,755 </w:t>
            </w:r>
          </w:p>
        </w:tc>
        <w:tc>
          <w:tcPr>
            <w:tcW w:w="684" w:type="pct"/>
            <w:shd w:val="clear" w:color="auto" w:fill="auto"/>
            <w:noWrap/>
            <w:vAlign w:val="bottom"/>
            <w:hideMark/>
          </w:tcPr>
          <w:p w14:paraId="0DC1FE7E" w14:textId="455CDDD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1,461,306 </w:t>
            </w:r>
          </w:p>
        </w:tc>
        <w:tc>
          <w:tcPr>
            <w:tcW w:w="726" w:type="pct"/>
            <w:shd w:val="clear" w:color="auto" w:fill="auto"/>
            <w:noWrap/>
            <w:vAlign w:val="bottom"/>
            <w:hideMark/>
          </w:tcPr>
          <w:p w14:paraId="664CDA7F" w14:textId="78DFD18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1,753,567 </w:t>
            </w:r>
          </w:p>
        </w:tc>
        <w:tc>
          <w:tcPr>
            <w:tcW w:w="712" w:type="pct"/>
            <w:shd w:val="clear" w:color="auto" w:fill="auto"/>
            <w:noWrap/>
            <w:vAlign w:val="bottom"/>
            <w:hideMark/>
          </w:tcPr>
          <w:p w14:paraId="2D673937"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6,291,396</w:t>
            </w:r>
          </w:p>
        </w:tc>
      </w:tr>
      <w:tr w:rsidR="004A4303" w:rsidRPr="004252B9" w14:paraId="716DE1A5" w14:textId="77777777" w:rsidTr="004A4303">
        <w:trPr>
          <w:trHeight w:hRule="exact" w:val="525"/>
        </w:trPr>
        <w:tc>
          <w:tcPr>
            <w:tcW w:w="1133" w:type="pct"/>
            <w:shd w:val="clear" w:color="auto" w:fill="auto"/>
            <w:vAlign w:val="center"/>
            <w:hideMark/>
          </w:tcPr>
          <w:p w14:paraId="75BC61D2"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Gratuity for Local Governments</w:t>
            </w:r>
          </w:p>
        </w:tc>
        <w:tc>
          <w:tcPr>
            <w:tcW w:w="454" w:type="pct"/>
            <w:shd w:val="clear" w:color="auto" w:fill="auto"/>
            <w:vAlign w:val="bottom"/>
            <w:hideMark/>
          </w:tcPr>
          <w:p w14:paraId="5701A468"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335,663</w:t>
            </w:r>
          </w:p>
        </w:tc>
        <w:tc>
          <w:tcPr>
            <w:tcW w:w="607" w:type="pct"/>
            <w:shd w:val="clear" w:color="000000" w:fill="FFFFFF"/>
            <w:vAlign w:val="bottom"/>
            <w:hideMark/>
          </w:tcPr>
          <w:p w14:paraId="750D120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590,597</w:t>
            </w:r>
          </w:p>
        </w:tc>
        <w:tc>
          <w:tcPr>
            <w:tcW w:w="683" w:type="pct"/>
            <w:shd w:val="clear" w:color="auto" w:fill="auto"/>
            <w:noWrap/>
            <w:vAlign w:val="bottom"/>
            <w:hideMark/>
          </w:tcPr>
          <w:p w14:paraId="1178A39B" w14:textId="3D75FE9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708,716 </w:t>
            </w:r>
          </w:p>
        </w:tc>
        <w:tc>
          <w:tcPr>
            <w:tcW w:w="684" w:type="pct"/>
            <w:shd w:val="clear" w:color="auto" w:fill="auto"/>
            <w:noWrap/>
            <w:vAlign w:val="bottom"/>
            <w:hideMark/>
          </w:tcPr>
          <w:p w14:paraId="5C2932DF" w14:textId="72B49289"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850,460 </w:t>
            </w:r>
          </w:p>
        </w:tc>
        <w:tc>
          <w:tcPr>
            <w:tcW w:w="726" w:type="pct"/>
            <w:shd w:val="clear" w:color="auto" w:fill="auto"/>
            <w:noWrap/>
            <w:vAlign w:val="bottom"/>
            <w:hideMark/>
          </w:tcPr>
          <w:p w14:paraId="33916C61" w14:textId="14668E0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1,020,552 </w:t>
            </w:r>
          </w:p>
        </w:tc>
        <w:tc>
          <w:tcPr>
            <w:tcW w:w="712" w:type="pct"/>
            <w:shd w:val="clear" w:color="auto" w:fill="auto"/>
            <w:noWrap/>
            <w:vAlign w:val="bottom"/>
            <w:hideMark/>
          </w:tcPr>
          <w:p w14:paraId="6CF79722"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3,505,988</w:t>
            </w:r>
          </w:p>
        </w:tc>
      </w:tr>
    </w:tbl>
    <w:p w14:paraId="01B8982E" w14:textId="019E7387" w:rsidR="005B2DA2" w:rsidRPr="004252B9" w:rsidRDefault="005B2DA2" w:rsidP="005844E8">
      <w:pPr>
        <w:spacing w:after="0" w:line="240" w:lineRule="auto"/>
        <w:jc w:val="both"/>
        <w:rPr>
          <w:rFonts w:ascii="Times New Roman" w:hAnsi="Times New Roman"/>
        </w:rPr>
      </w:pPr>
    </w:p>
    <w:p w14:paraId="37EDD304"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i w:val="0"/>
          <w:color w:val="000000" w:themeColor="text1"/>
        </w:rPr>
      </w:pPr>
      <w:r w:rsidRPr="004252B9">
        <w:rPr>
          <w:rFonts w:ascii="Times New Roman" w:hAnsi="Times New Roman" w:cs="Times New Roman"/>
          <w:b/>
          <w:color w:val="auto"/>
        </w:rPr>
        <w:t xml:space="preserve">5.2.1.3 </w:t>
      </w:r>
      <w:r w:rsidRPr="004252B9">
        <w:rPr>
          <w:rFonts w:ascii="Times New Roman" w:hAnsi="Times New Roman" w:cs="Times New Roman"/>
          <w:b/>
          <w:i w:val="0"/>
          <w:color w:val="000000" w:themeColor="text1"/>
        </w:rPr>
        <w:t>Other Government Transfers</w:t>
      </w:r>
    </w:p>
    <w:p w14:paraId="39C52070" w14:textId="32DFCEC4"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 implementation of the Development Plan, is as well funded by Government Ministries, Departments and Agencies (MDAs) as Other Government Transfers (OGT). This is effected not through the MTEF arrangement but direct transfers to the entity. OGT comprises both budget and off-budget support. The District anticipates to get off-budget support for unfunded priorities in water (piped water systems), Small Scale Irrigation Systems (Water for Production) for alternative livelihood from wetlands, health infrastructure upgrade, support in increased production and productivity in agriculture, Baylor College of Medicine and RHITES-E, Naguru Teenage Centre, TASO, Vector link for instance are implementing in health related intervention more specifically in reproductive health, family planning and HIV/AID response initiatives as well as malaria and COVID-19. Others include</w:t>
      </w:r>
      <w:r w:rsidRPr="004252B9">
        <w:rPr>
          <w:rFonts w:ascii="Times New Roman" w:hAnsi="Times New Roman"/>
          <w:bCs/>
        </w:rPr>
        <w:t xml:space="preserve"> Austrian Development Agency (ADA), United Nation Development Programmes (UNDP), the World Bank, BRAC Ecostrust and NEMA for climate change and environment restoration initiatives along river Namatala (Nakiwolomboga) axis and small scale irrigation for alternative livelihood.</w:t>
      </w:r>
      <w:r w:rsidRPr="004252B9">
        <w:rPr>
          <w:rFonts w:ascii="Times New Roman" w:hAnsi="Times New Roman"/>
        </w:rPr>
        <w:t xml:space="preserve"> The district will further encourage and lobby other partners to come and implement projects in the district in line with the priorities identified in the plan. Project proposals will be developed to solicit additional resources from line ministries and other development partners including well-wishers to bridge funding gaps.</w:t>
      </w:r>
    </w:p>
    <w:p w14:paraId="31D407B1" w14:textId="77777777" w:rsidR="002948AC" w:rsidRPr="004252B9" w:rsidRDefault="002948AC" w:rsidP="002948AC">
      <w:pPr>
        <w:spacing w:after="0" w:line="240" w:lineRule="auto"/>
        <w:jc w:val="both"/>
        <w:rPr>
          <w:rFonts w:ascii="Times New Roman" w:hAnsi="Times New Roman"/>
        </w:rPr>
      </w:pPr>
      <w:r w:rsidRPr="004252B9">
        <w:rPr>
          <w:rFonts w:ascii="Times New Roman" w:hAnsi="Times New Roman"/>
        </w:rPr>
        <w:lastRenderedPageBreak/>
        <w:t xml:space="preserve">As budget support, the District anticipates to get funding from Farm Income Enhancement and Forest Conservation (FIEFOC), Northern Uganda Social Action Fund (NUSAF), Support to PLE, Support to Agricultural Extension (SMART Agriculture), Result Based Financing (RBF) in health, Neglected Tropical Diseases (NTDs) and, Parish Community Associations 9PCAs) among others. A total of </w:t>
      </w:r>
      <w:r w:rsidRPr="004252B9">
        <w:rPr>
          <w:rFonts w:ascii="Times New Roman" w:hAnsi="Times New Roman"/>
          <w:b/>
        </w:rPr>
        <w:t>Ugx 7,199,226,000</w:t>
      </w:r>
      <w:r w:rsidRPr="004252B9">
        <w:rPr>
          <w:rFonts w:ascii="Times New Roman" w:hAnsi="Times New Roman"/>
        </w:rPr>
        <w:t xml:space="preserve"> has been earmarked over the period for the interventions under this arrangement.</w:t>
      </w:r>
    </w:p>
    <w:p w14:paraId="165DBFAF" w14:textId="258F4856" w:rsidR="004A4303" w:rsidRPr="004252B9" w:rsidRDefault="004A4303" w:rsidP="005844E8">
      <w:pPr>
        <w:spacing w:after="0" w:line="240" w:lineRule="auto"/>
        <w:jc w:val="both"/>
        <w:rPr>
          <w:rFonts w:ascii="Times New Roman" w:hAnsi="Times New Roman"/>
        </w:rPr>
      </w:pPr>
    </w:p>
    <w:p w14:paraId="0E4CAEBC" w14:textId="4E4939D2" w:rsidR="007B2D20" w:rsidRPr="004252B9" w:rsidRDefault="000B4174" w:rsidP="000B4174">
      <w:pPr>
        <w:pStyle w:val="TableSmall"/>
        <w:rPr>
          <w:rFonts w:ascii="Times New Roman" w:hAnsi="Times New Roman"/>
          <w:b/>
          <w:sz w:val="22"/>
        </w:rPr>
      </w:pPr>
      <w:bookmarkStart w:id="226" w:name="_Toc94518889"/>
      <w:r w:rsidRPr="004252B9">
        <w:rPr>
          <w:rFonts w:ascii="Times New Roman" w:hAnsi="Times New Roman"/>
          <w:b/>
          <w:sz w:val="22"/>
        </w:rPr>
        <w:t>Table 5.2.4</w:t>
      </w:r>
      <w:r w:rsidRPr="004252B9">
        <w:rPr>
          <w:rFonts w:ascii="Times New Roman" w:hAnsi="Times New Roman"/>
          <w:b/>
          <w:sz w:val="22"/>
        </w:rPr>
        <w:tab/>
      </w:r>
      <w:r w:rsidR="00CF1DDE" w:rsidRPr="004252B9">
        <w:rPr>
          <w:rFonts w:ascii="Times New Roman" w:hAnsi="Times New Roman"/>
          <w:b/>
          <w:sz w:val="22"/>
        </w:rPr>
        <w:t>Medium</w:t>
      </w:r>
      <w:r w:rsidR="005B2DA2" w:rsidRPr="004252B9">
        <w:rPr>
          <w:rFonts w:ascii="Times New Roman" w:hAnsi="Times New Roman"/>
          <w:b/>
          <w:sz w:val="22"/>
        </w:rPr>
        <w:t xml:space="preserve"> Term </w:t>
      </w:r>
      <w:r w:rsidR="00CF1DDE" w:rsidRPr="004252B9">
        <w:rPr>
          <w:rFonts w:ascii="Times New Roman" w:hAnsi="Times New Roman"/>
          <w:b/>
          <w:sz w:val="22"/>
        </w:rPr>
        <w:t>Budget</w:t>
      </w:r>
      <w:r w:rsidR="005B2DA2" w:rsidRPr="004252B9">
        <w:rPr>
          <w:rFonts w:ascii="Times New Roman" w:hAnsi="Times New Roman"/>
          <w:b/>
          <w:sz w:val="22"/>
        </w:rPr>
        <w:t>: Other Government Transfers</w:t>
      </w:r>
      <w:bookmarkEnd w:id="22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66"/>
        <w:gridCol w:w="1153"/>
        <w:gridCol w:w="984"/>
        <w:gridCol w:w="1377"/>
        <w:gridCol w:w="1401"/>
        <w:gridCol w:w="1351"/>
        <w:gridCol w:w="1108"/>
      </w:tblGrid>
      <w:tr w:rsidR="00CF1DDE" w:rsidRPr="004252B9" w14:paraId="4C29590F" w14:textId="77777777" w:rsidTr="00434907">
        <w:trPr>
          <w:trHeight w:hRule="exact" w:val="525"/>
        </w:trPr>
        <w:tc>
          <w:tcPr>
            <w:tcW w:w="1052" w:type="pct"/>
            <w:shd w:val="clear" w:color="auto" w:fill="auto"/>
            <w:vAlign w:val="center"/>
          </w:tcPr>
          <w:p w14:paraId="6B3EF5A6" w14:textId="263257ED"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i/>
                <w:iCs/>
                <w:color w:val="000000"/>
              </w:rPr>
              <w:t>Ugx (Thousands</w:t>
            </w:r>
          </w:p>
        </w:tc>
        <w:tc>
          <w:tcPr>
            <w:tcW w:w="617" w:type="pct"/>
            <w:shd w:val="clear" w:color="auto" w:fill="auto"/>
            <w:vAlign w:val="bottom"/>
          </w:tcPr>
          <w:p w14:paraId="6962D5F7" w14:textId="7463ED2C"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527" w:type="pct"/>
            <w:shd w:val="clear" w:color="000000" w:fill="FFFFFF"/>
            <w:vAlign w:val="bottom"/>
          </w:tcPr>
          <w:p w14:paraId="0FB75DE5" w14:textId="388E952A"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737" w:type="pct"/>
            <w:shd w:val="clear" w:color="auto" w:fill="auto"/>
            <w:noWrap/>
            <w:vAlign w:val="bottom"/>
          </w:tcPr>
          <w:p w14:paraId="0899C2A8" w14:textId="50FD408D"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2022/23</w:t>
            </w:r>
          </w:p>
        </w:tc>
        <w:tc>
          <w:tcPr>
            <w:tcW w:w="750" w:type="pct"/>
            <w:shd w:val="clear" w:color="auto" w:fill="auto"/>
            <w:noWrap/>
            <w:vAlign w:val="bottom"/>
          </w:tcPr>
          <w:p w14:paraId="0DCD5DCF" w14:textId="1EA2485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2023/24</w:t>
            </w:r>
          </w:p>
        </w:tc>
        <w:tc>
          <w:tcPr>
            <w:tcW w:w="723" w:type="pct"/>
            <w:shd w:val="clear" w:color="auto" w:fill="auto"/>
            <w:noWrap/>
            <w:vAlign w:val="bottom"/>
          </w:tcPr>
          <w:p w14:paraId="1A947936" w14:textId="52BD6F98"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2024/25</w:t>
            </w:r>
          </w:p>
        </w:tc>
        <w:tc>
          <w:tcPr>
            <w:tcW w:w="593" w:type="pct"/>
            <w:shd w:val="clear" w:color="auto" w:fill="auto"/>
            <w:noWrap/>
            <w:vAlign w:val="bottom"/>
          </w:tcPr>
          <w:p w14:paraId="4CFACA22" w14:textId="486EF315"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Total</w:t>
            </w:r>
          </w:p>
        </w:tc>
      </w:tr>
      <w:tr w:rsidR="00CF1DDE" w:rsidRPr="004252B9" w14:paraId="35FA5408" w14:textId="77777777" w:rsidTr="00434907">
        <w:trPr>
          <w:trHeight w:hRule="exact" w:val="525"/>
        </w:trPr>
        <w:tc>
          <w:tcPr>
            <w:tcW w:w="1052" w:type="pct"/>
            <w:shd w:val="clear" w:color="auto" w:fill="auto"/>
            <w:vAlign w:val="center"/>
            <w:hideMark/>
          </w:tcPr>
          <w:p w14:paraId="68CE9D6A"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2c. Other Government Transfer</w:t>
            </w:r>
          </w:p>
        </w:tc>
        <w:tc>
          <w:tcPr>
            <w:tcW w:w="617" w:type="pct"/>
            <w:shd w:val="clear" w:color="auto" w:fill="auto"/>
            <w:vAlign w:val="bottom"/>
            <w:hideMark/>
          </w:tcPr>
          <w:p w14:paraId="5979CB44" w14:textId="77777777" w:rsidR="00CF1DDE" w:rsidRPr="004252B9" w:rsidRDefault="00CF1DDE" w:rsidP="00434907">
            <w:pPr>
              <w:spacing w:after="0" w:line="240" w:lineRule="auto"/>
              <w:jc w:val="right"/>
              <w:rPr>
                <w:rFonts w:ascii="Times New Roman" w:hAnsi="Times New Roman"/>
                <w:b/>
                <w:bCs/>
                <w:color w:val="000000"/>
              </w:rPr>
            </w:pPr>
            <w:r w:rsidRPr="004252B9">
              <w:rPr>
                <w:rFonts w:ascii="Times New Roman" w:hAnsi="Times New Roman"/>
                <w:b/>
                <w:bCs/>
                <w:color w:val="000000"/>
              </w:rPr>
              <w:t>1,185,562</w:t>
            </w:r>
          </w:p>
        </w:tc>
        <w:tc>
          <w:tcPr>
            <w:tcW w:w="527" w:type="pct"/>
            <w:shd w:val="clear" w:color="000000" w:fill="FFFFFF"/>
            <w:vAlign w:val="bottom"/>
            <w:hideMark/>
          </w:tcPr>
          <w:p w14:paraId="3077CECA" w14:textId="77777777" w:rsidR="00CF1DDE" w:rsidRPr="004252B9" w:rsidRDefault="00CF1DDE" w:rsidP="00434907">
            <w:pPr>
              <w:spacing w:after="0" w:line="240" w:lineRule="auto"/>
              <w:jc w:val="right"/>
              <w:rPr>
                <w:rFonts w:ascii="Times New Roman" w:hAnsi="Times New Roman"/>
                <w:b/>
                <w:bCs/>
                <w:color w:val="000000"/>
              </w:rPr>
            </w:pPr>
            <w:r w:rsidRPr="004252B9">
              <w:rPr>
                <w:rFonts w:ascii="Times New Roman" w:hAnsi="Times New Roman"/>
                <w:b/>
                <w:bCs/>
                <w:color w:val="000000"/>
              </w:rPr>
              <w:t>765,017</w:t>
            </w:r>
          </w:p>
        </w:tc>
        <w:tc>
          <w:tcPr>
            <w:tcW w:w="737" w:type="pct"/>
            <w:shd w:val="clear" w:color="auto" w:fill="auto"/>
            <w:noWrap/>
            <w:vAlign w:val="bottom"/>
            <w:hideMark/>
          </w:tcPr>
          <w:p w14:paraId="7F44E21D" w14:textId="604D1AB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1,518,976 </w:t>
            </w:r>
          </w:p>
        </w:tc>
        <w:tc>
          <w:tcPr>
            <w:tcW w:w="750" w:type="pct"/>
            <w:shd w:val="clear" w:color="auto" w:fill="auto"/>
            <w:noWrap/>
            <w:vAlign w:val="bottom"/>
            <w:hideMark/>
          </w:tcPr>
          <w:p w14:paraId="10A35E5C" w14:textId="639155C4"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1,822,771 </w:t>
            </w:r>
          </w:p>
        </w:tc>
        <w:tc>
          <w:tcPr>
            <w:tcW w:w="723" w:type="pct"/>
            <w:shd w:val="clear" w:color="auto" w:fill="auto"/>
            <w:noWrap/>
            <w:vAlign w:val="bottom"/>
            <w:hideMark/>
          </w:tcPr>
          <w:p w14:paraId="6667B195" w14:textId="6C8150F2"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2,187,325 </w:t>
            </w:r>
          </w:p>
        </w:tc>
        <w:tc>
          <w:tcPr>
            <w:tcW w:w="593" w:type="pct"/>
            <w:shd w:val="clear" w:color="auto" w:fill="auto"/>
            <w:noWrap/>
            <w:vAlign w:val="bottom"/>
            <w:hideMark/>
          </w:tcPr>
          <w:p w14:paraId="331489E1" w14:textId="65FF5B9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7,199,226 </w:t>
            </w:r>
          </w:p>
        </w:tc>
      </w:tr>
      <w:tr w:rsidR="00CF1DDE" w:rsidRPr="004252B9" w14:paraId="62A8723F" w14:textId="77777777" w:rsidTr="00434907">
        <w:trPr>
          <w:trHeight w:val="525"/>
        </w:trPr>
        <w:tc>
          <w:tcPr>
            <w:tcW w:w="1052" w:type="pct"/>
            <w:shd w:val="clear" w:color="auto" w:fill="auto"/>
            <w:vAlign w:val="center"/>
            <w:hideMark/>
          </w:tcPr>
          <w:p w14:paraId="5F7681D5" w14:textId="5F77638E"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Farm Income Enhancement and Forest Conservation</w:t>
            </w:r>
            <w:r w:rsidR="00434907" w:rsidRPr="004252B9">
              <w:rPr>
                <w:rFonts w:ascii="Times New Roman" w:hAnsi="Times New Roman"/>
                <w:color w:val="000000"/>
              </w:rPr>
              <w:t xml:space="preserve"> (FIEFOC)</w:t>
            </w:r>
          </w:p>
        </w:tc>
        <w:tc>
          <w:tcPr>
            <w:tcW w:w="617" w:type="pct"/>
            <w:shd w:val="clear" w:color="auto" w:fill="auto"/>
            <w:vAlign w:val="bottom"/>
            <w:hideMark/>
          </w:tcPr>
          <w:p w14:paraId="605FBACB"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20,000</w:t>
            </w:r>
          </w:p>
        </w:tc>
        <w:tc>
          <w:tcPr>
            <w:tcW w:w="527" w:type="pct"/>
            <w:shd w:val="clear" w:color="000000" w:fill="FFFFFF"/>
            <w:vAlign w:val="bottom"/>
            <w:hideMark/>
          </w:tcPr>
          <w:p w14:paraId="538DE59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05ADEEFC" w14:textId="246112F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24,000 </w:t>
            </w:r>
          </w:p>
        </w:tc>
        <w:tc>
          <w:tcPr>
            <w:tcW w:w="750" w:type="pct"/>
            <w:shd w:val="clear" w:color="auto" w:fill="auto"/>
            <w:noWrap/>
            <w:vAlign w:val="bottom"/>
            <w:hideMark/>
          </w:tcPr>
          <w:p w14:paraId="7CB5E933" w14:textId="355D473C"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28,800.0 </w:t>
            </w:r>
          </w:p>
        </w:tc>
        <w:tc>
          <w:tcPr>
            <w:tcW w:w="723" w:type="pct"/>
            <w:shd w:val="clear" w:color="auto" w:fill="auto"/>
            <w:noWrap/>
            <w:vAlign w:val="bottom"/>
            <w:hideMark/>
          </w:tcPr>
          <w:p w14:paraId="69C03772" w14:textId="7D6FB9C0"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34,560.0 </w:t>
            </w:r>
          </w:p>
        </w:tc>
        <w:tc>
          <w:tcPr>
            <w:tcW w:w="593" w:type="pct"/>
            <w:shd w:val="clear" w:color="auto" w:fill="auto"/>
            <w:noWrap/>
            <w:vAlign w:val="bottom"/>
            <w:hideMark/>
          </w:tcPr>
          <w:p w14:paraId="0E1BFC3D"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107,360</w:t>
            </w:r>
          </w:p>
        </w:tc>
      </w:tr>
      <w:tr w:rsidR="00CF1DDE" w:rsidRPr="004252B9" w14:paraId="7A05F30F" w14:textId="77777777" w:rsidTr="00434907">
        <w:trPr>
          <w:trHeight w:hRule="exact" w:val="510"/>
        </w:trPr>
        <w:tc>
          <w:tcPr>
            <w:tcW w:w="1052" w:type="pct"/>
            <w:shd w:val="clear" w:color="auto" w:fill="auto"/>
            <w:vAlign w:val="center"/>
            <w:hideMark/>
          </w:tcPr>
          <w:p w14:paraId="732D83F8"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Northern Uganda Social Action Fund (NUSAF)</w:t>
            </w:r>
          </w:p>
        </w:tc>
        <w:tc>
          <w:tcPr>
            <w:tcW w:w="617" w:type="pct"/>
            <w:shd w:val="clear" w:color="auto" w:fill="auto"/>
            <w:vAlign w:val="bottom"/>
            <w:hideMark/>
          </w:tcPr>
          <w:p w14:paraId="342CC4E5"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359,185</w:t>
            </w:r>
          </w:p>
        </w:tc>
        <w:tc>
          <w:tcPr>
            <w:tcW w:w="527" w:type="pct"/>
            <w:shd w:val="clear" w:color="000000" w:fill="FFFFFF"/>
            <w:vAlign w:val="bottom"/>
            <w:hideMark/>
          </w:tcPr>
          <w:p w14:paraId="348A4C26"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3898282B" w14:textId="132D8528"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431,022 </w:t>
            </w:r>
          </w:p>
        </w:tc>
        <w:tc>
          <w:tcPr>
            <w:tcW w:w="750" w:type="pct"/>
            <w:shd w:val="clear" w:color="auto" w:fill="auto"/>
            <w:noWrap/>
            <w:vAlign w:val="bottom"/>
            <w:hideMark/>
          </w:tcPr>
          <w:p w14:paraId="4049D5B5" w14:textId="3391D45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517,226.4 </w:t>
            </w:r>
          </w:p>
        </w:tc>
        <w:tc>
          <w:tcPr>
            <w:tcW w:w="723" w:type="pct"/>
            <w:shd w:val="clear" w:color="auto" w:fill="auto"/>
            <w:noWrap/>
            <w:vAlign w:val="bottom"/>
            <w:hideMark/>
          </w:tcPr>
          <w:p w14:paraId="6B9863A8" w14:textId="2F887A2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620,671.7 </w:t>
            </w:r>
          </w:p>
        </w:tc>
        <w:tc>
          <w:tcPr>
            <w:tcW w:w="593" w:type="pct"/>
            <w:shd w:val="clear" w:color="auto" w:fill="auto"/>
            <w:noWrap/>
            <w:vAlign w:val="bottom"/>
            <w:hideMark/>
          </w:tcPr>
          <w:p w14:paraId="50341B3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1,928,105</w:t>
            </w:r>
          </w:p>
        </w:tc>
      </w:tr>
      <w:tr w:rsidR="00CF1DDE" w:rsidRPr="004252B9" w14:paraId="242A3308" w14:textId="77777777" w:rsidTr="00434907">
        <w:trPr>
          <w:trHeight w:hRule="exact" w:val="300"/>
        </w:trPr>
        <w:tc>
          <w:tcPr>
            <w:tcW w:w="1052" w:type="pct"/>
            <w:shd w:val="clear" w:color="auto" w:fill="auto"/>
            <w:vAlign w:val="center"/>
            <w:hideMark/>
          </w:tcPr>
          <w:p w14:paraId="514A88F9"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Support to PLE (UNEB)</w:t>
            </w:r>
          </w:p>
        </w:tc>
        <w:tc>
          <w:tcPr>
            <w:tcW w:w="617" w:type="pct"/>
            <w:shd w:val="clear" w:color="auto" w:fill="auto"/>
            <w:vAlign w:val="bottom"/>
            <w:hideMark/>
          </w:tcPr>
          <w:p w14:paraId="3375A27B"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527" w:type="pct"/>
            <w:shd w:val="clear" w:color="000000" w:fill="FFFFFF"/>
            <w:vAlign w:val="bottom"/>
            <w:hideMark/>
          </w:tcPr>
          <w:p w14:paraId="42E7235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737" w:type="pct"/>
            <w:shd w:val="clear" w:color="auto" w:fill="auto"/>
            <w:noWrap/>
            <w:vAlign w:val="bottom"/>
            <w:hideMark/>
          </w:tcPr>
          <w:p w14:paraId="3843DEEE" w14:textId="1A20224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18,000 </w:t>
            </w:r>
          </w:p>
        </w:tc>
        <w:tc>
          <w:tcPr>
            <w:tcW w:w="750" w:type="pct"/>
            <w:shd w:val="clear" w:color="auto" w:fill="auto"/>
            <w:noWrap/>
            <w:vAlign w:val="bottom"/>
            <w:hideMark/>
          </w:tcPr>
          <w:p w14:paraId="1ECC22E2" w14:textId="6112714A"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21,600.0 </w:t>
            </w:r>
          </w:p>
        </w:tc>
        <w:tc>
          <w:tcPr>
            <w:tcW w:w="723" w:type="pct"/>
            <w:shd w:val="clear" w:color="auto" w:fill="auto"/>
            <w:noWrap/>
            <w:vAlign w:val="bottom"/>
            <w:hideMark/>
          </w:tcPr>
          <w:p w14:paraId="18630A73" w14:textId="6A87F429"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25,920.0 </w:t>
            </w:r>
          </w:p>
        </w:tc>
        <w:tc>
          <w:tcPr>
            <w:tcW w:w="593" w:type="pct"/>
            <w:shd w:val="clear" w:color="auto" w:fill="auto"/>
            <w:noWrap/>
            <w:vAlign w:val="bottom"/>
            <w:hideMark/>
          </w:tcPr>
          <w:p w14:paraId="2A94A928"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95,520</w:t>
            </w:r>
          </w:p>
        </w:tc>
      </w:tr>
      <w:tr w:rsidR="00CF1DDE" w:rsidRPr="004252B9" w14:paraId="7838EB5A" w14:textId="77777777" w:rsidTr="00434907">
        <w:trPr>
          <w:trHeight w:hRule="exact" w:val="300"/>
        </w:trPr>
        <w:tc>
          <w:tcPr>
            <w:tcW w:w="1052" w:type="pct"/>
            <w:shd w:val="clear" w:color="auto" w:fill="auto"/>
            <w:vAlign w:val="center"/>
            <w:hideMark/>
          </w:tcPr>
          <w:p w14:paraId="01F48909"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Uganda Road Fund (URF)</w:t>
            </w:r>
          </w:p>
        </w:tc>
        <w:tc>
          <w:tcPr>
            <w:tcW w:w="617" w:type="pct"/>
            <w:shd w:val="clear" w:color="auto" w:fill="auto"/>
            <w:vAlign w:val="bottom"/>
            <w:hideMark/>
          </w:tcPr>
          <w:p w14:paraId="1D39CA8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659,543</w:t>
            </w:r>
          </w:p>
        </w:tc>
        <w:tc>
          <w:tcPr>
            <w:tcW w:w="527" w:type="pct"/>
            <w:shd w:val="clear" w:color="000000" w:fill="FFFFFF"/>
            <w:vAlign w:val="bottom"/>
            <w:hideMark/>
          </w:tcPr>
          <w:p w14:paraId="4D1C6A7A"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581,882</w:t>
            </w:r>
          </w:p>
        </w:tc>
        <w:tc>
          <w:tcPr>
            <w:tcW w:w="737" w:type="pct"/>
            <w:shd w:val="clear" w:color="auto" w:fill="auto"/>
            <w:noWrap/>
            <w:vAlign w:val="bottom"/>
            <w:hideMark/>
          </w:tcPr>
          <w:p w14:paraId="562DA056" w14:textId="48778FC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791,452 </w:t>
            </w:r>
          </w:p>
        </w:tc>
        <w:tc>
          <w:tcPr>
            <w:tcW w:w="750" w:type="pct"/>
            <w:shd w:val="clear" w:color="auto" w:fill="auto"/>
            <w:noWrap/>
            <w:vAlign w:val="bottom"/>
            <w:hideMark/>
          </w:tcPr>
          <w:p w14:paraId="2F6CF12A" w14:textId="42D629A6"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949,741.9 </w:t>
            </w:r>
          </w:p>
        </w:tc>
        <w:tc>
          <w:tcPr>
            <w:tcW w:w="723" w:type="pct"/>
            <w:shd w:val="clear" w:color="auto" w:fill="auto"/>
            <w:noWrap/>
            <w:vAlign w:val="bottom"/>
            <w:hideMark/>
          </w:tcPr>
          <w:p w14:paraId="016C9DA5" w14:textId="13258843"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1,139,690.3 </w:t>
            </w:r>
          </w:p>
        </w:tc>
        <w:tc>
          <w:tcPr>
            <w:tcW w:w="593" w:type="pct"/>
            <w:shd w:val="clear" w:color="auto" w:fill="auto"/>
            <w:noWrap/>
            <w:vAlign w:val="bottom"/>
            <w:hideMark/>
          </w:tcPr>
          <w:p w14:paraId="3EE87E0F"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4,122,309</w:t>
            </w:r>
          </w:p>
        </w:tc>
      </w:tr>
      <w:tr w:rsidR="00CF1DDE" w:rsidRPr="004252B9" w14:paraId="4BBD6085" w14:textId="77777777" w:rsidTr="00434907">
        <w:trPr>
          <w:trHeight w:hRule="exact" w:val="765"/>
        </w:trPr>
        <w:tc>
          <w:tcPr>
            <w:tcW w:w="1052" w:type="pct"/>
            <w:shd w:val="clear" w:color="auto" w:fill="auto"/>
            <w:vAlign w:val="center"/>
            <w:hideMark/>
          </w:tcPr>
          <w:p w14:paraId="3AA9C233" w14:textId="64B24BB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Uganda Women Entrepreneurship Program(UWEP)</w:t>
            </w:r>
          </w:p>
        </w:tc>
        <w:tc>
          <w:tcPr>
            <w:tcW w:w="617" w:type="pct"/>
            <w:shd w:val="clear" w:color="auto" w:fill="auto"/>
            <w:vAlign w:val="bottom"/>
            <w:hideMark/>
          </w:tcPr>
          <w:p w14:paraId="1D8BE496"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23,035</w:t>
            </w:r>
          </w:p>
        </w:tc>
        <w:tc>
          <w:tcPr>
            <w:tcW w:w="527" w:type="pct"/>
            <w:shd w:val="clear" w:color="000000" w:fill="FFFFFF"/>
            <w:vAlign w:val="bottom"/>
            <w:hideMark/>
          </w:tcPr>
          <w:p w14:paraId="1ACD21F7"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23,035</w:t>
            </w:r>
          </w:p>
        </w:tc>
        <w:tc>
          <w:tcPr>
            <w:tcW w:w="737" w:type="pct"/>
            <w:shd w:val="clear" w:color="auto" w:fill="auto"/>
            <w:noWrap/>
            <w:vAlign w:val="bottom"/>
            <w:hideMark/>
          </w:tcPr>
          <w:p w14:paraId="4A9CC18B" w14:textId="447D868A"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27,642 </w:t>
            </w:r>
          </w:p>
        </w:tc>
        <w:tc>
          <w:tcPr>
            <w:tcW w:w="750" w:type="pct"/>
            <w:shd w:val="clear" w:color="auto" w:fill="auto"/>
            <w:noWrap/>
            <w:vAlign w:val="bottom"/>
            <w:hideMark/>
          </w:tcPr>
          <w:p w14:paraId="7AB9CFE7" w14:textId="69166DF3"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33,170.4 </w:t>
            </w:r>
          </w:p>
        </w:tc>
        <w:tc>
          <w:tcPr>
            <w:tcW w:w="723" w:type="pct"/>
            <w:shd w:val="clear" w:color="auto" w:fill="auto"/>
            <w:noWrap/>
            <w:vAlign w:val="bottom"/>
            <w:hideMark/>
          </w:tcPr>
          <w:p w14:paraId="4569CC06" w14:textId="2988E1FC"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39,804.5 </w:t>
            </w:r>
          </w:p>
        </w:tc>
        <w:tc>
          <w:tcPr>
            <w:tcW w:w="593" w:type="pct"/>
            <w:shd w:val="clear" w:color="auto" w:fill="auto"/>
            <w:noWrap/>
            <w:vAlign w:val="bottom"/>
            <w:hideMark/>
          </w:tcPr>
          <w:p w14:paraId="06C4ECC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146,687</w:t>
            </w:r>
          </w:p>
        </w:tc>
      </w:tr>
      <w:tr w:rsidR="00CF1DDE" w:rsidRPr="004252B9" w14:paraId="542AA59C" w14:textId="77777777" w:rsidTr="00434907">
        <w:trPr>
          <w:trHeight w:hRule="exact" w:val="510"/>
        </w:trPr>
        <w:tc>
          <w:tcPr>
            <w:tcW w:w="1052" w:type="pct"/>
            <w:shd w:val="clear" w:color="auto" w:fill="auto"/>
            <w:vAlign w:val="center"/>
            <w:hideMark/>
          </w:tcPr>
          <w:p w14:paraId="3B2CA54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Support to Production Extension Services</w:t>
            </w:r>
          </w:p>
        </w:tc>
        <w:tc>
          <w:tcPr>
            <w:tcW w:w="617" w:type="pct"/>
            <w:shd w:val="clear" w:color="auto" w:fill="auto"/>
            <w:vAlign w:val="bottom"/>
            <w:hideMark/>
          </w:tcPr>
          <w:p w14:paraId="3ACE9D1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48,800</w:t>
            </w:r>
          </w:p>
        </w:tc>
        <w:tc>
          <w:tcPr>
            <w:tcW w:w="527" w:type="pct"/>
            <w:shd w:val="clear" w:color="000000" w:fill="FFFFFF"/>
            <w:vAlign w:val="bottom"/>
            <w:hideMark/>
          </w:tcPr>
          <w:p w14:paraId="236E6470"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48,800</w:t>
            </w:r>
          </w:p>
        </w:tc>
        <w:tc>
          <w:tcPr>
            <w:tcW w:w="737" w:type="pct"/>
            <w:shd w:val="clear" w:color="auto" w:fill="auto"/>
            <w:noWrap/>
            <w:vAlign w:val="bottom"/>
            <w:hideMark/>
          </w:tcPr>
          <w:p w14:paraId="5D0FDCAD" w14:textId="00FB8CD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58,560 </w:t>
            </w:r>
          </w:p>
        </w:tc>
        <w:tc>
          <w:tcPr>
            <w:tcW w:w="750" w:type="pct"/>
            <w:shd w:val="clear" w:color="auto" w:fill="auto"/>
            <w:noWrap/>
            <w:vAlign w:val="bottom"/>
            <w:hideMark/>
          </w:tcPr>
          <w:p w14:paraId="4491B755" w14:textId="023C01F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70,272.0 </w:t>
            </w:r>
          </w:p>
        </w:tc>
        <w:tc>
          <w:tcPr>
            <w:tcW w:w="723" w:type="pct"/>
            <w:shd w:val="clear" w:color="auto" w:fill="auto"/>
            <w:noWrap/>
            <w:vAlign w:val="bottom"/>
            <w:hideMark/>
          </w:tcPr>
          <w:p w14:paraId="25331398" w14:textId="1FE060E8"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84,326.4 </w:t>
            </w:r>
          </w:p>
        </w:tc>
        <w:tc>
          <w:tcPr>
            <w:tcW w:w="593" w:type="pct"/>
            <w:shd w:val="clear" w:color="auto" w:fill="auto"/>
            <w:noWrap/>
            <w:vAlign w:val="bottom"/>
            <w:hideMark/>
          </w:tcPr>
          <w:p w14:paraId="33836E4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310,758</w:t>
            </w:r>
          </w:p>
        </w:tc>
      </w:tr>
      <w:tr w:rsidR="00CF1DDE" w:rsidRPr="004252B9" w14:paraId="5C212E0F" w14:textId="77777777" w:rsidTr="00434907">
        <w:trPr>
          <w:trHeight w:hRule="exact" w:val="510"/>
        </w:trPr>
        <w:tc>
          <w:tcPr>
            <w:tcW w:w="1052" w:type="pct"/>
            <w:shd w:val="clear" w:color="auto" w:fill="auto"/>
            <w:vAlign w:val="center"/>
            <w:hideMark/>
          </w:tcPr>
          <w:p w14:paraId="03202944"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Neglected Tropical Diseases (NTDs)</w:t>
            </w:r>
          </w:p>
        </w:tc>
        <w:tc>
          <w:tcPr>
            <w:tcW w:w="617" w:type="pct"/>
            <w:shd w:val="clear" w:color="auto" w:fill="auto"/>
            <w:vAlign w:val="bottom"/>
            <w:hideMark/>
          </w:tcPr>
          <w:p w14:paraId="03DBD625"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60,000</w:t>
            </w:r>
          </w:p>
        </w:tc>
        <w:tc>
          <w:tcPr>
            <w:tcW w:w="527" w:type="pct"/>
            <w:shd w:val="clear" w:color="000000" w:fill="FFFFFF"/>
            <w:vAlign w:val="bottom"/>
            <w:hideMark/>
          </w:tcPr>
          <w:p w14:paraId="23B30504"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25D41E12" w14:textId="5220B07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72,000 </w:t>
            </w:r>
          </w:p>
        </w:tc>
        <w:tc>
          <w:tcPr>
            <w:tcW w:w="750" w:type="pct"/>
            <w:shd w:val="clear" w:color="auto" w:fill="auto"/>
            <w:noWrap/>
            <w:vAlign w:val="bottom"/>
            <w:hideMark/>
          </w:tcPr>
          <w:p w14:paraId="559268E6" w14:textId="2DF0D816"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86,400.0 </w:t>
            </w:r>
          </w:p>
        </w:tc>
        <w:tc>
          <w:tcPr>
            <w:tcW w:w="723" w:type="pct"/>
            <w:shd w:val="clear" w:color="auto" w:fill="auto"/>
            <w:noWrap/>
            <w:vAlign w:val="bottom"/>
            <w:hideMark/>
          </w:tcPr>
          <w:p w14:paraId="6CCF2544" w14:textId="67581C8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103,680.0 </w:t>
            </w:r>
          </w:p>
        </w:tc>
        <w:tc>
          <w:tcPr>
            <w:tcW w:w="593" w:type="pct"/>
            <w:shd w:val="clear" w:color="auto" w:fill="auto"/>
            <w:noWrap/>
            <w:vAlign w:val="bottom"/>
            <w:hideMark/>
          </w:tcPr>
          <w:p w14:paraId="61D5A4D3"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322,080</w:t>
            </w:r>
          </w:p>
        </w:tc>
      </w:tr>
      <w:tr w:rsidR="00CF1DDE" w:rsidRPr="004252B9" w14:paraId="46245800" w14:textId="77777777" w:rsidTr="00434907">
        <w:trPr>
          <w:trHeight w:hRule="exact" w:val="525"/>
        </w:trPr>
        <w:tc>
          <w:tcPr>
            <w:tcW w:w="1052" w:type="pct"/>
            <w:shd w:val="clear" w:color="auto" w:fill="auto"/>
            <w:vAlign w:val="center"/>
            <w:hideMark/>
          </w:tcPr>
          <w:p w14:paraId="7FF0D581"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Parish Community Associations (PCAs)</w:t>
            </w:r>
          </w:p>
        </w:tc>
        <w:tc>
          <w:tcPr>
            <w:tcW w:w="617" w:type="pct"/>
            <w:shd w:val="clear" w:color="auto" w:fill="auto"/>
            <w:vAlign w:val="bottom"/>
            <w:hideMark/>
          </w:tcPr>
          <w:p w14:paraId="553BB0D2"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527" w:type="pct"/>
            <w:shd w:val="clear" w:color="000000" w:fill="FFFFFF"/>
            <w:vAlign w:val="bottom"/>
            <w:hideMark/>
          </w:tcPr>
          <w:p w14:paraId="6DFB44F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96,300</w:t>
            </w:r>
          </w:p>
        </w:tc>
        <w:tc>
          <w:tcPr>
            <w:tcW w:w="737" w:type="pct"/>
            <w:shd w:val="clear" w:color="auto" w:fill="auto"/>
            <w:noWrap/>
            <w:vAlign w:val="bottom"/>
            <w:hideMark/>
          </w:tcPr>
          <w:p w14:paraId="5B91F8BF" w14:textId="0ACA05A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96,300 </w:t>
            </w:r>
          </w:p>
        </w:tc>
        <w:tc>
          <w:tcPr>
            <w:tcW w:w="750" w:type="pct"/>
            <w:shd w:val="clear" w:color="auto" w:fill="auto"/>
            <w:noWrap/>
            <w:vAlign w:val="bottom"/>
            <w:hideMark/>
          </w:tcPr>
          <w:p w14:paraId="0A008DA2" w14:textId="36FFA15E"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115,560.0 </w:t>
            </w:r>
          </w:p>
        </w:tc>
        <w:tc>
          <w:tcPr>
            <w:tcW w:w="723" w:type="pct"/>
            <w:shd w:val="clear" w:color="auto" w:fill="auto"/>
            <w:noWrap/>
            <w:vAlign w:val="bottom"/>
            <w:hideMark/>
          </w:tcPr>
          <w:p w14:paraId="524635F3" w14:textId="36ADD0B9"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138,672.0 </w:t>
            </w:r>
          </w:p>
        </w:tc>
        <w:tc>
          <w:tcPr>
            <w:tcW w:w="593" w:type="pct"/>
            <w:shd w:val="clear" w:color="auto" w:fill="auto"/>
            <w:noWrap/>
            <w:vAlign w:val="bottom"/>
            <w:hideMark/>
          </w:tcPr>
          <w:p w14:paraId="6A908AA9" w14:textId="5C0BA01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166,406.4 </w:t>
            </w:r>
          </w:p>
        </w:tc>
      </w:tr>
    </w:tbl>
    <w:p w14:paraId="3B336F5C" w14:textId="4CED27E2" w:rsidR="005B2DA2" w:rsidRPr="004252B9" w:rsidRDefault="005B2DA2" w:rsidP="005844E8">
      <w:pPr>
        <w:spacing w:after="0" w:line="240" w:lineRule="auto"/>
        <w:jc w:val="both"/>
        <w:rPr>
          <w:rFonts w:ascii="Times New Roman" w:hAnsi="Times New Roman"/>
        </w:rPr>
      </w:pPr>
    </w:p>
    <w:p w14:paraId="5E4E959F"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color w:val="auto"/>
        </w:rPr>
      </w:pPr>
      <w:bookmarkStart w:id="227" w:name="_Toc77210376"/>
      <w:bookmarkStart w:id="228" w:name="_Toc89436688"/>
      <w:r w:rsidRPr="004252B9">
        <w:rPr>
          <w:rFonts w:ascii="Times New Roman" w:hAnsi="Times New Roman" w:cs="Times New Roman"/>
          <w:b/>
          <w:color w:val="auto"/>
        </w:rPr>
        <w:t xml:space="preserve">5.2.1.3 </w:t>
      </w:r>
      <w:bookmarkEnd w:id="227"/>
      <w:r w:rsidRPr="004252B9">
        <w:rPr>
          <w:rFonts w:ascii="Times New Roman" w:hAnsi="Times New Roman" w:cs="Times New Roman"/>
          <w:b/>
          <w:color w:val="auto"/>
        </w:rPr>
        <w:t>Donor/External financing</w:t>
      </w:r>
      <w:bookmarkEnd w:id="228"/>
    </w:p>
    <w:p w14:paraId="07CEDA5E"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Donor or external funding is one of the sources where the development plan is implemented for both recurrent and development revenues. However, the District has limited external funding sources. The targets are as well not always realized in the annualised budgets. Nevertheless, Budaka district benefits from various Development Partners’(IPs) whose cooperation and commitment have enabled the District to access funds to deliver inclusive and quality services to the deserving population. This has led to increased service delivery especially in health, education, agriculture, environment/climate change initiatives and social safeguards for household incomes and improved quality of life. Some of the partners include; United Nations International Children Education Funds (UNICEF), World Health Organization (WHO), Global Fund for HIV, Malaria and TB and Global Alliance for Vaccine (GAVI) among others.</w:t>
      </w:r>
    </w:p>
    <w:p w14:paraId="259C0751"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There is need for continued engagement with the current IPs for continued support in under-funded areas agreed upon. All IPs operating in Budaka district will have to register with the office of the District Community Development Officer (DCDO) and Memorandum of Understandings (MoUs) will be signed with all of them to ensure that their interventions are in line with the approved five-year development plan priorities and to commit them to report their off-budget support to the district.</w:t>
      </w:r>
    </w:p>
    <w:p w14:paraId="6DD1669F"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 district will also ensure that more efforts are put in place in identification and lobbying for additional IPs through coordination meetings with key stakeholders for state and none-state actors. Although donor funds have been very important in financing the district’s development initiatives, unpredictability in terms of both quantity and disbursement schedules has continued to be a challenge.</w:t>
      </w:r>
    </w:p>
    <w:p w14:paraId="155AC472" w14:textId="0507BE55"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lastRenderedPageBreak/>
        <w:t xml:space="preserve">Besides, donor funds have not been fully explored. In order to address these challenges, the district will implement measures like promoting confidence building through effective and timely reporting to donors for funds received, project proposal writing to explore more funding opportunities, engaging partners in resource mobilization and dialogue meetings and strengthening partner coordination for effectives and efficient alignment of their priorities to the District Development plan. The district estimates to mobilize a total of </w:t>
      </w:r>
      <w:r w:rsidRPr="004252B9">
        <w:rPr>
          <w:rFonts w:ascii="Times New Roman" w:hAnsi="Times New Roman"/>
          <w:b/>
          <w:color w:val="000000" w:themeColor="text1"/>
        </w:rPr>
        <w:t>Ugx 1,193,600,000</w:t>
      </w:r>
      <w:r w:rsidRPr="004252B9">
        <w:rPr>
          <w:rFonts w:ascii="Times New Roman" w:hAnsi="Times New Roman"/>
          <w:color w:val="000000" w:themeColor="text1"/>
        </w:rPr>
        <w:t xml:space="preserve"> </w:t>
      </w:r>
      <w:r w:rsidRPr="004252B9">
        <w:rPr>
          <w:rFonts w:ascii="Times New Roman" w:hAnsi="Times New Roman"/>
        </w:rPr>
        <w:t>from donor support in the next five years to finance her development priorities.</w:t>
      </w:r>
    </w:p>
    <w:p w14:paraId="562F056E" w14:textId="77777777" w:rsidR="002948AC" w:rsidRPr="004252B9" w:rsidRDefault="002948AC" w:rsidP="002948AC">
      <w:pPr>
        <w:rPr>
          <w:rFonts w:ascii="Times New Roman" w:hAnsi="Times New Roman"/>
        </w:rPr>
      </w:pPr>
    </w:p>
    <w:p w14:paraId="0F81EDB6" w14:textId="1B1FD5DC" w:rsidR="007B2D20" w:rsidRPr="004252B9" w:rsidRDefault="000B4174" w:rsidP="000B4174">
      <w:pPr>
        <w:pStyle w:val="TableSmall"/>
        <w:rPr>
          <w:rFonts w:ascii="Times New Roman" w:hAnsi="Times New Roman"/>
          <w:b/>
          <w:sz w:val="22"/>
        </w:rPr>
      </w:pPr>
      <w:bookmarkStart w:id="229" w:name="_Toc94518890"/>
      <w:r w:rsidRPr="004252B9">
        <w:rPr>
          <w:rFonts w:ascii="Times New Roman" w:hAnsi="Times New Roman"/>
          <w:b/>
          <w:sz w:val="22"/>
        </w:rPr>
        <w:t>Table 5.2.5</w:t>
      </w:r>
      <w:r w:rsidRPr="004252B9">
        <w:rPr>
          <w:rFonts w:ascii="Times New Roman" w:hAnsi="Times New Roman"/>
          <w:b/>
          <w:sz w:val="22"/>
        </w:rPr>
        <w:tab/>
      </w:r>
      <w:r w:rsidR="00C46CB3" w:rsidRPr="004252B9">
        <w:rPr>
          <w:rFonts w:ascii="Times New Roman" w:hAnsi="Times New Roman"/>
          <w:b/>
          <w:sz w:val="22"/>
        </w:rPr>
        <w:t>Medium Term Budget: External Financing</w:t>
      </w:r>
      <w:bookmarkEnd w:id="22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40"/>
        <w:gridCol w:w="1225"/>
        <w:gridCol w:w="1057"/>
        <w:gridCol w:w="1009"/>
        <w:gridCol w:w="1476"/>
        <w:gridCol w:w="1425"/>
        <w:gridCol w:w="1108"/>
      </w:tblGrid>
      <w:tr w:rsidR="00CF1DDE" w:rsidRPr="004252B9" w14:paraId="0D32AF53" w14:textId="77777777" w:rsidTr="002948AC">
        <w:trPr>
          <w:trHeight w:hRule="exact" w:val="315"/>
        </w:trPr>
        <w:tc>
          <w:tcPr>
            <w:tcW w:w="1092" w:type="pct"/>
            <w:shd w:val="clear" w:color="auto" w:fill="D0CECE" w:themeFill="background2" w:themeFillShade="E6"/>
            <w:vAlign w:val="center"/>
          </w:tcPr>
          <w:p w14:paraId="350BE638" w14:textId="3D49659F" w:rsidR="00CF1DDE" w:rsidRPr="004252B9" w:rsidRDefault="00CF1DDE" w:rsidP="00CF1DDE">
            <w:pPr>
              <w:spacing w:after="0" w:line="240" w:lineRule="auto"/>
              <w:rPr>
                <w:rFonts w:ascii="Times New Roman" w:hAnsi="Times New Roman"/>
                <w:b/>
              </w:rPr>
            </w:pPr>
            <w:r w:rsidRPr="004252B9">
              <w:rPr>
                <w:rFonts w:ascii="Times New Roman" w:hAnsi="Times New Roman"/>
                <w:b/>
                <w:i/>
                <w:iCs/>
                <w:color w:val="000000"/>
              </w:rPr>
              <w:t>Ugx (Thousands</w:t>
            </w:r>
          </w:p>
        </w:tc>
        <w:tc>
          <w:tcPr>
            <w:tcW w:w="656" w:type="pct"/>
            <w:shd w:val="clear" w:color="auto" w:fill="D0CECE" w:themeFill="background2" w:themeFillShade="E6"/>
            <w:vAlign w:val="bottom"/>
          </w:tcPr>
          <w:p w14:paraId="248BCF55" w14:textId="43CC4C65"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566" w:type="pct"/>
            <w:shd w:val="clear" w:color="auto" w:fill="D0CECE" w:themeFill="background2" w:themeFillShade="E6"/>
            <w:vAlign w:val="bottom"/>
          </w:tcPr>
          <w:p w14:paraId="229DB351" w14:textId="0F9B8B0C"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540" w:type="pct"/>
            <w:shd w:val="clear" w:color="auto" w:fill="D0CECE" w:themeFill="background2" w:themeFillShade="E6"/>
            <w:noWrap/>
            <w:vAlign w:val="bottom"/>
          </w:tcPr>
          <w:p w14:paraId="16F4F030" w14:textId="5D32025B"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2022/23</w:t>
            </w:r>
          </w:p>
        </w:tc>
        <w:tc>
          <w:tcPr>
            <w:tcW w:w="790" w:type="pct"/>
            <w:shd w:val="clear" w:color="auto" w:fill="D0CECE" w:themeFill="background2" w:themeFillShade="E6"/>
            <w:noWrap/>
            <w:vAlign w:val="bottom"/>
          </w:tcPr>
          <w:p w14:paraId="4DAF1909" w14:textId="62914355"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2023/24</w:t>
            </w:r>
          </w:p>
        </w:tc>
        <w:tc>
          <w:tcPr>
            <w:tcW w:w="763" w:type="pct"/>
            <w:shd w:val="clear" w:color="auto" w:fill="D0CECE" w:themeFill="background2" w:themeFillShade="E6"/>
            <w:noWrap/>
            <w:vAlign w:val="bottom"/>
          </w:tcPr>
          <w:p w14:paraId="51603F91" w14:textId="79D111C1"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2024/25</w:t>
            </w:r>
          </w:p>
        </w:tc>
        <w:tc>
          <w:tcPr>
            <w:tcW w:w="593" w:type="pct"/>
            <w:shd w:val="clear" w:color="auto" w:fill="D0CECE" w:themeFill="background2" w:themeFillShade="E6"/>
            <w:noWrap/>
            <w:vAlign w:val="bottom"/>
          </w:tcPr>
          <w:p w14:paraId="74737A96" w14:textId="64A31F4F" w:rsidR="00CF1DDE" w:rsidRPr="004252B9" w:rsidRDefault="00CF1DDE" w:rsidP="00CF1DDE">
            <w:pPr>
              <w:spacing w:after="0" w:line="240" w:lineRule="auto"/>
              <w:jc w:val="right"/>
              <w:rPr>
                <w:rFonts w:ascii="Times New Roman" w:hAnsi="Times New Roman"/>
                <w:b/>
                <w:color w:val="000000"/>
              </w:rPr>
            </w:pPr>
            <w:r w:rsidRPr="004252B9">
              <w:rPr>
                <w:rFonts w:ascii="Times New Roman" w:hAnsi="Times New Roman"/>
                <w:b/>
                <w:color w:val="000000"/>
              </w:rPr>
              <w:t>Total</w:t>
            </w:r>
          </w:p>
        </w:tc>
      </w:tr>
      <w:tr w:rsidR="00CF1DDE" w:rsidRPr="004252B9" w14:paraId="30148897" w14:textId="77777777" w:rsidTr="00CF1DDE">
        <w:trPr>
          <w:trHeight w:hRule="exact" w:val="315"/>
        </w:trPr>
        <w:tc>
          <w:tcPr>
            <w:tcW w:w="1092" w:type="pct"/>
            <w:shd w:val="clear" w:color="auto" w:fill="auto"/>
            <w:vAlign w:val="center"/>
            <w:hideMark/>
          </w:tcPr>
          <w:p w14:paraId="419FDCB4"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3. External Financing</w:t>
            </w:r>
          </w:p>
        </w:tc>
        <w:tc>
          <w:tcPr>
            <w:tcW w:w="656" w:type="pct"/>
            <w:shd w:val="clear" w:color="auto" w:fill="auto"/>
            <w:vAlign w:val="bottom"/>
            <w:hideMark/>
          </w:tcPr>
          <w:p w14:paraId="2CE2B172"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200,000</w:t>
            </w:r>
          </w:p>
        </w:tc>
        <w:tc>
          <w:tcPr>
            <w:tcW w:w="566" w:type="pct"/>
            <w:shd w:val="clear" w:color="000000" w:fill="FFFFFF"/>
            <w:vAlign w:val="bottom"/>
            <w:hideMark/>
          </w:tcPr>
          <w:p w14:paraId="0FBE23E8"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120,000</w:t>
            </w:r>
          </w:p>
        </w:tc>
        <w:tc>
          <w:tcPr>
            <w:tcW w:w="540" w:type="pct"/>
            <w:shd w:val="clear" w:color="auto" w:fill="auto"/>
            <w:noWrap/>
            <w:vAlign w:val="bottom"/>
            <w:hideMark/>
          </w:tcPr>
          <w:p w14:paraId="0C742552" w14:textId="50C17841"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240,000 </w:t>
            </w:r>
          </w:p>
        </w:tc>
        <w:tc>
          <w:tcPr>
            <w:tcW w:w="790" w:type="pct"/>
            <w:shd w:val="clear" w:color="auto" w:fill="auto"/>
            <w:noWrap/>
            <w:vAlign w:val="bottom"/>
            <w:hideMark/>
          </w:tcPr>
          <w:p w14:paraId="5EC86A71" w14:textId="6B33BA01"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288,000 </w:t>
            </w:r>
          </w:p>
        </w:tc>
        <w:tc>
          <w:tcPr>
            <w:tcW w:w="763" w:type="pct"/>
            <w:shd w:val="clear" w:color="auto" w:fill="auto"/>
            <w:noWrap/>
            <w:vAlign w:val="bottom"/>
            <w:hideMark/>
          </w:tcPr>
          <w:p w14:paraId="49A85EF8" w14:textId="07A63959"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345,600 </w:t>
            </w:r>
          </w:p>
        </w:tc>
        <w:tc>
          <w:tcPr>
            <w:tcW w:w="593" w:type="pct"/>
            <w:shd w:val="clear" w:color="auto" w:fill="auto"/>
            <w:noWrap/>
            <w:vAlign w:val="bottom"/>
            <w:hideMark/>
          </w:tcPr>
          <w:p w14:paraId="5B503BD7"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1,193,600</w:t>
            </w:r>
          </w:p>
        </w:tc>
      </w:tr>
      <w:tr w:rsidR="00CF1DDE" w:rsidRPr="004252B9" w14:paraId="4EE19BFF" w14:textId="77777777" w:rsidTr="00CF1DDE">
        <w:trPr>
          <w:trHeight w:hRule="exact" w:val="765"/>
        </w:trPr>
        <w:tc>
          <w:tcPr>
            <w:tcW w:w="1092" w:type="pct"/>
            <w:shd w:val="clear" w:color="auto" w:fill="auto"/>
            <w:vAlign w:val="center"/>
            <w:hideMark/>
          </w:tcPr>
          <w:p w14:paraId="1EC8C866"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United Nations Children Fund (UNICEF)</w:t>
            </w:r>
          </w:p>
        </w:tc>
        <w:tc>
          <w:tcPr>
            <w:tcW w:w="656" w:type="pct"/>
            <w:shd w:val="clear" w:color="auto" w:fill="auto"/>
            <w:vAlign w:val="bottom"/>
            <w:hideMark/>
          </w:tcPr>
          <w:p w14:paraId="17BCA5BB"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30,000</w:t>
            </w:r>
          </w:p>
        </w:tc>
        <w:tc>
          <w:tcPr>
            <w:tcW w:w="566" w:type="pct"/>
            <w:shd w:val="clear" w:color="000000" w:fill="FFFFFF"/>
            <w:vAlign w:val="bottom"/>
            <w:hideMark/>
          </w:tcPr>
          <w:p w14:paraId="3B2EC502"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0</w:t>
            </w:r>
          </w:p>
        </w:tc>
        <w:tc>
          <w:tcPr>
            <w:tcW w:w="540" w:type="pct"/>
            <w:shd w:val="clear" w:color="auto" w:fill="auto"/>
            <w:noWrap/>
            <w:vAlign w:val="bottom"/>
            <w:hideMark/>
          </w:tcPr>
          <w:p w14:paraId="0C48C1E9" w14:textId="0D277D0A"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36,000 </w:t>
            </w:r>
          </w:p>
        </w:tc>
        <w:tc>
          <w:tcPr>
            <w:tcW w:w="790" w:type="pct"/>
            <w:shd w:val="clear" w:color="auto" w:fill="auto"/>
            <w:noWrap/>
            <w:vAlign w:val="bottom"/>
            <w:hideMark/>
          </w:tcPr>
          <w:p w14:paraId="5E43B580" w14:textId="7CCB2206"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43,200.0 </w:t>
            </w:r>
          </w:p>
        </w:tc>
        <w:tc>
          <w:tcPr>
            <w:tcW w:w="763" w:type="pct"/>
            <w:shd w:val="clear" w:color="auto" w:fill="auto"/>
            <w:noWrap/>
            <w:vAlign w:val="bottom"/>
            <w:hideMark/>
          </w:tcPr>
          <w:p w14:paraId="6696CFA2" w14:textId="4FCB1B8E"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51,840.0 </w:t>
            </w:r>
          </w:p>
        </w:tc>
        <w:tc>
          <w:tcPr>
            <w:tcW w:w="593" w:type="pct"/>
            <w:shd w:val="clear" w:color="auto" w:fill="auto"/>
            <w:noWrap/>
            <w:vAlign w:val="bottom"/>
            <w:hideMark/>
          </w:tcPr>
          <w:p w14:paraId="42A8556A"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161,040</w:t>
            </w:r>
          </w:p>
        </w:tc>
      </w:tr>
      <w:tr w:rsidR="00CF1DDE" w:rsidRPr="004252B9" w14:paraId="2B1AA90A" w14:textId="77777777" w:rsidTr="00CF1DDE">
        <w:trPr>
          <w:trHeight w:hRule="exact" w:val="510"/>
        </w:trPr>
        <w:tc>
          <w:tcPr>
            <w:tcW w:w="1092" w:type="pct"/>
            <w:shd w:val="clear" w:color="auto" w:fill="auto"/>
            <w:vAlign w:val="center"/>
            <w:hideMark/>
          </w:tcPr>
          <w:p w14:paraId="402A7355"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World Health Organisation (WHO)</w:t>
            </w:r>
          </w:p>
        </w:tc>
        <w:tc>
          <w:tcPr>
            <w:tcW w:w="656" w:type="pct"/>
            <w:shd w:val="clear" w:color="auto" w:fill="auto"/>
            <w:vAlign w:val="bottom"/>
            <w:hideMark/>
          </w:tcPr>
          <w:p w14:paraId="37975AB9"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50,000</w:t>
            </w:r>
          </w:p>
        </w:tc>
        <w:tc>
          <w:tcPr>
            <w:tcW w:w="566" w:type="pct"/>
            <w:shd w:val="clear" w:color="000000" w:fill="FFFFFF"/>
            <w:vAlign w:val="bottom"/>
            <w:hideMark/>
          </w:tcPr>
          <w:p w14:paraId="448032B0"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0</w:t>
            </w:r>
          </w:p>
        </w:tc>
        <w:tc>
          <w:tcPr>
            <w:tcW w:w="540" w:type="pct"/>
            <w:shd w:val="clear" w:color="auto" w:fill="auto"/>
            <w:noWrap/>
            <w:vAlign w:val="bottom"/>
            <w:hideMark/>
          </w:tcPr>
          <w:p w14:paraId="05256EB8" w14:textId="48BA7C9A"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60,000 </w:t>
            </w:r>
          </w:p>
        </w:tc>
        <w:tc>
          <w:tcPr>
            <w:tcW w:w="790" w:type="pct"/>
            <w:shd w:val="clear" w:color="auto" w:fill="auto"/>
            <w:noWrap/>
            <w:vAlign w:val="bottom"/>
            <w:hideMark/>
          </w:tcPr>
          <w:p w14:paraId="08154816" w14:textId="6EFF580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72,000.0 </w:t>
            </w:r>
          </w:p>
        </w:tc>
        <w:tc>
          <w:tcPr>
            <w:tcW w:w="763" w:type="pct"/>
            <w:shd w:val="clear" w:color="auto" w:fill="auto"/>
            <w:noWrap/>
            <w:vAlign w:val="bottom"/>
            <w:hideMark/>
          </w:tcPr>
          <w:p w14:paraId="337B3328" w14:textId="12275DF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86,400.0 </w:t>
            </w:r>
          </w:p>
        </w:tc>
        <w:tc>
          <w:tcPr>
            <w:tcW w:w="593" w:type="pct"/>
            <w:shd w:val="clear" w:color="auto" w:fill="auto"/>
            <w:noWrap/>
            <w:vAlign w:val="bottom"/>
            <w:hideMark/>
          </w:tcPr>
          <w:p w14:paraId="18666418"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268,400</w:t>
            </w:r>
          </w:p>
        </w:tc>
      </w:tr>
      <w:tr w:rsidR="00CF1DDE" w:rsidRPr="004252B9" w14:paraId="7B27A003" w14:textId="77777777" w:rsidTr="00CF1DDE">
        <w:trPr>
          <w:trHeight w:hRule="exact" w:val="780"/>
        </w:trPr>
        <w:tc>
          <w:tcPr>
            <w:tcW w:w="1092" w:type="pct"/>
            <w:shd w:val="clear" w:color="auto" w:fill="auto"/>
            <w:vAlign w:val="center"/>
            <w:hideMark/>
          </w:tcPr>
          <w:p w14:paraId="38D3A094"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Global Alliance for Vaccines and Immunization (GAVI)</w:t>
            </w:r>
          </w:p>
        </w:tc>
        <w:tc>
          <w:tcPr>
            <w:tcW w:w="656" w:type="pct"/>
            <w:shd w:val="clear" w:color="auto" w:fill="auto"/>
            <w:vAlign w:val="bottom"/>
            <w:hideMark/>
          </w:tcPr>
          <w:p w14:paraId="29C40D3B"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120,000</w:t>
            </w:r>
          </w:p>
        </w:tc>
        <w:tc>
          <w:tcPr>
            <w:tcW w:w="566" w:type="pct"/>
            <w:shd w:val="clear" w:color="000000" w:fill="FFFFFF"/>
            <w:vAlign w:val="bottom"/>
            <w:hideMark/>
          </w:tcPr>
          <w:p w14:paraId="613C6480"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120,000</w:t>
            </w:r>
          </w:p>
        </w:tc>
        <w:tc>
          <w:tcPr>
            <w:tcW w:w="540" w:type="pct"/>
            <w:shd w:val="clear" w:color="auto" w:fill="auto"/>
            <w:noWrap/>
            <w:vAlign w:val="bottom"/>
            <w:hideMark/>
          </w:tcPr>
          <w:p w14:paraId="64E87B0F" w14:textId="3AC69BA5"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144,000 </w:t>
            </w:r>
          </w:p>
        </w:tc>
        <w:tc>
          <w:tcPr>
            <w:tcW w:w="790" w:type="pct"/>
            <w:shd w:val="clear" w:color="auto" w:fill="auto"/>
            <w:noWrap/>
            <w:vAlign w:val="bottom"/>
            <w:hideMark/>
          </w:tcPr>
          <w:p w14:paraId="45C5D241" w14:textId="02535D5F"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172,800.0 </w:t>
            </w:r>
          </w:p>
        </w:tc>
        <w:tc>
          <w:tcPr>
            <w:tcW w:w="763" w:type="pct"/>
            <w:shd w:val="clear" w:color="auto" w:fill="auto"/>
            <w:noWrap/>
            <w:vAlign w:val="bottom"/>
            <w:hideMark/>
          </w:tcPr>
          <w:p w14:paraId="511FDF5B" w14:textId="79FF42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207,360.0 </w:t>
            </w:r>
          </w:p>
        </w:tc>
        <w:tc>
          <w:tcPr>
            <w:tcW w:w="593" w:type="pct"/>
            <w:shd w:val="clear" w:color="auto" w:fill="auto"/>
            <w:noWrap/>
            <w:vAlign w:val="bottom"/>
            <w:hideMark/>
          </w:tcPr>
          <w:p w14:paraId="4EC8746F"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764,160</w:t>
            </w:r>
          </w:p>
        </w:tc>
      </w:tr>
    </w:tbl>
    <w:p w14:paraId="3A424114" w14:textId="77777777" w:rsidR="007C212F" w:rsidRPr="004252B9" w:rsidRDefault="007C212F" w:rsidP="007C212F">
      <w:pPr>
        <w:rPr>
          <w:rFonts w:ascii="Times New Roman" w:hAnsi="Times New Roman"/>
        </w:rPr>
      </w:pPr>
      <w:bookmarkStart w:id="230" w:name="_Toc89436690"/>
    </w:p>
    <w:p w14:paraId="5EBA53B9" w14:textId="35CAA5AA" w:rsidR="005844E8" w:rsidRPr="004252B9" w:rsidRDefault="005844E8" w:rsidP="006C5EDB">
      <w:pPr>
        <w:pStyle w:val="Heading2"/>
        <w:numPr>
          <w:ilvl w:val="0"/>
          <w:numId w:val="0"/>
        </w:numPr>
        <w:spacing w:line="360" w:lineRule="auto"/>
        <w:ind w:left="576" w:hanging="576"/>
        <w:jc w:val="both"/>
        <w:rPr>
          <w:sz w:val="22"/>
          <w:szCs w:val="22"/>
        </w:rPr>
      </w:pPr>
      <w:bookmarkStart w:id="231" w:name="_Toc94518762"/>
      <w:r w:rsidRPr="004252B9">
        <w:rPr>
          <w:sz w:val="22"/>
          <w:szCs w:val="22"/>
        </w:rPr>
        <w:t>5.2 Costing of Priorities and Results for the Plan Period (2020/21 – 2024/25)</w:t>
      </w:r>
      <w:bookmarkEnd w:id="230"/>
      <w:bookmarkEnd w:id="231"/>
    </w:p>
    <w:p w14:paraId="2D2AC390" w14:textId="77777777" w:rsidR="005844E8" w:rsidRPr="004252B9" w:rsidRDefault="005844E8" w:rsidP="006C5EDB">
      <w:pPr>
        <w:pStyle w:val="Heading3"/>
        <w:numPr>
          <w:ilvl w:val="0"/>
          <w:numId w:val="0"/>
        </w:numPr>
        <w:spacing w:before="0" w:line="360" w:lineRule="auto"/>
        <w:ind w:left="720" w:hanging="720"/>
        <w:rPr>
          <w:rFonts w:ascii="Times New Roman" w:hAnsi="Times New Roman" w:cs="Times New Roman"/>
          <w:color w:val="auto"/>
          <w:sz w:val="22"/>
          <w:szCs w:val="22"/>
        </w:rPr>
      </w:pPr>
      <w:bookmarkStart w:id="232" w:name="_Toc89436691"/>
      <w:bookmarkStart w:id="233" w:name="_Toc94518763"/>
      <w:r w:rsidRPr="004252B9">
        <w:rPr>
          <w:rFonts w:ascii="Times New Roman" w:hAnsi="Times New Roman" w:cs="Times New Roman"/>
          <w:color w:val="auto"/>
          <w:sz w:val="22"/>
          <w:szCs w:val="22"/>
        </w:rPr>
        <w:t xml:space="preserve">5.2.1 </w:t>
      </w:r>
      <w:r w:rsidRPr="004252B9">
        <w:rPr>
          <w:rFonts w:ascii="Times New Roman" w:eastAsia="Calibri" w:hAnsi="Times New Roman" w:cs="Times New Roman"/>
          <w:color w:val="auto"/>
          <w:sz w:val="22"/>
          <w:szCs w:val="22"/>
        </w:rPr>
        <w:t xml:space="preserve">Summary </w:t>
      </w:r>
      <w:r w:rsidRPr="004252B9">
        <w:rPr>
          <w:rFonts w:ascii="Times New Roman" w:hAnsi="Times New Roman" w:cs="Times New Roman"/>
          <w:color w:val="auto"/>
          <w:sz w:val="22"/>
          <w:szCs w:val="22"/>
        </w:rPr>
        <w:t>of Program Costs</w:t>
      </w:r>
      <w:bookmarkEnd w:id="232"/>
      <w:bookmarkEnd w:id="233"/>
    </w:p>
    <w:p w14:paraId="5C9D3F9B" w14:textId="77777777" w:rsidR="005844E8" w:rsidRPr="004252B9" w:rsidRDefault="005844E8" w:rsidP="005844E8">
      <w:pPr>
        <w:jc w:val="both"/>
        <w:rPr>
          <w:rFonts w:ascii="Times New Roman" w:hAnsi="Times New Roman"/>
        </w:rPr>
      </w:pPr>
      <w:r w:rsidRPr="004252B9">
        <w:rPr>
          <w:rFonts w:ascii="Times New Roman" w:hAnsi="Times New Roman"/>
        </w:rPr>
        <w:t>The selected 14 programmes for implementation over the five-year period have been done with specific costing for each programme area. This is expected to guide the district’s Medium-Term Expenditure framework and annual budgets which will always be aligned. Table --- presents the summary of programme cost by sources of funding and table ----- provides the summary of project cost by sources of funding.</w:t>
      </w:r>
    </w:p>
    <w:bookmarkEnd w:id="218"/>
    <w:bookmarkEnd w:id="219"/>
    <w:p w14:paraId="438BC5A3" w14:textId="77777777" w:rsidR="00D60D76" w:rsidRPr="004252B9" w:rsidRDefault="00D60D76" w:rsidP="00D60D76">
      <w:pPr>
        <w:autoSpaceDE w:val="0"/>
        <w:autoSpaceDN w:val="0"/>
        <w:adjustRightInd w:val="0"/>
        <w:spacing w:after="0" w:line="240" w:lineRule="auto"/>
        <w:ind w:left="720"/>
        <w:jc w:val="both"/>
        <w:rPr>
          <w:rFonts w:ascii="Times New Roman" w:eastAsia="Calibri" w:hAnsi="Times New Roman"/>
        </w:rPr>
      </w:pPr>
    </w:p>
    <w:p w14:paraId="6429D9C6" w14:textId="77777777" w:rsidR="00D60D76" w:rsidRPr="004252B9" w:rsidRDefault="00D60D76" w:rsidP="00D60D76">
      <w:pPr>
        <w:autoSpaceDE w:val="0"/>
        <w:autoSpaceDN w:val="0"/>
        <w:adjustRightInd w:val="0"/>
        <w:spacing w:after="0" w:line="240" w:lineRule="auto"/>
        <w:ind w:left="720"/>
        <w:jc w:val="both"/>
        <w:rPr>
          <w:rFonts w:ascii="Times New Roman" w:eastAsia="Calibri" w:hAnsi="Times New Roman"/>
        </w:rPr>
      </w:pPr>
    </w:p>
    <w:p w14:paraId="34947FC9" w14:textId="77777777" w:rsidR="00D60D76" w:rsidRPr="004252B9" w:rsidRDefault="00D60D76" w:rsidP="00D60D76">
      <w:pPr>
        <w:spacing w:line="240" w:lineRule="auto"/>
        <w:jc w:val="both"/>
        <w:rPr>
          <w:rFonts w:ascii="Times New Roman" w:hAnsi="Times New Roman"/>
        </w:rPr>
      </w:pPr>
      <w:r w:rsidRPr="004252B9">
        <w:rPr>
          <w:rFonts w:ascii="Times New Roman" w:hAnsi="Times New Roman"/>
        </w:rPr>
        <w:t xml:space="preserve">In a table, provides a summary of the Programme Costs, indicating funding sources (Figures are presented in million shilling) </w:t>
      </w:r>
    </w:p>
    <w:tbl>
      <w:tblPr>
        <w:tblW w:w="1046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567"/>
        <w:gridCol w:w="426"/>
        <w:gridCol w:w="425"/>
        <w:gridCol w:w="425"/>
        <w:gridCol w:w="425"/>
        <w:gridCol w:w="426"/>
        <w:gridCol w:w="425"/>
        <w:gridCol w:w="425"/>
        <w:gridCol w:w="425"/>
        <w:gridCol w:w="426"/>
        <w:gridCol w:w="425"/>
        <w:gridCol w:w="425"/>
        <w:gridCol w:w="425"/>
        <w:gridCol w:w="426"/>
        <w:gridCol w:w="425"/>
        <w:gridCol w:w="425"/>
        <w:gridCol w:w="425"/>
        <w:gridCol w:w="426"/>
      </w:tblGrid>
      <w:tr w:rsidR="00D60D76" w:rsidRPr="004252B9" w14:paraId="6997DC2B" w14:textId="77777777" w:rsidTr="00FF3B91">
        <w:trPr>
          <w:tblHeader/>
        </w:trPr>
        <w:tc>
          <w:tcPr>
            <w:tcW w:w="2664" w:type="dxa"/>
            <w:shd w:val="clear" w:color="auto" w:fill="FF0000"/>
          </w:tcPr>
          <w:p w14:paraId="3FF7095A" w14:textId="77777777" w:rsidR="00D60D76" w:rsidRPr="004252B9" w:rsidRDefault="00D60D76">
            <w:pPr>
              <w:pStyle w:val="Heading5"/>
              <w:numPr>
                <w:ilvl w:val="4"/>
                <w:numId w:val="17"/>
              </w:numPr>
              <w:spacing w:before="0" w:line="240" w:lineRule="auto"/>
              <w:jc w:val="both"/>
              <w:rPr>
                <w:rFonts w:ascii="Times New Roman" w:hAnsi="Times New Roman" w:cs="Times New Roman"/>
                <w:color w:val="auto"/>
              </w:rPr>
              <w:pPrChange w:id="234" w:author="Planner" w:date="2021-11-09T09:27:00Z">
                <w:pPr>
                  <w:pStyle w:val="Heading5"/>
                  <w:spacing w:before="0" w:line="240" w:lineRule="auto"/>
                  <w:jc w:val="both"/>
                </w:pPr>
              </w:pPrChange>
            </w:pPr>
          </w:p>
        </w:tc>
        <w:tc>
          <w:tcPr>
            <w:tcW w:w="2694" w:type="dxa"/>
            <w:gridSpan w:val="6"/>
            <w:shd w:val="clear" w:color="auto" w:fill="FF0000"/>
          </w:tcPr>
          <w:p w14:paraId="032E988B"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Total LGDP Cost 2020/21 - 2024/25 (Billion) </w:t>
            </w:r>
          </w:p>
        </w:tc>
        <w:tc>
          <w:tcPr>
            <w:tcW w:w="2551" w:type="dxa"/>
            <w:gridSpan w:val="6"/>
          </w:tcPr>
          <w:p w14:paraId="2D9EAD9E"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GOU + LR 2020/21 - 2024/25 (Million) </w:t>
            </w:r>
          </w:p>
        </w:tc>
        <w:tc>
          <w:tcPr>
            <w:tcW w:w="2552" w:type="dxa"/>
            <w:gridSpan w:val="6"/>
          </w:tcPr>
          <w:p w14:paraId="3B7744D1" w14:textId="77777777" w:rsidR="00D60D76" w:rsidRPr="004252B9" w:rsidRDefault="00D60D76" w:rsidP="00FF3B91">
            <w:pPr>
              <w:pStyle w:val="Default"/>
              <w:jc w:val="both"/>
              <w:rPr>
                <w:color w:val="auto"/>
                <w:sz w:val="22"/>
                <w:szCs w:val="22"/>
                <w:lang w:eastAsia="de-DE"/>
              </w:rPr>
            </w:pPr>
            <w:r w:rsidRPr="004252B9">
              <w:rPr>
                <w:b/>
                <w:bCs/>
                <w:color w:val="auto"/>
                <w:sz w:val="22"/>
                <w:szCs w:val="22"/>
                <w:lang w:eastAsia="de-DE"/>
              </w:rPr>
              <w:t xml:space="preserve">External Financing (DP, CSO + PS) 2020/21 - 2024/25 (Million) </w:t>
            </w:r>
          </w:p>
        </w:tc>
      </w:tr>
      <w:tr w:rsidR="00D60D76" w:rsidRPr="004252B9" w14:paraId="751D38D6" w14:textId="77777777" w:rsidTr="00FF3B91">
        <w:trPr>
          <w:cantSplit/>
          <w:trHeight w:val="788"/>
          <w:tblHeader/>
        </w:trPr>
        <w:tc>
          <w:tcPr>
            <w:tcW w:w="2664" w:type="dxa"/>
          </w:tcPr>
          <w:p w14:paraId="01E63A16"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Programme </w:t>
            </w:r>
          </w:p>
          <w:p w14:paraId="784F1702" w14:textId="77777777" w:rsidR="00D60D76" w:rsidRPr="004252B9" w:rsidRDefault="00D60D76">
            <w:pPr>
              <w:pStyle w:val="Heading5"/>
              <w:numPr>
                <w:ilvl w:val="4"/>
                <w:numId w:val="17"/>
              </w:numPr>
              <w:spacing w:before="0" w:line="240" w:lineRule="auto"/>
              <w:jc w:val="both"/>
              <w:rPr>
                <w:rFonts w:ascii="Times New Roman" w:hAnsi="Times New Roman" w:cs="Times New Roman"/>
                <w:color w:val="auto"/>
              </w:rPr>
              <w:pPrChange w:id="235" w:author="Planner" w:date="2021-11-09T09:27:00Z">
                <w:pPr>
                  <w:pStyle w:val="Heading5"/>
                  <w:spacing w:before="0" w:line="240" w:lineRule="auto"/>
                  <w:jc w:val="both"/>
                </w:pPr>
              </w:pPrChange>
            </w:pPr>
          </w:p>
        </w:tc>
        <w:tc>
          <w:tcPr>
            <w:tcW w:w="567" w:type="dxa"/>
            <w:textDirection w:val="tbRl"/>
          </w:tcPr>
          <w:p w14:paraId="0D32B0B4"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Total (000)</w:t>
            </w:r>
          </w:p>
        </w:tc>
        <w:tc>
          <w:tcPr>
            <w:tcW w:w="426" w:type="dxa"/>
            <w:textDirection w:val="tbRl"/>
          </w:tcPr>
          <w:p w14:paraId="6CB18F14"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extDirection w:val="tbRl"/>
          </w:tcPr>
          <w:p w14:paraId="72CADA1D"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5" w:type="dxa"/>
            <w:textDirection w:val="tbRl"/>
          </w:tcPr>
          <w:p w14:paraId="6B1E817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0C58D67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FY4</w:t>
            </w:r>
          </w:p>
        </w:tc>
        <w:tc>
          <w:tcPr>
            <w:tcW w:w="426" w:type="dxa"/>
            <w:textDirection w:val="tbRl"/>
          </w:tcPr>
          <w:p w14:paraId="472799C6"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c>
          <w:tcPr>
            <w:tcW w:w="425" w:type="dxa"/>
            <w:textDirection w:val="tbRl"/>
          </w:tcPr>
          <w:p w14:paraId="554309E9"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 xml:space="preserve">Total </w:t>
            </w:r>
          </w:p>
        </w:tc>
        <w:tc>
          <w:tcPr>
            <w:tcW w:w="425" w:type="dxa"/>
            <w:textDirection w:val="tbRl"/>
          </w:tcPr>
          <w:p w14:paraId="07E0065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cBorders>
              <w:right w:val="single" w:sz="4" w:space="0" w:color="auto"/>
            </w:tcBorders>
            <w:textDirection w:val="tbRl"/>
          </w:tcPr>
          <w:p w14:paraId="385FF12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6" w:type="dxa"/>
            <w:tcBorders>
              <w:left w:val="single" w:sz="4" w:space="0" w:color="auto"/>
            </w:tcBorders>
            <w:textDirection w:val="tbRl"/>
          </w:tcPr>
          <w:p w14:paraId="53B32BD3"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1BA5228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FY4 </w:t>
            </w:r>
          </w:p>
        </w:tc>
        <w:tc>
          <w:tcPr>
            <w:tcW w:w="425" w:type="dxa"/>
            <w:textDirection w:val="tbRl"/>
          </w:tcPr>
          <w:p w14:paraId="29299B70"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c>
          <w:tcPr>
            <w:tcW w:w="425" w:type="dxa"/>
            <w:textDirection w:val="tbRl"/>
          </w:tcPr>
          <w:p w14:paraId="3C3CD2BB"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 xml:space="preserve">Total </w:t>
            </w:r>
          </w:p>
        </w:tc>
        <w:tc>
          <w:tcPr>
            <w:tcW w:w="426" w:type="dxa"/>
            <w:textDirection w:val="tbRl"/>
          </w:tcPr>
          <w:p w14:paraId="046D2EDF"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extDirection w:val="tbRl"/>
          </w:tcPr>
          <w:p w14:paraId="6BABD9CE"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5" w:type="dxa"/>
            <w:textDirection w:val="tbRl"/>
          </w:tcPr>
          <w:p w14:paraId="3ACFA7E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4B690A54"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FY4</w:t>
            </w:r>
          </w:p>
        </w:tc>
        <w:tc>
          <w:tcPr>
            <w:tcW w:w="426" w:type="dxa"/>
            <w:textDirection w:val="tbRl"/>
          </w:tcPr>
          <w:p w14:paraId="17BE2850"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r>
      <w:tr w:rsidR="00D60D76" w:rsidRPr="004252B9" w14:paraId="3C624F72" w14:textId="77777777" w:rsidTr="00FF3B91">
        <w:trPr>
          <w:cantSplit/>
          <w:trHeight w:val="39"/>
        </w:trPr>
        <w:tc>
          <w:tcPr>
            <w:tcW w:w="2664" w:type="dxa"/>
          </w:tcPr>
          <w:p w14:paraId="7D1A5749"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  Agro Industrialization</w:t>
            </w:r>
          </w:p>
        </w:tc>
        <w:tc>
          <w:tcPr>
            <w:tcW w:w="567" w:type="dxa"/>
            <w:textDirection w:val="tbRl"/>
          </w:tcPr>
          <w:p w14:paraId="76937AEF"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12E026E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6" w:author="Planner" w:date="2021-11-09T09:27:00Z">
                <w:pPr>
                  <w:pStyle w:val="Heading5"/>
                  <w:spacing w:before="0" w:line="240" w:lineRule="auto"/>
                  <w:ind w:left="113" w:right="113"/>
                  <w:jc w:val="both"/>
                </w:pPr>
              </w:pPrChange>
            </w:pPr>
          </w:p>
        </w:tc>
        <w:tc>
          <w:tcPr>
            <w:tcW w:w="425" w:type="dxa"/>
            <w:textDirection w:val="tbRl"/>
          </w:tcPr>
          <w:p w14:paraId="3C420E91"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4D359A8E"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1C77172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7" w:author="Planner" w:date="2021-11-09T09:27:00Z">
                <w:pPr>
                  <w:pStyle w:val="Heading5"/>
                  <w:spacing w:before="0" w:line="240" w:lineRule="auto"/>
                  <w:ind w:left="113" w:right="113"/>
                  <w:jc w:val="both"/>
                </w:pPr>
              </w:pPrChange>
            </w:pPr>
          </w:p>
        </w:tc>
        <w:tc>
          <w:tcPr>
            <w:tcW w:w="426" w:type="dxa"/>
            <w:textDirection w:val="tbRl"/>
          </w:tcPr>
          <w:p w14:paraId="1FC0C7C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8" w:author="Planner" w:date="2021-11-09T09:27:00Z">
                <w:pPr>
                  <w:pStyle w:val="Heading5"/>
                  <w:spacing w:before="0" w:line="240" w:lineRule="auto"/>
                  <w:ind w:left="113" w:right="113"/>
                  <w:jc w:val="both"/>
                </w:pPr>
              </w:pPrChange>
            </w:pPr>
          </w:p>
        </w:tc>
        <w:tc>
          <w:tcPr>
            <w:tcW w:w="425" w:type="dxa"/>
            <w:textDirection w:val="tbRl"/>
          </w:tcPr>
          <w:p w14:paraId="41BDF4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9" w:author="Planner" w:date="2021-11-09T09:27:00Z">
                <w:pPr>
                  <w:pStyle w:val="Heading5"/>
                  <w:spacing w:before="0" w:line="240" w:lineRule="auto"/>
                  <w:ind w:left="113" w:right="113"/>
                  <w:jc w:val="both"/>
                </w:pPr>
              </w:pPrChange>
            </w:pPr>
          </w:p>
        </w:tc>
        <w:tc>
          <w:tcPr>
            <w:tcW w:w="425" w:type="dxa"/>
            <w:textDirection w:val="tbRl"/>
          </w:tcPr>
          <w:p w14:paraId="2F6C6ED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0" w:author="Planner" w:date="2021-11-09T09:27:00Z">
                <w:pPr>
                  <w:pStyle w:val="Heading5"/>
                  <w:spacing w:before="0" w:line="240" w:lineRule="auto"/>
                  <w:ind w:left="113" w:right="113"/>
                  <w:jc w:val="both"/>
                </w:pPr>
              </w:pPrChange>
            </w:pPr>
          </w:p>
        </w:tc>
        <w:tc>
          <w:tcPr>
            <w:tcW w:w="425" w:type="dxa"/>
            <w:textDirection w:val="tbRl"/>
          </w:tcPr>
          <w:p w14:paraId="6DE6162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1" w:author="Planner" w:date="2021-11-09T09:27:00Z">
                <w:pPr>
                  <w:pStyle w:val="Heading5"/>
                  <w:spacing w:before="0" w:line="240" w:lineRule="auto"/>
                  <w:ind w:left="113" w:right="113"/>
                  <w:jc w:val="both"/>
                </w:pPr>
              </w:pPrChange>
            </w:pPr>
          </w:p>
        </w:tc>
        <w:tc>
          <w:tcPr>
            <w:tcW w:w="426" w:type="dxa"/>
            <w:textDirection w:val="tbRl"/>
          </w:tcPr>
          <w:p w14:paraId="2EEC0E3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2" w:author="Planner" w:date="2021-11-09T09:27:00Z">
                <w:pPr>
                  <w:pStyle w:val="Heading5"/>
                  <w:spacing w:before="0" w:line="240" w:lineRule="auto"/>
                  <w:ind w:left="113" w:right="113"/>
                  <w:jc w:val="both"/>
                </w:pPr>
              </w:pPrChange>
            </w:pPr>
          </w:p>
        </w:tc>
        <w:tc>
          <w:tcPr>
            <w:tcW w:w="425" w:type="dxa"/>
            <w:textDirection w:val="tbRl"/>
          </w:tcPr>
          <w:p w14:paraId="30EB059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3" w:author="Planner" w:date="2021-11-09T09:27:00Z">
                <w:pPr>
                  <w:pStyle w:val="Heading5"/>
                  <w:spacing w:before="0" w:line="240" w:lineRule="auto"/>
                  <w:ind w:left="113" w:right="113"/>
                  <w:jc w:val="both"/>
                </w:pPr>
              </w:pPrChange>
            </w:pPr>
          </w:p>
        </w:tc>
        <w:tc>
          <w:tcPr>
            <w:tcW w:w="425" w:type="dxa"/>
            <w:textDirection w:val="tbRl"/>
          </w:tcPr>
          <w:p w14:paraId="43432E8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4" w:author="Planner" w:date="2021-11-09T09:27:00Z">
                <w:pPr>
                  <w:pStyle w:val="Heading5"/>
                  <w:spacing w:before="0" w:line="240" w:lineRule="auto"/>
                  <w:ind w:left="113" w:right="113"/>
                  <w:jc w:val="both"/>
                </w:pPr>
              </w:pPrChange>
            </w:pPr>
          </w:p>
        </w:tc>
        <w:tc>
          <w:tcPr>
            <w:tcW w:w="425" w:type="dxa"/>
            <w:textDirection w:val="tbRl"/>
          </w:tcPr>
          <w:p w14:paraId="035BD5D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5" w:author="Planner" w:date="2021-11-09T09:27:00Z">
                <w:pPr>
                  <w:pStyle w:val="Heading5"/>
                  <w:spacing w:before="0" w:line="240" w:lineRule="auto"/>
                  <w:ind w:left="113" w:right="113"/>
                  <w:jc w:val="both"/>
                </w:pPr>
              </w:pPrChange>
            </w:pPr>
          </w:p>
        </w:tc>
        <w:tc>
          <w:tcPr>
            <w:tcW w:w="426" w:type="dxa"/>
            <w:textDirection w:val="tbRl"/>
          </w:tcPr>
          <w:p w14:paraId="752878A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6" w:author="Planner" w:date="2021-11-09T09:27:00Z">
                <w:pPr>
                  <w:pStyle w:val="Heading5"/>
                  <w:spacing w:before="0" w:line="240" w:lineRule="auto"/>
                  <w:ind w:left="113" w:right="113"/>
                  <w:jc w:val="both"/>
                </w:pPr>
              </w:pPrChange>
            </w:pPr>
          </w:p>
        </w:tc>
        <w:tc>
          <w:tcPr>
            <w:tcW w:w="425" w:type="dxa"/>
            <w:textDirection w:val="tbRl"/>
          </w:tcPr>
          <w:p w14:paraId="2CAA1BD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7" w:author="Planner" w:date="2021-11-09T09:27:00Z">
                <w:pPr>
                  <w:pStyle w:val="Heading5"/>
                  <w:spacing w:before="0" w:line="240" w:lineRule="auto"/>
                  <w:ind w:left="113" w:right="113"/>
                  <w:jc w:val="both"/>
                </w:pPr>
              </w:pPrChange>
            </w:pPr>
          </w:p>
        </w:tc>
        <w:tc>
          <w:tcPr>
            <w:tcW w:w="425" w:type="dxa"/>
            <w:textDirection w:val="tbRl"/>
          </w:tcPr>
          <w:p w14:paraId="14FB4B0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8" w:author="Planner" w:date="2021-11-09T09:27:00Z">
                <w:pPr>
                  <w:pStyle w:val="Heading5"/>
                  <w:spacing w:before="0" w:line="240" w:lineRule="auto"/>
                  <w:ind w:left="113" w:right="113"/>
                  <w:jc w:val="both"/>
                </w:pPr>
              </w:pPrChange>
            </w:pPr>
          </w:p>
        </w:tc>
        <w:tc>
          <w:tcPr>
            <w:tcW w:w="425" w:type="dxa"/>
            <w:textDirection w:val="tbRl"/>
          </w:tcPr>
          <w:p w14:paraId="077ABE7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9" w:author="Planner" w:date="2021-11-09T09:27:00Z">
                <w:pPr>
                  <w:pStyle w:val="Heading5"/>
                  <w:spacing w:before="0" w:line="240" w:lineRule="auto"/>
                  <w:ind w:left="113" w:right="113"/>
                  <w:jc w:val="both"/>
                </w:pPr>
              </w:pPrChange>
            </w:pPr>
          </w:p>
        </w:tc>
        <w:tc>
          <w:tcPr>
            <w:tcW w:w="426" w:type="dxa"/>
            <w:textDirection w:val="tbRl"/>
          </w:tcPr>
          <w:p w14:paraId="0AE98A1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0" w:author="Planner" w:date="2021-11-09T09:27:00Z">
                <w:pPr>
                  <w:pStyle w:val="Heading5"/>
                  <w:spacing w:before="0" w:line="240" w:lineRule="auto"/>
                  <w:ind w:left="113" w:right="113"/>
                  <w:jc w:val="both"/>
                </w:pPr>
              </w:pPrChange>
            </w:pPr>
          </w:p>
        </w:tc>
      </w:tr>
      <w:tr w:rsidR="00D60D76" w:rsidRPr="004252B9" w14:paraId="0B41AB93" w14:textId="77777777" w:rsidTr="00FF3B91">
        <w:trPr>
          <w:cantSplit/>
          <w:trHeight w:val="39"/>
        </w:trPr>
        <w:tc>
          <w:tcPr>
            <w:tcW w:w="2664" w:type="dxa"/>
          </w:tcPr>
          <w:p w14:paraId="228E94C5"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2:  Petroleum Development</w:t>
            </w:r>
          </w:p>
        </w:tc>
        <w:tc>
          <w:tcPr>
            <w:tcW w:w="567" w:type="dxa"/>
            <w:textDirection w:val="tbRl"/>
          </w:tcPr>
          <w:p w14:paraId="52EE0090"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0F987A9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1" w:author="Planner" w:date="2021-11-09T09:27:00Z">
                <w:pPr>
                  <w:pStyle w:val="Heading5"/>
                  <w:spacing w:before="0" w:line="240" w:lineRule="auto"/>
                  <w:ind w:left="113" w:right="113"/>
                  <w:jc w:val="both"/>
                </w:pPr>
              </w:pPrChange>
            </w:pPr>
          </w:p>
        </w:tc>
        <w:tc>
          <w:tcPr>
            <w:tcW w:w="425" w:type="dxa"/>
            <w:textDirection w:val="tbRl"/>
          </w:tcPr>
          <w:p w14:paraId="67A3CA5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2" w:author="Planner" w:date="2021-11-09T09:27:00Z">
                <w:pPr>
                  <w:pStyle w:val="Heading5"/>
                  <w:spacing w:before="0" w:line="240" w:lineRule="auto"/>
                  <w:ind w:left="113" w:right="113"/>
                  <w:jc w:val="both"/>
                </w:pPr>
              </w:pPrChange>
            </w:pPr>
          </w:p>
        </w:tc>
        <w:tc>
          <w:tcPr>
            <w:tcW w:w="425" w:type="dxa"/>
            <w:textDirection w:val="tbRl"/>
          </w:tcPr>
          <w:p w14:paraId="11977E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3" w:author="Planner" w:date="2021-11-09T09:27:00Z">
                <w:pPr>
                  <w:pStyle w:val="Heading5"/>
                  <w:spacing w:before="0" w:line="240" w:lineRule="auto"/>
                  <w:ind w:left="113" w:right="113"/>
                  <w:jc w:val="both"/>
                </w:pPr>
              </w:pPrChange>
            </w:pPr>
          </w:p>
        </w:tc>
        <w:tc>
          <w:tcPr>
            <w:tcW w:w="425" w:type="dxa"/>
            <w:textDirection w:val="tbRl"/>
          </w:tcPr>
          <w:p w14:paraId="7BD6DC0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4" w:author="Planner" w:date="2021-11-09T09:27:00Z">
                <w:pPr>
                  <w:pStyle w:val="Heading5"/>
                  <w:spacing w:before="0" w:line="240" w:lineRule="auto"/>
                  <w:ind w:left="113" w:right="113"/>
                  <w:jc w:val="both"/>
                </w:pPr>
              </w:pPrChange>
            </w:pPr>
          </w:p>
        </w:tc>
        <w:tc>
          <w:tcPr>
            <w:tcW w:w="426" w:type="dxa"/>
            <w:textDirection w:val="tbRl"/>
          </w:tcPr>
          <w:p w14:paraId="7CC394C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5" w:author="Planner" w:date="2021-11-09T09:27:00Z">
                <w:pPr>
                  <w:pStyle w:val="Heading5"/>
                  <w:spacing w:before="0" w:line="240" w:lineRule="auto"/>
                  <w:ind w:left="113" w:right="113"/>
                  <w:jc w:val="both"/>
                </w:pPr>
              </w:pPrChange>
            </w:pPr>
          </w:p>
        </w:tc>
        <w:tc>
          <w:tcPr>
            <w:tcW w:w="425" w:type="dxa"/>
            <w:textDirection w:val="tbRl"/>
          </w:tcPr>
          <w:p w14:paraId="762FF5A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56" w:author="Planner" w:date="2021-11-09T09:27:00Z">
                <w:pPr>
                  <w:pStyle w:val="Heading5"/>
                  <w:spacing w:before="0" w:line="240" w:lineRule="auto"/>
                  <w:ind w:left="113" w:right="113"/>
                  <w:jc w:val="both"/>
                </w:pPr>
              </w:pPrChange>
            </w:pPr>
          </w:p>
        </w:tc>
        <w:tc>
          <w:tcPr>
            <w:tcW w:w="425" w:type="dxa"/>
            <w:textDirection w:val="tbRl"/>
          </w:tcPr>
          <w:p w14:paraId="28EFF3A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7" w:author="Planner" w:date="2021-11-09T09:27:00Z">
                <w:pPr>
                  <w:pStyle w:val="Heading5"/>
                  <w:spacing w:before="0" w:line="240" w:lineRule="auto"/>
                  <w:ind w:left="113" w:right="113"/>
                  <w:jc w:val="both"/>
                </w:pPr>
              </w:pPrChange>
            </w:pPr>
          </w:p>
        </w:tc>
        <w:tc>
          <w:tcPr>
            <w:tcW w:w="425" w:type="dxa"/>
            <w:textDirection w:val="tbRl"/>
          </w:tcPr>
          <w:p w14:paraId="1862AAA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8" w:author="Planner" w:date="2021-11-09T09:27:00Z">
                <w:pPr>
                  <w:pStyle w:val="Heading5"/>
                  <w:spacing w:before="0" w:line="240" w:lineRule="auto"/>
                  <w:ind w:left="113" w:right="113"/>
                  <w:jc w:val="both"/>
                </w:pPr>
              </w:pPrChange>
            </w:pPr>
          </w:p>
        </w:tc>
        <w:tc>
          <w:tcPr>
            <w:tcW w:w="426" w:type="dxa"/>
            <w:textDirection w:val="tbRl"/>
          </w:tcPr>
          <w:p w14:paraId="1C3A8F5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9" w:author="Planner" w:date="2021-11-09T09:27:00Z">
                <w:pPr>
                  <w:pStyle w:val="Heading5"/>
                  <w:spacing w:before="0" w:line="240" w:lineRule="auto"/>
                  <w:ind w:left="113" w:right="113"/>
                  <w:jc w:val="both"/>
                </w:pPr>
              </w:pPrChange>
            </w:pPr>
          </w:p>
        </w:tc>
        <w:tc>
          <w:tcPr>
            <w:tcW w:w="425" w:type="dxa"/>
            <w:textDirection w:val="tbRl"/>
          </w:tcPr>
          <w:p w14:paraId="0D9A6E1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0" w:author="Planner" w:date="2021-11-09T09:27:00Z">
                <w:pPr>
                  <w:pStyle w:val="Heading5"/>
                  <w:spacing w:before="0" w:line="240" w:lineRule="auto"/>
                  <w:ind w:left="113" w:right="113"/>
                  <w:jc w:val="both"/>
                </w:pPr>
              </w:pPrChange>
            </w:pPr>
          </w:p>
        </w:tc>
        <w:tc>
          <w:tcPr>
            <w:tcW w:w="425" w:type="dxa"/>
            <w:textDirection w:val="tbRl"/>
          </w:tcPr>
          <w:p w14:paraId="787E9F5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1" w:author="Planner" w:date="2021-11-09T09:27:00Z">
                <w:pPr>
                  <w:pStyle w:val="Heading5"/>
                  <w:spacing w:before="0" w:line="240" w:lineRule="auto"/>
                  <w:ind w:left="113" w:right="113"/>
                  <w:jc w:val="both"/>
                </w:pPr>
              </w:pPrChange>
            </w:pPr>
          </w:p>
        </w:tc>
        <w:tc>
          <w:tcPr>
            <w:tcW w:w="425" w:type="dxa"/>
            <w:textDirection w:val="tbRl"/>
          </w:tcPr>
          <w:p w14:paraId="2CB349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62" w:author="Planner" w:date="2021-11-09T09:27:00Z">
                <w:pPr>
                  <w:pStyle w:val="Heading5"/>
                  <w:spacing w:before="0" w:line="240" w:lineRule="auto"/>
                  <w:ind w:left="113" w:right="113"/>
                  <w:jc w:val="both"/>
                </w:pPr>
              </w:pPrChange>
            </w:pPr>
          </w:p>
        </w:tc>
        <w:tc>
          <w:tcPr>
            <w:tcW w:w="426" w:type="dxa"/>
            <w:textDirection w:val="tbRl"/>
          </w:tcPr>
          <w:p w14:paraId="7507964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3" w:author="Planner" w:date="2021-11-09T09:27:00Z">
                <w:pPr>
                  <w:pStyle w:val="Heading5"/>
                  <w:spacing w:before="0" w:line="240" w:lineRule="auto"/>
                  <w:ind w:left="113" w:right="113"/>
                  <w:jc w:val="both"/>
                </w:pPr>
              </w:pPrChange>
            </w:pPr>
          </w:p>
        </w:tc>
        <w:tc>
          <w:tcPr>
            <w:tcW w:w="425" w:type="dxa"/>
            <w:textDirection w:val="tbRl"/>
          </w:tcPr>
          <w:p w14:paraId="3F1DE27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4" w:author="Planner" w:date="2021-11-09T09:27:00Z">
                <w:pPr>
                  <w:pStyle w:val="Heading5"/>
                  <w:spacing w:before="0" w:line="240" w:lineRule="auto"/>
                  <w:ind w:left="113" w:right="113"/>
                  <w:jc w:val="both"/>
                </w:pPr>
              </w:pPrChange>
            </w:pPr>
          </w:p>
        </w:tc>
        <w:tc>
          <w:tcPr>
            <w:tcW w:w="425" w:type="dxa"/>
            <w:textDirection w:val="tbRl"/>
          </w:tcPr>
          <w:p w14:paraId="7886991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5" w:author="Planner" w:date="2021-11-09T09:27:00Z">
                <w:pPr>
                  <w:pStyle w:val="Heading5"/>
                  <w:spacing w:before="0" w:line="240" w:lineRule="auto"/>
                  <w:ind w:left="113" w:right="113"/>
                  <w:jc w:val="both"/>
                </w:pPr>
              </w:pPrChange>
            </w:pPr>
          </w:p>
        </w:tc>
        <w:tc>
          <w:tcPr>
            <w:tcW w:w="425" w:type="dxa"/>
            <w:textDirection w:val="tbRl"/>
          </w:tcPr>
          <w:p w14:paraId="5EAB223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6" w:author="Planner" w:date="2021-11-09T09:27:00Z">
                <w:pPr>
                  <w:pStyle w:val="Heading5"/>
                  <w:spacing w:before="0" w:line="240" w:lineRule="auto"/>
                  <w:ind w:left="113" w:right="113"/>
                  <w:jc w:val="both"/>
                </w:pPr>
              </w:pPrChange>
            </w:pPr>
          </w:p>
        </w:tc>
        <w:tc>
          <w:tcPr>
            <w:tcW w:w="426" w:type="dxa"/>
            <w:textDirection w:val="tbRl"/>
          </w:tcPr>
          <w:p w14:paraId="664BF6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7" w:author="Planner" w:date="2021-11-09T09:27:00Z">
                <w:pPr>
                  <w:pStyle w:val="Heading5"/>
                  <w:spacing w:before="0" w:line="240" w:lineRule="auto"/>
                  <w:ind w:left="113" w:right="113"/>
                  <w:jc w:val="both"/>
                </w:pPr>
              </w:pPrChange>
            </w:pPr>
          </w:p>
        </w:tc>
      </w:tr>
      <w:tr w:rsidR="00D60D76" w:rsidRPr="004252B9" w14:paraId="06B99992" w14:textId="77777777" w:rsidTr="00FF3B91">
        <w:trPr>
          <w:cantSplit/>
          <w:trHeight w:val="39"/>
        </w:trPr>
        <w:tc>
          <w:tcPr>
            <w:tcW w:w="2664" w:type="dxa"/>
          </w:tcPr>
          <w:p w14:paraId="715FF081"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3:  Tourism Development</w:t>
            </w:r>
          </w:p>
        </w:tc>
        <w:tc>
          <w:tcPr>
            <w:tcW w:w="567" w:type="dxa"/>
            <w:textDirection w:val="tbRl"/>
          </w:tcPr>
          <w:p w14:paraId="089A775B"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28E1A68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68" w:author="Planner" w:date="2021-11-09T09:27:00Z">
                <w:pPr>
                  <w:pStyle w:val="Heading5"/>
                  <w:spacing w:before="0" w:line="240" w:lineRule="auto"/>
                  <w:ind w:left="113" w:right="113"/>
                  <w:jc w:val="both"/>
                </w:pPr>
              </w:pPrChange>
            </w:pPr>
          </w:p>
        </w:tc>
        <w:tc>
          <w:tcPr>
            <w:tcW w:w="425" w:type="dxa"/>
            <w:textDirection w:val="tbRl"/>
          </w:tcPr>
          <w:p w14:paraId="73BDE23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69" w:author="Planner" w:date="2021-11-09T09:27:00Z">
                <w:pPr>
                  <w:pStyle w:val="Heading5"/>
                  <w:spacing w:before="0" w:line="240" w:lineRule="auto"/>
                  <w:ind w:left="113" w:right="113"/>
                  <w:jc w:val="both"/>
                </w:pPr>
              </w:pPrChange>
            </w:pPr>
          </w:p>
        </w:tc>
        <w:tc>
          <w:tcPr>
            <w:tcW w:w="425" w:type="dxa"/>
            <w:textDirection w:val="tbRl"/>
          </w:tcPr>
          <w:p w14:paraId="569CC7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0" w:author="Planner" w:date="2021-11-09T09:27:00Z">
                <w:pPr>
                  <w:pStyle w:val="Heading5"/>
                  <w:spacing w:before="0" w:line="240" w:lineRule="auto"/>
                  <w:ind w:left="113" w:right="113"/>
                  <w:jc w:val="both"/>
                </w:pPr>
              </w:pPrChange>
            </w:pPr>
          </w:p>
        </w:tc>
        <w:tc>
          <w:tcPr>
            <w:tcW w:w="425" w:type="dxa"/>
            <w:textDirection w:val="tbRl"/>
          </w:tcPr>
          <w:p w14:paraId="57AAD42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1" w:author="Planner" w:date="2021-11-09T09:27:00Z">
                <w:pPr>
                  <w:pStyle w:val="Heading5"/>
                  <w:spacing w:before="0" w:line="240" w:lineRule="auto"/>
                  <w:ind w:left="113" w:right="113"/>
                  <w:jc w:val="both"/>
                </w:pPr>
              </w:pPrChange>
            </w:pPr>
          </w:p>
        </w:tc>
        <w:tc>
          <w:tcPr>
            <w:tcW w:w="426" w:type="dxa"/>
            <w:textDirection w:val="tbRl"/>
          </w:tcPr>
          <w:p w14:paraId="4F98ADB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2" w:author="Planner" w:date="2021-11-09T09:27:00Z">
                <w:pPr>
                  <w:pStyle w:val="Heading5"/>
                  <w:spacing w:before="0" w:line="240" w:lineRule="auto"/>
                  <w:ind w:left="113" w:right="113"/>
                  <w:jc w:val="both"/>
                </w:pPr>
              </w:pPrChange>
            </w:pPr>
          </w:p>
        </w:tc>
        <w:tc>
          <w:tcPr>
            <w:tcW w:w="425" w:type="dxa"/>
            <w:textDirection w:val="tbRl"/>
          </w:tcPr>
          <w:p w14:paraId="2F4DE48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3" w:author="Planner" w:date="2021-11-09T09:27:00Z">
                <w:pPr>
                  <w:pStyle w:val="Heading5"/>
                  <w:spacing w:before="0" w:line="240" w:lineRule="auto"/>
                  <w:ind w:left="113" w:right="113"/>
                  <w:jc w:val="both"/>
                </w:pPr>
              </w:pPrChange>
            </w:pPr>
          </w:p>
        </w:tc>
        <w:tc>
          <w:tcPr>
            <w:tcW w:w="425" w:type="dxa"/>
            <w:textDirection w:val="tbRl"/>
          </w:tcPr>
          <w:p w14:paraId="5A450A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4" w:author="Planner" w:date="2021-11-09T09:27:00Z">
                <w:pPr>
                  <w:pStyle w:val="Heading5"/>
                  <w:spacing w:before="0" w:line="240" w:lineRule="auto"/>
                  <w:ind w:left="113" w:right="113"/>
                  <w:jc w:val="both"/>
                </w:pPr>
              </w:pPrChange>
            </w:pPr>
          </w:p>
        </w:tc>
        <w:tc>
          <w:tcPr>
            <w:tcW w:w="425" w:type="dxa"/>
            <w:textDirection w:val="tbRl"/>
          </w:tcPr>
          <w:p w14:paraId="25A05E7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5" w:author="Planner" w:date="2021-11-09T09:27:00Z">
                <w:pPr>
                  <w:pStyle w:val="Heading5"/>
                  <w:spacing w:before="0" w:line="240" w:lineRule="auto"/>
                  <w:ind w:left="113" w:right="113"/>
                  <w:jc w:val="both"/>
                </w:pPr>
              </w:pPrChange>
            </w:pPr>
          </w:p>
        </w:tc>
        <w:tc>
          <w:tcPr>
            <w:tcW w:w="426" w:type="dxa"/>
            <w:textDirection w:val="tbRl"/>
          </w:tcPr>
          <w:p w14:paraId="14557DE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6" w:author="Planner" w:date="2021-11-09T09:27:00Z">
                <w:pPr>
                  <w:pStyle w:val="Heading5"/>
                  <w:spacing w:before="0" w:line="240" w:lineRule="auto"/>
                  <w:ind w:left="113" w:right="113"/>
                  <w:jc w:val="both"/>
                </w:pPr>
              </w:pPrChange>
            </w:pPr>
          </w:p>
        </w:tc>
        <w:tc>
          <w:tcPr>
            <w:tcW w:w="425" w:type="dxa"/>
            <w:textDirection w:val="tbRl"/>
          </w:tcPr>
          <w:p w14:paraId="2ECB21D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7" w:author="Planner" w:date="2021-11-09T09:27:00Z">
                <w:pPr>
                  <w:pStyle w:val="Heading5"/>
                  <w:spacing w:before="0" w:line="240" w:lineRule="auto"/>
                  <w:ind w:left="113" w:right="113"/>
                  <w:jc w:val="both"/>
                </w:pPr>
              </w:pPrChange>
            </w:pPr>
          </w:p>
        </w:tc>
        <w:tc>
          <w:tcPr>
            <w:tcW w:w="425" w:type="dxa"/>
            <w:textDirection w:val="tbRl"/>
          </w:tcPr>
          <w:p w14:paraId="41DE0DA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8" w:author="Planner" w:date="2021-11-09T09:27:00Z">
                <w:pPr>
                  <w:pStyle w:val="Heading5"/>
                  <w:spacing w:before="0" w:line="240" w:lineRule="auto"/>
                  <w:ind w:left="113" w:right="113"/>
                  <w:jc w:val="both"/>
                </w:pPr>
              </w:pPrChange>
            </w:pPr>
          </w:p>
        </w:tc>
        <w:tc>
          <w:tcPr>
            <w:tcW w:w="425" w:type="dxa"/>
            <w:textDirection w:val="tbRl"/>
          </w:tcPr>
          <w:p w14:paraId="7EBF4DC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9" w:author="Planner" w:date="2021-11-09T09:27:00Z">
                <w:pPr>
                  <w:pStyle w:val="Heading5"/>
                  <w:spacing w:before="0" w:line="240" w:lineRule="auto"/>
                  <w:ind w:left="113" w:right="113"/>
                  <w:jc w:val="both"/>
                </w:pPr>
              </w:pPrChange>
            </w:pPr>
          </w:p>
        </w:tc>
        <w:tc>
          <w:tcPr>
            <w:tcW w:w="426" w:type="dxa"/>
            <w:textDirection w:val="tbRl"/>
          </w:tcPr>
          <w:p w14:paraId="0C17EAB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0" w:author="Planner" w:date="2021-11-09T09:27:00Z">
                <w:pPr>
                  <w:pStyle w:val="Heading5"/>
                  <w:spacing w:before="0" w:line="240" w:lineRule="auto"/>
                  <w:ind w:left="113" w:right="113"/>
                  <w:jc w:val="both"/>
                </w:pPr>
              </w:pPrChange>
            </w:pPr>
          </w:p>
        </w:tc>
        <w:tc>
          <w:tcPr>
            <w:tcW w:w="425" w:type="dxa"/>
            <w:textDirection w:val="tbRl"/>
          </w:tcPr>
          <w:p w14:paraId="0C9542E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1" w:author="Planner" w:date="2021-11-09T09:27:00Z">
                <w:pPr>
                  <w:pStyle w:val="Heading5"/>
                  <w:spacing w:before="0" w:line="240" w:lineRule="auto"/>
                  <w:ind w:left="113" w:right="113"/>
                  <w:jc w:val="both"/>
                </w:pPr>
              </w:pPrChange>
            </w:pPr>
          </w:p>
        </w:tc>
        <w:tc>
          <w:tcPr>
            <w:tcW w:w="425" w:type="dxa"/>
            <w:textDirection w:val="tbRl"/>
          </w:tcPr>
          <w:p w14:paraId="553392F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2" w:author="Planner" w:date="2021-11-09T09:27:00Z">
                <w:pPr>
                  <w:pStyle w:val="Heading5"/>
                  <w:spacing w:before="0" w:line="240" w:lineRule="auto"/>
                  <w:ind w:left="113" w:right="113"/>
                  <w:jc w:val="both"/>
                </w:pPr>
              </w:pPrChange>
            </w:pPr>
          </w:p>
        </w:tc>
        <w:tc>
          <w:tcPr>
            <w:tcW w:w="425" w:type="dxa"/>
            <w:textDirection w:val="tbRl"/>
          </w:tcPr>
          <w:p w14:paraId="369B11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3" w:author="Planner" w:date="2021-11-09T09:27:00Z">
                <w:pPr>
                  <w:pStyle w:val="Heading5"/>
                  <w:spacing w:before="0" w:line="240" w:lineRule="auto"/>
                  <w:ind w:left="113" w:right="113"/>
                  <w:jc w:val="both"/>
                </w:pPr>
              </w:pPrChange>
            </w:pPr>
          </w:p>
        </w:tc>
        <w:tc>
          <w:tcPr>
            <w:tcW w:w="426" w:type="dxa"/>
            <w:textDirection w:val="tbRl"/>
          </w:tcPr>
          <w:p w14:paraId="76005B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4" w:author="Planner" w:date="2021-11-09T09:27:00Z">
                <w:pPr>
                  <w:pStyle w:val="Heading5"/>
                  <w:spacing w:before="0" w:line="240" w:lineRule="auto"/>
                  <w:ind w:left="113" w:right="113"/>
                  <w:jc w:val="both"/>
                </w:pPr>
              </w:pPrChange>
            </w:pPr>
          </w:p>
        </w:tc>
      </w:tr>
      <w:tr w:rsidR="00D60D76" w:rsidRPr="004252B9" w14:paraId="4BAFA98C" w14:textId="77777777" w:rsidTr="00FF3B91">
        <w:trPr>
          <w:cantSplit/>
          <w:trHeight w:val="39"/>
        </w:trPr>
        <w:tc>
          <w:tcPr>
            <w:tcW w:w="2664" w:type="dxa"/>
          </w:tcPr>
          <w:p w14:paraId="19451822"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4: Water, Climate Change and Environment and Natural Resources Management</w:t>
            </w:r>
          </w:p>
        </w:tc>
        <w:tc>
          <w:tcPr>
            <w:tcW w:w="567" w:type="dxa"/>
            <w:textDirection w:val="tbRl"/>
          </w:tcPr>
          <w:p w14:paraId="0ABB9CA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5" w:author="Planner" w:date="2021-11-09T09:27:00Z">
                <w:pPr>
                  <w:pStyle w:val="Heading5"/>
                  <w:spacing w:before="0" w:line="240" w:lineRule="auto"/>
                  <w:ind w:left="113" w:right="113"/>
                  <w:jc w:val="both"/>
                </w:pPr>
              </w:pPrChange>
            </w:pPr>
          </w:p>
        </w:tc>
        <w:tc>
          <w:tcPr>
            <w:tcW w:w="426" w:type="dxa"/>
            <w:textDirection w:val="tbRl"/>
          </w:tcPr>
          <w:p w14:paraId="5A74A2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6" w:author="Planner" w:date="2021-11-09T09:27:00Z">
                <w:pPr>
                  <w:pStyle w:val="Heading5"/>
                  <w:spacing w:before="0" w:line="240" w:lineRule="auto"/>
                  <w:ind w:left="113" w:right="113"/>
                  <w:jc w:val="both"/>
                </w:pPr>
              </w:pPrChange>
            </w:pPr>
          </w:p>
        </w:tc>
        <w:tc>
          <w:tcPr>
            <w:tcW w:w="425" w:type="dxa"/>
            <w:textDirection w:val="tbRl"/>
          </w:tcPr>
          <w:p w14:paraId="47997C2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7" w:author="Planner" w:date="2021-11-09T09:27:00Z">
                <w:pPr>
                  <w:pStyle w:val="Heading5"/>
                  <w:spacing w:before="0" w:line="240" w:lineRule="auto"/>
                  <w:ind w:left="113" w:right="113"/>
                  <w:jc w:val="both"/>
                </w:pPr>
              </w:pPrChange>
            </w:pPr>
          </w:p>
        </w:tc>
        <w:tc>
          <w:tcPr>
            <w:tcW w:w="425" w:type="dxa"/>
            <w:textDirection w:val="tbRl"/>
          </w:tcPr>
          <w:p w14:paraId="663C21D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8" w:author="Planner" w:date="2021-11-09T09:27:00Z">
                <w:pPr>
                  <w:pStyle w:val="Heading5"/>
                  <w:spacing w:before="0" w:line="240" w:lineRule="auto"/>
                  <w:ind w:left="113" w:right="113"/>
                  <w:jc w:val="both"/>
                </w:pPr>
              </w:pPrChange>
            </w:pPr>
          </w:p>
        </w:tc>
        <w:tc>
          <w:tcPr>
            <w:tcW w:w="425" w:type="dxa"/>
            <w:textDirection w:val="tbRl"/>
          </w:tcPr>
          <w:p w14:paraId="2BEBB1E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9" w:author="Planner" w:date="2021-11-09T09:27:00Z">
                <w:pPr>
                  <w:pStyle w:val="Heading5"/>
                  <w:spacing w:before="0" w:line="240" w:lineRule="auto"/>
                  <w:ind w:left="113" w:right="113"/>
                  <w:jc w:val="both"/>
                </w:pPr>
              </w:pPrChange>
            </w:pPr>
          </w:p>
        </w:tc>
        <w:tc>
          <w:tcPr>
            <w:tcW w:w="426" w:type="dxa"/>
            <w:textDirection w:val="tbRl"/>
          </w:tcPr>
          <w:p w14:paraId="0C15324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0" w:author="Planner" w:date="2021-11-09T09:27:00Z">
                <w:pPr>
                  <w:pStyle w:val="Heading5"/>
                  <w:spacing w:before="0" w:line="240" w:lineRule="auto"/>
                  <w:ind w:left="113" w:right="113"/>
                  <w:jc w:val="both"/>
                </w:pPr>
              </w:pPrChange>
            </w:pPr>
          </w:p>
        </w:tc>
        <w:tc>
          <w:tcPr>
            <w:tcW w:w="425" w:type="dxa"/>
            <w:textDirection w:val="tbRl"/>
          </w:tcPr>
          <w:p w14:paraId="24379B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1" w:author="Planner" w:date="2021-11-09T09:27:00Z">
                <w:pPr>
                  <w:pStyle w:val="Heading5"/>
                  <w:spacing w:before="0" w:line="240" w:lineRule="auto"/>
                  <w:ind w:left="113" w:right="113"/>
                  <w:jc w:val="both"/>
                </w:pPr>
              </w:pPrChange>
            </w:pPr>
          </w:p>
        </w:tc>
        <w:tc>
          <w:tcPr>
            <w:tcW w:w="425" w:type="dxa"/>
            <w:textDirection w:val="tbRl"/>
          </w:tcPr>
          <w:p w14:paraId="0444FF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2" w:author="Planner" w:date="2021-11-09T09:27:00Z">
                <w:pPr>
                  <w:pStyle w:val="Heading5"/>
                  <w:spacing w:before="0" w:line="240" w:lineRule="auto"/>
                  <w:ind w:left="113" w:right="113"/>
                  <w:jc w:val="both"/>
                </w:pPr>
              </w:pPrChange>
            </w:pPr>
          </w:p>
        </w:tc>
        <w:tc>
          <w:tcPr>
            <w:tcW w:w="425" w:type="dxa"/>
            <w:textDirection w:val="tbRl"/>
          </w:tcPr>
          <w:p w14:paraId="6604AB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3" w:author="Planner" w:date="2021-11-09T09:27:00Z">
                <w:pPr>
                  <w:pStyle w:val="Heading5"/>
                  <w:spacing w:before="0" w:line="240" w:lineRule="auto"/>
                  <w:ind w:left="113" w:right="113"/>
                  <w:jc w:val="both"/>
                </w:pPr>
              </w:pPrChange>
            </w:pPr>
          </w:p>
        </w:tc>
        <w:tc>
          <w:tcPr>
            <w:tcW w:w="426" w:type="dxa"/>
            <w:textDirection w:val="tbRl"/>
          </w:tcPr>
          <w:p w14:paraId="5C40F48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4" w:author="Planner" w:date="2021-11-09T09:27:00Z">
                <w:pPr>
                  <w:pStyle w:val="Heading5"/>
                  <w:spacing w:before="0" w:line="240" w:lineRule="auto"/>
                  <w:ind w:left="113" w:right="113"/>
                  <w:jc w:val="both"/>
                </w:pPr>
              </w:pPrChange>
            </w:pPr>
          </w:p>
        </w:tc>
        <w:tc>
          <w:tcPr>
            <w:tcW w:w="425" w:type="dxa"/>
            <w:textDirection w:val="tbRl"/>
          </w:tcPr>
          <w:p w14:paraId="42F2AD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5" w:author="Planner" w:date="2021-11-09T09:27:00Z">
                <w:pPr>
                  <w:pStyle w:val="Heading5"/>
                  <w:spacing w:before="0" w:line="240" w:lineRule="auto"/>
                  <w:ind w:left="113" w:right="113"/>
                  <w:jc w:val="both"/>
                </w:pPr>
              </w:pPrChange>
            </w:pPr>
          </w:p>
        </w:tc>
        <w:tc>
          <w:tcPr>
            <w:tcW w:w="425" w:type="dxa"/>
            <w:textDirection w:val="tbRl"/>
          </w:tcPr>
          <w:p w14:paraId="7303410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6" w:author="Planner" w:date="2021-11-09T09:27:00Z">
                <w:pPr>
                  <w:pStyle w:val="Heading5"/>
                  <w:spacing w:before="0" w:line="240" w:lineRule="auto"/>
                  <w:ind w:left="113" w:right="113"/>
                  <w:jc w:val="both"/>
                </w:pPr>
              </w:pPrChange>
            </w:pPr>
          </w:p>
        </w:tc>
        <w:tc>
          <w:tcPr>
            <w:tcW w:w="425" w:type="dxa"/>
            <w:textDirection w:val="tbRl"/>
          </w:tcPr>
          <w:p w14:paraId="5EE1BCE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7" w:author="Planner" w:date="2021-11-09T09:27:00Z">
                <w:pPr>
                  <w:pStyle w:val="Heading5"/>
                  <w:spacing w:before="0" w:line="240" w:lineRule="auto"/>
                  <w:ind w:left="113" w:right="113"/>
                  <w:jc w:val="both"/>
                </w:pPr>
              </w:pPrChange>
            </w:pPr>
          </w:p>
        </w:tc>
        <w:tc>
          <w:tcPr>
            <w:tcW w:w="426" w:type="dxa"/>
            <w:textDirection w:val="tbRl"/>
          </w:tcPr>
          <w:p w14:paraId="15188F0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8" w:author="Planner" w:date="2021-11-09T09:27:00Z">
                <w:pPr>
                  <w:pStyle w:val="Heading5"/>
                  <w:spacing w:before="0" w:line="240" w:lineRule="auto"/>
                  <w:ind w:left="113" w:right="113"/>
                  <w:jc w:val="both"/>
                </w:pPr>
              </w:pPrChange>
            </w:pPr>
          </w:p>
        </w:tc>
        <w:tc>
          <w:tcPr>
            <w:tcW w:w="425" w:type="dxa"/>
            <w:textDirection w:val="tbRl"/>
          </w:tcPr>
          <w:p w14:paraId="6A33163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9" w:author="Planner" w:date="2021-11-09T09:27:00Z">
                <w:pPr>
                  <w:pStyle w:val="Heading5"/>
                  <w:spacing w:before="0" w:line="240" w:lineRule="auto"/>
                  <w:ind w:left="113" w:right="113"/>
                  <w:jc w:val="both"/>
                </w:pPr>
              </w:pPrChange>
            </w:pPr>
          </w:p>
        </w:tc>
        <w:tc>
          <w:tcPr>
            <w:tcW w:w="425" w:type="dxa"/>
            <w:textDirection w:val="tbRl"/>
          </w:tcPr>
          <w:p w14:paraId="44E7472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0" w:author="Planner" w:date="2021-11-09T09:27:00Z">
                <w:pPr>
                  <w:pStyle w:val="Heading5"/>
                  <w:spacing w:before="0" w:line="240" w:lineRule="auto"/>
                  <w:ind w:left="113" w:right="113"/>
                  <w:jc w:val="both"/>
                </w:pPr>
              </w:pPrChange>
            </w:pPr>
          </w:p>
        </w:tc>
        <w:tc>
          <w:tcPr>
            <w:tcW w:w="425" w:type="dxa"/>
            <w:textDirection w:val="tbRl"/>
          </w:tcPr>
          <w:p w14:paraId="77A20F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1" w:author="Planner" w:date="2021-11-09T09:27:00Z">
                <w:pPr>
                  <w:pStyle w:val="Heading5"/>
                  <w:spacing w:before="0" w:line="240" w:lineRule="auto"/>
                  <w:ind w:left="113" w:right="113"/>
                  <w:jc w:val="both"/>
                </w:pPr>
              </w:pPrChange>
            </w:pPr>
          </w:p>
        </w:tc>
        <w:tc>
          <w:tcPr>
            <w:tcW w:w="426" w:type="dxa"/>
            <w:textDirection w:val="tbRl"/>
          </w:tcPr>
          <w:p w14:paraId="1F3EEA4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2" w:author="Planner" w:date="2021-11-09T09:27:00Z">
                <w:pPr>
                  <w:pStyle w:val="Heading5"/>
                  <w:spacing w:before="0" w:line="240" w:lineRule="auto"/>
                  <w:ind w:left="113" w:right="113"/>
                  <w:jc w:val="both"/>
                </w:pPr>
              </w:pPrChange>
            </w:pPr>
          </w:p>
        </w:tc>
      </w:tr>
      <w:tr w:rsidR="00D60D76" w:rsidRPr="004252B9" w14:paraId="0FBE30B5" w14:textId="77777777" w:rsidTr="00FF3B91">
        <w:trPr>
          <w:cantSplit/>
          <w:trHeight w:val="39"/>
        </w:trPr>
        <w:tc>
          <w:tcPr>
            <w:tcW w:w="2664" w:type="dxa"/>
          </w:tcPr>
          <w:p w14:paraId="2D083953"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lastRenderedPageBreak/>
              <w:t>Programme 5 : Private Sector Development</w:t>
            </w:r>
          </w:p>
        </w:tc>
        <w:tc>
          <w:tcPr>
            <w:tcW w:w="567" w:type="dxa"/>
            <w:textDirection w:val="tbRl"/>
          </w:tcPr>
          <w:p w14:paraId="2F8BFA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03" w:author="Planner" w:date="2021-11-09T09:27:00Z">
                <w:pPr>
                  <w:pStyle w:val="Heading5"/>
                  <w:spacing w:before="0" w:line="240" w:lineRule="auto"/>
                  <w:ind w:left="113" w:right="113"/>
                  <w:jc w:val="both"/>
                </w:pPr>
              </w:pPrChange>
            </w:pPr>
          </w:p>
        </w:tc>
        <w:tc>
          <w:tcPr>
            <w:tcW w:w="426" w:type="dxa"/>
            <w:textDirection w:val="tbRl"/>
          </w:tcPr>
          <w:p w14:paraId="280FEFF7"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0675A3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4" w:author="Planner" w:date="2021-11-09T09:27:00Z">
                <w:pPr>
                  <w:pStyle w:val="Heading5"/>
                  <w:spacing w:before="0" w:line="240" w:lineRule="auto"/>
                  <w:ind w:left="113" w:right="113"/>
                  <w:jc w:val="both"/>
                </w:pPr>
              </w:pPrChange>
            </w:pPr>
          </w:p>
        </w:tc>
        <w:tc>
          <w:tcPr>
            <w:tcW w:w="425" w:type="dxa"/>
            <w:textDirection w:val="tbRl"/>
          </w:tcPr>
          <w:p w14:paraId="69FE39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5" w:author="Planner" w:date="2021-11-09T09:27:00Z">
                <w:pPr>
                  <w:pStyle w:val="Heading5"/>
                  <w:spacing w:before="0" w:line="240" w:lineRule="auto"/>
                  <w:ind w:left="113" w:right="113"/>
                  <w:jc w:val="both"/>
                </w:pPr>
              </w:pPrChange>
            </w:pPr>
          </w:p>
        </w:tc>
        <w:tc>
          <w:tcPr>
            <w:tcW w:w="425" w:type="dxa"/>
            <w:textDirection w:val="tbRl"/>
          </w:tcPr>
          <w:p w14:paraId="5903853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6" w:author="Planner" w:date="2021-11-09T09:27:00Z">
                <w:pPr>
                  <w:pStyle w:val="Heading5"/>
                  <w:spacing w:before="0" w:line="240" w:lineRule="auto"/>
                  <w:ind w:left="113" w:right="113"/>
                  <w:jc w:val="both"/>
                </w:pPr>
              </w:pPrChange>
            </w:pPr>
          </w:p>
        </w:tc>
        <w:tc>
          <w:tcPr>
            <w:tcW w:w="426" w:type="dxa"/>
            <w:textDirection w:val="tbRl"/>
          </w:tcPr>
          <w:p w14:paraId="771959F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7" w:author="Planner" w:date="2021-11-09T09:27:00Z">
                <w:pPr>
                  <w:pStyle w:val="Heading5"/>
                  <w:spacing w:before="0" w:line="240" w:lineRule="auto"/>
                  <w:ind w:left="113" w:right="113"/>
                  <w:jc w:val="both"/>
                </w:pPr>
              </w:pPrChange>
            </w:pPr>
          </w:p>
        </w:tc>
        <w:tc>
          <w:tcPr>
            <w:tcW w:w="425" w:type="dxa"/>
            <w:textDirection w:val="tbRl"/>
          </w:tcPr>
          <w:p w14:paraId="229CC57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08" w:author="Planner" w:date="2021-11-09T09:27:00Z">
                <w:pPr>
                  <w:pStyle w:val="Heading5"/>
                  <w:spacing w:before="0" w:line="240" w:lineRule="auto"/>
                  <w:ind w:left="113" w:right="113"/>
                  <w:jc w:val="both"/>
                </w:pPr>
              </w:pPrChange>
            </w:pPr>
          </w:p>
        </w:tc>
        <w:tc>
          <w:tcPr>
            <w:tcW w:w="425" w:type="dxa"/>
            <w:textDirection w:val="tbRl"/>
          </w:tcPr>
          <w:p w14:paraId="7350991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9" w:author="Planner" w:date="2021-11-09T09:27:00Z">
                <w:pPr>
                  <w:pStyle w:val="Heading5"/>
                  <w:spacing w:before="0" w:line="240" w:lineRule="auto"/>
                  <w:ind w:left="113" w:right="113"/>
                  <w:jc w:val="both"/>
                </w:pPr>
              </w:pPrChange>
            </w:pPr>
          </w:p>
        </w:tc>
        <w:tc>
          <w:tcPr>
            <w:tcW w:w="425" w:type="dxa"/>
            <w:textDirection w:val="tbRl"/>
          </w:tcPr>
          <w:p w14:paraId="760DAA9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0" w:author="Planner" w:date="2021-11-09T09:27:00Z">
                <w:pPr>
                  <w:pStyle w:val="Heading5"/>
                  <w:spacing w:before="0" w:line="240" w:lineRule="auto"/>
                  <w:ind w:left="113" w:right="113"/>
                  <w:jc w:val="both"/>
                </w:pPr>
              </w:pPrChange>
            </w:pPr>
          </w:p>
        </w:tc>
        <w:tc>
          <w:tcPr>
            <w:tcW w:w="426" w:type="dxa"/>
            <w:textDirection w:val="tbRl"/>
          </w:tcPr>
          <w:p w14:paraId="05558B4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1" w:author="Planner" w:date="2021-11-09T09:27:00Z">
                <w:pPr>
                  <w:pStyle w:val="Heading5"/>
                  <w:spacing w:before="0" w:line="240" w:lineRule="auto"/>
                  <w:ind w:left="113" w:right="113"/>
                  <w:jc w:val="both"/>
                </w:pPr>
              </w:pPrChange>
            </w:pPr>
          </w:p>
        </w:tc>
        <w:tc>
          <w:tcPr>
            <w:tcW w:w="425" w:type="dxa"/>
            <w:textDirection w:val="tbRl"/>
          </w:tcPr>
          <w:p w14:paraId="3DCC7C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2" w:author="Planner" w:date="2021-11-09T09:27:00Z">
                <w:pPr>
                  <w:pStyle w:val="Heading5"/>
                  <w:spacing w:before="0" w:line="240" w:lineRule="auto"/>
                  <w:ind w:left="113" w:right="113"/>
                  <w:jc w:val="both"/>
                </w:pPr>
              </w:pPrChange>
            </w:pPr>
          </w:p>
        </w:tc>
        <w:tc>
          <w:tcPr>
            <w:tcW w:w="425" w:type="dxa"/>
            <w:textDirection w:val="tbRl"/>
          </w:tcPr>
          <w:p w14:paraId="68D7016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3" w:author="Planner" w:date="2021-11-09T09:27:00Z">
                <w:pPr>
                  <w:pStyle w:val="Heading5"/>
                  <w:spacing w:before="0" w:line="240" w:lineRule="auto"/>
                  <w:ind w:left="113" w:right="113"/>
                  <w:jc w:val="both"/>
                </w:pPr>
              </w:pPrChange>
            </w:pPr>
          </w:p>
        </w:tc>
        <w:tc>
          <w:tcPr>
            <w:tcW w:w="425" w:type="dxa"/>
            <w:textDirection w:val="tbRl"/>
          </w:tcPr>
          <w:p w14:paraId="1B5E04D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4" w:author="Planner" w:date="2021-11-09T09:27:00Z">
                <w:pPr>
                  <w:pStyle w:val="Heading5"/>
                  <w:spacing w:before="0" w:line="240" w:lineRule="auto"/>
                  <w:ind w:left="113" w:right="113"/>
                  <w:jc w:val="both"/>
                </w:pPr>
              </w:pPrChange>
            </w:pPr>
          </w:p>
        </w:tc>
        <w:tc>
          <w:tcPr>
            <w:tcW w:w="426" w:type="dxa"/>
            <w:textDirection w:val="tbRl"/>
          </w:tcPr>
          <w:p w14:paraId="00EBA07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5" w:author="Planner" w:date="2021-11-09T09:27:00Z">
                <w:pPr>
                  <w:pStyle w:val="Heading5"/>
                  <w:spacing w:before="0" w:line="240" w:lineRule="auto"/>
                  <w:ind w:left="113" w:right="113"/>
                  <w:jc w:val="both"/>
                </w:pPr>
              </w:pPrChange>
            </w:pPr>
          </w:p>
        </w:tc>
        <w:tc>
          <w:tcPr>
            <w:tcW w:w="425" w:type="dxa"/>
            <w:textDirection w:val="tbRl"/>
          </w:tcPr>
          <w:p w14:paraId="6A76D2B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6" w:author="Planner" w:date="2021-11-09T09:27:00Z">
                <w:pPr>
                  <w:pStyle w:val="Heading5"/>
                  <w:spacing w:before="0" w:line="240" w:lineRule="auto"/>
                  <w:ind w:left="113" w:right="113"/>
                  <w:jc w:val="both"/>
                </w:pPr>
              </w:pPrChange>
            </w:pPr>
          </w:p>
        </w:tc>
        <w:tc>
          <w:tcPr>
            <w:tcW w:w="425" w:type="dxa"/>
            <w:textDirection w:val="tbRl"/>
          </w:tcPr>
          <w:p w14:paraId="6B7E6AC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7" w:author="Planner" w:date="2021-11-09T09:27:00Z">
                <w:pPr>
                  <w:pStyle w:val="Heading5"/>
                  <w:spacing w:before="0" w:line="240" w:lineRule="auto"/>
                  <w:ind w:left="113" w:right="113"/>
                  <w:jc w:val="both"/>
                </w:pPr>
              </w:pPrChange>
            </w:pPr>
          </w:p>
        </w:tc>
        <w:tc>
          <w:tcPr>
            <w:tcW w:w="425" w:type="dxa"/>
            <w:textDirection w:val="tbRl"/>
          </w:tcPr>
          <w:p w14:paraId="6BD357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8" w:author="Planner" w:date="2021-11-09T09:27:00Z">
                <w:pPr>
                  <w:pStyle w:val="Heading5"/>
                  <w:spacing w:before="0" w:line="240" w:lineRule="auto"/>
                  <w:ind w:left="113" w:right="113"/>
                  <w:jc w:val="both"/>
                </w:pPr>
              </w:pPrChange>
            </w:pPr>
          </w:p>
        </w:tc>
        <w:tc>
          <w:tcPr>
            <w:tcW w:w="426" w:type="dxa"/>
            <w:textDirection w:val="tbRl"/>
          </w:tcPr>
          <w:p w14:paraId="25D8F86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9" w:author="Planner" w:date="2021-11-09T09:27:00Z">
                <w:pPr>
                  <w:pStyle w:val="Heading5"/>
                  <w:spacing w:before="0" w:line="240" w:lineRule="auto"/>
                  <w:ind w:left="113" w:right="113"/>
                  <w:jc w:val="both"/>
                </w:pPr>
              </w:pPrChange>
            </w:pPr>
          </w:p>
        </w:tc>
      </w:tr>
      <w:tr w:rsidR="00D60D76" w:rsidRPr="004252B9" w14:paraId="0A987BD3" w14:textId="77777777" w:rsidTr="00FF3B91">
        <w:trPr>
          <w:cantSplit/>
          <w:trHeight w:val="39"/>
        </w:trPr>
        <w:tc>
          <w:tcPr>
            <w:tcW w:w="2664" w:type="dxa"/>
          </w:tcPr>
          <w:p w14:paraId="0E5F4674"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6:  Integrated Transport Infrastructure and services</w:t>
            </w:r>
          </w:p>
        </w:tc>
        <w:tc>
          <w:tcPr>
            <w:tcW w:w="567" w:type="dxa"/>
            <w:textDirection w:val="tbRl"/>
          </w:tcPr>
          <w:p w14:paraId="781E9A8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20" w:author="Planner" w:date="2021-11-09T09:27:00Z">
                <w:pPr>
                  <w:pStyle w:val="Heading5"/>
                  <w:spacing w:before="0" w:line="240" w:lineRule="auto"/>
                  <w:ind w:left="113" w:right="113"/>
                  <w:jc w:val="both"/>
                </w:pPr>
              </w:pPrChange>
            </w:pPr>
          </w:p>
        </w:tc>
        <w:tc>
          <w:tcPr>
            <w:tcW w:w="426" w:type="dxa"/>
            <w:textDirection w:val="tbRl"/>
          </w:tcPr>
          <w:p w14:paraId="491BAE7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1" w:author="Planner" w:date="2021-11-09T09:27:00Z">
                <w:pPr>
                  <w:pStyle w:val="Heading5"/>
                  <w:spacing w:before="0" w:line="240" w:lineRule="auto"/>
                  <w:ind w:left="113" w:right="113"/>
                  <w:jc w:val="both"/>
                </w:pPr>
              </w:pPrChange>
            </w:pPr>
          </w:p>
        </w:tc>
        <w:tc>
          <w:tcPr>
            <w:tcW w:w="425" w:type="dxa"/>
            <w:textDirection w:val="tbRl"/>
          </w:tcPr>
          <w:p w14:paraId="46021C7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2" w:author="Planner" w:date="2021-11-09T09:27:00Z">
                <w:pPr>
                  <w:pStyle w:val="Heading5"/>
                  <w:spacing w:before="0" w:line="240" w:lineRule="auto"/>
                  <w:ind w:left="113" w:right="113"/>
                  <w:jc w:val="both"/>
                </w:pPr>
              </w:pPrChange>
            </w:pPr>
          </w:p>
        </w:tc>
        <w:tc>
          <w:tcPr>
            <w:tcW w:w="425" w:type="dxa"/>
            <w:textDirection w:val="tbRl"/>
          </w:tcPr>
          <w:p w14:paraId="5A0B1BB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3" w:author="Planner" w:date="2021-11-09T09:27:00Z">
                <w:pPr>
                  <w:pStyle w:val="Heading5"/>
                  <w:spacing w:before="0" w:line="240" w:lineRule="auto"/>
                  <w:ind w:left="113" w:right="113"/>
                  <w:jc w:val="both"/>
                </w:pPr>
              </w:pPrChange>
            </w:pPr>
          </w:p>
        </w:tc>
        <w:tc>
          <w:tcPr>
            <w:tcW w:w="425" w:type="dxa"/>
            <w:textDirection w:val="tbRl"/>
          </w:tcPr>
          <w:p w14:paraId="7733C39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4" w:author="Planner" w:date="2021-11-09T09:27:00Z">
                <w:pPr>
                  <w:pStyle w:val="Heading5"/>
                  <w:spacing w:before="0" w:line="240" w:lineRule="auto"/>
                  <w:ind w:left="113" w:right="113"/>
                  <w:jc w:val="both"/>
                </w:pPr>
              </w:pPrChange>
            </w:pPr>
          </w:p>
        </w:tc>
        <w:tc>
          <w:tcPr>
            <w:tcW w:w="426" w:type="dxa"/>
            <w:textDirection w:val="tbRl"/>
          </w:tcPr>
          <w:p w14:paraId="17E3CFA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5" w:author="Planner" w:date="2021-11-09T09:27:00Z">
                <w:pPr>
                  <w:pStyle w:val="Heading5"/>
                  <w:spacing w:before="0" w:line="240" w:lineRule="auto"/>
                  <w:ind w:left="113" w:right="113"/>
                  <w:jc w:val="both"/>
                </w:pPr>
              </w:pPrChange>
            </w:pPr>
          </w:p>
        </w:tc>
        <w:tc>
          <w:tcPr>
            <w:tcW w:w="425" w:type="dxa"/>
            <w:textDirection w:val="tbRl"/>
          </w:tcPr>
          <w:p w14:paraId="19A1F1F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26" w:author="Planner" w:date="2021-11-09T09:27:00Z">
                <w:pPr>
                  <w:pStyle w:val="Heading5"/>
                  <w:spacing w:before="0" w:line="240" w:lineRule="auto"/>
                  <w:ind w:left="113" w:right="113"/>
                  <w:jc w:val="both"/>
                </w:pPr>
              </w:pPrChange>
            </w:pPr>
          </w:p>
        </w:tc>
        <w:tc>
          <w:tcPr>
            <w:tcW w:w="425" w:type="dxa"/>
            <w:textDirection w:val="tbRl"/>
          </w:tcPr>
          <w:p w14:paraId="74CB6D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7" w:author="Planner" w:date="2021-11-09T09:27:00Z">
                <w:pPr>
                  <w:pStyle w:val="Heading5"/>
                  <w:spacing w:before="0" w:line="240" w:lineRule="auto"/>
                  <w:ind w:left="113" w:right="113"/>
                  <w:jc w:val="both"/>
                </w:pPr>
              </w:pPrChange>
            </w:pPr>
          </w:p>
        </w:tc>
        <w:tc>
          <w:tcPr>
            <w:tcW w:w="425" w:type="dxa"/>
            <w:textDirection w:val="tbRl"/>
          </w:tcPr>
          <w:p w14:paraId="3B4188E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8" w:author="Planner" w:date="2021-11-09T09:27:00Z">
                <w:pPr>
                  <w:pStyle w:val="Heading5"/>
                  <w:spacing w:before="0" w:line="240" w:lineRule="auto"/>
                  <w:ind w:left="113" w:right="113"/>
                  <w:jc w:val="both"/>
                </w:pPr>
              </w:pPrChange>
            </w:pPr>
          </w:p>
        </w:tc>
        <w:tc>
          <w:tcPr>
            <w:tcW w:w="426" w:type="dxa"/>
            <w:textDirection w:val="tbRl"/>
          </w:tcPr>
          <w:p w14:paraId="5C2ED2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9" w:author="Planner" w:date="2021-11-09T09:27:00Z">
                <w:pPr>
                  <w:pStyle w:val="Heading5"/>
                  <w:spacing w:before="0" w:line="240" w:lineRule="auto"/>
                  <w:ind w:left="113" w:right="113"/>
                  <w:jc w:val="both"/>
                </w:pPr>
              </w:pPrChange>
            </w:pPr>
          </w:p>
        </w:tc>
        <w:tc>
          <w:tcPr>
            <w:tcW w:w="425" w:type="dxa"/>
            <w:textDirection w:val="tbRl"/>
          </w:tcPr>
          <w:p w14:paraId="0B49846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0" w:author="Planner" w:date="2021-11-09T09:27:00Z">
                <w:pPr>
                  <w:pStyle w:val="Heading5"/>
                  <w:spacing w:before="0" w:line="240" w:lineRule="auto"/>
                  <w:ind w:left="113" w:right="113"/>
                  <w:jc w:val="both"/>
                </w:pPr>
              </w:pPrChange>
            </w:pPr>
          </w:p>
        </w:tc>
        <w:tc>
          <w:tcPr>
            <w:tcW w:w="425" w:type="dxa"/>
            <w:textDirection w:val="tbRl"/>
          </w:tcPr>
          <w:p w14:paraId="1E68D02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1" w:author="Planner" w:date="2021-11-09T09:27:00Z">
                <w:pPr>
                  <w:pStyle w:val="Heading5"/>
                  <w:spacing w:before="0" w:line="240" w:lineRule="auto"/>
                  <w:ind w:left="113" w:right="113"/>
                  <w:jc w:val="both"/>
                </w:pPr>
              </w:pPrChange>
            </w:pPr>
          </w:p>
        </w:tc>
        <w:tc>
          <w:tcPr>
            <w:tcW w:w="425" w:type="dxa"/>
            <w:textDirection w:val="tbRl"/>
          </w:tcPr>
          <w:p w14:paraId="36069AF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32" w:author="Planner" w:date="2021-11-09T09:27:00Z">
                <w:pPr>
                  <w:pStyle w:val="Heading5"/>
                  <w:spacing w:before="0" w:line="240" w:lineRule="auto"/>
                  <w:ind w:left="113" w:right="113"/>
                  <w:jc w:val="both"/>
                </w:pPr>
              </w:pPrChange>
            </w:pPr>
          </w:p>
        </w:tc>
        <w:tc>
          <w:tcPr>
            <w:tcW w:w="426" w:type="dxa"/>
            <w:textDirection w:val="tbRl"/>
          </w:tcPr>
          <w:p w14:paraId="36731EE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3" w:author="Planner" w:date="2021-11-09T09:27:00Z">
                <w:pPr>
                  <w:pStyle w:val="Heading5"/>
                  <w:spacing w:before="0" w:line="240" w:lineRule="auto"/>
                  <w:ind w:left="113" w:right="113"/>
                  <w:jc w:val="both"/>
                </w:pPr>
              </w:pPrChange>
            </w:pPr>
          </w:p>
        </w:tc>
        <w:tc>
          <w:tcPr>
            <w:tcW w:w="425" w:type="dxa"/>
            <w:textDirection w:val="tbRl"/>
          </w:tcPr>
          <w:p w14:paraId="7974D6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4" w:author="Planner" w:date="2021-11-09T09:27:00Z">
                <w:pPr>
                  <w:pStyle w:val="Heading5"/>
                  <w:spacing w:before="0" w:line="240" w:lineRule="auto"/>
                  <w:ind w:left="113" w:right="113"/>
                  <w:jc w:val="both"/>
                </w:pPr>
              </w:pPrChange>
            </w:pPr>
          </w:p>
        </w:tc>
        <w:tc>
          <w:tcPr>
            <w:tcW w:w="425" w:type="dxa"/>
            <w:textDirection w:val="tbRl"/>
          </w:tcPr>
          <w:p w14:paraId="125BF65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5" w:author="Planner" w:date="2021-11-09T09:27:00Z">
                <w:pPr>
                  <w:pStyle w:val="Heading5"/>
                  <w:spacing w:before="0" w:line="240" w:lineRule="auto"/>
                  <w:ind w:left="113" w:right="113"/>
                  <w:jc w:val="both"/>
                </w:pPr>
              </w:pPrChange>
            </w:pPr>
          </w:p>
        </w:tc>
        <w:tc>
          <w:tcPr>
            <w:tcW w:w="425" w:type="dxa"/>
            <w:textDirection w:val="tbRl"/>
          </w:tcPr>
          <w:p w14:paraId="6D059B6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6" w:author="Planner" w:date="2021-11-09T09:27:00Z">
                <w:pPr>
                  <w:pStyle w:val="Heading5"/>
                  <w:spacing w:before="0" w:line="240" w:lineRule="auto"/>
                  <w:ind w:left="113" w:right="113"/>
                  <w:jc w:val="both"/>
                </w:pPr>
              </w:pPrChange>
            </w:pPr>
          </w:p>
        </w:tc>
        <w:tc>
          <w:tcPr>
            <w:tcW w:w="426" w:type="dxa"/>
            <w:textDirection w:val="tbRl"/>
          </w:tcPr>
          <w:p w14:paraId="0B27A2A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7" w:author="Planner" w:date="2021-11-09T09:27:00Z">
                <w:pPr>
                  <w:pStyle w:val="Heading5"/>
                  <w:spacing w:before="0" w:line="240" w:lineRule="auto"/>
                  <w:ind w:left="113" w:right="113"/>
                  <w:jc w:val="both"/>
                </w:pPr>
              </w:pPrChange>
            </w:pPr>
          </w:p>
        </w:tc>
      </w:tr>
      <w:tr w:rsidR="00D60D76" w:rsidRPr="004252B9" w14:paraId="2F0C8E91" w14:textId="77777777" w:rsidTr="00FF3B91">
        <w:trPr>
          <w:cantSplit/>
          <w:trHeight w:val="39"/>
        </w:trPr>
        <w:tc>
          <w:tcPr>
            <w:tcW w:w="2664" w:type="dxa"/>
          </w:tcPr>
          <w:p w14:paraId="16D3113E" w14:textId="77777777" w:rsidR="00D60D76" w:rsidRPr="004252B9" w:rsidRDefault="00D60D76" w:rsidP="00FF3B91">
            <w:pPr>
              <w:pStyle w:val="Default"/>
              <w:jc w:val="both"/>
              <w:rPr>
                <w:color w:val="auto"/>
                <w:sz w:val="22"/>
                <w:szCs w:val="22"/>
                <w:highlight w:val="yellow"/>
                <w:lang w:val="de-DE" w:eastAsia="de-DE"/>
              </w:rPr>
            </w:pPr>
            <w:r w:rsidRPr="004252B9">
              <w:rPr>
                <w:color w:val="auto"/>
                <w:sz w:val="22"/>
                <w:szCs w:val="22"/>
                <w:lang w:val="de-DE" w:eastAsia="de-DE"/>
              </w:rPr>
              <w:t>Programme 7: Sustainable Energy Development</w:t>
            </w:r>
          </w:p>
        </w:tc>
        <w:tc>
          <w:tcPr>
            <w:tcW w:w="567" w:type="dxa"/>
            <w:textDirection w:val="tbRl"/>
          </w:tcPr>
          <w:p w14:paraId="3A4924D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38" w:author="Planner" w:date="2021-11-09T09:27:00Z">
                <w:pPr>
                  <w:pStyle w:val="Heading5"/>
                  <w:spacing w:before="0" w:line="240" w:lineRule="auto"/>
                  <w:ind w:left="113" w:right="113"/>
                  <w:jc w:val="both"/>
                </w:pPr>
              </w:pPrChange>
            </w:pPr>
          </w:p>
        </w:tc>
        <w:tc>
          <w:tcPr>
            <w:tcW w:w="426" w:type="dxa"/>
            <w:textDirection w:val="tbRl"/>
          </w:tcPr>
          <w:p w14:paraId="2317BB4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39" w:author="Planner" w:date="2021-11-09T09:27:00Z">
                <w:pPr>
                  <w:pStyle w:val="Heading5"/>
                  <w:spacing w:before="0" w:line="240" w:lineRule="auto"/>
                  <w:ind w:left="113" w:right="113"/>
                  <w:jc w:val="both"/>
                </w:pPr>
              </w:pPrChange>
            </w:pPr>
          </w:p>
        </w:tc>
        <w:tc>
          <w:tcPr>
            <w:tcW w:w="425" w:type="dxa"/>
            <w:textDirection w:val="tbRl"/>
          </w:tcPr>
          <w:p w14:paraId="607864D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0" w:author="Planner" w:date="2021-11-09T09:27:00Z">
                <w:pPr>
                  <w:pStyle w:val="Heading5"/>
                  <w:spacing w:before="0" w:line="240" w:lineRule="auto"/>
                  <w:ind w:left="113" w:right="113"/>
                  <w:jc w:val="both"/>
                </w:pPr>
              </w:pPrChange>
            </w:pPr>
          </w:p>
        </w:tc>
        <w:tc>
          <w:tcPr>
            <w:tcW w:w="425" w:type="dxa"/>
            <w:textDirection w:val="tbRl"/>
          </w:tcPr>
          <w:p w14:paraId="05C161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1" w:author="Planner" w:date="2021-11-09T09:27:00Z">
                <w:pPr>
                  <w:pStyle w:val="Heading5"/>
                  <w:spacing w:before="0" w:line="240" w:lineRule="auto"/>
                  <w:ind w:left="113" w:right="113"/>
                  <w:jc w:val="both"/>
                </w:pPr>
              </w:pPrChange>
            </w:pPr>
          </w:p>
        </w:tc>
        <w:tc>
          <w:tcPr>
            <w:tcW w:w="425" w:type="dxa"/>
            <w:textDirection w:val="tbRl"/>
          </w:tcPr>
          <w:p w14:paraId="66D86D7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2" w:author="Planner" w:date="2021-11-09T09:27:00Z">
                <w:pPr>
                  <w:pStyle w:val="Heading5"/>
                  <w:spacing w:before="0" w:line="240" w:lineRule="auto"/>
                  <w:ind w:left="113" w:right="113"/>
                  <w:jc w:val="both"/>
                </w:pPr>
              </w:pPrChange>
            </w:pPr>
          </w:p>
        </w:tc>
        <w:tc>
          <w:tcPr>
            <w:tcW w:w="426" w:type="dxa"/>
            <w:textDirection w:val="tbRl"/>
          </w:tcPr>
          <w:p w14:paraId="17EB55A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3" w:author="Planner" w:date="2021-11-09T09:27:00Z">
                <w:pPr>
                  <w:pStyle w:val="Heading5"/>
                  <w:spacing w:before="0" w:line="240" w:lineRule="auto"/>
                  <w:ind w:left="113" w:right="113"/>
                  <w:jc w:val="both"/>
                </w:pPr>
              </w:pPrChange>
            </w:pPr>
          </w:p>
        </w:tc>
        <w:tc>
          <w:tcPr>
            <w:tcW w:w="425" w:type="dxa"/>
            <w:textDirection w:val="tbRl"/>
          </w:tcPr>
          <w:p w14:paraId="3A42AE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highlight w:val="yellow"/>
              </w:rPr>
              <w:pPrChange w:id="344" w:author="Planner" w:date="2021-11-09T09:27:00Z">
                <w:pPr>
                  <w:pStyle w:val="Heading5"/>
                  <w:spacing w:before="0" w:line="240" w:lineRule="auto"/>
                  <w:ind w:left="113" w:right="113"/>
                  <w:jc w:val="both"/>
                </w:pPr>
              </w:pPrChange>
            </w:pPr>
          </w:p>
        </w:tc>
        <w:tc>
          <w:tcPr>
            <w:tcW w:w="425" w:type="dxa"/>
            <w:textDirection w:val="tbRl"/>
          </w:tcPr>
          <w:p w14:paraId="2B3050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5" w:author="Planner" w:date="2021-11-09T09:27:00Z">
                <w:pPr>
                  <w:pStyle w:val="Heading5"/>
                  <w:spacing w:before="0" w:line="240" w:lineRule="auto"/>
                  <w:ind w:left="113" w:right="113"/>
                  <w:jc w:val="both"/>
                </w:pPr>
              </w:pPrChange>
            </w:pPr>
          </w:p>
        </w:tc>
        <w:tc>
          <w:tcPr>
            <w:tcW w:w="425" w:type="dxa"/>
            <w:textDirection w:val="tbRl"/>
          </w:tcPr>
          <w:p w14:paraId="7795340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6" w:author="Planner" w:date="2021-11-09T09:27:00Z">
                <w:pPr>
                  <w:pStyle w:val="Heading5"/>
                  <w:spacing w:before="0" w:line="240" w:lineRule="auto"/>
                  <w:ind w:left="113" w:right="113"/>
                  <w:jc w:val="both"/>
                </w:pPr>
              </w:pPrChange>
            </w:pPr>
          </w:p>
        </w:tc>
        <w:tc>
          <w:tcPr>
            <w:tcW w:w="426" w:type="dxa"/>
            <w:textDirection w:val="tbRl"/>
          </w:tcPr>
          <w:p w14:paraId="31F8D4B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7" w:author="Planner" w:date="2021-11-09T09:27:00Z">
                <w:pPr>
                  <w:pStyle w:val="Heading5"/>
                  <w:spacing w:before="0" w:line="240" w:lineRule="auto"/>
                  <w:ind w:left="113" w:right="113"/>
                  <w:jc w:val="both"/>
                </w:pPr>
              </w:pPrChange>
            </w:pPr>
          </w:p>
        </w:tc>
        <w:tc>
          <w:tcPr>
            <w:tcW w:w="425" w:type="dxa"/>
            <w:textDirection w:val="tbRl"/>
          </w:tcPr>
          <w:p w14:paraId="32046B5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8" w:author="Planner" w:date="2021-11-09T09:27:00Z">
                <w:pPr>
                  <w:pStyle w:val="Heading5"/>
                  <w:spacing w:before="0" w:line="240" w:lineRule="auto"/>
                  <w:ind w:left="113" w:right="113"/>
                  <w:jc w:val="both"/>
                </w:pPr>
              </w:pPrChange>
            </w:pPr>
          </w:p>
        </w:tc>
        <w:tc>
          <w:tcPr>
            <w:tcW w:w="425" w:type="dxa"/>
            <w:textDirection w:val="tbRl"/>
          </w:tcPr>
          <w:p w14:paraId="6E967E5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9" w:author="Planner" w:date="2021-11-09T09:27:00Z">
                <w:pPr>
                  <w:pStyle w:val="Heading5"/>
                  <w:spacing w:before="0" w:line="240" w:lineRule="auto"/>
                  <w:ind w:left="113" w:right="113"/>
                  <w:jc w:val="both"/>
                </w:pPr>
              </w:pPrChange>
            </w:pPr>
          </w:p>
        </w:tc>
        <w:tc>
          <w:tcPr>
            <w:tcW w:w="425" w:type="dxa"/>
            <w:textDirection w:val="tbRl"/>
          </w:tcPr>
          <w:p w14:paraId="1E7976A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highlight w:val="yellow"/>
              </w:rPr>
              <w:pPrChange w:id="350" w:author="Planner" w:date="2021-11-09T09:27:00Z">
                <w:pPr>
                  <w:pStyle w:val="Heading5"/>
                  <w:spacing w:before="0" w:line="240" w:lineRule="auto"/>
                  <w:ind w:left="113" w:right="113"/>
                  <w:jc w:val="both"/>
                </w:pPr>
              </w:pPrChange>
            </w:pPr>
          </w:p>
        </w:tc>
        <w:tc>
          <w:tcPr>
            <w:tcW w:w="426" w:type="dxa"/>
            <w:textDirection w:val="tbRl"/>
          </w:tcPr>
          <w:p w14:paraId="34C963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1" w:author="Planner" w:date="2021-11-09T09:27:00Z">
                <w:pPr>
                  <w:pStyle w:val="Heading5"/>
                  <w:spacing w:before="0" w:line="240" w:lineRule="auto"/>
                  <w:ind w:left="113" w:right="113"/>
                  <w:jc w:val="both"/>
                </w:pPr>
              </w:pPrChange>
            </w:pPr>
          </w:p>
        </w:tc>
        <w:tc>
          <w:tcPr>
            <w:tcW w:w="425" w:type="dxa"/>
            <w:textDirection w:val="tbRl"/>
          </w:tcPr>
          <w:p w14:paraId="2D082F6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2" w:author="Planner" w:date="2021-11-09T09:27:00Z">
                <w:pPr>
                  <w:pStyle w:val="Heading5"/>
                  <w:spacing w:before="0" w:line="240" w:lineRule="auto"/>
                  <w:ind w:left="113" w:right="113"/>
                  <w:jc w:val="both"/>
                </w:pPr>
              </w:pPrChange>
            </w:pPr>
          </w:p>
        </w:tc>
        <w:tc>
          <w:tcPr>
            <w:tcW w:w="425" w:type="dxa"/>
            <w:textDirection w:val="tbRl"/>
          </w:tcPr>
          <w:p w14:paraId="2E0E9B3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3" w:author="Planner" w:date="2021-11-09T09:27:00Z">
                <w:pPr>
                  <w:pStyle w:val="Heading5"/>
                  <w:spacing w:before="0" w:line="240" w:lineRule="auto"/>
                  <w:ind w:left="113" w:right="113"/>
                  <w:jc w:val="both"/>
                </w:pPr>
              </w:pPrChange>
            </w:pPr>
          </w:p>
        </w:tc>
        <w:tc>
          <w:tcPr>
            <w:tcW w:w="425" w:type="dxa"/>
            <w:textDirection w:val="tbRl"/>
          </w:tcPr>
          <w:p w14:paraId="01666EC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4" w:author="Planner" w:date="2021-11-09T09:27:00Z">
                <w:pPr>
                  <w:pStyle w:val="Heading5"/>
                  <w:spacing w:before="0" w:line="240" w:lineRule="auto"/>
                  <w:ind w:left="113" w:right="113"/>
                  <w:jc w:val="both"/>
                </w:pPr>
              </w:pPrChange>
            </w:pPr>
          </w:p>
        </w:tc>
        <w:tc>
          <w:tcPr>
            <w:tcW w:w="426" w:type="dxa"/>
            <w:textDirection w:val="tbRl"/>
          </w:tcPr>
          <w:p w14:paraId="51B5305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5" w:author="Planner" w:date="2021-11-09T09:27:00Z">
                <w:pPr>
                  <w:pStyle w:val="Heading5"/>
                  <w:spacing w:before="0" w:line="240" w:lineRule="auto"/>
                  <w:ind w:left="113" w:right="113"/>
                  <w:jc w:val="both"/>
                </w:pPr>
              </w:pPrChange>
            </w:pPr>
          </w:p>
        </w:tc>
      </w:tr>
      <w:tr w:rsidR="00D60D76" w:rsidRPr="004252B9" w14:paraId="6332A5C0" w14:textId="77777777" w:rsidTr="00FF3B91">
        <w:trPr>
          <w:cantSplit/>
          <w:trHeight w:val="39"/>
        </w:trPr>
        <w:tc>
          <w:tcPr>
            <w:tcW w:w="2664" w:type="dxa"/>
          </w:tcPr>
          <w:p w14:paraId="0FC61384"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8: Sustainable  Urban and Housing Development</w:t>
            </w:r>
          </w:p>
        </w:tc>
        <w:tc>
          <w:tcPr>
            <w:tcW w:w="567" w:type="dxa"/>
            <w:textDirection w:val="tbRl"/>
          </w:tcPr>
          <w:p w14:paraId="3CE76354"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13DA661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6" w:author="Planner" w:date="2021-11-09T09:27:00Z">
                <w:pPr>
                  <w:pStyle w:val="Heading5"/>
                  <w:spacing w:before="0" w:line="240" w:lineRule="auto"/>
                  <w:ind w:left="113" w:right="113"/>
                  <w:jc w:val="both"/>
                </w:pPr>
              </w:pPrChange>
            </w:pPr>
          </w:p>
        </w:tc>
        <w:tc>
          <w:tcPr>
            <w:tcW w:w="425" w:type="dxa"/>
            <w:textDirection w:val="tbRl"/>
          </w:tcPr>
          <w:p w14:paraId="3C8B01E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7" w:author="Planner" w:date="2021-11-09T09:27:00Z">
                <w:pPr>
                  <w:pStyle w:val="Heading5"/>
                  <w:spacing w:before="0" w:line="240" w:lineRule="auto"/>
                  <w:ind w:left="113" w:right="113"/>
                  <w:jc w:val="both"/>
                </w:pPr>
              </w:pPrChange>
            </w:pPr>
          </w:p>
        </w:tc>
        <w:tc>
          <w:tcPr>
            <w:tcW w:w="425" w:type="dxa"/>
            <w:textDirection w:val="tbRl"/>
          </w:tcPr>
          <w:p w14:paraId="3BD5DA2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8" w:author="Planner" w:date="2021-11-09T09:27:00Z">
                <w:pPr>
                  <w:pStyle w:val="Heading5"/>
                  <w:spacing w:before="0" w:line="240" w:lineRule="auto"/>
                  <w:ind w:left="113" w:right="113"/>
                  <w:jc w:val="both"/>
                </w:pPr>
              </w:pPrChange>
            </w:pPr>
          </w:p>
        </w:tc>
        <w:tc>
          <w:tcPr>
            <w:tcW w:w="425" w:type="dxa"/>
            <w:textDirection w:val="tbRl"/>
          </w:tcPr>
          <w:p w14:paraId="162004E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9" w:author="Planner" w:date="2021-11-09T09:27:00Z">
                <w:pPr>
                  <w:pStyle w:val="Heading5"/>
                  <w:spacing w:before="0" w:line="240" w:lineRule="auto"/>
                  <w:ind w:left="113" w:right="113"/>
                  <w:jc w:val="both"/>
                </w:pPr>
              </w:pPrChange>
            </w:pPr>
          </w:p>
        </w:tc>
        <w:tc>
          <w:tcPr>
            <w:tcW w:w="426" w:type="dxa"/>
            <w:textDirection w:val="tbRl"/>
          </w:tcPr>
          <w:p w14:paraId="6569FF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60" w:author="Planner" w:date="2021-11-09T09:27:00Z">
                <w:pPr>
                  <w:pStyle w:val="Heading5"/>
                  <w:spacing w:before="0" w:line="240" w:lineRule="auto"/>
                  <w:ind w:left="113" w:right="113"/>
                  <w:jc w:val="both"/>
                </w:pPr>
              </w:pPrChange>
            </w:pPr>
          </w:p>
        </w:tc>
        <w:tc>
          <w:tcPr>
            <w:tcW w:w="425" w:type="dxa"/>
            <w:textDirection w:val="tbRl"/>
          </w:tcPr>
          <w:p w14:paraId="2E8406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61" w:author="Planner" w:date="2021-11-09T09:27:00Z">
                <w:pPr>
                  <w:pStyle w:val="Heading5"/>
                  <w:spacing w:before="0" w:line="240" w:lineRule="auto"/>
                  <w:ind w:left="113" w:right="113"/>
                  <w:jc w:val="both"/>
                </w:pPr>
              </w:pPrChange>
            </w:pPr>
          </w:p>
        </w:tc>
        <w:tc>
          <w:tcPr>
            <w:tcW w:w="425" w:type="dxa"/>
            <w:textDirection w:val="tbRl"/>
          </w:tcPr>
          <w:p w14:paraId="1A074D8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2" w:author="Planner" w:date="2021-11-09T09:27:00Z">
                <w:pPr>
                  <w:pStyle w:val="Heading5"/>
                  <w:spacing w:before="0" w:line="240" w:lineRule="auto"/>
                  <w:ind w:left="113" w:right="113"/>
                  <w:jc w:val="both"/>
                </w:pPr>
              </w:pPrChange>
            </w:pPr>
          </w:p>
        </w:tc>
        <w:tc>
          <w:tcPr>
            <w:tcW w:w="425" w:type="dxa"/>
            <w:textDirection w:val="tbRl"/>
          </w:tcPr>
          <w:p w14:paraId="2535412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3" w:author="Planner" w:date="2021-11-09T09:27:00Z">
                <w:pPr>
                  <w:pStyle w:val="Heading5"/>
                  <w:spacing w:before="0" w:line="240" w:lineRule="auto"/>
                  <w:ind w:left="113" w:right="113"/>
                  <w:jc w:val="both"/>
                </w:pPr>
              </w:pPrChange>
            </w:pPr>
          </w:p>
        </w:tc>
        <w:tc>
          <w:tcPr>
            <w:tcW w:w="426" w:type="dxa"/>
            <w:textDirection w:val="tbRl"/>
          </w:tcPr>
          <w:p w14:paraId="07124A1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4" w:author="Planner" w:date="2021-11-09T09:27:00Z">
                <w:pPr>
                  <w:pStyle w:val="Heading5"/>
                  <w:spacing w:before="0" w:line="240" w:lineRule="auto"/>
                  <w:ind w:left="113" w:right="113"/>
                  <w:jc w:val="both"/>
                </w:pPr>
              </w:pPrChange>
            </w:pPr>
          </w:p>
        </w:tc>
        <w:tc>
          <w:tcPr>
            <w:tcW w:w="425" w:type="dxa"/>
            <w:textDirection w:val="tbRl"/>
          </w:tcPr>
          <w:p w14:paraId="63B1400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5" w:author="Planner" w:date="2021-11-09T09:27:00Z">
                <w:pPr>
                  <w:pStyle w:val="Heading5"/>
                  <w:spacing w:before="0" w:line="240" w:lineRule="auto"/>
                  <w:ind w:left="113" w:right="113"/>
                  <w:jc w:val="both"/>
                </w:pPr>
              </w:pPrChange>
            </w:pPr>
          </w:p>
        </w:tc>
        <w:tc>
          <w:tcPr>
            <w:tcW w:w="425" w:type="dxa"/>
            <w:textDirection w:val="tbRl"/>
          </w:tcPr>
          <w:p w14:paraId="21F2270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6" w:author="Planner" w:date="2021-11-09T09:27:00Z">
                <w:pPr>
                  <w:pStyle w:val="Heading5"/>
                  <w:spacing w:before="0" w:line="240" w:lineRule="auto"/>
                  <w:ind w:left="113" w:right="113"/>
                  <w:jc w:val="both"/>
                </w:pPr>
              </w:pPrChange>
            </w:pPr>
          </w:p>
        </w:tc>
        <w:tc>
          <w:tcPr>
            <w:tcW w:w="425" w:type="dxa"/>
            <w:textDirection w:val="tbRl"/>
          </w:tcPr>
          <w:p w14:paraId="61D12E1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67" w:author="Planner" w:date="2021-11-09T09:27:00Z">
                <w:pPr>
                  <w:pStyle w:val="Heading5"/>
                  <w:spacing w:before="0" w:line="240" w:lineRule="auto"/>
                  <w:ind w:left="113" w:right="113"/>
                  <w:jc w:val="both"/>
                </w:pPr>
              </w:pPrChange>
            </w:pPr>
          </w:p>
        </w:tc>
        <w:tc>
          <w:tcPr>
            <w:tcW w:w="426" w:type="dxa"/>
            <w:textDirection w:val="tbRl"/>
          </w:tcPr>
          <w:p w14:paraId="30E2C2D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8" w:author="Planner" w:date="2021-11-09T09:27:00Z">
                <w:pPr>
                  <w:pStyle w:val="Heading5"/>
                  <w:spacing w:before="0" w:line="240" w:lineRule="auto"/>
                  <w:ind w:left="113" w:right="113"/>
                  <w:jc w:val="both"/>
                </w:pPr>
              </w:pPrChange>
            </w:pPr>
          </w:p>
        </w:tc>
        <w:tc>
          <w:tcPr>
            <w:tcW w:w="425" w:type="dxa"/>
            <w:textDirection w:val="tbRl"/>
          </w:tcPr>
          <w:p w14:paraId="06595D5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9" w:author="Planner" w:date="2021-11-09T09:27:00Z">
                <w:pPr>
                  <w:pStyle w:val="Heading5"/>
                  <w:spacing w:before="0" w:line="240" w:lineRule="auto"/>
                  <w:ind w:left="113" w:right="113"/>
                  <w:jc w:val="both"/>
                </w:pPr>
              </w:pPrChange>
            </w:pPr>
          </w:p>
        </w:tc>
        <w:tc>
          <w:tcPr>
            <w:tcW w:w="425" w:type="dxa"/>
            <w:textDirection w:val="tbRl"/>
          </w:tcPr>
          <w:p w14:paraId="2D5EA50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0" w:author="Planner" w:date="2021-11-09T09:27:00Z">
                <w:pPr>
                  <w:pStyle w:val="Heading5"/>
                  <w:spacing w:before="0" w:line="240" w:lineRule="auto"/>
                  <w:ind w:left="113" w:right="113"/>
                  <w:jc w:val="both"/>
                </w:pPr>
              </w:pPrChange>
            </w:pPr>
          </w:p>
        </w:tc>
        <w:tc>
          <w:tcPr>
            <w:tcW w:w="425" w:type="dxa"/>
            <w:textDirection w:val="tbRl"/>
          </w:tcPr>
          <w:p w14:paraId="22EDCFE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1" w:author="Planner" w:date="2021-11-09T09:27:00Z">
                <w:pPr>
                  <w:pStyle w:val="Heading5"/>
                  <w:spacing w:before="0" w:line="240" w:lineRule="auto"/>
                  <w:ind w:left="113" w:right="113"/>
                  <w:jc w:val="both"/>
                </w:pPr>
              </w:pPrChange>
            </w:pPr>
          </w:p>
        </w:tc>
        <w:tc>
          <w:tcPr>
            <w:tcW w:w="426" w:type="dxa"/>
            <w:textDirection w:val="tbRl"/>
          </w:tcPr>
          <w:p w14:paraId="184D293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2" w:author="Planner" w:date="2021-11-09T09:27:00Z">
                <w:pPr>
                  <w:pStyle w:val="Heading5"/>
                  <w:spacing w:before="0" w:line="240" w:lineRule="auto"/>
                  <w:ind w:left="113" w:right="113"/>
                  <w:jc w:val="both"/>
                </w:pPr>
              </w:pPrChange>
            </w:pPr>
          </w:p>
        </w:tc>
      </w:tr>
      <w:tr w:rsidR="00D60D76" w:rsidRPr="004252B9" w14:paraId="27CB87F7" w14:textId="77777777" w:rsidTr="00FF3B91">
        <w:trPr>
          <w:cantSplit/>
          <w:trHeight w:val="39"/>
        </w:trPr>
        <w:tc>
          <w:tcPr>
            <w:tcW w:w="2664" w:type="dxa"/>
          </w:tcPr>
          <w:p w14:paraId="290DAC3D"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9: Human Capital Development</w:t>
            </w:r>
          </w:p>
        </w:tc>
        <w:tc>
          <w:tcPr>
            <w:tcW w:w="567" w:type="dxa"/>
            <w:textDirection w:val="tbRl"/>
          </w:tcPr>
          <w:p w14:paraId="0C9572CF" w14:textId="77777777" w:rsidR="00D60D76" w:rsidRPr="004252B9" w:rsidRDefault="00D60D76" w:rsidP="00FF3B91">
            <w:pPr>
              <w:spacing w:after="0" w:line="240" w:lineRule="auto"/>
              <w:ind w:left="113" w:right="113"/>
              <w:jc w:val="both"/>
              <w:rPr>
                <w:rFonts w:ascii="Times New Roman" w:hAnsi="Times New Roman"/>
                <w:bCs/>
                <w:i/>
              </w:rPr>
            </w:pPr>
          </w:p>
        </w:tc>
        <w:tc>
          <w:tcPr>
            <w:tcW w:w="426" w:type="dxa"/>
            <w:textDirection w:val="tbRl"/>
          </w:tcPr>
          <w:p w14:paraId="5C6230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3" w:author="Planner" w:date="2021-11-09T09:27:00Z">
                <w:pPr>
                  <w:pStyle w:val="Heading5"/>
                  <w:spacing w:before="0" w:line="240" w:lineRule="auto"/>
                  <w:ind w:left="113" w:right="113"/>
                  <w:jc w:val="both"/>
                </w:pPr>
              </w:pPrChange>
            </w:pPr>
          </w:p>
        </w:tc>
        <w:tc>
          <w:tcPr>
            <w:tcW w:w="425" w:type="dxa"/>
            <w:textDirection w:val="tbRl"/>
          </w:tcPr>
          <w:p w14:paraId="3DDBA15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4" w:author="Planner" w:date="2021-11-09T09:27:00Z">
                <w:pPr>
                  <w:pStyle w:val="Heading5"/>
                  <w:spacing w:before="0" w:line="240" w:lineRule="auto"/>
                  <w:ind w:left="113" w:right="113"/>
                  <w:jc w:val="both"/>
                </w:pPr>
              </w:pPrChange>
            </w:pPr>
          </w:p>
        </w:tc>
        <w:tc>
          <w:tcPr>
            <w:tcW w:w="425" w:type="dxa"/>
            <w:textDirection w:val="tbRl"/>
          </w:tcPr>
          <w:p w14:paraId="2DCA8A2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5" w:author="Planner" w:date="2021-11-09T09:27:00Z">
                <w:pPr>
                  <w:pStyle w:val="Heading5"/>
                  <w:spacing w:before="0" w:line="240" w:lineRule="auto"/>
                  <w:ind w:left="113" w:right="113"/>
                  <w:jc w:val="both"/>
                </w:pPr>
              </w:pPrChange>
            </w:pPr>
          </w:p>
        </w:tc>
        <w:tc>
          <w:tcPr>
            <w:tcW w:w="425" w:type="dxa"/>
            <w:textDirection w:val="tbRl"/>
          </w:tcPr>
          <w:p w14:paraId="4E22254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6" w:author="Planner" w:date="2021-11-09T09:27:00Z">
                <w:pPr>
                  <w:pStyle w:val="Heading5"/>
                  <w:spacing w:before="0" w:line="240" w:lineRule="auto"/>
                  <w:ind w:left="113" w:right="113"/>
                  <w:jc w:val="both"/>
                </w:pPr>
              </w:pPrChange>
            </w:pPr>
          </w:p>
        </w:tc>
        <w:tc>
          <w:tcPr>
            <w:tcW w:w="426" w:type="dxa"/>
            <w:textDirection w:val="tbRl"/>
          </w:tcPr>
          <w:p w14:paraId="0EFCCF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7" w:author="Planner" w:date="2021-11-09T09:27:00Z">
                <w:pPr>
                  <w:pStyle w:val="Heading5"/>
                  <w:spacing w:before="0" w:line="240" w:lineRule="auto"/>
                  <w:ind w:left="113" w:right="113"/>
                  <w:jc w:val="both"/>
                </w:pPr>
              </w:pPrChange>
            </w:pPr>
          </w:p>
        </w:tc>
        <w:tc>
          <w:tcPr>
            <w:tcW w:w="425" w:type="dxa"/>
            <w:textDirection w:val="tbRl"/>
          </w:tcPr>
          <w:p w14:paraId="13C3E36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78" w:author="Planner" w:date="2021-11-09T09:27:00Z">
                <w:pPr>
                  <w:pStyle w:val="Heading5"/>
                  <w:spacing w:before="0" w:line="240" w:lineRule="auto"/>
                  <w:ind w:left="113" w:right="113"/>
                  <w:jc w:val="both"/>
                </w:pPr>
              </w:pPrChange>
            </w:pPr>
          </w:p>
        </w:tc>
        <w:tc>
          <w:tcPr>
            <w:tcW w:w="425" w:type="dxa"/>
            <w:textDirection w:val="tbRl"/>
          </w:tcPr>
          <w:p w14:paraId="5CF856C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9" w:author="Planner" w:date="2021-11-09T09:27:00Z">
                <w:pPr>
                  <w:pStyle w:val="Heading5"/>
                  <w:spacing w:before="0" w:line="240" w:lineRule="auto"/>
                  <w:ind w:left="113" w:right="113"/>
                  <w:jc w:val="both"/>
                </w:pPr>
              </w:pPrChange>
            </w:pPr>
          </w:p>
        </w:tc>
        <w:tc>
          <w:tcPr>
            <w:tcW w:w="425" w:type="dxa"/>
            <w:textDirection w:val="tbRl"/>
          </w:tcPr>
          <w:p w14:paraId="3E2651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0" w:author="Planner" w:date="2021-11-09T09:27:00Z">
                <w:pPr>
                  <w:pStyle w:val="Heading5"/>
                  <w:spacing w:before="0" w:line="240" w:lineRule="auto"/>
                  <w:ind w:left="113" w:right="113"/>
                  <w:jc w:val="both"/>
                </w:pPr>
              </w:pPrChange>
            </w:pPr>
          </w:p>
        </w:tc>
        <w:tc>
          <w:tcPr>
            <w:tcW w:w="426" w:type="dxa"/>
            <w:textDirection w:val="tbRl"/>
          </w:tcPr>
          <w:p w14:paraId="5F1E390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1" w:author="Planner" w:date="2021-11-09T09:27:00Z">
                <w:pPr>
                  <w:pStyle w:val="Heading5"/>
                  <w:spacing w:before="0" w:line="240" w:lineRule="auto"/>
                  <w:ind w:left="113" w:right="113"/>
                  <w:jc w:val="both"/>
                </w:pPr>
              </w:pPrChange>
            </w:pPr>
          </w:p>
        </w:tc>
        <w:tc>
          <w:tcPr>
            <w:tcW w:w="425" w:type="dxa"/>
            <w:textDirection w:val="tbRl"/>
          </w:tcPr>
          <w:p w14:paraId="257EF4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2" w:author="Planner" w:date="2021-11-09T09:27:00Z">
                <w:pPr>
                  <w:pStyle w:val="Heading5"/>
                  <w:spacing w:before="0" w:line="240" w:lineRule="auto"/>
                  <w:ind w:left="113" w:right="113"/>
                  <w:jc w:val="both"/>
                </w:pPr>
              </w:pPrChange>
            </w:pPr>
          </w:p>
        </w:tc>
        <w:tc>
          <w:tcPr>
            <w:tcW w:w="425" w:type="dxa"/>
            <w:textDirection w:val="tbRl"/>
          </w:tcPr>
          <w:p w14:paraId="126CF6E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3" w:author="Planner" w:date="2021-11-09T09:27:00Z">
                <w:pPr>
                  <w:pStyle w:val="Heading5"/>
                  <w:spacing w:before="0" w:line="240" w:lineRule="auto"/>
                  <w:ind w:left="113" w:right="113"/>
                  <w:jc w:val="both"/>
                </w:pPr>
              </w:pPrChange>
            </w:pPr>
          </w:p>
        </w:tc>
        <w:tc>
          <w:tcPr>
            <w:tcW w:w="425" w:type="dxa"/>
            <w:textDirection w:val="tbRl"/>
          </w:tcPr>
          <w:p w14:paraId="7948792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84" w:author="Planner" w:date="2021-11-09T09:27:00Z">
                <w:pPr>
                  <w:pStyle w:val="Heading5"/>
                  <w:spacing w:before="0" w:line="240" w:lineRule="auto"/>
                  <w:ind w:left="113" w:right="113"/>
                  <w:jc w:val="both"/>
                </w:pPr>
              </w:pPrChange>
            </w:pPr>
          </w:p>
        </w:tc>
        <w:tc>
          <w:tcPr>
            <w:tcW w:w="426" w:type="dxa"/>
            <w:textDirection w:val="tbRl"/>
          </w:tcPr>
          <w:p w14:paraId="6C5C64F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5" w:author="Planner" w:date="2021-11-09T09:27:00Z">
                <w:pPr>
                  <w:pStyle w:val="Heading5"/>
                  <w:spacing w:before="0" w:line="240" w:lineRule="auto"/>
                  <w:ind w:left="113" w:right="113"/>
                  <w:jc w:val="both"/>
                </w:pPr>
              </w:pPrChange>
            </w:pPr>
          </w:p>
        </w:tc>
        <w:tc>
          <w:tcPr>
            <w:tcW w:w="425" w:type="dxa"/>
            <w:textDirection w:val="tbRl"/>
          </w:tcPr>
          <w:p w14:paraId="2F9B5B7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6" w:author="Planner" w:date="2021-11-09T09:27:00Z">
                <w:pPr>
                  <w:pStyle w:val="Heading5"/>
                  <w:spacing w:before="0" w:line="240" w:lineRule="auto"/>
                  <w:ind w:left="113" w:right="113"/>
                  <w:jc w:val="both"/>
                </w:pPr>
              </w:pPrChange>
            </w:pPr>
          </w:p>
        </w:tc>
        <w:tc>
          <w:tcPr>
            <w:tcW w:w="425" w:type="dxa"/>
            <w:textDirection w:val="tbRl"/>
          </w:tcPr>
          <w:p w14:paraId="76117D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7" w:author="Planner" w:date="2021-11-09T09:27:00Z">
                <w:pPr>
                  <w:pStyle w:val="Heading5"/>
                  <w:spacing w:before="0" w:line="240" w:lineRule="auto"/>
                  <w:ind w:left="113" w:right="113"/>
                  <w:jc w:val="both"/>
                </w:pPr>
              </w:pPrChange>
            </w:pPr>
          </w:p>
        </w:tc>
        <w:tc>
          <w:tcPr>
            <w:tcW w:w="425" w:type="dxa"/>
            <w:textDirection w:val="tbRl"/>
          </w:tcPr>
          <w:p w14:paraId="180BBF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8" w:author="Planner" w:date="2021-11-09T09:27:00Z">
                <w:pPr>
                  <w:pStyle w:val="Heading5"/>
                  <w:spacing w:before="0" w:line="240" w:lineRule="auto"/>
                  <w:ind w:left="113" w:right="113"/>
                  <w:jc w:val="both"/>
                </w:pPr>
              </w:pPrChange>
            </w:pPr>
          </w:p>
        </w:tc>
        <w:tc>
          <w:tcPr>
            <w:tcW w:w="426" w:type="dxa"/>
            <w:textDirection w:val="tbRl"/>
          </w:tcPr>
          <w:p w14:paraId="15C453B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9" w:author="Planner" w:date="2021-11-09T09:27:00Z">
                <w:pPr>
                  <w:pStyle w:val="Heading5"/>
                  <w:spacing w:before="0" w:line="240" w:lineRule="auto"/>
                  <w:ind w:left="113" w:right="113"/>
                  <w:jc w:val="both"/>
                </w:pPr>
              </w:pPrChange>
            </w:pPr>
          </w:p>
        </w:tc>
      </w:tr>
      <w:tr w:rsidR="00D60D76" w:rsidRPr="004252B9" w14:paraId="6556856E" w14:textId="77777777" w:rsidTr="00FF3B91">
        <w:trPr>
          <w:cantSplit/>
          <w:trHeight w:val="39"/>
        </w:trPr>
        <w:tc>
          <w:tcPr>
            <w:tcW w:w="2664" w:type="dxa"/>
          </w:tcPr>
          <w:p w14:paraId="462BE054"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10: Community Mobilization and Mindset Change</w:t>
            </w:r>
          </w:p>
        </w:tc>
        <w:tc>
          <w:tcPr>
            <w:tcW w:w="567" w:type="dxa"/>
            <w:textDirection w:val="tbRl"/>
          </w:tcPr>
          <w:p w14:paraId="1C49C8F0"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55AE718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0" w:author="Planner" w:date="2021-11-09T09:27:00Z">
                <w:pPr>
                  <w:pStyle w:val="Heading5"/>
                  <w:spacing w:before="0" w:line="240" w:lineRule="auto"/>
                  <w:ind w:left="113" w:right="113"/>
                  <w:jc w:val="both"/>
                </w:pPr>
              </w:pPrChange>
            </w:pPr>
          </w:p>
        </w:tc>
        <w:tc>
          <w:tcPr>
            <w:tcW w:w="425" w:type="dxa"/>
            <w:textDirection w:val="tbRl"/>
          </w:tcPr>
          <w:p w14:paraId="2046602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1" w:author="Planner" w:date="2021-11-09T09:27:00Z">
                <w:pPr>
                  <w:pStyle w:val="Heading5"/>
                  <w:spacing w:before="0" w:line="240" w:lineRule="auto"/>
                  <w:ind w:left="113" w:right="113"/>
                  <w:jc w:val="both"/>
                </w:pPr>
              </w:pPrChange>
            </w:pPr>
          </w:p>
        </w:tc>
        <w:tc>
          <w:tcPr>
            <w:tcW w:w="425" w:type="dxa"/>
            <w:textDirection w:val="tbRl"/>
          </w:tcPr>
          <w:p w14:paraId="46E3614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2" w:author="Planner" w:date="2021-11-09T09:27:00Z">
                <w:pPr>
                  <w:pStyle w:val="Heading5"/>
                  <w:spacing w:before="0" w:line="240" w:lineRule="auto"/>
                  <w:ind w:left="113" w:right="113"/>
                  <w:jc w:val="both"/>
                </w:pPr>
              </w:pPrChange>
            </w:pPr>
          </w:p>
        </w:tc>
        <w:tc>
          <w:tcPr>
            <w:tcW w:w="425" w:type="dxa"/>
            <w:textDirection w:val="tbRl"/>
          </w:tcPr>
          <w:p w14:paraId="1C18BC7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3" w:author="Planner" w:date="2021-11-09T09:27:00Z">
                <w:pPr>
                  <w:pStyle w:val="Heading5"/>
                  <w:spacing w:before="0" w:line="240" w:lineRule="auto"/>
                  <w:ind w:left="113" w:right="113"/>
                  <w:jc w:val="both"/>
                </w:pPr>
              </w:pPrChange>
            </w:pPr>
          </w:p>
        </w:tc>
        <w:tc>
          <w:tcPr>
            <w:tcW w:w="426" w:type="dxa"/>
            <w:textDirection w:val="tbRl"/>
          </w:tcPr>
          <w:p w14:paraId="7C02CD8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4" w:author="Planner" w:date="2021-11-09T09:27:00Z">
                <w:pPr>
                  <w:pStyle w:val="Heading5"/>
                  <w:spacing w:before="0" w:line="240" w:lineRule="auto"/>
                  <w:ind w:left="113" w:right="113"/>
                  <w:jc w:val="both"/>
                </w:pPr>
              </w:pPrChange>
            </w:pPr>
          </w:p>
        </w:tc>
        <w:tc>
          <w:tcPr>
            <w:tcW w:w="425" w:type="dxa"/>
            <w:textDirection w:val="tbRl"/>
          </w:tcPr>
          <w:p w14:paraId="129301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95" w:author="Planner" w:date="2021-11-09T09:27:00Z">
                <w:pPr>
                  <w:pStyle w:val="Heading5"/>
                  <w:spacing w:before="0" w:line="240" w:lineRule="auto"/>
                  <w:ind w:left="113" w:right="113"/>
                  <w:jc w:val="both"/>
                </w:pPr>
              </w:pPrChange>
            </w:pPr>
          </w:p>
        </w:tc>
        <w:tc>
          <w:tcPr>
            <w:tcW w:w="425" w:type="dxa"/>
            <w:textDirection w:val="tbRl"/>
          </w:tcPr>
          <w:p w14:paraId="2CBA7A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6" w:author="Planner" w:date="2021-11-09T09:27:00Z">
                <w:pPr>
                  <w:pStyle w:val="Heading5"/>
                  <w:spacing w:before="0" w:line="240" w:lineRule="auto"/>
                  <w:ind w:left="113" w:right="113"/>
                  <w:jc w:val="both"/>
                </w:pPr>
              </w:pPrChange>
            </w:pPr>
          </w:p>
        </w:tc>
        <w:tc>
          <w:tcPr>
            <w:tcW w:w="425" w:type="dxa"/>
            <w:textDirection w:val="tbRl"/>
          </w:tcPr>
          <w:p w14:paraId="08FF776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7" w:author="Planner" w:date="2021-11-09T09:27:00Z">
                <w:pPr>
                  <w:pStyle w:val="Heading5"/>
                  <w:spacing w:before="0" w:line="240" w:lineRule="auto"/>
                  <w:ind w:left="113" w:right="113"/>
                  <w:jc w:val="both"/>
                </w:pPr>
              </w:pPrChange>
            </w:pPr>
          </w:p>
        </w:tc>
        <w:tc>
          <w:tcPr>
            <w:tcW w:w="426" w:type="dxa"/>
            <w:textDirection w:val="tbRl"/>
          </w:tcPr>
          <w:p w14:paraId="4B94D9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8" w:author="Planner" w:date="2021-11-09T09:27:00Z">
                <w:pPr>
                  <w:pStyle w:val="Heading5"/>
                  <w:spacing w:before="0" w:line="240" w:lineRule="auto"/>
                  <w:ind w:left="113" w:right="113"/>
                  <w:jc w:val="both"/>
                </w:pPr>
              </w:pPrChange>
            </w:pPr>
          </w:p>
        </w:tc>
        <w:tc>
          <w:tcPr>
            <w:tcW w:w="425" w:type="dxa"/>
            <w:textDirection w:val="tbRl"/>
          </w:tcPr>
          <w:p w14:paraId="287555F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9" w:author="Planner" w:date="2021-11-09T09:27:00Z">
                <w:pPr>
                  <w:pStyle w:val="Heading5"/>
                  <w:spacing w:before="0" w:line="240" w:lineRule="auto"/>
                  <w:ind w:left="113" w:right="113"/>
                  <w:jc w:val="both"/>
                </w:pPr>
              </w:pPrChange>
            </w:pPr>
          </w:p>
        </w:tc>
        <w:tc>
          <w:tcPr>
            <w:tcW w:w="425" w:type="dxa"/>
            <w:textDirection w:val="tbRl"/>
          </w:tcPr>
          <w:p w14:paraId="386F7D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0" w:author="Planner" w:date="2021-11-09T09:27:00Z">
                <w:pPr>
                  <w:pStyle w:val="Heading5"/>
                  <w:spacing w:before="0" w:line="240" w:lineRule="auto"/>
                  <w:ind w:left="113" w:right="113"/>
                  <w:jc w:val="both"/>
                </w:pPr>
              </w:pPrChange>
            </w:pPr>
          </w:p>
        </w:tc>
        <w:tc>
          <w:tcPr>
            <w:tcW w:w="425" w:type="dxa"/>
            <w:textDirection w:val="tbRl"/>
          </w:tcPr>
          <w:p w14:paraId="283B287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01" w:author="Planner" w:date="2021-11-09T09:27:00Z">
                <w:pPr>
                  <w:pStyle w:val="Heading5"/>
                  <w:spacing w:before="0" w:line="240" w:lineRule="auto"/>
                  <w:ind w:left="113" w:right="113"/>
                  <w:jc w:val="both"/>
                </w:pPr>
              </w:pPrChange>
            </w:pPr>
          </w:p>
        </w:tc>
        <w:tc>
          <w:tcPr>
            <w:tcW w:w="426" w:type="dxa"/>
            <w:textDirection w:val="tbRl"/>
          </w:tcPr>
          <w:p w14:paraId="008B95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2" w:author="Planner" w:date="2021-11-09T09:27:00Z">
                <w:pPr>
                  <w:pStyle w:val="Heading5"/>
                  <w:spacing w:before="0" w:line="240" w:lineRule="auto"/>
                  <w:ind w:left="113" w:right="113"/>
                  <w:jc w:val="both"/>
                </w:pPr>
              </w:pPrChange>
            </w:pPr>
          </w:p>
        </w:tc>
        <w:tc>
          <w:tcPr>
            <w:tcW w:w="425" w:type="dxa"/>
            <w:textDirection w:val="tbRl"/>
          </w:tcPr>
          <w:p w14:paraId="0605554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3" w:author="Planner" w:date="2021-11-09T09:27:00Z">
                <w:pPr>
                  <w:pStyle w:val="Heading5"/>
                  <w:spacing w:before="0" w:line="240" w:lineRule="auto"/>
                  <w:ind w:left="113" w:right="113"/>
                  <w:jc w:val="both"/>
                </w:pPr>
              </w:pPrChange>
            </w:pPr>
          </w:p>
        </w:tc>
        <w:tc>
          <w:tcPr>
            <w:tcW w:w="425" w:type="dxa"/>
            <w:textDirection w:val="tbRl"/>
          </w:tcPr>
          <w:p w14:paraId="15A4C3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4" w:author="Planner" w:date="2021-11-09T09:27:00Z">
                <w:pPr>
                  <w:pStyle w:val="Heading5"/>
                  <w:spacing w:before="0" w:line="240" w:lineRule="auto"/>
                  <w:ind w:left="113" w:right="113"/>
                  <w:jc w:val="both"/>
                </w:pPr>
              </w:pPrChange>
            </w:pPr>
          </w:p>
        </w:tc>
        <w:tc>
          <w:tcPr>
            <w:tcW w:w="425" w:type="dxa"/>
            <w:textDirection w:val="tbRl"/>
          </w:tcPr>
          <w:p w14:paraId="6CDCD68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5" w:author="Planner" w:date="2021-11-09T09:27:00Z">
                <w:pPr>
                  <w:pStyle w:val="Heading5"/>
                  <w:spacing w:before="0" w:line="240" w:lineRule="auto"/>
                  <w:ind w:left="113" w:right="113"/>
                  <w:jc w:val="both"/>
                </w:pPr>
              </w:pPrChange>
            </w:pPr>
          </w:p>
        </w:tc>
        <w:tc>
          <w:tcPr>
            <w:tcW w:w="426" w:type="dxa"/>
            <w:textDirection w:val="tbRl"/>
          </w:tcPr>
          <w:p w14:paraId="6F1DCD3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6" w:author="Planner" w:date="2021-11-09T09:27:00Z">
                <w:pPr>
                  <w:pStyle w:val="Heading5"/>
                  <w:spacing w:before="0" w:line="240" w:lineRule="auto"/>
                  <w:ind w:left="113" w:right="113"/>
                  <w:jc w:val="both"/>
                </w:pPr>
              </w:pPrChange>
            </w:pPr>
          </w:p>
        </w:tc>
      </w:tr>
      <w:tr w:rsidR="00D60D76" w:rsidRPr="004252B9" w14:paraId="5A25D0B1" w14:textId="77777777" w:rsidTr="00FF3B91">
        <w:trPr>
          <w:cantSplit/>
          <w:trHeight w:val="39"/>
        </w:trPr>
        <w:tc>
          <w:tcPr>
            <w:tcW w:w="2664" w:type="dxa"/>
          </w:tcPr>
          <w:p w14:paraId="4349ADB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11: Regional Development</w:t>
            </w:r>
          </w:p>
        </w:tc>
        <w:tc>
          <w:tcPr>
            <w:tcW w:w="567" w:type="dxa"/>
            <w:textDirection w:val="tbRl"/>
          </w:tcPr>
          <w:p w14:paraId="7C994C3E"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200EEAC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07" w:author="Planner" w:date="2021-11-09T09:27:00Z">
                <w:pPr>
                  <w:pStyle w:val="Heading5"/>
                  <w:spacing w:before="0" w:line="240" w:lineRule="auto"/>
                  <w:ind w:left="113" w:right="113"/>
                  <w:jc w:val="both"/>
                </w:pPr>
              </w:pPrChange>
            </w:pPr>
          </w:p>
        </w:tc>
        <w:tc>
          <w:tcPr>
            <w:tcW w:w="425" w:type="dxa"/>
            <w:textDirection w:val="tbRl"/>
          </w:tcPr>
          <w:p w14:paraId="7751785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08" w:author="Planner" w:date="2021-11-09T09:27:00Z">
                <w:pPr>
                  <w:pStyle w:val="Heading5"/>
                  <w:spacing w:before="0" w:line="240" w:lineRule="auto"/>
                  <w:ind w:left="113" w:right="113"/>
                  <w:jc w:val="both"/>
                </w:pPr>
              </w:pPrChange>
            </w:pPr>
          </w:p>
        </w:tc>
        <w:tc>
          <w:tcPr>
            <w:tcW w:w="425" w:type="dxa"/>
            <w:textDirection w:val="tbRl"/>
          </w:tcPr>
          <w:p w14:paraId="0B823CE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09" w:author="Planner" w:date="2021-11-09T09:27:00Z">
                <w:pPr>
                  <w:pStyle w:val="Heading5"/>
                  <w:spacing w:before="0" w:line="240" w:lineRule="auto"/>
                  <w:ind w:left="113" w:right="113"/>
                  <w:jc w:val="both"/>
                </w:pPr>
              </w:pPrChange>
            </w:pPr>
          </w:p>
        </w:tc>
        <w:tc>
          <w:tcPr>
            <w:tcW w:w="425" w:type="dxa"/>
            <w:textDirection w:val="tbRl"/>
          </w:tcPr>
          <w:p w14:paraId="1E6662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10" w:author="Planner" w:date="2021-11-09T09:27:00Z">
                <w:pPr>
                  <w:pStyle w:val="Heading5"/>
                  <w:spacing w:before="0" w:line="240" w:lineRule="auto"/>
                  <w:ind w:left="113" w:right="113"/>
                  <w:jc w:val="both"/>
                </w:pPr>
              </w:pPrChange>
            </w:pPr>
          </w:p>
        </w:tc>
        <w:tc>
          <w:tcPr>
            <w:tcW w:w="426" w:type="dxa"/>
            <w:textDirection w:val="tbRl"/>
          </w:tcPr>
          <w:p w14:paraId="58CD40A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11" w:author="Planner" w:date="2021-11-09T09:27:00Z">
                <w:pPr>
                  <w:pStyle w:val="Heading5"/>
                  <w:spacing w:before="0" w:line="240" w:lineRule="auto"/>
                  <w:ind w:left="113" w:right="113"/>
                  <w:jc w:val="both"/>
                </w:pPr>
              </w:pPrChange>
            </w:pPr>
          </w:p>
        </w:tc>
        <w:tc>
          <w:tcPr>
            <w:tcW w:w="425" w:type="dxa"/>
            <w:textDirection w:val="tbRl"/>
          </w:tcPr>
          <w:p w14:paraId="55371B8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12" w:author="Planner" w:date="2021-11-09T09:27:00Z">
                <w:pPr>
                  <w:pStyle w:val="Heading5"/>
                  <w:spacing w:before="0" w:line="240" w:lineRule="auto"/>
                  <w:ind w:left="113" w:right="113"/>
                  <w:jc w:val="both"/>
                </w:pPr>
              </w:pPrChange>
            </w:pPr>
          </w:p>
        </w:tc>
        <w:tc>
          <w:tcPr>
            <w:tcW w:w="425" w:type="dxa"/>
            <w:textDirection w:val="tbRl"/>
          </w:tcPr>
          <w:p w14:paraId="3E277B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3" w:author="Planner" w:date="2021-11-09T09:27:00Z">
                <w:pPr>
                  <w:pStyle w:val="Heading5"/>
                  <w:spacing w:before="0" w:line="240" w:lineRule="auto"/>
                  <w:ind w:left="113" w:right="113"/>
                  <w:jc w:val="both"/>
                </w:pPr>
              </w:pPrChange>
            </w:pPr>
          </w:p>
        </w:tc>
        <w:tc>
          <w:tcPr>
            <w:tcW w:w="425" w:type="dxa"/>
            <w:textDirection w:val="tbRl"/>
          </w:tcPr>
          <w:p w14:paraId="0BBFBAA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4" w:author="Planner" w:date="2021-11-09T09:27:00Z">
                <w:pPr>
                  <w:pStyle w:val="Heading5"/>
                  <w:spacing w:before="0" w:line="240" w:lineRule="auto"/>
                  <w:ind w:left="113" w:right="113"/>
                  <w:jc w:val="both"/>
                </w:pPr>
              </w:pPrChange>
            </w:pPr>
          </w:p>
        </w:tc>
        <w:tc>
          <w:tcPr>
            <w:tcW w:w="426" w:type="dxa"/>
            <w:textDirection w:val="tbRl"/>
          </w:tcPr>
          <w:p w14:paraId="5568F56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5" w:author="Planner" w:date="2021-11-09T09:27:00Z">
                <w:pPr>
                  <w:pStyle w:val="Heading5"/>
                  <w:spacing w:before="0" w:line="240" w:lineRule="auto"/>
                  <w:ind w:left="113" w:right="113"/>
                  <w:jc w:val="both"/>
                </w:pPr>
              </w:pPrChange>
            </w:pPr>
          </w:p>
        </w:tc>
        <w:tc>
          <w:tcPr>
            <w:tcW w:w="425" w:type="dxa"/>
            <w:textDirection w:val="tbRl"/>
          </w:tcPr>
          <w:p w14:paraId="369B74F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6" w:author="Planner" w:date="2021-11-09T09:27:00Z">
                <w:pPr>
                  <w:pStyle w:val="Heading5"/>
                  <w:spacing w:before="0" w:line="240" w:lineRule="auto"/>
                  <w:ind w:left="113" w:right="113"/>
                  <w:jc w:val="both"/>
                </w:pPr>
              </w:pPrChange>
            </w:pPr>
          </w:p>
        </w:tc>
        <w:tc>
          <w:tcPr>
            <w:tcW w:w="425" w:type="dxa"/>
            <w:textDirection w:val="tbRl"/>
          </w:tcPr>
          <w:p w14:paraId="04E30DF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7" w:author="Planner" w:date="2021-11-09T09:27:00Z">
                <w:pPr>
                  <w:pStyle w:val="Heading5"/>
                  <w:spacing w:before="0" w:line="240" w:lineRule="auto"/>
                  <w:ind w:left="113" w:right="113"/>
                  <w:jc w:val="both"/>
                </w:pPr>
              </w:pPrChange>
            </w:pPr>
          </w:p>
        </w:tc>
        <w:tc>
          <w:tcPr>
            <w:tcW w:w="425" w:type="dxa"/>
            <w:textDirection w:val="tbRl"/>
          </w:tcPr>
          <w:p w14:paraId="159A5A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18" w:author="Planner" w:date="2021-11-09T09:27:00Z">
                <w:pPr>
                  <w:pStyle w:val="Heading5"/>
                  <w:spacing w:before="0" w:line="240" w:lineRule="auto"/>
                  <w:ind w:left="113" w:right="113"/>
                  <w:jc w:val="both"/>
                </w:pPr>
              </w:pPrChange>
            </w:pPr>
          </w:p>
        </w:tc>
        <w:tc>
          <w:tcPr>
            <w:tcW w:w="426" w:type="dxa"/>
            <w:textDirection w:val="tbRl"/>
          </w:tcPr>
          <w:p w14:paraId="5D89D27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9" w:author="Planner" w:date="2021-11-09T09:27:00Z">
                <w:pPr>
                  <w:pStyle w:val="Heading5"/>
                  <w:spacing w:before="0" w:line="240" w:lineRule="auto"/>
                  <w:ind w:left="113" w:right="113"/>
                  <w:jc w:val="both"/>
                </w:pPr>
              </w:pPrChange>
            </w:pPr>
          </w:p>
        </w:tc>
        <w:tc>
          <w:tcPr>
            <w:tcW w:w="425" w:type="dxa"/>
            <w:textDirection w:val="tbRl"/>
          </w:tcPr>
          <w:p w14:paraId="0B5C04E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0" w:author="Planner" w:date="2021-11-09T09:27:00Z">
                <w:pPr>
                  <w:pStyle w:val="Heading5"/>
                  <w:spacing w:before="0" w:line="240" w:lineRule="auto"/>
                  <w:ind w:left="113" w:right="113"/>
                  <w:jc w:val="both"/>
                </w:pPr>
              </w:pPrChange>
            </w:pPr>
          </w:p>
        </w:tc>
        <w:tc>
          <w:tcPr>
            <w:tcW w:w="425" w:type="dxa"/>
            <w:textDirection w:val="tbRl"/>
          </w:tcPr>
          <w:p w14:paraId="643524C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1" w:author="Planner" w:date="2021-11-09T09:27:00Z">
                <w:pPr>
                  <w:pStyle w:val="Heading5"/>
                  <w:spacing w:before="0" w:line="240" w:lineRule="auto"/>
                  <w:ind w:left="113" w:right="113"/>
                  <w:jc w:val="both"/>
                </w:pPr>
              </w:pPrChange>
            </w:pPr>
          </w:p>
        </w:tc>
        <w:tc>
          <w:tcPr>
            <w:tcW w:w="425" w:type="dxa"/>
            <w:textDirection w:val="tbRl"/>
          </w:tcPr>
          <w:p w14:paraId="65D0C0B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2" w:author="Planner" w:date="2021-11-09T09:27:00Z">
                <w:pPr>
                  <w:pStyle w:val="Heading5"/>
                  <w:spacing w:before="0" w:line="240" w:lineRule="auto"/>
                  <w:ind w:left="113" w:right="113"/>
                  <w:jc w:val="both"/>
                </w:pPr>
              </w:pPrChange>
            </w:pPr>
          </w:p>
        </w:tc>
        <w:tc>
          <w:tcPr>
            <w:tcW w:w="426" w:type="dxa"/>
            <w:textDirection w:val="tbRl"/>
          </w:tcPr>
          <w:p w14:paraId="147EA8F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3" w:author="Planner" w:date="2021-11-09T09:27:00Z">
                <w:pPr>
                  <w:pStyle w:val="Heading5"/>
                  <w:spacing w:before="0" w:line="240" w:lineRule="auto"/>
                  <w:ind w:left="113" w:right="113"/>
                  <w:jc w:val="both"/>
                </w:pPr>
              </w:pPrChange>
            </w:pPr>
          </w:p>
        </w:tc>
      </w:tr>
      <w:tr w:rsidR="00D60D76" w:rsidRPr="004252B9" w14:paraId="11183799" w14:textId="77777777" w:rsidTr="00FF3B91">
        <w:trPr>
          <w:cantSplit/>
          <w:trHeight w:val="39"/>
        </w:trPr>
        <w:tc>
          <w:tcPr>
            <w:tcW w:w="2664" w:type="dxa"/>
          </w:tcPr>
          <w:p w14:paraId="77C40DE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12: Governance and Security</w:t>
            </w:r>
          </w:p>
        </w:tc>
        <w:tc>
          <w:tcPr>
            <w:tcW w:w="567" w:type="dxa"/>
            <w:textDirection w:val="tbRl"/>
          </w:tcPr>
          <w:p w14:paraId="37559369"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6904E3CE"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7BA44CAB"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691E3F78"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4875C878"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69987051"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1819D3A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24" w:author="Planner" w:date="2021-11-09T09:27:00Z">
                <w:pPr>
                  <w:pStyle w:val="Heading5"/>
                  <w:spacing w:before="0" w:line="240" w:lineRule="auto"/>
                  <w:ind w:left="113" w:right="113"/>
                  <w:jc w:val="both"/>
                </w:pPr>
              </w:pPrChange>
            </w:pPr>
          </w:p>
        </w:tc>
        <w:tc>
          <w:tcPr>
            <w:tcW w:w="425" w:type="dxa"/>
            <w:textDirection w:val="tbRl"/>
          </w:tcPr>
          <w:p w14:paraId="31D8992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5" w:author="Planner" w:date="2021-11-09T09:27:00Z">
                <w:pPr>
                  <w:pStyle w:val="Heading5"/>
                  <w:spacing w:before="0" w:line="240" w:lineRule="auto"/>
                  <w:ind w:left="113" w:right="113"/>
                  <w:jc w:val="both"/>
                </w:pPr>
              </w:pPrChange>
            </w:pPr>
          </w:p>
        </w:tc>
        <w:tc>
          <w:tcPr>
            <w:tcW w:w="425" w:type="dxa"/>
            <w:textDirection w:val="tbRl"/>
          </w:tcPr>
          <w:p w14:paraId="5D78934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6" w:author="Planner" w:date="2021-11-09T09:27:00Z">
                <w:pPr>
                  <w:pStyle w:val="Heading5"/>
                  <w:spacing w:before="0" w:line="240" w:lineRule="auto"/>
                  <w:ind w:left="113" w:right="113"/>
                  <w:jc w:val="both"/>
                </w:pPr>
              </w:pPrChange>
            </w:pPr>
          </w:p>
        </w:tc>
        <w:tc>
          <w:tcPr>
            <w:tcW w:w="426" w:type="dxa"/>
            <w:textDirection w:val="tbRl"/>
          </w:tcPr>
          <w:p w14:paraId="75B725B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7" w:author="Planner" w:date="2021-11-09T09:27:00Z">
                <w:pPr>
                  <w:pStyle w:val="Heading5"/>
                  <w:spacing w:before="0" w:line="240" w:lineRule="auto"/>
                  <w:ind w:left="113" w:right="113"/>
                  <w:jc w:val="both"/>
                </w:pPr>
              </w:pPrChange>
            </w:pPr>
          </w:p>
        </w:tc>
        <w:tc>
          <w:tcPr>
            <w:tcW w:w="425" w:type="dxa"/>
            <w:textDirection w:val="tbRl"/>
          </w:tcPr>
          <w:p w14:paraId="0E2FDC2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8" w:author="Planner" w:date="2021-11-09T09:27:00Z">
                <w:pPr>
                  <w:pStyle w:val="Heading5"/>
                  <w:spacing w:before="0" w:line="240" w:lineRule="auto"/>
                  <w:ind w:left="113" w:right="113"/>
                  <w:jc w:val="both"/>
                </w:pPr>
              </w:pPrChange>
            </w:pPr>
          </w:p>
        </w:tc>
        <w:tc>
          <w:tcPr>
            <w:tcW w:w="425" w:type="dxa"/>
            <w:textDirection w:val="tbRl"/>
          </w:tcPr>
          <w:p w14:paraId="5D1D1D2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9" w:author="Planner" w:date="2021-11-09T09:27:00Z">
                <w:pPr>
                  <w:pStyle w:val="Heading5"/>
                  <w:spacing w:before="0" w:line="240" w:lineRule="auto"/>
                  <w:ind w:left="113" w:right="113"/>
                  <w:jc w:val="both"/>
                </w:pPr>
              </w:pPrChange>
            </w:pPr>
          </w:p>
        </w:tc>
        <w:tc>
          <w:tcPr>
            <w:tcW w:w="425" w:type="dxa"/>
            <w:textDirection w:val="tbRl"/>
          </w:tcPr>
          <w:p w14:paraId="40F362D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30" w:author="Planner" w:date="2021-11-09T09:27:00Z">
                <w:pPr>
                  <w:pStyle w:val="Heading5"/>
                  <w:spacing w:before="0" w:line="240" w:lineRule="auto"/>
                  <w:ind w:left="113" w:right="113"/>
                  <w:jc w:val="both"/>
                </w:pPr>
              </w:pPrChange>
            </w:pPr>
          </w:p>
        </w:tc>
        <w:tc>
          <w:tcPr>
            <w:tcW w:w="426" w:type="dxa"/>
            <w:textDirection w:val="tbRl"/>
          </w:tcPr>
          <w:p w14:paraId="5423A28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1" w:author="Planner" w:date="2021-11-09T09:27:00Z">
                <w:pPr>
                  <w:pStyle w:val="Heading5"/>
                  <w:spacing w:before="0" w:line="240" w:lineRule="auto"/>
                  <w:ind w:left="113" w:right="113"/>
                  <w:jc w:val="both"/>
                </w:pPr>
              </w:pPrChange>
            </w:pPr>
          </w:p>
        </w:tc>
        <w:tc>
          <w:tcPr>
            <w:tcW w:w="425" w:type="dxa"/>
            <w:textDirection w:val="tbRl"/>
          </w:tcPr>
          <w:p w14:paraId="761E04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2" w:author="Planner" w:date="2021-11-09T09:27:00Z">
                <w:pPr>
                  <w:pStyle w:val="Heading5"/>
                  <w:spacing w:before="0" w:line="240" w:lineRule="auto"/>
                  <w:ind w:left="113" w:right="113"/>
                  <w:jc w:val="both"/>
                </w:pPr>
              </w:pPrChange>
            </w:pPr>
          </w:p>
        </w:tc>
        <w:tc>
          <w:tcPr>
            <w:tcW w:w="425" w:type="dxa"/>
            <w:textDirection w:val="tbRl"/>
          </w:tcPr>
          <w:p w14:paraId="78AE19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3" w:author="Planner" w:date="2021-11-09T09:27:00Z">
                <w:pPr>
                  <w:pStyle w:val="Heading5"/>
                  <w:spacing w:before="0" w:line="240" w:lineRule="auto"/>
                  <w:ind w:left="113" w:right="113"/>
                  <w:jc w:val="both"/>
                </w:pPr>
              </w:pPrChange>
            </w:pPr>
          </w:p>
        </w:tc>
        <w:tc>
          <w:tcPr>
            <w:tcW w:w="425" w:type="dxa"/>
            <w:textDirection w:val="tbRl"/>
          </w:tcPr>
          <w:p w14:paraId="4A1B2DD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4" w:author="Planner" w:date="2021-11-09T09:27:00Z">
                <w:pPr>
                  <w:pStyle w:val="Heading5"/>
                  <w:spacing w:before="0" w:line="240" w:lineRule="auto"/>
                  <w:ind w:left="113" w:right="113"/>
                  <w:jc w:val="both"/>
                </w:pPr>
              </w:pPrChange>
            </w:pPr>
          </w:p>
        </w:tc>
        <w:tc>
          <w:tcPr>
            <w:tcW w:w="426" w:type="dxa"/>
            <w:textDirection w:val="tbRl"/>
          </w:tcPr>
          <w:p w14:paraId="0FBAECB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5" w:author="Planner" w:date="2021-11-09T09:27:00Z">
                <w:pPr>
                  <w:pStyle w:val="Heading5"/>
                  <w:spacing w:before="0" w:line="240" w:lineRule="auto"/>
                  <w:ind w:left="113" w:right="113"/>
                  <w:jc w:val="both"/>
                </w:pPr>
              </w:pPrChange>
            </w:pPr>
          </w:p>
        </w:tc>
      </w:tr>
      <w:tr w:rsidR="00D60D76" w:rsidRPr="004252B9" w14:paraId="46BB1707" w14:textId="77777777" w:rsidTr="00FF3B91">
        <w:trPr>
          <w:cantSplit/>
          <w:trHeight w:val="39"/>
        </w:trPr>
        <w:tc>
          <w:tcPr>
            <w:tcW w:w="2664" w:type="dxa"/>
          </w:tcPr>
          <w:p w14:paraId="6919998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13: Development Plan Implementation</w:t>
            </w:r>
          </w:p>
        </w:tc>
        <w:tc>
          <w:tcPr>
            <w:tcW w:w="567" w:type="dxa"/>
            <w:textDirection w:val="tbRl"/>
          </w:tcPr>
          <w:p w14:paraId="1623018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36" w:author="Planner" w:date="2021-11-09T09:27:00Z">
                <w:pPr>
                  <w:pStyle w:val="Heading5"/>
                  <w:spacing w:before="0" w:line="240" w:lineRule="auto"/>
                  <w:ind w:left="113" w:right="113"/>
                  <w:jc w:val="both"/>
                </w:pPr>
              </w:pPrChange>
            </w:pPr>
          </w:p>
        </w:tc>
        <w:tc>
          <w:tcPr>
            <w:tcW w:w="426" w:type="dxa"/>
            <w:textDirection w:val="tbRl"/>
          </w:tcPr>
          <w:p w14:paraId="57FE175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7" w:author="Planner" w:date="2021-11-09T09:27:00Z">
                <w:pPr>
                  <w:pStyle w:val="Heading5"/>
                  <w:spacing w:before="0" w:line="240" w:lineRule="auto"/>
                  <w:ind w:left="113" w:right="113"/>
                  <w:jc w:val="both"/>
                </w:pPr>
              </w:pPrChange>
            </w:pPr>
          </w:p>
        </w:tc>
        <w:tc>
          <w:tcPr>
            <w:tcW w:w="425" w:type="dxa"/>
            <w:textDirection w:val="tbRl"/>
          </w:tcPr>
          <w:p w14:paraId="49D3590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8" w:author="Planner" w:date="2021-11-09T09:27:00Z">
                <w:pPr>
                  <w:pStyle w:val="Heading5"/>
                  <w:spacing w:before="0" w:line="240" w:lineRule="auto"/>
                  <w:ind w:left="113" w:right="113"/>
                  <w:jc w:val="both"/>
                </w:pPr>
              </w:pPrChange>
            </w:pPr>
          </w:p>
        </w:tc>
        <w:tc>
          <w:tcPr>
            <w:tcW w:w="425" w:type="dxa"/>
            <w:textDirection w:val="tbRl"/>
          </w:tcPr>
          <w:p w14:paraId="4C0A256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9" w:author="Planner" w:date="2021-11-09T09:27:00Z">
                <w:pPr>
                  <w:pStyle w:val="Heading5"/>
                  <w:spacing w:before="0" w:line="240" w:lineRule="auto"/>
                  <w:ind w:left="113" w:right="113"/>
                  <w:jc w:val="both"/>
                </w:pPr>
              </w:pPrChange>
            </w:pPr>
          </w:p>
        </w:tc>
        <w:tc>
          <w:tcPr>
            <w:tcW w:w="425" w:type="dxa"/>
            <w:textDirection w:val="tbRl"/>
          </w:tcPr>
          <w:p w14:paraId="3C4990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0" w:author="Planner" w:date="2021-11-09T09:27:00Z">
                <w:pPr>
                  <w:pStyle w:val="Heading5"/>
                  <w:spacing w:before="0" w:line="240" w:lineRule="auto"/>
                  <w:ind w:left="113" w:right="113"/>
                  <w:jc w:val="both"/>
                </w:pPr>
              </w:pPrChange>
            </w:pPr>
          </w:p>
        </w:tc>
        <w:tc>
          <w:tcPr>
            <w:tcW w:w="426" w:type="dxa"/>
            <w:textDirection w:val="tbRl"/>
          </w:tcPr>
          <w:p w14:paraId="6D28F07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1" w:author="Planner" w:date="2021-11-09T09:27:00Z">
                <w:pPr>
                  <w:pStyle w:val="Heading5"/>
                  <w:spacing w:before="0" w:line="240" w:lineRule="auto"/>
                  <w:ind w:left="113" w:right="113"/>
                  <w:jc w:val="both"/>
                </w:pPr>
              </w:pPrChange>
            </w:pPr>
          </w:p>
        </w:tc>
        <w:tc>
          <w:tcPr>
            <w:tcW w:w="425" w:type="dxa"/>
            <w:textDirection w:val="tbRl"/>
          </w:tcPr>
          <w:p w14:paraId="569DA4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42" w:author="Planner" w:date="2021-11-09T09:27:00Z">
                <w:pPr>
                  <w:pStyle w:val="Heading5"/>
                  <w:spacing w:before="0" w:line="240" w:lineRule="auto"/>
                  <w:ind w:left="113" w:right="113"/>
                  <w:jc w:val="both"/>
                </w:pPr>
              </w:pPrChange>
            </w:pPr>
          </w:p>
        </w:tc>
        <w:tc>
          <w:tcPr>
            <w:tcW w:w="425" w:type="dxa"/>
            <w:textDirection w:val="tbRl"/>
          </w:tcPr>
          <w:p w14:paraId="78B30C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3" w:author="Planner" w:date="2021-11-09T09:27:00Z">
                <w:pPr>
                  <w:pStyle w:val="Heading5"/>
                  <w:spacing w:before="0" w:line="240" w:lineRule="auto"/>
                  <w:ind w:left="113" w:right="113"/>
                  <w:jc w:val="both"/>
                </w:pPr>
              </w:pPrChange>
            </w:pPr>
          </w:p>
        </w:tc>
        <w:tc>
          <w:tcPr>
            <w:tcW w:w="425" w:type="dxa"/>
            <w:textDirection w:val="tbRl"/>
          </w:tcPr>
          <w:p w14:paraId="080207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4" w:author="Planner" w:date="2021-11-09T09:27:00Z">
                <w:pPr>
                  <w:pStyle w:val="Heading5"/>
                  <w:spacing w:before="0" w:line="240" w:lineRule="auto"/>
                  <w:ind w:left="113" w:right="113"/>
                  <w:jc w:val="both"/>
                </w:pPr>
              </w:pPrChange>
            </w:pPr>
          </w:p>
        </w:tc>
        <w:tc>
          <w:tcPr>
            <w:tcW w:w="426" w:type="dxa"/>
            <w:textDirection w:val="tbRl"/>
          </w:tcPr>
          <w:p w14:paraId="50E98BB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5" w:author="Planner" w:date="2021-11-09T09:27:00Z">
                <w:pPr>
                  <w:pStyle w:val="Heading5"/>
                  <w:spacing w:before="0" w:line="240" w:lineRule="auto"/>
                  <w:ind w:left="113" w:right="113"/>
                  <w:jc w:val="both"/>
                </w:pPr>
              </w:pPrChange>
            </w:pPr>
          </w:p>
        </w:tc>
        <w:tc>
          <w:tcPr>
            <w:tcW w:w="425" w:type="dxa"/>
            <w:textDirection w:val="tbRl"/>
          </w:tcPr>
          <w:p w14:paraId="2AA1A1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6" w:author="Planner" w:date="2021-11-09T09:27:00Z">
                <w:pPr>
                  <w:pStyle w:val="Heading5"/>
                  <w:spacing w:before="0" w:line="240" w:lineRule="auto"/>
                  <w:ind w:left="113" w:right="113"/>
                  <w:jc w:val="both"/>
                </w:pPr>
              </w:pPrChange>
            </w:pPr>
          </w:p>
        </w:tc>
        <w:tc>
          <w:tcPr>
            <w:tcW w:w="425" w:type="dxa"/>
            <w:textDirection w:val="tbRl"/>
          </w:tcPr>
          <w:p w14:paraId="15CC09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7" w:author="Planner" w:date="2021-11-09T09:27:00Z">
                <w:pPr>
                  <w:pStyle w:val="Heading5"/>
                  <w:spacing w:before="0" w:line="240" w:lineRule="auto"/>
                  <w:ind w:left="113" w:right="113"/>
                  <w:jc w:val="both"/>
                </w:pPr>
              </w:pPrChange>
            </w:pPr>
          </w:p>
        </w:tc>
        <w:tc>
          <w:tcPr>
            <w:tcW w:w="425" w:type="dxa"/>
            <w:textDirection w:val="tbRl"/>
          </w:tcPr>
          <w:p w14:paraId="4F9A5DF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48" w:author="Planner" w:date="2021-11-09T09:27:00Z">
                <w:pPr>
                  <w:pStyle w:val="Heading5"/>
                  <w:spacing w:before="0" w:line="240" w:lineRule="auto"/>
                  <w:ind w:left="113" w:right="113"/>
                  <w:jc w:val="both"/>
                </w:pPr>
              </w:pPrChange>
            </w:pPr>
          </w:p>
        </w:tc>
        <w:tc>
          <w:tcPr>
            <w:tcW w:w="426" w:type="dxa"/>
            <w:textDirection w:val="tbRl"/>
          </w:tcPr>
          <w:p w14:paraId="7013F64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9" w:author="Planner" w:date="2021-11-09T09:27:00Z">
                <w:pPr>
                  <w:pStyle w:val="Heading5"/>
                  <w:spacing w:before="0" w:line="240" w:lineRule="auto"/>
                  <w:ind w:left="113" w:right="113"/>
                  <w:jc w:val="both"/>
                </w:pPr>
              </w:pPrChange>
            </w:pPr>
          </w:p>
        </w:tc>
        <w:tc>
          <w:tcPr>
            <w:tcW w:w="425" w:type="dxa"/>
            <w:textDirection w:val="tbRl"/>
          </w:tcPr>
          <w:p w14:paraId="48DC771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0" w:author="Planner" w:date="2021-11-09T09:27:00Z">
                <w:pPr>
                  <w:pStyle w:val="Heading5"/>
                  <w:spacing w:before="0" w:line="240" w:lineRule="auto"/>
                  <w:ind w:left="113" w:right="113"/>
                  <w:jc w:val="both"/>
                </w:pPr>
              </w:pPrChange>
            </w:pPr>
          </w:p>
        </w:tc>
        <w:tc>
          <w:tcPr>
            <w:tcW w:w="425" w:type="dxa"/>
            <w:textDirection w:val="tbRl"/>
          </w:tcPr>
          <w:p w14:paraId="4CD23B5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1" w:author="Planner" w:date="2021-11-09T09:27:00Z">
                <w:pPr>
                  <w:pStyle w:val="Heading5"/>
                  <w:spacing w:before="0" w:line="240" w:lineRule="auto"/>
                  <w:ind w:left="113" w:right="113"/>
                  <w:jc w:val="both"/>
                </w:pPr>
              </w:pPrChange>
            </w:pPr>
          </w:p>
        </w:tc>
        <w:tc>
          <w:tcPr>
            <w:tcW w:w="425" w:type="dxa"/>
            <w:textDirection w:val="tbRl"/>
          </w:tcPr>
          <w:p w14:paraId="383AA3F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2" w:author="Planner" w:date="2021-11-09T09:27:00Z">
                <w:pPr>
                  <w:pStyle w:val="Heading5"/>
                  <w:spacing w:before="0" w:line="240" w:lineRule="auto"/>
                  <w:ind w:left="113" w:right="113"/>
                  <w:jc w:val="both"/>
                </w:pPr>
              </w:pPrChange>
            </w:pPr>
          </w:p>
        </w:tc>
        <w:tc>
          <w:tcPr>
            <w:tcW w:w="426" w:type="dxa"/>
            <w:textDirection w:val="tbRl"/>
          </w:tcPr>
          <w:p w14:paraId="3CAFFE4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3" w:author="Planner" w:date="2021-11-09T09:27:00Z">
                <w:pPr>
                  <w:pStyle w:val="Heading5"/>
                  <w:spacing w:before="0" w:line="240" w:lineRule="auto"/>
                  <w:ind w:left="113" w:right="113"/>
                  <w:jc w:val="both"/>
                </w:pPr>
              </w:pPrChange>
            </w:pPr>
          </w:p>
        </w:tc>
      </w:tr>
      <w:tr w:rsidR="00D60D76" w:rsidRPr="004252B9" w14:paraId="314C53E5" w14:textId="77777777" w:rsidTr="00FF3B91">
        <w:trPr>
          <w:cantSplit/>
          <w:trHeight w:val="39"/>
        </w:trPr>
        <w:tc>
          <w:tcPr>
            <w:tcW w:w="2664" w:type="dxa"/>
          </w:tcPr>
          <w:p w14:paraId="126F3F96" w14:textId="77777777" w:rsidR="00D60D76" w:rsidRPr="004252B9" w:rsidRDefault="00D60D76" w:rsidP="00FF3B91">
            <w:pPr>
              <w:pStyle w:val="Default"/>
              <w:jc w:val="both"/>
              <w:rPr>
                <w:b/>
                <w:color w:val="auto"/>
                <w:sz w:val="22"/>
                <w:szCs w:val="22"/>
                <w:lang w:val="de-DE" w:eastAsia="de-DE"/>
              </w:rPr>
            </w:pPr>
            <w:r w:rsidRPr="004252B9">
              <w:rPr>
                <w:b/>
                <w:color w:val="auto"/>
                <w:sz w:val="22"/>
                <w:szCs w:val="22"/>
                <w:lang w:val="de-DE" w:eastAsia="de-DE"/>
              </w:rPr>
              <w:t>Total</w:t>
            </w:r>
          </w:p>
        </w:tc>
        <w:tc>
          <w:tcPr>
            <w:tcW w:w="567" w:type="dxa"/>
            <w:textDirection w:val="tbRl"/>
          </w:tcPr>
          <w:p w14:paraId="50E721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i/>
                <w:color w:val="auto"/>
              </w:rPr>
              <w:pPrChange w:id="454" w:author="Planner" w:date="2021-11-09T09:27:00Z">
                <w:pPr>
                  <w:pStyle w:val="Heading5"/>
                  <w:spacing w:before="0" w:line="240" w:lineRule="auto"/>
                  <w:ind w:left="113" w:right="113"/>
                  <w:jc w:val="both"/>
                </w:pPr>
              </w:pPrChange>
            </w:pPr>
          </w:p>
        </w:tc>
        <w:tc>
          <w:tcPr>
            <w:tcW w:w="426" w:type="dxa"/>
            <w:textDirection w:val="tbRl"/>
          </w:tcPr>
          <w:p w14:paraId="4DF84F7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5" w:author="Planner" w:date="2021-11-09T09:27:00Z">
                <w:pPr>
                  <w:pStyle w:val="Heading5"/>
                  <w:spacing w:before="0" w:line="240" w:lineRule="auto"/>
                  <w:ind w:left="113" w:right="113"/>
                  <w:jc w:val="both"/>
                </w:pPr>
              </w:pPrChange>
            </w:pPr>
          </w:p>
        </w:tc>
        <w:tc>
          <w:tcPr>
            <w:tcW w:w="425" w:type="dxa"/>
            <w:textDirection w:val="tbRl"/>
          </w:tcPr>
          <w:p w14:paraId="4A0C8DA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6" w:author="Planner" w:date="2021-11-09T09:27:00Z">
                <w:pPr>
                  <w:pStyle w:val="Heading5"/>
                  <w:spacing w:before="0" w:line="240" w:lineRule="auto"/>
                  <w:ind w:left="113" w:right="113"/>
                  <w:jc w:val="both"/>
                </w:pPr>
              </w:pPrChange>
            </w:pPr>
          </w:p>
        </w:tc>
        <w:tc>
          <w:tcPr>
            <w:tcW w:w="425" w:type="dxa"/>
            <w:textDirection w:val="tbRl"/>
          </w:tcPr>
          <w:p w14:paraId="5EA2ECD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7" w:author="Planner" w:date="2021-11-09T09:27:00Z">
                <w:pPr>
                  <w:pStyle w:val="Heading5"/>
                  <w:spacing w:before="0" w:line="240" w:lineRule="auto"/>
                  <w:ind w:left="113" w:right="113"/>
                  <w:jc w:val="both"/>
                </w:pPr>
              </w:pPrChange>
            </w:pPr>
          </w:p>
        </w:tc>
        <w:tc>
          <w:tcPr>
            <w:tcW w:w="425" w:type="dxa"/>
            <w:textDirection w:val="tbRl"/>
          </w:tcPr>
          <w:p w14:paraId="2B652E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8" w:author="Planner" w:date="2021-11-09T09:27:00Z">
                <w:pPr>
                  <w:pStyle w:val="Heading5"/>
                  <w:spacing w:before="0" w:line="240" w:lineRule="auto"/>
                  <w:ind w:left="113" w:right="113"/>
                  <w:jc w:val="both"/>
                </w:pPr>
              </w:pPrChange>
            </w:pPr>
          </w:p>
        </w:tc>
        <w:tc>
          <w:tcPr>
            <w:tcW w:w="426" w:type="dxa"/>
            <w:textDirection w:val="tbRl"/>
          </w:tcPr>
          <w:p w14:paraId="63C8071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9" w:author="Planner" w:date="2021-11-09T09:27:00Z">
                <w:pPr>
                  <w:pStyle w:val="Heading5"/>
                  <w:spacing w:before="0" w:line="240" w:lineRule="auto"/>
                  <w:ind w:left="113" w:right="113"/>
                  <w:jc w:val="both"/>
                </w:pPr>
              </w:pPrChange>
            </w:pPr>
          </w:p>
        </w:tc>
        <w:tc>
          <w:tcPr>
            <w:tcW w:w="425" w:type="dxa"/>
            <w:textDirection w:val="tbRl"/>
          </w:tcPr>
          <w:p w14:paraId="0BC5924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0" w:author="Planner" w:date="2021-11-09T09:27:00Z">
                <w:pPr>
                  <w:pStyle w:val="Heading5"/>
                  <w:spacing w:before="0" w:line="240" w:lineRule="auto"/>
                  <w:ind w:left="113" w:right="113"/>
                  <w:jc w:val="both"/>
                </w:pPr>
              </w:pPrChange>
            </w:pPr>
          </w:p>
        </w:tc>
        <w:tc>
          <w:tcPr>
            <w:tcW w:w="425" w:type="dxa"/>
            <w:textDirection w:val="tbRl"/>
          </w:tcPr>
          <w:p w14:paraId="358A07E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1" w:author="Planner" w:date="2021-11-09T09:27:00Z">
                <w:pPr>
                  <w:pStyle w:val="Heading5"/>
                  <w:spacing w:before="0" w:line="240" w:lineRule="auto"/>
                  <w:ind w:left="113" w:right="113"/>
                  <w:jc w:val="both"/>
                </w:pPr>
              </w:pPrChange>
            </w:pPr>
          </w:p>
        </w:tc>
        <w:tc>
          <w:tcPr>
            <w:tcW w:w="425" w:type="dxa"/>
            <w:textDirection w:val="tbRl"/>
          </w:tcPr>
          <w:p w14:paraId="0B5E461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2" w:author="Planner" w:date="2021-11-09T09:27:00Z">
                <w:pPr>
                  <w:pStyle w:val="Heading5"/>
                  <w:spacing w:before="0" w:line="240" w:lineRule="auto"/>
                  <w:ind w:left="113" w:right="113"/>
                  <w:jc w:val="both"/>
                </w:pPr>
              </w:pPrChange>
            </w:pPr>
          </w:p>
        </w:tc>
        <w:tc>
          <w:tcPr>
            <w:tcW w:w="426" w:type="dxa"/>
            <w:textDirection w:val="tbRl"/>
          </w:tcPr>
          <w:p w14:paraId="3AB4C9E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3" w:author="Planner" w:date="2021-11-09T09:27:00Z">
                <w:pPr>
                  <w:pStyle w:val="Heading5"/>
                  <w:spacing w:before="0" w:line="240" w:lineRule="auto"/>
                  <w:ind w:left="113" w:right="113"/>
                  <w:jc w:val="both"/>
                </w:pPr>
              </w:pPrChange>
            </w:pPr>
          </w:p>
        </w:tc>
        <w:tc>
          <w:tcPr>
            <w:tcW w:w="425" w:type="dxa"/>
            <w:textDirection w:val="tbRl"/>
          </w:tcPr>
          <w:p w14:paraId="44B1CCE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4" w:author="Planner" w:date="2021-11-09T09:27:00Z">
                <w:pPr>
                  <w:pStyle w:val="Heading5"/>
                  <w:spacing w:before="0" w:line="240" w:lineRule="auto"/>
                  <w:ind w:left="113" w:right="113"/>
                  <w:jc w:val="both"/>
                </w:pPr>
              </w:pPrChange>
            </w:pPr>
          </w:p>
        </w:tc>
        <w:tc>
          <w:tcPr>
            <w:tcW w:w="425" w:type="dxa"/>
            <w:textDirection w:val="tbRl"/>
          </w:tcPr>
          <w:p w14:paraId="740E7FA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5" w:author="Planner" w:date="2021-11-09T09:27:00Z">
                <w:pPr>
                  <w:pStyle w:val="Heading5"/>
                  <w:spacing w:before="0" w:line="240" w:lineRule="auto"/>
                  <w:ind w:left="113" w:right="113"/>
                  <w:jc w:val="both"/>
                </w:pPr>
              </w:pPrChange>
            </w:pPr>
          </w:p>
        </w:tc>
        <w:tc>
          <w:tcPr>
            <w:tcW w:w="425" w:type="dxa"/>
            <w:textDirection w:val="tbRl"/>
          </w:tcPr>
          <w:p w14:paraId="6B44EDC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6" w:author="Planner" w:date="2021-11-09T09:27:00Z">
                <w:pPr>
                  <w:pStyle w:val="Heading5"/>
                  <w:spacing w:before="0" w:line="240" w:lineRule="auto"/>
                  <w:ind w:left="113" w:right="113"/>
                  <w:jc w:val="both"/>
                </w:pPr>
              </w:pPrChange>
            </w:pPr>
          </w:p>
        </w:tc>
        <w:tc>
          <w:tcPr>
            <w:tcW w:w="426" w:type="dxa"/>
            <w:textDirection w:val="tbRl"/>
          </w:tcPr>
          <w:p w14:paraId="4E63EFA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7" w:author="Planner" w:date="2021-11-09T09:27:00Z">
                <w:pPr>
                  <w:pStyle w:val="Heading5"/>
                  <w:spacing w:before="0" w:line="240" w:lineRule="auto"/>
                  <w:ind w:left="113" w:right="113"/>
                  <w:jc w:val="both"/>
                </w:pPr>
              </w:pPrChange>
            </w:pPr>
          </w:p>
        </w:tc>
        <w:tc>
          <w:tcPr>
            <w:tcW w:w="425" w:type="dxa"/>
            <w:textDirection w:val="tbRl"/>
          </w:tcPr>
          <w:p w14:paraId="6AED77D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8" w:author="Planner" w:date="2021-11-09T09:27:00Z">
                <w:pPr>
                  <w:pStyle w:val="Heading5"/>
                  <w:spacing w:before="0" w:line="240" w:lineRule="auto"/>
                  <w:ind w:left="113" w:right="113"/>
                  <w:jc w:val="both"/>
                </w:pPr>
              </w:pPrChange>
            </w:pPr>
          </w:p>
        </w:tc>
        <w:tc>
          <w:tcPr>
            <w:tcW w:w="425" w:type="dxa"/>
            <w:textDirection w:val="tbRl"/>
          </w:tcPr>
          <w:p w14:paraId="331C3A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9" w:author="Planner" w:date="2021-11-09T09:27:00Z">
                <w:pPr>
                  <w:pStyle w:val="Heading5"/>
                  <w:spacing w:before="0" w:line="240" w:lineRule="auto"/>
                  <w:ind w:left="113" w:right="113"/>
                  <w:jc w:val="both"/>
                </w:pPr>
              </w:pPrChange>
            </w:pPr>
          </w:p>
        </w:tc>
        <w:tc>
          <w:tcPr>
            <w:tcW w:w="425" w:type="dxa"/>
            <w:textDirection w:val="tbRl"/>
          </w:tcPr>
          <w:p w14:paraId="5D0A372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70" w:author="Planner" w:date="2021-11-09T09:27:00Z">
                <w:pPr>
                  <w:pStyle w:val="Heading5"/>
                  <w:spacing w:before="0" w:line="240" w:lineRule="auto"/>
                  <w:ind w:left="113" w:right="113"/>
                  <w:jc w:val="both"/>
                </w:pPr>
              </w:pPrChange>
            </w:pPr>
          </w:p>
        </w:tc>
        <w:tc>
          <w:tcPr>
            <w:tcW w:w="426" w:type="dxa"/>
            <w:textDirection w:val="tbRl"/>
          </w:tcPr>
          <w:p w14:paraId="6BF1AB7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71" w:author="Planner" w:date="2021-11-09T09:27:00Z">
                <w:pPr>
                  <w:pStyle w:val="Heading5"/>
                  <w:spacing w:before="0" w:line="240" w:lineRule="auto"/>
                  <w:ind w:left="113" w:right="113"/>
                  <w:jc w:val="both"/>
                </w:pPr>
              </w:pPrChange>
            </w:pPr>
          </w:p>
        </w:tc>
      </w:tr>
    </w:tbl>
    <w:p w14:paraId="583B334F" w14:textId="77777777" w:rsidR="00D60D76" w:rsidRPr="004252B9" w:rsidRDefault="00D60D76" w:rsidP="00D60D76">
      <w:pPr>
        <w:pStyle w:val="ListParagraph"/>
        <w:spacing w:after="0" w:line="240" w:lineRule="auto"/>
        <w:ind w:left="0"/>
        <w:jc w:val="both"/>
        <w:rPr>
          <w:rFonts w:ascii="Times New Roman" w:hAnsi="Times New Roman"/>
        </w:rPr>
      </w:pPr>
    </w:p>
    <w:p w14:paraId="722C4399" w14:textId="77777777" w:rsidR="00D60D76" w:rsidRPr="004252B9" w:rsidRDefault="00D60D76" w:rsidP="00D60D76">
      <w:pPr>
        <w:spacing w:line="240" w:lineRule="auto"/>
        <w:jc w:val="both"/>
        <w:rPr>
          <w:rFonts w:ascii="Times New Roman" w:hAnsi="Times New Roman"/>
        </w:rPr>
      </w:pPr>
      <w:r w:rsidRPr="004252B9">
        <w:rPr>
          <w:rFonts w:ascii="Times New Roman" w:hAnsi="Times New Roman"/>
        </w:rPr>
        <w:t xml:space="preserve">In a table, provides summary of the Project Costs indicating funding sources (Figures are presented in million shilling) </w:t>
      </w:r>
    </w:p>
    <w:p w14:paraId="272A45FC" w14:textId="77777777" w:rsidR="00D60D76" w:rsidRPr="004252B9" w:rsidRDefault="00D60D76" w:rsidP="00D60D76">
      <w:pPr>
        <w:pStyle w:val="ListParagraph"/>
        <w:spacing w:after="0" w:line="240" w:lineRule="auto"/>
        <w:ind w:left="0"/>
        <w:jc w:val="both"/>
        <w:rPr>
          <w:rFonts w:ascii="Times New Roman" w:hAnsi="Times New Roman"/>
        </w:rPr>
      </w:pPr>
    </w:p>
    <w:p w14:paraId="1BCBA2B3" w14:textId="77777777" w:rsidR="00D60D76" w:rsidRPr="004252B9" w:rsidRDefault="00D60D76" w:rsidP="00D60D76">
      <w:pPr>
        <w:autoSpaceDE w:val="0"/>
        <w:autoSpaceDN w:val="0"/>
        <w:adjustRightInd w:val="0"/>
        <w:spacing w:after="0" w:line="240" w:lineRule="auto"/>
        <w:ind w:left="720"/>
        <w:rPr>
          <w:rFonts w:ascii="Times New Roman" w:eastAsia="Calibri" w:hAnsi="Times New Roman"/>
          <w:b/>
        </w:rPr>
      </w:pPr>
      <w:r w:rsidRPr="004252B9">
        <w:rPr>
          <w:rFonts w:ascii="Times New Roman" w:eastAsia="Calibri" w:hAnsi="Times New Roman"/>
          <w:b/>
          <w:highlight w:val="red"/>
        </w:rPr>
        <w:t>Table xx: Summary of Project Costs and Source of Financings (Cost the Projects is part of the programme cost)</w:t>
      </w:r>
    </w:p>
    <w:tbl>
      <w:tblPr>
        <w:tblW w:w="562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7"/>
        <w:gridCol w:w="576"/>
        <w:gridCol w:w="427"/>
        <w:gridCol w:w="423"/>
        <w:gridCol w:w="563"/>
        <w:gridCol w:w="570"/>
        <w:gridCol w:w="568"/>
        <w:gridCol w:w="568"/>
        <w:gridCol w:w="853"/>
        <w:gridCol w:w="568"/>
        <w:gridCol w:w="708"/>
      </w:tblGrid>
      <w:tr w:rsidR="00D60D76" w:rsidRPr="004252B9" w14:paraId="5E7D1BFA" w14:textId="77777777" w:rsidTr="00FF3B91">
        <w:trPr>
          <w:trHeight w:val="39"/>
          <w:tblHeader/>
        </w:trPr>
        <w:tc>
          <w:tcPr>
            <w:tcW w:w="2230" w:type="pct"/>
            <w:shd w:val="clear" w:color="000000" w:fill="FFC000"/>
            <w:noWrap/>
            <w:hideMark/>
          </w:tcPr>
          <w:p w14:paraId="6E2D71CF"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Programme description</w:t>
            </w:r>
          </w:p>
        </w:tc>
        <w:tc>
          <w:tcPr>
            <w:tcW w:w="2770" w:type="pct"/>
            <w:gridSpan w:val="10"/>
            <w:shd w:val="clear" w:color="000000" w:fill="E36C0A"/>
            <w:hideMark/>
          </w:tcPr>
          <w:p w14:paraId="607408A9" w14:textId="77777777" w:rsidR="00D60D76" w:rsidRPr="004252B9" w:rsidRDefault="00D60D76" w:rsidP="00FF3B91">
            <w:pPr>
              <w:spacing w:after="0" w:line="240" w:lineRule="auto"/>
              <w:jc w:val="center"/>
              <w:rPr>
                <w:rFonts w:ascii="Times New Roman" w:hAnsi="Times New Roman"/>
                <w:b/>
                <w:bCs/>
              </w:rPr>
            </w:pPr>
            <w:r w:rsidRPr="004252B9">
              <w:rPr>
                <w:rFonts w:ascii="Times New Roman" w:hAnsi="Times New Roman"/>
                <w:b/>
                <w:bCs/>
              </w:rPr>
              <w:t>Ushs. Million</w:t>
            </w:r>
          </w:p>
        </w:tc>
      </w:tr>
      <w:tr w:rsidR="00D60D76" w:rsidRPr="004252B9" w14:paraId="6F772D18" w14:textId="77777777" w:rsidTr="00FF3B91">
        <w:trPr>
          <w:cantSplit/>
          <w:trHeight w:val="1232"/>
          <w:tblHeader/>
        </w:trPr>
        <w:tc>
          <w:tcPr>
            <w:tcW w:w="2230" w:type="pct"/>
            <w:shd w:val="clear" w:color="000000" w:fill="FFC000"/>
            <w:noWrap/>
            <w:hideMark/>
          </w:tcPr>
          <w:p w14:paraId="00A724D5"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 xml:space="preserve">Project Name </w:t>
            </w:r>
          </w:p>
        </w:tc>
        <w:tc>
          <w:tcPr>
            <w:tcW w:w="274" w:type="pct"/>
            <w:shd w:val="clear" w:color="000000" w:fill="E36C0A"/>
            <w:textDirection w:val="tbRl"/>
            <w:hideMark/>
          </w:tcPr>
          <w:p w14:paraId="273CBF2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FY2020/21</w:t>
            </w:r>
          </w:p>
        </w:tc>
        <w:tc>
          <w:tcPr>
            <w:tcW w:w="203" w:type="pct"/>
            <w:shd w:val="clear" w:color="000000" w:fill="E36C0A"/>
            <w:textDirection w:val="tbRl"/>
            <w:hideMark/>
          </w:tcPr>
          <w:p w14:paraId="607DB80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2</w:t>
            </w:r>
          </w:p>
        </w:tc>
        <w:tc>
          <w:tcPr>
            <w:tcW w:w="201" w:type="pct"/>
            <w:shd w:val="clear" w:color="000000" w:fill="E36C0A"/>
            <w:textDirection w:val="tbRl"/>
            <w:hideMark/>
          </w:tcPr>
          <w:p w14:paraId="52098B64"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3</w:t>
            </w:r>
          </w:p>
        </w:tc>
        <w:tc>
          <w:tcPr>
            <w:tcW w:w="268" w:type="pct"/>
            <w:shd w:val="clear" w:color="000000" w:fill="E36C0A"/>
            <w:textDirection w:val="tbRl"/>
            <w:hideMark/>
          </w:tcPr>
          <w:p w14:paraId="53356F51"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4</w:t>
            </w:r>
          </w:p>
        </w:tc>
        <w:tc>
          <w:tcPr>
            <w:tcW w:w="271" w:type="pct"/>
            <w:shd w:val="clear" w:color="000000" w:fill="E36C0A"/>
            <w:textDirection w:val="tbRl"/>
            <w:hideMark/>
          </w:tcPr>
          <w:p w14:paraId="43FC5729"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5</w:t>
            </w:r>
          </w:p>
        </w:tc>
        <w:tc>
          <w:tcPr>
            <w:tcW w:w="270" w:type="pct"/>
            <w:shd w:val="clear" w:color="000000" w:fill="E36C0A"/>
            <w:textDirection w:val="tbRl"/>
            <w:hideMark/>
          </w:tcPr>
          <w:p w14:paraId="42A8867A"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GoU budget</w:t>
            </w:r>
          </w:p>
        </w:tc>
        <w:tc>
          <w:tcPr>
            <w:tcW w:w="270" w:type="pct"/>
            <w:shd w:val="clear" w:color="000000" w:fill="E36C0A"/>
            <w:textDirection w:val="tbRl"/>
            <w:hideMark/>
          </w:tcPr>
          <w:p w14:paraId="563BD434"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LG Budget</w:t>
            </w:r>
          </w:p>
        </w:tc>
        <w:tc>
          <w:tcPr>
            <w:tcW w:w="406" w:type="pct"/>
            <w:shd w:val="clear" w:color="000000" w:fill="E36C0A"/>
            <w:textDirection w:val="tbRl"/>
            <w:hideMark/>
          </w:tcPr>
          <w:p w14:paraId="5048BF9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Devt Partners off Budget</w:t>
            </w:r>
          </w:p>
        </w:tc>
        <w:tc>
          <w:tcPr>
            <w:tcW w:w="270" w:type="pct"/>
            <w:shd w:val="clear" w:color="000000" w:fill="E36C0A"/>
            <w:textDirection w:val="tbRl"/>
            <w:hideMark/>
          </w:tcPr>
          <w:p w14:paraId="11EA982A"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Unfunded</w:t>
            </w:r>
          </w:p>
        </w:tc>
        <w:tc>
          <w:tcPr>
            <w:tcW w:w="337" w:type="pct"/>
            <w:shd w:val="clear" w:color="000000" w:fill="E36C0A"/>
            <w:textDirection w:val="tbRl"/>
            <w:hideMark/>
          </w:tcPr>
          <w:p w14:paraId="6FDC3F59"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 xml:space="preserve">Total </w:t>
            </w:r>
          </w:p>
        </w:tc>
      </w:tr>
      <w:tr w:rsidR="00D60D76" w:rsidRPr="004252B9" w14:paraId="3D105274" w14:textId="77777777" w:rsidTr="00FF3B91">
        <w:trPr>
          <w:trHeight w:val="520"/>
        </w:trPr>
        <w:tc>
          <w:tcPr>
            <w:tcW w:w="2230" w:type="pct"/>
            <w:shd w:val="clear" w:color="auto" w:fill="auto"/>
            <w:noWrap/>
            <w:hideMark/>
          </w:tcPr>
          <w:p w14:paraId="4A09E3FC" w14:textId="77777777" w:rsidR="00D60D76" w:rsidRPr="004252B9" w:rsidRDefault="00D60D76" w:rsidP="00FF3B91">
            <w:pPr>
              <w:spacing w:after="0" w:line="240" w:lineRule="auto"/>
              <w:rPr>
                <w:rFonts w:ascii="Times New Roman" w:hAnsi="Times New Roman"/>
                <w:b/>
                <w:bCs/>
              </w:rPr>
            </w:pPr>
            <w:r w:rsidRPr="004252B9">
              <w:rPr>
                <w:rFonts w:ascii="Times New Roman" w:hAnsi="Times New Roman"/>
                <w:b/>
                <w:bCs/>
              </w:rPr>
              <w:t>Programme Description: Agro- Industrialization</w:t>
            </w:r>
          </w:p>
        </w:tc>
        <w:tc>
          <w:tcPr>
            <w:tcW w:w="274" w:type="pct"/>
            <w:shd w:val="clear" w:color="auto" w:fill="auto"/>
            <w:noWrap/>
            <w:hideMark/>
          </w:tcPr>
          <w:p w14:paraId="787C1488" w14:textId="77777777" w:rsidR="00D60D76" w:rsidRPr="004252B9" w:rsidRDefault="00D60D76" w:rsidP="00FF3B91">
            <w:pPr>
              <w:spacing w:after="0" w:line="240" w:lineRule="auto"/>
              <w:rPr>
                <w:rFonts w:ascii="Times New Roman" w:hAnsi="Times New Roman"/>
                <w:b/>
                <w:bCs/>
              </w:rPr>
            </w:pPr>
          </w:p>
        </w:tc>
        <w:tc>
          <w:tcPr>
            <w:tcW w:w="203" w:type="pct"/>
            <w:shd w:val="clear" w:color="auto" w:fill="auto"/>
            <w:noWrap/>
            <w:hideMark/>
          </w:tcPr>
          <w:p w14:paraId="4B2CAB61"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0BB77964"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8B899F1"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CF67742"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64A0E7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219F639"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907C06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96BEA4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2C07A9F8" w14:textId="77777777" w:rsidR="00D60D76" w:rsidRPr="004252B9" w:rsidRDefault="00D60D76" w:rsidP="00FF3B91">
            <w:pPr>
              <w:spacing w:after="0" w:line="240" w:lineRule="auto"/>
              <w:rPr>
                <w:rFonts w:ascii="Times New Roman" w:hAnsi="Times New Roman"/>
              </w:rPr>
            </w:pPr>
          </w:p>
        </w:tc>
      </w:tr>
      <w:tr w:rsidR="00D60D76" w:rsidRPr="004252B9" w14:paraId="6EDC5888" w14:textId="77777777" w:rsidTr="00FF3B91">
        <w:trPr>
          <w:trHeight w:val="380"/>
        </w:trPr>
        <w:tc>
          <w:tcPr>
            <w:tcW w:w="2230" w:type="pct"/>
            <w:shd w:val="clear" w:color="auto" w:fill="auto"/>
            <w:noWrap/>
            <w:hideMark/>
          </w:tcPr>
          <w:p w14:paraId="3638114B"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E.g. Project 1: Small Scale irrigation</w:t>
            </w:r>
          </w:p>
        </w:tc>
        <w:tc>
          <w:tcPr>
            <w:tcW w:w="274" w:type="pct"/>
            <w:shd w:val="clear" w:color="auto" w:fill="auto"/>
            <w:noWrap/>
            <w:hideMark/>
          </w:tcPr>
          <w:p w14:paraId="1FFC4C54"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D090371"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4DD5C01F"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C383656"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389494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4CBE51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D201F6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460DAC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2B4E406"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09C7FB6" w14:textId="77777777" w:rsidR="00D60D76" w:rsidRPr="004252B9" w:rsidRDefault="00D60D76" w:rsidP="00FF3B91">
            <w:pPr>
              <w:spacing w:after="0" w:line="240" w:lineRule="auto"/>
              <w:rPr>
                <w:rFonts w:ascii="Times New Roman" w:hAnsi="Times New Roman"/>
              </w:rPr>
            </w:pPr>
          </w:p>
        </w:tc>
      </w:tr>
      <w:tr w:rsidR="00D60D76" w:rsidRPr="004252B9" w14:paraId="0518C463" w14:textId="77777777" w:rsidTr="00FF3B91">
        <w:trPr>
          <w:trHeight w:val="310"/>
        </w:trPr>
        <w:tc>
          <w:tcPr>
            <w:tcW w:w="2230" w:type="pct"/>
            <w:shd w:val="clear" w:color="auto" w:fill="auto"/>
            <w:noWrap/>
            <w:hideMark/>
          </w:tcPr>
          <w:p w14:paraId="163D5D6F"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2: Seed / Breed Improvement</w:t>
            </w:r>
          </w:p>
        </w:tc>
        <w:tc>
          <w:tcPr>
            <w:tcW w:w="274" w:type="pct"/>
            <w:shd w:val="clear" w:color="auto" w:fill="auto"/>
            <w:noWrap/>
            <w:hideMark/>
          </w:tcPr>
          <w:p w14:paraId="4B3620E6"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698EC85"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63B6A9C5"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719BC35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FA25D4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2E0C01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334EEDE"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0BC984F"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E2BEA7C"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05CF8472" w14:textId="77777777" w:rsidR="00D60D76" w:rsidRPr="004252B9" w:rsidRDefault="00D60D76" w:rsidP="00FF3B91">
            <w:pPr>
              <w:spacing w:after="0" w:line="240" w:lineRule="auto"/>
              <w:rPr>
                <w:rFonts w:ascii="Times New Roman" w:hAnsi="Times New Roman"/>
              </w:rPr>
            </w:pPr>
          </w:p>
        </w:tc>
      </w:tr>
      <w:tr w:rsidR="00D60D76" w:rsidRPr="004252B9" w14:paraId="010CC36B" w14:textId="77777777" w:rsidTr="00FF3B91">
        <w:trPr>
          <w:trHeight w:val="280"/>
        </w:trPr>
        <w:tc>
          <w:tcPr>
            <w:tcW w:w="2230" w:type="pct"/>
            <w:shd w:val="clear" w:color="auto" w:fill="auto"/>
            <w:noWrap/>
            <w:hideMark/>
          </w:tcPr>
          <w:p w14:paraId="2232BB92"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3: Fish farming and  handling</w:t>
            </w:r>
          </w:p>
        </w:tc>
        <w:tc>
          <w:tcPr>
            <w:tcW w:w="274" w:type="pct"/>
            <w:shd w:val="clear" w:color="auto" w:fill="auto"/>
            <w:noWrap/>
            <w:hideMark/>
          </w:tcPr>
          <w:p w14:paraId="0F528CF6"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6CF66054"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42DA61BD"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EE466CD"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2B48A9D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DA7FE5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0D403CD"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0A2A6E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AEA37E0"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766E5055" w14:textId="77777777" w:rsidR="00D60D76" w:rsidRPr="004252B9" w:rsidRDefault="00D60D76" w:rsidP="00FF3B91">
            <w:pPr>
              <w:spacing w:after="0" w:line="240" w:lineRule="auto"/>
              <w:rPr>
                <w:rFonts w:ascii="Times New Roman" w:hAnsi="Times New Roman"/>
              </w:rPr>
            </w:pPr>
          </w:p>
        </w:tc>
      </w:tr>
      <w:tr w:rsidR="00D60D76" w:rsidRPr="004252B9" w14:paraId="4041008C" w14:textId="77777777" w:rsidTr="00FF3B91">
        <w:trPr>
          <w:trHeight w:val="360"/>
        </w:trPr>
        <w:tc>
          <w:tcPr>
            <w:tcW w:w="2230" w:type="pct"/>
            <w:shd w:val="clear" w:color="auto" w:fill="auto"/>
            <w:noWrap/>
            <w:hideMark/>
          </w:tcPr>
          <w:p w14:paraId="61B1A122"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4:  Produce handling and Storage facility construction</w:t>
            </w:r>
          </w:p>
        </w:tc>
        <w:tc>
          <w:tcPr>
            <w:tcW w:w="274" w:type="pct"/>
            <w:shd w:val="clear" w:color="auto" w:fill="auto"/>
            <w:noWrap/>
            <w:hideMark/>
          </w:tcPr>
          <w:p w14:paraId="767F7735"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130D1A1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78AF1602"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FEC3E43"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551D942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AC8F00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9AD63A2"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BD41A17"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2F9AED6"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5FB51059" w14:textId="77777777" w:rsidR="00D60D76" w:rsidRPr="004252B9" w:rsidRDefault="00D60D76" w:rsidP="00FF3B91">
            <w:pPr>
              <w:spacing w:after="0" w:line="240" w:lineRule="auto"/>
              <w:rPr>
                <w:rFonts w:ascii="Times New Roman" w:hAnsi="Times New Roman"/>
              </w:rPr>
            </w:pPr>
          </w:p>
        </w:tc>
      </w:tr>
      <w:tr w:rsidR="00D60D76" w:rsidRPr="004252B9" w14:paraId="6EFF1CBA" w14:textId="77777777" w:rsidTr="00FF3B91">
        <w:trPr>
          <w:trHeight w:val="210"/>
        </w:trPr>
        <w:tc>
          <w:tcPr>
            <w:tcW w:w="2230" w:type="pct"/>
            <w:shd w:val="clear" w:color="auto" w:fill="auto"/>
            <w:noWrap/>
            <w:hideMark/>
          </w:tcPr>
          <w:p w14:paraId="18BEC90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5: Agricultural mechanization</w:t>
            </w:r>
          </w:p>
        </w:tc>
        <w:tc>
          <w:tcPr>
            <w:tcW w:w="274" w:type="pct"/>
            <w:shd w:val="clear" w:color="auto" w:fill="auto"/>
            <w:noWrap/>
            <w:hideMark/>
          </w:tcPr>
          <w:p w14:paraId="6A323CDF"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4562D7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91B5B7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990BC4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50938D5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7A125A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C2D7D17"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824888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C96DDEA"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02CC344D" w14:textId="77777777" w:rsidR="00D60D76" w:rsidRPr="004252B9" w:rsidRDefault="00D60D76" w:rsidP="00FF3B91">
            <w:pPr>
              <w:spacing w:after="0" w:line="240" w:lineRule="auto"/>
              <w:rPr>
                <w:rFonts w:ascii="Times New Roman" w:hAnsi="Times New Roman"/>
              </w:rPr>
            </w:pPr>
          </w:p>
        </w:tc>
      </w:tr>
      <w:tr w:rsidR="00D60D76" w:rsidRPr="004252B9" w14:paraId="7A775F8A" w14:textId="77777777" w:rsidTr="00FF3B91">
        <w:trPr>
          <w:trHeight w:val="350"/>
        </w:trPr>
        <w:tc>
          <w:tcPr>
            <w:tcW w:w="2230" w:type="pct"/>
            <w:shd w:val="clear" w:color="auto" w:fill="auto"/>
            <w:noWrap/>
            <w:hideMark/>
          </w:tcPr>
          <w:p w14:paraId="4BFDF299"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6: Fruit processing</w:t>
            </w:r>
          </w:p>
        </w:tc>
        <w:tc>
          <w:tcPr>
            <w:tcW w:w="274" w:type="pct"/>
            <w:shd w:val="clear" w:color="auto" w:fill="auto"/>
            <w:noWrap/>
            <w:hideMark/>
          </w:tcPr>
          <w:p w14:paraId="6850BF0E"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CBE765E"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31CFDEC6"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0EA217B1"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B7398E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CBD80D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D05082F"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517B68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9C1855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025854B" w14:textId="77777777" w:rsidR="00D60D76" w:rsidRPr="004252B9" w:rsidRDefault="00D60D76" w:rsidP="00FF3B91">
            <w:pPr>
              <w:spacing w:after="0" w:line="240" w:lineRule="auto"/>
              <w:rPr>
                <w:rFonts w:ascii="Times New Roman" w:hAnsi="Times New Roman"/>
              </w:rPr>
            </w:pPr>
          </w:p>
        </w:tc>
      </w:tr>
      <w:tr w:rsidR="00D60D76" w:rsidRPr="004252B9" w14:paraId="6FBCEB86" w14:textId="77777777" w:rsidTr="00FF3B91">
        <w:trPr>
          <w:trHeight w:val="290"/>
        </w:trPr>
        <w:tc>
          <w:tcPr>
            <w:tcW w:w="2230" w:type="pct"/>
            <w:shd w:val="clear" w:color="auto" w:fill="auto"/>
            <w:noWrap/>
            <w:hideMark/>
          </w:tcPr>
          <w:p w14:paraId="50993468"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lastRenderedPageBreak/>
              <w:t>Project 7: Vegetable oil processing</w:t>
            </w:r>
          </w:p>
        </w:tc>
        <w:tc>
          <w:tcPr>
            <w:tcW w:w="274" w:type="pct"/>
            <w:shd w:val="clear" w:color="auto" w:fill="auto"/>
            <w:noWrap/>
            <w:hideMark/>
          </w:tcPr>
          <w:p w14:paraId="207C5C9D"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5DF9BCE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0D13A9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05C1AE0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23E80C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2DF7FF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33D7575"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57CFE8F6"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E290EF1"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82F0AC4" w14:textId="77777777" w:rsidR="00D60D76" w:rsidRPr="004252B9" w:rsidRDefault="00D60D76" w:rsidP="00FF3B91">
            <w:pPr>
              <w:spacing w:after="0" w:line="240" w:lineRule="auto"/>
              <w:rPr>
                <w:rFonts w:ascii="Times New Roman" w:hAnsi="Times New Roman"/>
              </w:rPr>
            </w:pPr>
          </w:p>
        </w:tc>
      </w:tr>
      <w:tr w:rsidR="00D60D76" w:rsidRPr="004252B9" w14:paraId="25BFE91F" w14:textId="77777777" w:rsidTr="00FF3B91">
        <w:trPr>
          <w:trHeight w:val="350"/>
        </w:trPr>
        <w:tc>
          <w:tcPr>
            <w:tcW w:w="2230" w:type="pct"/>
            <w:shd w:val="clear" w:color="auto" w:fill="auto"/>
            <w:noWrap/>
            <w:hideMark/>
          </w:tcPr>
          <w:p w14:paraId="3DA46A37"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8: Cereal processing and packaging</w:t>
            </w:r>
          </w:p>
        </w:tc>
        <w:tc>
          <w:tcPr>
            <w:tcW w:w="274" w:type="pct"/>
            <w:shd w:val="clear" w:color="auto" w:fill="auto"/>
            <w:noWrap/>
            <w:hideMark/>
          </w:tcPr>
          <w:p w14:paraId="678BA79B"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3A9C72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34A78A3"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B02F21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6B0E0CE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512151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1C01A7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1C39AB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813893D"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2084E7DE" w14:textId="77777777" w:rsidR="00D60D76" w:rsidRPr="004252B9" w:rsidRDefault="00D60D76" w:rsidP="00FF3B91">
            <w:pPr>
              <w:spacing w:after="0" w:line="240" w:lineRule="auto"/>
              <w:rPr>
                <w:rFonts w:ascii="Times New Roman" w:hAnsi="Times New Roman"/>
              </w:rPr>
            </w:pPr>
          </w:p>
        </w:tc>
      </w:tr>
      <w:tr w:rsidR="00D60D76" w:rsidRPr="004252B9" w14:paraId="4CAF1D54" w14:textId="77777777" w:rsidTr="00FF3B91">
        <w:trPr>
          <w:trHeight w:val="290"/>
        </w:trPr>
        <w:tc>
          <w:tcPr>
            <w:tcW w:w="2230" w:type="pct"/>
            <w:shd w:val="clear" w:color="auto" w:fill="auto"/>
            <w:noWrap/>
            <w:hideMark/>
          </w:tcPr>
          <w:p w14:paraId="4E5F09F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9: Milk production and processing</w:t>
            </w:r>
          </w:p>
        </w:tc>
        <w:tc>
          <w:tcPr>
            <w:tcW w:w="274" w:type="pct"/>
            <w:shd w:val="clear" w:color="auto" w:fill="auto"/>
            <w:noWrap/>
            <w:hideMark/>
          </w:tcPr>
          <w:p w14:paraId="2F0D9841"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3796BB73"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2CA1E95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A81A22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A3642B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EAAB8E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6836B61"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ABB215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7FAA373"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55D706E" w14:textId="77777777" w:rsidR="00D60D76" w:rsidRPr="004252B9" w:rsidRDefault="00D60D76" w:rsidP="00FF3B91">
            <w:pPr>
              <w:spacing w:after="0" w:line="240" w:lineRule="auto"/>
              <w:rPr>
                <w:rFonts w:ascii="Times New Roman" w:hAnsi="Times New Roman"/>
              </w:rPr>
            </w:pPr>
          </w:p>
        </w:tc>
      </w:tr>
      <w:tr w:rsidR="00D60D76" w:rsidRPr="004252B9" w14:paraId="59ACD2BA" w14:textId="77777777" w:rsidTr="00FF3B91">
        <w:trPr>
          <w:trHeight w:val="290"/>
        </w:trPr>
        <w:tc>
          <w:tcPr>
            <w:tcW w:w="2230" w:type="pct"/>
            <w:shd w:val="clear" w:color="auto" w:fill="auto"/>
            <w:noWrap/>
            <w:hideMark/>
          </w:tcPr>
          <w:p w14:paraId="7504F289"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10: skilling and equipping young people  foragro-industrialization</w:t>
            </w:r>
          </w:p>
        </w:tc>
        <w:tc>
          <w:tcPr>
            <w:tcW w:w="274" w:type="pct"/>
            <w:shd w:val="clear" w:color="auto" w:fill="auto"/>
            <w:noWrap/>
            <w:hideMark/>
          </w:tcPr>
          <w:p w14:paraId="59D9557F"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01B1E05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FF88FCC"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DB15A4F"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7E240F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DE353B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5107E36"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4C69D8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29641EC"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196BDA92" w14:textId="77777777" w:rsidR="00D60D76" w:rsidRPr="004252B9" w:rsidRDefault="00D60D76" w:rsidP="00FF3B91">
            <w:pPr>
              <w:spacing w:after="0" w:line="240" w:lineRule="auto"/>
              <w:rPr>
                <w:rFonts w:ascii="Times New Roman" w:hAnsi="Times New Roman"/>
              </w:rPr>
            </w:pPr>
          </w:p>
        </w:tc>
      </w:tr>
      <w:tr w:rsidR="00D60D76" w:rsidRPr="004252B9" w14:paraId="614D67D4" w14:textId="77777777" w:rsidTr="00FF3B91">
        <w:trPr>
          <w:trHeight w:val="290"/>
        </w:trPr>
        <w:tc>
          <w:tcPr>
            <w:tcW w:w="2230" w:type="pct"/>
            <w:shd w:val="clear" w:color="auto" w:fill="auto"/>
            <w:noWrap/>
            <w:hideMark/>
          </w:tcPr>
          <w:p w14:paraId="561D128B" w14:textId="77777777" w:rsidR="00D60D76" w:rsidRPr="004252B9" w:rsidRDefault="00D60D76" w:rsidP="00FF3B91">
            <w:pPr>
              <w:spacing w:after="0" w:line="240" w:lineRule="auto"/>
              <w:rPr>
                <w:rFonts w:ascii="Times New Roman" w:hAnsi="Times New Roman"/>
                <w:b/>
                <w:bCs/>
              </w:rPr>
            </w:pPr>
            <w:r w:rsidRPr="004252B9">
              <w:rPr>
                <w:rFonts w:ascii="Times New Roman" w:hAnsi="Times New Roman"/>
                <w:b/>
                <w:bCs/>
              </w:rPr>
              <w:t>Programme Description:  Sustainable Development of Petroleum resources</w:t>
            </w:r>
          </w:p>
        </w:tc>
        <w:tc>
          <w:tcPr>
            <w:tcW w:w="274" w:type="pct"/>
            <w:shd w:val="clear" w:color="auto" w:fill="auto"/>
            <w:noWrap/>
            <w:hideMark/>
          </w:tcPr>
          <w:p w14:paraId="345D4AB2" w14:textId="77777777" w:rsidR="00D60D76" w:rsidRPr="004252B9" w:rsidRDefault="00D60D76" w:rsidP="00FF3B91">
            <w:pPr>
              <w:spacing w:after="0" w:line="240" w:lineRule="auto"/>
              <w:rPr>
                <w:rFonts w:ascii="Times New Roman" w:hAnsi="Times New Roman"/>
                <w:b/>
                <w:bCs/>
              </w:rPr>
            </w:pPr>
          </w:p>
        </w:tc>
        <w:tc>
          <w:tcPr>
            <w:tcW w:w="203" w:type="pct"/>
            <w:shd w:val="clear" w:color="auto" w:fill="auto"/>
            <w:noWrap/>
            <w:hideMark/>
          </w:tcPr>
          <w:p w14:paraId="7A074D3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052A9D9D"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EED471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FCDC40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3E7207C"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4D5EEF8"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E3D633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4149EAE"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361867A8" w14:textId="77777777" w:rsidR="00D60D76" w:rsidRPr="004252B9" w:rsidRDefault="00D60D76" w:rsidP="00FF3B91">
            <w:pPr>
              <w:spacing w:after="0" w:line="240" w:lineRule="auto"/>
              <w:rPr>
                <w:rFonts w:ascii="Times New Roman" w:hAnsi="Times New Roman"/>
              </w:rPr>
            </w:pPr>
          </w:p>
        </w:tc>
      </w:tr>
      <w:tr w:rsidR="00D60D76" w:rsidRPr="004252B9" w14:paraId="47394C5E" w14:textId="77777777" w:rsidTr="00FF3B91">
        <w:trPr>
          <w:trHeight w:val="260"/>
        </w:trPr>
        <w:tc>
          <w:tcPr>
            <w:tcW w:w="2230" w:type="pct"/>
            <w:shd w:val="clear" w:color="auto" w:fill="auto"/>
            <w:noWrap/>
            <w:hideMark/>
          </w:tcPr>
          <w:p w14:paraId="71951B0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E.g. Project 1: Capacity building of local SMEs  and design communication strategy</w:t>
            </w:r>
          </w:p>
        </w:tc>
        <w:tc>
          <w:tcPr>
            <w:tcW w:w="274" w:type="pct"/>
            <w:shd w:val="clear" w:color="auto" w:fill="auto"/>
            <w:noWrap/>
            <w:hideMark/>
          </w:tcPr>
          <w:p w14:paraId="003A2A9E"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5281B1DC"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491232F"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EFF9744"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0E5AF9B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32A146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05CAA9A"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E0995DC"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0C6F070"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B02D885" w14:textId="77777777" w:rsidR="00D60D76" w:rsidRPr="004252B9" w:rsidRDefault="00D60D76" w:rsidP="00FF3B91">
            <w:pPr>
              <w:spacing w:after="0" w:line="240" w:lineRule="auto"/>
              <w:rPr>
                <w:rFonts w:ascii="Times New Roman" w:hAnsi="Times New Roman"/>
              </w:rPr>
            </w:pPr>
          </w:p>
        </w:tc>
      </w:tr>
      <w:tr w:rsidR="00D60D76" w:rsidRPr="004252B9" w14:paraId="7850B001" w14:textId="77777777" w:rsidTr="00FF3B91">
        <w:trPr>
          <w:trHeight w:val="290"/>
        </w:trPr>
        <w:tc>
          <w:tcPr>
            <w:tcW w:w="2230" w:type="pct"/>
            <w:shd w:val="clear" w:color="auto" w:fill="auto"/>
            <w:noWrap/>
            <w:hideMark/>
          </w:tcPr>
          <w:p w14:paraId="7C339B1F" w14:textId="77777777" w:rsidR="00D60D76" w:rsidRPr="004252B9" w:rsidRDefault="00D60D76" w:rsidP="00FF3B91">
            <w:pPr>
              <w:spacing w:after="0" w:line="240" w:lineRule="auto"/>
              <w:rPr>
                <w:rFonts w:ascii="Times New Roman" w:hAnsi="Times New Roman"/>
                <w:b/>
              </w:rPr>
            </w:pPr>
            <w:r w:rsidRPr="004252B9">
              <w:rPr>
                <w:rFonts w:ascii="Times New Roman" w:hAnsi="Times New Roman"/>
                <w:b/>
              </w:rPr>
              <w:t>Programme Description:  Tourism Development</w:t>
            </w:r>
          </w:p>
        </w:tc>
        <w:tc>
          <w:tcPr>
            <w:tcW w:w="274" w:type="pct"/>
            <w:shd w:val="clear" w:color="auto" w:fill="auto"/>
            <w:noWrap/>
            <w:hideMark/>
          </w:tcPr>
          <w:p w14:paraId="62D2E075" w14:textId="77777777" w:rsidR="00D60D76" w:rsidRPr="004252B9" w:rsidRDefault="00D60D76" w:rsidP="00FF3B91">
            <w:pPr>
              <w:spacing w:after="0" w:line="240" w:lineRule="auto"/>
              <w:rPr>
                <w:rFonts w:ascii="Times New Roman" w:hAnsi="Times New Roman"/>
                <w:b/>
              </w:rPr>
            </w:pPr>
          </w:p>
        </w:tc>
        <w:tc>
          <w:tcPr>
            <w:tcW w:w="203" w:type="pct"/>
            <w:shd w:val="clear" w:color="auto" w:fill="auto"/>
            <w:noWrap/>
            <w:hideMark/>
          </w:tcPr>
          <w:p w14:paraId="4EF9CD6F" w14:textId="77777777" w:rsidR="00D60D76" w:rsidRPr="004252B9" w:rsidRDefault="00D60D76" w:rsidP="00FF3B91">
            <w:pPr>
              <w:spacing w:after="0" w:line="240" w:lineRule="auto"/>
              <w:rPr>
                <w:rFonts w:ascii="Times New Roman" w:hAnsi="Times New Roman"/>
                <w:b/>
              </w:rPr>
            </w:pPr>
          </w:p>
        </w:tc>
        <w:tc>
          <w:tcPr>
            <w:tcW w:w="201" w:type="pct"/>
            <w:shd w:val="clear" w:color="auto" w:fill="auto"/>
            <w:noWrap/>
            <w:hideMark/>
          </w:tcPr>
          <w:p w14:paraId="604AE880" w14:textId="77777777" w:rsidR="00D60D76" w:rsidRPr="004252B9" w:rsidRDefault="00D60D76" w:rsidP="00FF3B91">
            <w:pPr>
              <w:spacing w:after="0" w:line="240" w:lineRule="auto"/>
              <w:rPr>
                <w:rFonts w:ascii="Times New Roman" w:hAnsi="Times New Roman"/>
                <w:b/>
              </w:rPr>
            </w:pPr>
          </w:p>
        </w:tc>
        <w:tc>
          <w:tcPr>
            <w:tcW w:w="268" w:type="pct"/>
            <w:shd w:val="clear" w:color="auto" w:fill="auto"/>
            <w:noWrap/>
            <w:hideMark/>
          </w:tcPr>
          <w:p w14:paraId="34C653C9" w14:textId="77777777" w:rsidR="00D60D76" w:rsidRPr="004252B9" w:rsidRDefault="00D60D76" w:rsidP="00FF3B91">
            <w:pPr>
              <w:spacing w:after="0" w:line="240" w:lineRule="auto"/>
              <w:rPr>
                <w:rFonts w:ascii="Times New Roman" w:hAnsi="Times New Roman"/>
                <w:b/>
              </w:rPr>
            </w:pPr>
          </w:p>
        </w:tc>
        <w:tc>
          <w:tcPr>
            <w:tcW w:w="271" w:type="pct"/>
            <w:shd w:val="clear" w:color="auto" w:fill="auto"/>
            <w:noWrap/>
            <w:hideMark/>
          </w:tcPr>
          <w:p w14:paraId="37892554"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2369E328"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303C2EA1" w14:textId="77777777" w:rsidR="00D60D76" w:rsidRPr="004252B9" w:rsidRDefault="00D60D76" w:rsidP="00FF3B91">
            <w:pPr>
              <w:spacing w:after="0" w:line="240" w:lineRule="auto"/>
              <w:rPr>
                <w:rFonts w:ascii="Times New Roman" w:hAnsi="Times New Roman"/>
                <w:b/>
              </w:rPr>
            </w:pPr>
          </w:p>
        </w:tc>
        <w:tc>
          <w:tcPr>
            <w:tcW w:w="406" w:type="pct"/>
            <w:shd w:val="clear" w:color="auto" w:fill="auto"/>
            <w:noWrap/>
            <w:hideMark/>
          </w:tcPr>
          <w:p w14:paraId="0FD599B4"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10763F3F" w14:textId="77777777" w:rsidR="00D60D76" w:rsidRPr="004252B9" w:rsidRDefault="00D60D76" w:rsidP="00FF3B91">
            <w:pPr>
              <w:spacing w:after="0" w:line="240" w:lineRule="auto"/>
              <w:rPr>
                <w:rFonts w:ascii="Times New Roman" w:hAnsi="Times New Roman"/>
                <w:b/>
              </w:rPr>
            </w:pPr>
          </w:p>
        </w:tc>
        <w:tc>
          <w:tcPr>
            <w:tcW w:w="337" w:type="pct"/>
            <w:shd w:val="clear" w:color="auto" w:fill="auto"/>
            <w:noWrap/>
            <w:hideMark/>
          </w:tcPr>
          <w:p w14:paraId="236517D9" w14:textId="77777777" w:rsidR="00D60D76" w:rsidRPr="004252B9" w:rsidRDefault="00D60D76" w:rsidP="00FF3B91">
            <w:pPr>
              <w:spacing w:after="0" w:line="240" w:lineRule="auto"/>
              <w:rPr>
                <w:rFonts w:ascii="Times New Roman" w:hAnsi="Times New Roman"/>
                <w:b/>
              </w:rPr>
            </w:pPr>
          </w:p>
        </w:tc>
      </w:tr>
      <w:tr w:rsidR="00D60D76" w:rsidRPr="004252B9" w14:paraId="6BA11285" w14:textId="77777777" w:rsidTr="00FF3B91">
        <w:trPr>
          <w:trHeight w:val="260"/>
        </w:trPr>
        <w:tc>
          <w:tcPr>
            <w:tcW w:w="2230" w:type="pct"/>
            <w:shd w:val="clear" w:color="auto" w:fill="auto"/>
            <w:noWrap/>
            <w:hideMark/>
          </w:tcPr>
          <w:p w14:paraId="4A7CFDD7"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1 : Tourism Infrastructure construction</w:t>
            </w:r>
          </w:p>
        </w:tc>
        <w:tc>
          <w:tcPr>
            <w:tcW w:w="274" w:type="pct"/>
            <w:shd w:val="clear" w:color="auto" w:fill="auto"/>
            <w:noWrap/>
            <w:hideMark/>
          </w:tcPr>
          <w:p w14:paraId="3822F51A"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3021B1AD"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7A9FB6A"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F1EC282"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0A18ED7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95B9C6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A8C7DB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0ABF2B26"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2E71297"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55C11720" w14:textId="77777777" w:rsidR="00D60D76" w:rsidRPr="004252B9" w:rsidRDefault="00D60D76" w:rsidP="00FF3B91">
            <w:pPr>
              <w:spacing w:after="0" w:line="240" w:lineRule="auto"/>
              <w:rPr>
                <w:rFonts w:ascii="Times New Roman" w:hAnsi="Times New Roman"/>
              </w:rPr>
            </w:pPr>
          </w:p>
        </w:tc>
      </w:tr>
      <w:tr w:rsidR="00D60D76" w:rsidRPr="004252B9" w14:paraId="08E7ED92" w14:textId="77777777" w:rsidTr="00FF3B91">
        <w:trPr>
          <w:trHeight w:val="320"/>
        </w:trPr>
        <w:tc>
          <w:tcPr>
            <w:tcW w:w="2230" w:type="pct"/>
            <w:shd w:val="clear" w:color="auto" w:fill="auto"/>
            <w:noWrap/>
            <w:hideMark/>
          </w:tcPr>
          <w:p w14:paraId="1D5067BD"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2 : Community Tourism promotion</w:t>
            </w:r>
          </w:p>
        </w:tc>
        <w:tc>
          <w:tcPr>
            <w:tcW w:w="274" w:type="pct"/>
            <w:shd w:val="clear" w:color="auto" w:fill="auto"/>
            <w:noWrap/>
            <w:hideMark/>
          </w:tcPr>
          <w:p w14:paraId="30A87509"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499E96A9"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6406BAAB"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713413D3"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5E9807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9F1FD9F"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39B6CA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CA3AC0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E0BDB2B"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7E3CACD" w14:textId="77777777" w:rsidR="00D60D76" w:rsidRPr="004252B9" w:rsidRDefault="00D60D76" w:rsidP="00FF3B91">
            <w:pPr>
              <w:spacing w:after="0" w:line="240" w:lineRule="auto"/>
              <w:rPr>
                <w:rFonts w:ascii="Times New Roman" w:hAnsi="Times New Roman"/>
              </w:rPr>
            </w:pPr>
          </w:p>
        </w:tc>
      </w:tr>
      <w:tr w:rsidR="00D60D76" w:rsidRPr="004252B9" w14:paraId="7A162BD0" w14:textId="77777777" w:rsidTr="00FF3B91">
        <w:trPr>
          <w:trHeight w:val="250"/>
        </w:trPr>
        <w:tc>
          <w:tcPr>
            <w:tcW w:w="2230" w:type="pct"/>
            <w:shd w:val="clear" w:color="auto" w:fill="auto"/>
            <w:noWrap/>
            <w:hideMark/>
          </w:tcPr>
          <w:p w14:paraId="4491BE60"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3 : Tourism Information Management System strengthening</w:t>
            </w:r>
          </w:p>
        </w:tc>
        <w:tc>
          <w:tcPr>
            <w:tcW w:w="274" w:type="pct"/>
            <w:shd w:val="clear" w:color="auto" w:fill="auto"/>
            <w:noWrap/>
            <w:hideMark/>
          </w:tcPr>
          <w:p w14:paraId="26413587"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EAF4EE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6733CCE"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DF05D7C"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693F562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DD91CE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D3620EF"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09A3CF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821251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1A98FC5D" w14:textId="77777777" w:rsidR="00D60D76" w:rsidRPr="004252B9" w:rsidRDefault="00D60D76" w:rsidP="00FF3B91">
            <w:pPr>
              <w:spacing w:after="0" w:line="240" w:lineRule="auto"/>
              <w:rPr>
                <w:rFonts w:ascii="Times New Roman" w:hAnsi="Times New Roman"/>
              </w:rPr>
            </w:pPr>
          </w:p>
        </w:tc>
      </w:tr>
    </w:tbl>
    <w:p w14:paraId="3F9BB4F6" w14:textId="77777777" w:rsidR="00D60D76" w:rsidRPr="004252B9" w:rsidRDefault="00D60D76" w:rsidP="00D60D76">
      <w:pPr>
        <w:spacing w:line="240" w:lineRule="auto"/>
        <w:ind w:left="720"/>
        <w:jc w:val="both"/>
        <w:rPr>
          <w:rFonts w:ascii="Times New Roman" w:eastAsia="Calibri" w:hAnsi="Times New Roman"/>
        </w:rPr>
      </w:pPr>
    </w:p>
    <w:p w14:paraId="537A1882" w14:textId="77777777" w:rsidR="00D60D76" w:rsidRPr="004252B9" w:rsidRDefault="00D60D76" w:rsidP="00D60D76">
      <w:pPr>
        <w:spacing w:line="240" w:lineRule="auto"/>
        <w:jc w:val="both"/>
        <w:rPr>
          <w:rFonts w:ascii="Times New Roman" w:eastAsia="Calibri" w:hAnsi="Times New Roman"/>
          <w:b/>
        </w:rPr>
      </w:pPr>
      <w:r w:rsidRPr="004252B9">
        <w:rPr>
          <w:rFonts w:ascii="Times New Roman" w:eastAsia="Calibri" w:hAnsi="Times New Roman"/>
          <w:b/>
        </w:rPr>
        <w:t xml:space="preserve">Presents the LGDP Cost Implementation Matrix (CIM) in Appendix, make reference to it here </w:t>
      </w:r>
    </w:p>
    <w:p w14:paraId="0E0B1696" w14:textId="77777777" w:rsidR="00D60D76" w:rsidRPr="004252B9" w:rsidRDefault="00D60D76" w:rsidP="00D60D76">
      <w:pPr>
        <w:pStyle w:val="ListParagraph"/>
        <w:spacing w:after="0" w:line="240" w:lineRule="auto"/>
        <w:ind w:left="0"/>
        <w:jc w:val="both"/>
        <w:rPr>
          <w:rFonts w:ascii="Times New Roman" w:hAnsi="Times New Roman"/>
          <w:b/>
        </w:rPr>
      </w:pPr>
    </w:p>
    <w:p w14:paraId="5A6E266C" w14:textId="77777777" w:rsidR="00D60D76" w:rsidRPr="004252B9" w:rsidRDefault="00D60D76" w:rsidP="00D60D76">
      <w:pPr>
        <w:pStyle w:val="ListParagraph"/>
        <w:spacing w:after="0" w:line="240" w:lineRule="auto"/>
        <w:ind w:left="0"/>
        <w:jc w:val="both"/>
        <w:rPr>
          <w:rFonts w:ascii="Times New Roman" w:hAnsi="Times New Roman"/>
          <w:lang w:val="en-GB"/>
        </w:rPr>
      </w:pPr>
      <w:r w:rsidRPr="004252B9">
        <w:rPr>
          <w:rFonts w:ascii="Times New Roman" w:hAnsi="Times New Roman"/>
          <w:lang w:val="en-GB"/>
        </w:rPr>
        <w:t>In a table, presents programme</w:t>
      </w:r>
      <w:r w:rsidRPr="004252B9">
        <w:rPr>
          <w:rFonts w:ascii="Times New Roman" w:hAnsi="Times New Roman"/>
        </w:rPr>
        <w:t xml:space="preserve"> funding gaps </w:t>
      </w:r>
      <w:r w:rsidRPr="004252B9">
        <w:rPr>
          <w:rFonts w:ascii="Times New Roman" w:hAnsi="Times New Roman"/>
          <w:lang w:val="en-GB"/>
        </w:rPr>
        <w:t xml:space="preserve">and provides the </w:t>
      </w:r>
      <w:r w:rsidRPr="004252B9">
        <w:rPr>
          <w:rFonts w:ascii="Times New Roman" w:hAnsi="Times New Roman"/>
        </w:rPr>
        <w:t xml:space="preserve">strategies for bridging the gaps. </w:t>
      </w:r>
      <w:r w:rsidRPr="004252B9">
        <w:rPr>
          <w:rFonts w:ascii="Times New Roman" w:hAnsi="Times New Roman"/>
          <w:lang w:val="en-GB"/>
        </w:rPr>
        <w:t>(</w:t>
      </w:r>
      <w:r w:rsidRPr="004252B9">
        <w:rPr>
          <w:rFonts w:ascii="Times New Roman" w:hAnsi="Times New Roman"/>
        </w:rPr>
        <w:t>The gaps are related to investment and excludes recurrent wage costs of the programmes</w:t>
      </w:r>
      <w:r w:rsidRPr="004252B9">
        <w:rPr>
          <w:rFonts w:ascii="Times New Roman" w:hAnsi="Times New Roman"/>
          <w:lang w:val="en-GB"/>
        </w:rPr>
        <w:t>)</w:t>
      </w:r>
    </w:p>
    <w:p w14:paraId="4EC4E456" w14:textId="77777777" w:rsidR="00D60D76" w:rsidRPr="004252B9" w:rsidRDefault="00D60D76" w:rsidP="00D60D76">
      <w:pPr>
        <w:pStyle w:val="ListParagraph"/>
        <w:spacing w:after="0" w:line="240" w:lineRule="auto"/>
        <w:jc w:val="both"/>
        <w:rPr>
          <w:rFonts w:ascii="Times New Roman" w:hAnsi="Times New Roman"/>
          <w:lang w:val="en-GB"/>
        </w:rPr>
      </w:pPr>
    </w:p>
    <w:p w14:paraId="72788EAE" w14:textId="77777777" w:rsidR="00D60D76" w:rsidRPr="004252B9" w:rsidRDefault="00D60D76" w:rsidP="00D60D76">
      <w:pPr>
        <w:pStyle w:val="Caption"/>
        <w:jc w:val="both"/>
        <w:rPr>
          <w:color w:val="auto"/>
          <w:sz w:val="22"/>
          <w:szCs w:val="22"/>
        </w:rPr>
      </w:pPr>
      <w:r w:rsidRPr="004252B9">
        <w:rPr>
          <w:color w:val="auto"/>
          <w:sz w:val="22"/>
          <w:szCs w:val="22"/>
        </w:rPr>
        <w:t>Summary of funding gaps by programme and strategies for bridging the gaps</w:t>
      </w:r>
    </w:p>
    <w:tbl>
      <w:tblPr>
        <w:tblW w:w="5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333"/>
        <w:gridCol w:w="3946"/>
      </w:tblGrid>
      <w:tr w:rsidR="00D60D76" w:rsidRPr="004252B9" w14:paraId="44B41BD1" w14:textId="77777777" w:rsidTr="00FF3B91">
        <w:trPr>
          <w:trHeight w:val="70"/>
          <w:tblHeader/>
          <w:jc w:val="center"/>
        </w:trPr>
        <w:tc>
          <w:tcPr>
            <w:tcW w:w="1482" w:type="pct"/>
          </w:tcPr>
          <w:p w14:paraId="1606A871"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Programmes</w:t>
            </w:r>
          </w:p>
        </w:tc>
        <w:tc>
          <w:tcPr>
            <w:tcW w:w="1611" w:type="pct"/>
          </w:tcPr>
          <w:p w14:paraId="1878BB03"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Funding gap Ushs. (Million)</w:t>
            </w:r>
          </w:p>
        </w:tc>
        <w:tc>
          <w:tcPr>
            <w:tcW w:w="1907" w:type="pct"/>
          </w:tcPr>
          <w:p w14:paraId="6AAB3243"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Strategies</w:t>
            </w:r>
          </w:p>
        </w:tc>
      </w:tr>
      <w:tr w:rsidR="00D60D76" w:rsidRPr="004252B9" w14:paraId="0C21816A" w14:textId="77777777" w:rsidTr="00FF3B91">
        <w:trPr>
          <w:jc w:val="center"/>
        </w:trPr>
        <w:tc>
          <w:tcPr>
            <w:tcW w:w="1482" w:type="pct"/>
          </w:tcPr>
          <w:p w14:paraId="4C9BF4D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Agro-industrialization</w:t>
            </w:r>
          </w:p>
        </w:tc>
        <w:tc>
          <w:tcPr>
            <w:tcW w:w="1611" w:type="pct"/>
          </w:tcPr>
          <w:p w14:paraId="160CED18"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8F07768"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14ABE6E" w14:textId="77777777" w:rsidTr="00FF3B91">
        <w:trPr>
          <w:jc w:val="center"/>
        </w:trPr>
        <w:tc>
          <w:tcPr>
            <w:tcW w:w="1482" w:type="pct"/>
          </w:tcPr>
          <w:p w14:paraId="7C6E6E8F"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Mineral Development</w:t>
            </w:r>
          </w:p>
        </w:tc>
        <w:tc>
          <w:tcPr>
            <w:tcW w:w="1611" w:type="pct"/>
          </w:tcPr>
          <w:p w14:paraId="339466DA"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F3A7942"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A44C885" w14:textId="77777777" w:rsidTr="00FF3B91">
        <w:trPr>
          <w:jc w:val="center"/>
        </w:trPr>
        <w:tc>
          <w:tcPr>
            <w:tcW w:w="1482" w:type="pct"/>
          </w:tcPr>
          <w:p w14:paraId="0B78598E" w14:textId="77777777" w:rsidR="00D60D76" w:rsidRPr="004252B9" w:rsidDel="0078479E"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Sustainable Development of Petroleum resources</w:t>
            </w:r>
          </w:p>
        </w:tc>
        <w:tc>
          <w:tcPr>
            <w:tcW w:w="1611" w:type="pct"/>
          </w:tcPr>
          <w:p w14:paraId="23105D07"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5CD911C"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D141E6B" w14:textId="77777777" w:rsidTr="00FF3B91">
        <w:trPr>
          <w:jc w:val="center"/>
        </w:trPr>
        <w:tc>
          <w:tcPr>
            <w:tcW w:w="1482" w:type="pct"/>
          </w:tcPr>
          <w:p w14:paraId="3BCD7EFE"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Tourism Development </w:t>
            </w:r>
          </w:p>
        </w:tc>
        <w:tc>
          <w:tcPr>
            <w:tcW w:w="1611" w:type="pct"/>
          </w:tcPr>
          <w:p w14:paraId="558DA6AC"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63FEA81"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C9B379F" w14:textId="77777777" w:rsidTr="00FF3B91">
        <w:trPr>
          <w:jc w:val="center"/>
        </w:trPr>
        <w:tc>
          <w:tcPr>
            <w:tcW w:w="1482" w:type="pct"/>
          </w:tcPr>
          <w:p w14:paraId="17DFDA9F" w14:textId="77777777" w:rsidR="00D60D76" w:rsidRPr="004252B9" w:rsidRDefault="00D60D76" w:rsidP="00D60D76">
            <w:pPr>
              <w:numPr>
                <w:ilvl w:val="0"/>
                <w:numId w:val="142"/>
              </w:numPr>
              <w:spacing w:after="0" w:line="240" w:lineRule="auto"/>
              <w:jc w:val="both"/>
              <w:rPr>
                <w:rFonts w:ascii="Times New Roman" w:hAnsi="Times New Roman"/>
              </w:rPr>
            </w:pPr>
            <w:r w:rsidRPr="004252B9">
              <w:rPr>
                <w:rFonts w:ascii="Times New Roman" w:hAnsi="Times New Roman"/>
              </w:rPr>
              <w:t>Natural Resources Environment, Climate Change, Land and Water  Management</w:t>
            </w:r>
          </w:p>
        </w:tc>
        <w:tc>
          <w:tcPr>
            <w:tcW w:w="1611" w:type="pct"/>
          </w:tcPr>
          <w:p w14:paraId="01D2C0E2"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D3E5DA5"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4C3205B" w14:textId="77777777" w:rsidTr="00FF3B91">
        <w:trPr>
          <w:jc w:val="center"/>
        </w:trPr>
        <w:tc>
          <w:tcPr>
            <w:tcW w:w="1482" w:type="pct"/>
          </w:tcPr>
          <w:p w14:paraId="59B18D77"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Private Sector Development</w:t>
            </w:r>
          </w:p>
        </w:tc>
        <w:tc>
          <w:tcPr>
            <w:tcW w:w="1611" w:type="pct"/>
          </w:tcPr>
          <w:p w14:paraId="0B8D0076"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B57722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5596A59A" w14:textId="77777777" w:rsidTr="00FF3B91">
        <w:trPr>
          <w:trHeight w:val="94"/>
          <w:jc w:val="center"/>
        </w:trPr>
        <w:tc>
          <w:tcPr>
            <w:tcW w:w="1482" w:type="pct"/>
          </w:tcPr>
          <w:p w14:paraId="6CBD02E5"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Manufacturing</w:t>
            </w:r>
          </w:p>
        </w:tc>
        <w:tc>
          <w:tcPr>
            <w:tcW w:w="1611" w:type="pct"/>
          </w:tcPr>
          <w:p w14:paraId="2A25021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68CE8379"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48564DC" w14:textId="77777777" w:rsidTr="00FF3B91">
        <w:trPr>
          <w:jc w:val="center"/>
        </w:trPr>
        <w:tc>
          <w:tcPr>
            <w:tcW w:w="1482" w:type="pct"/>
          </w:tcPr>
          <w:p w14:paraId="0F5BED53"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Integrated Transport Infrastructure and Services</w:t>
            </w:r>
          </w:p>
        </w:tc>
        <w:tc>
          <w:tcPr>
            <w:tcW w:w="1611" w:type="pct"/>
          </w:tcPr>
          <w:p w14:paraId="54AC3D9A"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6EC41C7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2799045" w14:textId="77777777" w:rsidTr="00FF3B91">
        <w:trPr>
          <w:jc w:val="center"/>
        </w:trPr>
        <w:tc>
          <w:tcPr>
            <w:tcW w:w="1482" w:type="pct"/>
          </w:tcPr>
          <w:p w14:paraId="3C7B458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Digital Transformation</w:t>
            </w:r>
          </w:p>
        </w:tc>
        <w:tc>
          <w:tcPr>
            <w:tcW w:w="1611" w:type="pct"/>
          </w:tcPr>
          <w:p w14:paraId="602744C0"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D856B7D"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3A3F7AD3" w14:textId="77777777" w:rsidTr="00FF3B91">
        <w:trPr>
          <w:jc w:val="center"/>
        </w:trPr>
        <w:tc>
          <w:tcPr>
            <w:tcW w:w="1482" w:type="pct"/>
          </w:tcPr>
          <w:p w14:paraId="6CA09C8D"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Sustainable Energy Development</w:t>
            </w:r>
          </w:p>
        </w:tc>
        <w:tc>
          <w:tcPr>
            <w:tcW w:w="1611" w:type="pct"/>
          </w:tcPr>
          <w:p w14:paraId="68A2C63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79BACC2"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0E0DBF8" w14:textId="77777777" w:rsidTr="00FF3B91">
        <w:trPr>
          <w:jc w:val="center"/>
        </w:trPr>
        <w:tc>
          <w:tcPr>
            <w:tcW w:w="1482" w:type="pct"/>
          </w:tcPr>
          <w:p w14:paraId="3057BD2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Innovation, Technology Development and Trasfer</w:t>
            </w:r>
          </w:p>
        </w:tc>
        <w:tc>
          <w:tcPr>
            <w:tcW w:w="1611" w:type="pct"/>
          </w:tcPr>
          <w:p w14:paraId="31006C77"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784DEF43"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B530FD6" w14:textId="77777777" w:rsidTr="00FF3B91">
        <w:trPr>
          <w:jc w:val="center"/>
        </w:trPr>
        <w:tc>
          <w:tcPr>
            <w:tcW w:w="1482" w:type="pct"/>
          </w:tcPr>
          <w:p w14:paraId="2D639209"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Sustainable Urbanization and Housing </w:t>
            </w:r>
          </w:p>
        </w:tc>
        <w:tc>
          <w:tcPr>
            <w:tcW w:w="1611" w:type="pct"/>
          </w:tcPr>
          <w:p w14:paraId="5FE62E0C"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C8166D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0736E0F0" w14:textId="77777777" w:rsidTr="00FF3B91">
        <w:trPr>
          <w:jc w:val="center"/>
        </w:trPr>
        <w:tc>
          <w:tcPr>
            <w:tcW w:w="1482" w:type="pct"/>
          </w:tcPr>
          <w:p w14:paraId="2C935464"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lastRenderedPageBreak/>
              <w:t xml:space="preserve">Human Capital Development </w:t>
            </w:r>
          </w:p>
        </w:tc>
        <w:tc>
          <w:tcPr>
            <w:tcW w:w="1611" w:type="pct"/>
          </w:tcPr>
          <w:p w14:paraId="2B195D64"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7208FBC"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3630D17" w14:textId="77777777" w:rsidTr="00FF3B91">
        <w:trPr>
          <w:jc w:val="center"/>
        </w:trPr>
        <w:tc>
          <w:tcPr>
            <w:tcW w:w="1482" w:type="pct"/>
          </w:tcPr>
          <w:p w14:paraId="5F600F2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Community Mobilization and Mindset Change</w:t>
            </w:r>
          </w:p>
        </w:tc>
        <w:tc>
          <w:tcPr>
            <w:tcW w:w="1611" w:type="pct"/>
          </w:tcPr>
          <w:p w14:paraId="033265AD"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F733FC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B4C38FC" w14:textId="77777777" w:rsidTr="00FF3B91">
        <w:trPr>
          <w:jc w:val="center"/>
        </w:trPr>
        <w:tc>
          <w:tcPr>
            <w:tcW w:w="1482" w:type="pct"/>
          </w:tcPr>
          <w:p w14:paraId="49F9FAA1"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Regional Development </w:t>
            </w:r>
          </w:p>
        </w:tc>
        <w:tc>
          <w:tcPr>
            <w:tcW w:w="1611" w:type="pct"/>
          </w:tcPr>
          <w:p w14:paraId="1610D313"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E7E388D"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32F79E22" w14:textId="77777777" w:rsidTr="00FF3B91">
        <w:trPr>
          <w:jc w:val="center"/>
        </w:trPr>
        <w:tc>
          <w:tcPr>
            <w:tcW w:w="1482" w:type="pct"/>
          </w:tcPr>
          <w:p w14:paraId="66330B7D"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Governance and Security </w:t>
            </w:r>
          </w:p>
        </w:tc>
        <w:tc>
          <w:tcPr>
            <w:tcW w:w="1611" w:type="pct"/>
          </w:tcPr>
          <w:p w14:paraId="4F4CA2A3"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A08141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791A026" w14:textId="77777777" w:rsidTr="00FF3B91">
        <w:trPr>
          <w:jc w:val="center"/>
        </w:trPr>
        <w:tc>
          <w:tcPr>
            <w:tcW w:w="1482" w:type="pct"/>
          </w:tcPr>
          <w:p w14:paraId="607A47C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Development Plan Implementation</w:t>
            </w:r>
          </w:p>
        </w:tc>
        <w:tc>
          <w:tcPr>
            <w:tcW w:w="1611" w:type="pct"/>
          </w:tcPr>
          <w:p w14:paraId="4E209DC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452624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0479A6A" w14:textId="77777777" w:rsidTr="00FF3B91">
        <w:trPr>
          <w:jc w:val="center"/>
        </w:trPr>
        <w:tc>
          <w:tcPr>
            <w:tcW w:w="1482" w:type="pct"/>
          </w:tcPr>
          <w:p w14:paraId="28B9C7E5"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Public Sector Transformation</w:t>
            </w:r>
          </w:p>
        </w:tc>
        <w:tc>
          <w:tcPr>
            <w:tcW w:w="1611" w:type="pct"/>
          </w:tcPr>
          <w:p w14:paraId="7A3659D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2221335"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bl>
    <w:p w14:paraId="518BFD60" w14:textId="77777777" w:rsidR="000B3051" w:rsidRPr="004252B9" w:rsidRDefault="000B3051" w:rsidP="000B3051">
      <w:pPr>
        <w:rPr>
          <w:rFonts w:ascii="Times New Roman" w:hAnsi="Times New Roman"/>
        </w:rPr>
      </w:pPr>
      <w:bookmarkStart w:id="472" w:name="_Toc89436693"/>
    </w:p>
    <w:p w14:paraId="7011D019" w14:textId="41075671" w:rsidR="006C5EDB" w:rsidRPr="004252B9" w:rsidRDefault="006C5EDB" w:rsidP="000B3051">
      <w:pPr>
        <w:pStyle w:val="Heading2"/>
        <w:numPr>
          <w:ilvl w:val="0"/>
          <w:numId w:val="0"/>
        </w:numPr>
        <w:spacing w:after="120"/>
        <w:rPr>
          <w:sz w:val="22"/>
          <w:szCs w:val="22"/>
        </w:rPr>
      </w:pPr>
      <w:bookmarkStart w:id="473" w:name="_Toc94518764"/>
      <w:r w:rsidRPr="004252B9">
        <w:rPr>
          <w:sz w:val="22"/>
          <w:szCs w:val="22"/>
        </w:rPr>
        <w:t>5.4 Resource Mobilisation Strategy</w:t>
      </w:r>
      <w:bookmarkEnd w:id="472"/>
      <w:bookmarkEnd w:id="473"/>
    </w:p>
    <w:p w14:paraId="76694637" w14:textId="57519CA7" w:rsidR="006C5EDB" w:rsidRPr="004252B9" w:rsidRDefault="0060713C" w:rsidP="006C5EDB">
      <w:pPr>
        <w:spacing w:after="160"/>
        <w:jc w:val="both"/>
        <w:rPr>
          <w:rFonts w:ascii="Times New Roman" w:hAnsi="Times New Roman"/>
        </w:rPr>
      </w:pPr>
      <w:r w:rsidRPr="004252B9">
        <w:rPr>
          <w:rFonts w:ascii="Times New Roman" w:hAnsi="Times New Roman"/>
        </w:rPr>
        <w:t xml:space="preserve">The District is to effect the </w:t>
      </w:r>
      <w:r w:rsidR="006C5EDB" w:rsidRPr="004252B9">
        <w:rPr>
          <w:rFonts w:ascii="Times New Roman" w:hAnsi="Times New Roman"/>
        </w:rPr>
        <w:t xml:space="preserve">resource mobilization strategy </w:t>
      </w:r>
      <w:r w:rsidRPr="004252B9">
        <w:rPr>
          <w:rFonts w:ascii="Times New Roman" w:hAnsi="Times New Roman"/>
        </w:rPr>
        <w:t xml:space="preserve">through the 5-year revenue enhancement plan. The strategy </w:t>
      </w:r>
      <w:r w:rsidR="006C5EDB" w:rsidRPr="004252B9">
        <w:rPr>
          <w:rFonts w:ascii="Times New Roman" w:hAnsi="Times New Roman"/>
        </w:rPr>
        <w:t>aims at ensuring that strategi</w:t>
      </w:r>
      <w:r w:rsidRPr="004252B9">
        <w:rPr>
          <w:rFonts w:ascii="Times New Roman" w:hAnsi="Times New Roman"/>
        </w:rPr>
        <w:t xml:space="preserve">c financial mechanisms are developed, functional and available for use </w:t>
      </w:r>
      <w:r w:rsidR="006C5EDB" w:rsidRPr="004252B9">
        <w:rPr>
          <w:rFonts w:ascii="Times New Roman" w:hAnsi="Times New Roman"/>
        </w:rPr>
        <w:t>for the implementation of the plan. In light of the challenges, experiences and lessons learnt from implementation of previous p</w:t>
      </w:r>
      <w:r w:rsidR="000B3051" w:rsidRPr="004252B9">
        <w:rPr>
          <w:rFonts w:ascii="Times New Roman" w:hAnsi="Times New Roman"/>
        </w:rPr>
        <w:t>lans</w:t>
      </w:r>
      <w:r w:rsidR="006C5EDB" w:rsidRPr="004252B9">
        <w:rPr>
          <w:rFonts w:ascii="Times New Roman" w:hAnsi="Times New Roman"/>
        </w:rPr>
        <w:t>, the district has resolved to prepare and implement a comprehensive resource mobilization strategy to improve and strengthen implementation of the plan.</w:t>
      </w:r>
    </w:p>
    <w:p w14:paraId="3FB7A4FD" w14:textId="4BE74E1E" w:rsidR="006C5EDB" w:rsidRPr="004252B9" w:rsidRDefault="0060713C" w:rsidP="006C5EDB">
      <w:pPr>
        <w:spacing w:after="160"/>
        <w:jc w:val="both"/>
        <w:rPr>
          <w:rFonts w:ascii="Times New Roman" w:hAnsi="Times New Roman"/>
        </w:rPr>
      </w:pPr>
      <w:r w:rsidRPr="004252B9">
        <w:rPr>
          <w:rFonts w:ascii="Times New Roman" w:hAnsi="Times New Roman"/>
        </w:rPr>
        <w:t>Despite the fact that</w:t>
      </w:r>
      <w:r w:rsidR="00382F27" w:rsidRPr="004252B9">
        <w:rPr>
          <w:rFonts w:ascii="Times New Roman" w:hAnsi="Times New Roman"/>
        </w:rPr>
        <w:t xml:space="preserve"> acquiring</w:t>
      </w:r>
      <w:r w:rsidR="006C5EDB" w:rsidRPr="004252B9">
        <w:rPr>
          <w:rFonts w:ascii="Times New Roman" w:hAnsi="Times New Roman"/>
        </w:rPr>
        <w:t xml:space="preserve"> maximum revenues from the traditi</w:t>
      </w:r>
      <w:r w:rsidR="00382F27" w:rsidRPr="004252B9">
        <w:rPr>
          <w:rFonts w:ascii="Times New Roman" w:hAnsi="Times New Roman"/>
        </w:rPr>
        <w:t>onal sources is a requirement and policy of Government</w:t>
      </w:r>
      <w:r w:rsidR="006C5EDB" w:rsidRPr="004252B9">
        <w:rPr>
          <w:rFonts w:ascii="Times New Roman" w:hAnsi="Times New Roman"/>
        </w:rPr>
        <w:t xml:space="preserve">, </w:t>
      </w:r>
      <w:r w:rsidRPr="004252B9">
        <w:rPr>
          <w:rFonts w:ascii="Times New Roman" w:hAnsi="Times New Roman"/>
        </w:rPr>
        <w:t xml:space="preserve">the thrust of </w:t>
      </w:r>
      <w:r w:rsidR="006C5EDB" w:rsidRPr="004252B9">
        <w:rPr>
          <w:rFonts w:ascii="Times New Roman" w:hAnsi="Times New Roman"/>
        </w:rPr>
        <w:t>the s</w:t>
      </w:r>
      <w:r w:rsidRPr="004252B9">
        <w:rPr>
          <w:rFonts w:ascii="Times New Roman" w:hAnsi="Times New Roman"/>
        </w:rPr>
        <w:t>trategy is</w:t>
      </w:r>
      <w:r w:rsidR="006C5EDB" w:rsidRPr="004252B9">
        <w:rPr>
          <w:rFonts w:ascii="Times New Roman" w:hAnsi="Times New Roman"/>
        </w:rPr>
        <w:t xml:space="preserve"> increased resources mobilization from non-traditional and innovative sources of financing. The improvement in available resources for development will create space for new development projects to be implemented and speed-up completion of projects which could have taken long-time due to unavailability of resources.</w:t>
      </w:r>
    </w:p>
    <w:p w14:paraId="0341653E" w14:textId="75656A30" w:rsidR="006C5EDB" w:rsidRPr="00293156" w:rsidRDefault="006C5EDB" w:rsidP="000B3051">
      <w:pPr>
        <w:pStyle w:val="Heading3"/>
        <w:numPr>
          <w:ilvl w:val="0"/>
          <w:numId w:val="0"/>
        </w:numPr>
        <w:spacing w:before="0" w:after="120"/>
        <w:rPr>
          <w:rFonts w:ascii="Times New Roman" w:hAnsi="Times New Roman" w:cs="Times New Roman"/>
          <w:b/>
          <w:color w:val="auto"/>
          <w:sz w:val="22"/>
          <w:szCs w:val="22"/>
        </w:rPr>
      </w:pPr>
      <w:bookmarkStart w:id="474" w:name="_Toc89436694"/>
      <w:bookmarkStart w:id="475" w:name="_Toc94518765"/>
      <w:r w:rsidRPr="00293156">
        <w:rPr>
          <w:rFonts w:ascii="Times New Roman" w:hAnsi="Times New Roman" w:cs="Times New Roman"/>
          <w:b/>
          <w:color w:val="auto"/>
          <w:sz w:val="22"/>
          <w:szCs w:val="22"/>
        </w:rPr>
        <w:t>5.4.1</w:t>
      </w:r>
      <w:r w:rsidRPr="00293156">
        <w:rPr>
          <w:rFonts w:ascii="Times New Roman" w:hAnsi="Times New Roman" w:cs="Times New Roman"/>
          <w:b/>
          <w:color w:val="auto"/>
          <w:sz w:val="22"/>
          <w:szCs w:val="22"/>
        </w:rPr>
        <w:tab/>
        <w:t>Objectives of Resource Mobilisation</w:t>
      </w:r>
      <w:bookmarkEnd w:id="474"/>
      <w:bookmarkEnd w:id="475"/>
    </w:p>
    <w:p w14:paraId="7ED59B24" w14:textId="77777777" w:rsidR="006C5EDB" w:rsidRPr="004252B9" w:rsidRDefault="006C5EDB" w:rsidP="006C5EDB">
      <w:pPr>
        <w:jc w:val="both"/>
        <w:rPr>
          <w:rFonts w:ascii="Times New Roman" w:hAnsi="Times New Roman"/>
        </w:rPr>
      </w:pPr>
      <w:r w:rsidRPr="004252B9">
        <w:rPr>
          <w:rFonts w:ascii="Times New Roman" w:hAnsi="Times New Roman"/>
        </w:rPr>
        <w:t xml:space="preserve">The overall objective of the resource mobilization strategy is to ensure that there is a clear, systematic, predictable and well-coordinated approach to soliciting, acquiring and utilization, management, reporting, monitoring and evaluating assistance from development partners and for expanding the resources base and ensure sustainable resource availability for the implementation of the DDP III programmes. </w:t>
      </w:r>
    </w:p>
    <w:p w14:paraId="63ADA6F2" w14:textId="77777777" w:rsidR="006C5EDB" w:rsidRPr="004252B9" w:rsidRDefault="006C5EDB" w:rsidP="006C5EDB">
      <w:pPr>
        <w:jc w:val="both"/>
        <w:rPr>
          <w:rFonts w:ascii="Times New Roman" w:hAnsi="Times New Roman"/>
        </w:rPr>
      </w:pPr>
      <w:r w:rsidRPr="004252B9">
        <w:rPr>
          <w:rFonts w:ascii="Times New Roman" w:hAnsi="Times New Roman"/>
        </w:rPr>
        <w:t xml:space="preserve">The resource mobilization strategy has the following specific objectives; </w:t>
      </w:r>
    </w:p>
    <w:p w14:paraId="17EA6DDB"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To ensure that the DDPIII has a clear, coordinated approach for soliciting, utilization and monitoring financial inflows and development cooperation</w:t>
      </w:r>
    </w:p>
    <w:p w14:paraId="1785192B"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mobilize sufficient revenues for the execution of planned interventions in the plan </w:t>
      </w:r>
    </w:p>
    <w:p w14:paraId="68233958"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identify, document and efficiently collect and manage revenues that are budgeted </w:t>
      </w:r>
    </w:p>
    <w:p w14:paraId="2A5BE40C"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strengthen inspection, supervision and monitoring of revenue mobilization activities </w:t>
      </w:r>
    </w:p>
    <w:p w14:paraId="22487C99"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promote awareness and tax education amongst tax payers and the public </w:t>
      </w:r>
    </w:p>
    <w:p w14:paraId="51E0C40F"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To strengthen the district’s relationship with donors and encourage PPP</w:t>
      </w:r>
    </w:p>
    <w:p w14:paraId="36CE626B" w14:textId="77777777" w:rsidR="006C5EDB" w:rsidRPr="004252B9" w:rsidRDefault="006C5EDB" w:rsidP="00382F27">
      <w:pPr>
        <w:pStyle w:val="ListParagraph"/>
        <w:numPr>
          <w:ilvl w:val="0"/>
          <w:numId w:val="331"/>
        </w:numPr>
        <w:spacing w:after="0" w:line="240" w:lineRule="auto"/>
        <w:ind w:left="993" w:hanging="709"/>
        <w:contextualSpacing w:val="0"/>
        <w:rPr>
          <w:rFonts w:ascii="Times New Roman" w:hAnsi="Times New Roman"/>
        </w:rPr>
      </w:pPr>
      <w:r w:rsidRPr="004252B9">
        <w:rPr>
          <w:rFonts w:ascii="Times New Roman" w:hAnsi="Times New Roman"/>
        </w:rPr>
        <w:t>To align development partners, support to the DDPIII priorities, systems and structure</w:t>
      </w:r>
    </w:p>
    <w:p w14:paraId="26A27D16" w14:textId="77777777" w:rsidR="006C5EDB" w:rsidRPr="004252B9" w:rsidRDefault="006C5EDB" w:rsidP="00382F27">
      <w:pPr>
        <w:spacing w:after="0" w:line="240" w:lineRule="auto"/>
        <w:ind w:left="993" w:hanging="709"/>
        <w:rPr>
          <w:rFonts w:ascii="Times New Roman" w:hAnsi="Times New Roman"/>
        </w:rPr>
      </w:pPr>
    </w:p>
    <w:p w14:paraId="42A58324" w14:textId="77777777" w:rsidR="006C5EDB" w:rsidRPr="00293156" w:rsidRDefault="006C5EDB" w:rsidP="006C5EDB">
      <w:pPr>
        <w:pStyle w:val="Heading3"/>
        <w:numPr>
          <w:ilvl w:val="0"/>
          <w:numId w:val="0"/>
        </w:numPr>
        <w:spacing w:before="0" w:after="120" w:line="240" w:lineRule="auto"/>
        <w:ind w:left="720" w:hanging="720"/>
        <w:rPr>
          <w:rFonts w:ascii="Times New Roman" w:hAnsi="Times New Roman" w:cs="Times New Roman"/>
          <w:b/>
          <w:color w:val="auto"/>
          <w:sz w:val="22"/>
          <w:szCs w:val="22"/>
        </w:rPr>
      </w:pPr>
      <w:bookmarkStart w:id="476" w:name="_Toc89436695"/>
      <w:bookmarkStart w:id="477" w:name="_Toc94518766"/>
      <w:r w:rsidRPr="00293156">
        <w:rPr>
          <w:rFonts w:ascii="Times New Roman" w:hAnsi="Times New Roman" w:cs="Times New Roman"/>
          <w:b/>
          <w:color w:val="auto"/>
          <w:sz w:val="22"/>
          <w:szCs w:val="22"/>
        </w:rPr>
        <w:t>5.4.2</w:t>
      </w:r>
      <w:r w:rsidRPr="00293156">
        <w:rPr>
          <w:rFonts w:ascii="Times New Roman" w:hAnsi="Times New Roman" w:cs="Times New Roman"/>
          <w:b/>
          <w:color w:val="auto"/>
          <w:sz w:val="22"/>
          <w:szCs w:val="22"/>
        </w:rPr>
        <w:tab/>
        <w:t>Resource Mobilisation Strategies</w:t>
      </w:r>
      <w:bookmarkEnd w:id="476"/>
      <w:bookmarkEnd w:id="477"/>
    </w:p>
    <w:p w14:paraId="62A4E739" w14:textId="77777777" w:rsidR="006C5EDB" w:rsidRPr="004252B9" w:rsidRDefault="006C5EDB" w:rsidP="006C5EDB">
      <w:pPr>
        <w:jc w:val="both"/>
        <w:rPr>
          <w:rFonts w:ascii="Times New Roman" w:hAnsi="Times New Roman"/>
        </w:rPr>
      </w:pPr>
      <w:r w:rsidRPr="004252B9">
        <w:rPr>
          <w:rFonts w:ascii="Times New Roman" w:hAnsi="Times New Roman"/>
        </w:rPr>
        <w:t xml:space="preserve">To generate increased resources for the implementation of the plan, the following key strategies will be implemented over the plan period; </w:t>
      </w:r>
    </w:p>
    <w:p w14:paraId="6B476C2B" w14:textId="15648A82" w:rsidR="006C5EDB" w:rsidRPr="004252B9" w:rsidRDefault="000B3051"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Budaka d</w:t>
      </w:r>
      <w:r w:rsidR="006C5EDB" w:rsidRPr="004252B9">
        <w:rPr>
          <w:rFonts w:ascii="Times New Roman" w:hAnsi="Times New Roman"/>
        </w:rPr>
        <w:t>istrict will formulate and implement a local revenue enhancement plan for the district.</w:t>
      </w:r>
    </w:p>
    <w:p w14:paraId="2E0D8E21" w14:textId="339FCBC0" w:rsidR="006C5EDB" w:rsidRPr="004252B9" w:rsidRDefault="00382F27"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The district will as well </w:t>
      </w:r>
      <w:r w:rsidR="006C5EDB" w:rsidRPr="004252B9">
        <w:rPr>
          <w:rFonts w:ascii="Times New Roman" w:hAnsi="Times New Roman"/>
        </w:rPr>
        <w:t>develop project proposals for funding through different development partners.</w:t>
      </w:r>
    </w:p>
    <w:p w14:paraId="59126007" w14:textId="2514362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lastRenderedPageBreak/>
        <w:t>The district will implement the Parish Development Model (</w:t>
      </w:r>
      <w:r w:rsidRPr="004252B9">
        <w:rPr>
          <w:rFonts w:ascii="Times New Roman" w:hAnsi="Times New Roman"/>
          <w:color w:val="3A3A3A"/>
        </w:rPr>
        <w:t>PDM) as a strategy for organizing and delivering public and private sector interventions for wealth creation and employment generation</w:t>
      </w:r>
      <w:r w:rsidR="00382F27" w:rsidRPr="004252B9">
        <w:rPr>
          <w:rFonts w:ascii="Times New Roman" w:hAnsi="Times New Roman"/>
          <w:color w:val="3A3A3A"/>
        </w:rPr>
        <w:t xml:space="preserve"> in all the 7</w:t>
      </w:r>
      <w:r w:rsidR="00293156">
        <w:rPr>
          <w:rFonts w:ascii="Times New Roman" w:hAnsi="Times New Roman"/>
          <w:color w:val="3A3A3A"/>
        </w:rPr>
        <w:t>6</w:t>
      </w:r>
      <w:r w:rsidRPr="004252B9">
        <w:rPr>
          <w:rFonts w:ascii="Times New Roman" w:hAnsi="Times New Roman"/>
          <w:color w:val="3A3A3A"/>
        </w:rPr>
        <w:t xml:space="preserve"> parishes to widen the tax base </w:t>
      </w:r>
    </w:p>
    <w:p w14:paraId="30FAD6CB"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The district has highly prioritized agriculture with the aim of increasing production and productivity including value addition for increased household incomes and employment opportunities which could be taxed.</w:t>
      </w:r>
    </w:p>
    <w:p w14:paraId="220EF2F4"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The district will also focus on improving her road condition so as to reduce the cost of doing business and improve access to markets.</w:t>
      </w:r>
    </w:p>
    <w:p w14:paraId="328B3FE0"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Strengthening revenue inspection, supervision and monitoring at all levels to reduce spending from source. </w:t>
      </w:r>
    </w:p>
    <w:p w14:paraId="231E47EC"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Key staff will be recruited and deployed for revenue mobilization exercise especially parish chiefs</w:t>
      </w:r>
    </w:p>
    <w:p w14:paraId="5BB9F084"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Strengthen revenue management and accountability through mandatory notices and community Barraza</w:t>
      </w:r>
    </w:p>
    <w:p w14:paraId="074CD23F"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Conducting mass awareness campaign through radio talk shows to mobilize the public and explain key priorities of the district in the DDP, BFP, and annual budgets.</w:t>
      </w:r>
    </w:p>
    <w:p w14:paraId="292A69A5"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Compliance to the existing laws and regulation to improve performance and also attract donor attention.</w:t>
      </w:r>
    </w:p>
    <w:p w14:paraId="5B239F9A"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The council will approve and levy specific development taxes. For instance, education tax that will be collected from every household to sponsor bright students in higher education levels </w:t>
      </w:r>
    </w:p>
    <w:p w14:paraId="00AECDC9" w14:textId="399E2E1E"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Communi</w:t>
      </w:r>
      <w:r w:rsidR="00382F27" w:rsidRPr="004252B9">
        <w:rPr>
          <w:rFonts w:ascii="Times New Roman" w:hAnsi="Times New Roman"/>
        </w:rPr>
        <w:t>ties will be mobilized for self-help</w:t>
      </w:r>
      <w:r w:rsidRPr="004252B9">
        <w:rPr>
          <w:rFonts w:ascii="Times New Roman" w:hAnsi="Times New Roman"/>
        </w:rPr>
        <w:t xml:space="preserve"> projects where they will participate in water and road maintenance projects, tree planting and environmental protection a</w:t>
      </w:r>
      <w:r w:rsidR="00382F27" w:rsidRPr="004252B9">
        <w:rPr>
          <w:rFonts w:ascii="Times New Roman" w:hAnsi="Times New Roman"/>
        </w:rPr>
        <w:t xml:space="preserve">nd sanitation projects, </w:t>
      </w:r>
      <w:r w:rsidRPr="004252B9">
        <w:rPr>
          <w:rFonts w:ascii="Times New Roman" w:hAnsi="Times New Roman"/>
        </w:rPr>
        <w:t>community health projects like the community ambulance financing scheme etc to improve and sustain service delivery</w:t>
      </w:r>
    </w:p>
    <w:p w14:paraId="4D194EA4" w14:textId="77777777" w:rsidR="006C5EDB" w:rsidRPr="004252B9" w:rsidRDefault="006C5EDB" w:rsidP="00382F27">
      <w:pPr>
        <w:pStyle w:val="ListParagraph"/>
        <w:numPr>
          <w:ilvl w:val="0"/>
          <w:numId w:val="332"/>
        </w:numPr>
        <w:spacing w:after="0" w:line="240" w:lineRule="auto"/>
        <w:ind w:left="709" w:hanging="709"/>
        <w:contextualSpacing w:val="0"/>
        <w:rPr>
          <w:rFonts w:ascii="Times New Roman" w:hAnsi="Times New Roman"/>
        </w:rPr>
      </w:pPr>
      <w:r w:rsidRPr="004252B9">
        <w:rPr>
          <w:rFonts w:ascii="Times New Roman" w:hAnsi="Times New Roman"/>
        </w:rPr>
        <w:t>Strengthening coordination with development partners to ensure that their interventions are aligned to priorities in DDP III.</w:t>
      </w:r>
    </w:p>
    <w:p w14:paraId="1459CABA" w14:textId="77777777" w:rsidR="00D60D76" w:rsidRPr="004252B9" w:rsidRDefault="00D60D76" w:rsidP="005156DA">
      <w:pPr>
        <w:spacing w:after="0" w:line="271" w:lineRule="auto"/>
        <w:ind w:left="720" w:hanging="720"/>
        <w:jc w:val="both"/>
        <w:rPr>
          <w:rFonts w:ascii="Times New Roman" w:hAnsi="Times New Roman"/>
        </w:rPr>
      </w:pPr>
    </w:p>
    <w:p w14:paraId="53C2F2CC" w14:textId="77777777" w:rsidR="00D60D76" w:rsidRPr="004252B9" w:rsidRDefault="00D60D76" w:rsidP="005156DA">
      <w:pPr>
        <w:spacing w:after="0" w:line="271" w:lineRule="auto"/>
        <w:ind w:left="720" w:hanging="720"/>
        <w:jc w:val="both"/>
        <w:rPr>
          <w:rFonts w:ascii="Times New Roman" w:hAnsi="Times New Roman"/>
        </w:rPr>
      </w:pPr>
    </w:p>
    <w:p w14:paraId="78E962E8" w14:textId="77777777" w:rsidR="00D60D76" w:rsidRPr="004252B9" w:rsidRDefault="00D60D76" w:rsidP="00D60D76">
      <w:pPr>
        <w:spacing w:after="0" w:line="240" w:lineRule="auto"/>
        <w:jc w:val="center"/>
        <w:rPr>
          <w:rFonts w:ascii="Times New Roman" w:hAnsi="Times New Roman"/>
          <w:b/>
        </w:rPr>
      </w:pPr>
      <w:r w:rsidRPr="004252B9">
        <w:rPr>
          <w:rFonts w:ascii="Times New Roman" w:hAnsi="Times New Roman"/>
          <w:b/>
        </w:rPr>
        <w:t>CHAPTER SIX:</w:t>
      </w:r>
    </w:p>
    <w:p w14:paraId="73BFD44B" w14:textId="09FC6411" w:rsidR="00D60D76" w:rsidRPr="004252B9" w:rsidRDefault="00D60D76" w:rsidP="005B29EA">
      <w:pPr>
        <w:spacing w:after="0" w:line="240" w:lineRule="auto"/>
        <w:jc w:val="center"/>
        <w:rPr>
          <w:rFonts w:ascii="Times New Roman" w:hAnsi="Times New Roman"/>
          <w:b/>
        </w:rPr>
      </w:pPr>
      <w:r w:rsidRPr="004252B9">
        <w:rPr>
          <w:rFonts w:ascii="Times New Roman" w:hAnsi="Times New Roman"/>
          <w:b/>
        </w:rPr>
        <w:t>LGDP MONITORING AND EVALUATION FRAMEWORK</w:t>
      </w:r>
    </w:p>
    <w:p w14:paraId="56BA5D8E" w14:textId="77777777" w:rsidR="005B29EA" w:rsidRPr="004252B9" w:rsidRDefault="005B29EA" w:rsidP="005B29EA">
      <w:pPr>
        <w:spacing w:after="0" w:line="240" w:lineRule="auto"/>
        <w:rPr>
          <w:rFonts w:ascii="Times New Roman" w:hAnsi="Times New Roman"/>
        </w:rPr>
      </w:pPr>
      <w:r w:rsidRPr="004252B9">
        <w:rPr>
          <w:rFonts w:ascii="Times New Roman" w:hAnsi="Times New Roman"/>
          <w:b/>
        </w:rPr>
        <w:t>Introduction</w:t>
      </w:r>
    </w:p>
    <w:p w14:paraId="3D2E8BC1" w14:textId="1766BC68" w:rsidR="00893807" w:rsidRPr="004252B9" w:rsidRDefault="005B29EA" w:rsidP="00893807">
      <w:pPr>
        <w:spacing w:after="160" w:line="240" w:lineRule="auto"/>
        <w:jc w:val="both"/>
        <w:rPr>
          <w:rFonts w:ascii="Times New Roman" w:hAnsi="Times New Roman"/>
        </w:rPr>
      </w:pPr>
      <w:r w:rsidRPr="004252B9">
        <w:rPr>
          <w:rFonts w:ascii="Times New Roman" w:hAnsi="Times New Roman"/>
        </w:rPr>
        <w:t>This chapter presents the monitoring and evaluation mechanism including the communication strategy for the implementation of the District Local Government Plan. It enlists the key institutions that are involved in the monitoring and evaluation activities, the reporting frameworks, means of sharing the monitoring reports including importance of an effective communi</w:t>
      </w:r>
      <w:bookmarkStart w:id="478" w:name="_Toc89436697"/>
      <w:r w:rsidR="00893807" w:rsidRPr="004252B9">
        <w:rPr>
          <w:rFonts w:ascii="Times New Roman" w:hAnsi="Times New Roman"/>
        </w:rPr>
        <w:t>cation and feedback strategies.</w:t>
      </w:r>
    </w:p>
    <w:p w14:paraId="2D5B72E2" w14:textId="1896C2A0" w:rsidR="00893807" w:rsidRPr="004252B9" w:rsidRDefault="00893807" w:rsidP="00893807">
      <w:pPr>
        <w:pStyle w:val="Heading2"/>
        <w:numPr>
          <w:ilvl w:val="0"/>
          <w:numId w:val="0"/>
        </w:numPr>
        <w:rPr>
          <w:sz w:val="22"/>
          <w:szCs w:val="22"/>
        </w:rPr>
      </w:pPr>
      <w:bookmarkStart w:id="479" w:name="_Toc94518767"/>
      <w:r w:rsidRPr="004252B9">
        <w:rPr>
          <w:sz w:val="22"/>
          <w:szCs w:val="22"/>
        </w:rPr>
        <w:t>6.1</w:t>
      </w:r>
      <w:r w:rsidRPr="004252B9">
        <w:rPr>
          <w:sz w:val="22"/>
          <w:szCs w:val="22"/>
        </w:rPr>
        <w:tab/>
        <w:t>Monitoring and Evaluation Arrangements</w:t>
      </w:r>
      <w:bookmarkEnd w:id="478"/>
      <w:bookmarkEnd w:id="479"/>
    </w:p>
    <w:p w14:paraId="28531129" w14:textId="5CAB9799"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LGDP has developed a monitoring and evaluation strategy for regular and systematic tracking of progress of implementation of priority initiatives. It will assess performance of the DDPIII in line with the agreed objectives and performance indicators as adapted and adopted from NDPIII. The monitoring and evaluation plan is as well expected to feed into the national database and management information system. The monitoring and evaluation framework intend to serve the following purpose:</w:t>
      </w:r>
    </w:p>
    <w:p w14:paraId="695B7896" w14:textId="26B994BF" w:rsidR="00893807" w:rsidRPr="004252B9" w:rsidRDefault="00893807" w:rsidP="00893807">
      <w:pPr>
        <w:pStyle w:val="ListParagraph"/>
        <w:numPr>
          <w:ilvl w:val="0"/>
          <w:numId w:val="218"/>
        </w:numPr>
        <w:spacing w:before="240" w:after="0" w:line="240" w:lineRule="auto"/>
        <w:ind w:left="993" w:hanging="567"/>
        <w:jc w:val="both"/>
        <w:rPr>
          <w:rFonts w:ascii="Times New Roman" w:hAnsi="Times New Roman"/>
        </w:rPr>
      </w:pPr>
      <w:r w:rsidRPr="004252B9">
        <w:rPr>
          <w:rFonts w:ascii="Times New Roman" w:hAnsi="Times New Roman"/>
        </w:rPr>
        <w:t xml:space="preserve">To ensure effective operation and accountability to all stakeholders </w:t>
      </w:r>
    </w:p>
    <w:p w14:paraId="752DFFE2" w14:textId="5C0CF039" w:rsidR="00893807" w:rsidRPr="004252B9" w:rsidRDefault="00893807" w:rsidP="00893807">
      <w:pPr>
        <w:pStyle w:val="ListParagraph"/>
        <w:numPr>
          <w:ilvl w:val="0"/>
          <w:numId w:val="218"/>
        </w:numPr>
        <w:spacing w:after="0" w:line="240" w:lineRule="auto"/>
        <w:ind w:left="993" w:hanging="567"/>
        <w:jc w:val="both"/>
        <w:rPr>
          <w:rFonts w:ascii="Times New Roman" w:hAnsi="Times New Roman"/>
        </w:rPr>
      </w:pPr>
      <w:r w:rsidRPr="004252B9">
        <w:rPr>
          <w:rFonts w:ascii="Times New Roman" w:hAnsi="Times New Roman"/>
        </w:rPr>
        <w:t xml:space="preserve">To provide guidance that is instrumental in management decision making </w:t>
      </w:r>
    </w:p>
    <w:p w14:paraId="00BE88CD" w14:textId="77777777" w:rsidR="00893807" w:rsidRPr="004252B9" w:rsidRDefault="00893807" w:rsidP="00893807">
      <w:pPr>
        <w:pStyle w:val="ListParagraph"/>
        <w:numPr>
          <w:ilvl w:val="0"/>
          <w:numId w:val="218"/>
        </w:numPr>
        <w:spacing w:after="0" w:line="240" w:lineRule="auto"/>
        <w:ind w:left="993" w:hanging="567"/>
        <w:jc w:val="both"/>
        <w:rPr>
          <w:rFonts w:ascii="Times New Roman" w:hAnsi="Times New Roman"/>
        </w:rPr>
      </w:pPr>
      <w:r w:rsidRPr="004252B9">
        <w:rPr>
          <w:rFonts w:ascii="Times New Roman" w:hAnsi="Times New Roman"/>
        </w:rPr>
        <w:t>To learn throughout the organisation and with partners.</w:t>
      </w:r>
    </w:p>
    <w:p w14:paraId="2892D227" w14:textId="1762254D" w:rsidR="00893807" w:rsidRPr="004252B9" w:rsidRDefault="00893807" w:rsidP="00893807">
      <w:pPr>
        <w:spacing w:after="0" w:line="240" w:lineRule="auto"/>
        <w:jc w:val="both"/>
        <w:rPr>
          <w:rFonts w:ascii="Times New Roman" w:hAnsi="Times New Roman"/>
        </w:rPr>
      </w:pPr>
    </w:p>
    <w:p w14:paraId="2B3DB4E5" w14:textId="77777777" w:rsidR="00893807" w:rsidRPr="004252B9" w:rsidRDefault="00893807" w:rsidP="00893807">
      <w:pPr>
        <w:spacing w:after="0" w:line="240" w:lineRule="auto"/>
        <w:jc w:val="both"/>
        <w:rPr>
          <w:rFonts w:ascii="Times New Roman" w:hAnsi="Times New Roman"/>
        </w:rPr>
      </w:pPr>
    </w:p>
    <w:p w14:paraId="2394E60E" w14:textId="77777777" w:rsidR="00893807" w:rsidRPr="00293156" w:rsidRDefault="00893807" w:rsidP="00293156">
      <w:pPr>
        <w:pStyle w:val="TableSmall"/>
        <w:rPr>
          <w:rFonts w:ascii="Times New Roman" w:hAnsi="Times New Roman"/>
          <w:b/>
          <w:sz w:val="22"/>
        </w:rPr>
      </w:pPr>
      <w:bookmarkStart w:id="480" w:name="_Toc89436748"/>
      <w:bookmarkStart w:id="481" w:name="_Toc94518891"/>
      <w:r w:rsidRPr="00293156">
        <w:rPr>
          <w:rFonts w:ascii="Times New Roman" w:hAnsi="Times New Roman"/>
          <w:b/>
          <w:sz w:val="22"/>
        </w:rPr>
        <w:t xml:space="preserve">Table </w:t>
      </w:r>
      <w:r w:rsidRPr="00293156">
        <w:rPr>
          <w:rFonts w:ascii="Times New Roman" w:hAnsi="Times New Roman"/>
          <w:b/>
          <w:sz w:val="22"/>
        </w:rPr>
        <w:fldChar w:fldCharType="begin"/>
      </w:r>
      <w:r w:rsidRPr="00293156">
        <w:rPr>
          <w:rFonts w:ascii="Times New Roman" w:hAnsi="Times New Roman"/>
          <w:b/>
          <w:sz w:val="22"/>
        </w:rPr>
        <w:instrText xml:space="preserve"> SEQ Table \* ARABIC </w:instrText>
      </w:r>
      <w:r w:rsidRPr="00293156">
        <w:rPr>
          <w:rFonts w:ascii="Times New Roman" w:hAnsi="Times New Roman"/>
          <w:b/>
          <w:sz w:val="22"/>
        </w:rPr>
        <w:fldChar w:fldCharType="separate"/>
      </w:r>
      <w:r w:rsidRPr="00293156">
        <w:rPr>
          <w:rFonts w:ascii="Times New Roman" w:hAnsi="Times New Roman"/>
          <w:b/>
          <w:noProof/>
          <w:sz w:val="22"/>
        </w:rPr>
        <w:t>38</w:t>
      </w:r>
      <w:r w:rsidRPr="00293156">
        <w:rPr>
          <w:rFonts w:ascii="Times New Roman" w:hAnsi="Times New Roman"/>
          <w:b/>
          <w:sz w:val="22"/>
        </w:rPr>
        <w:fldChar w:fldCharType="end"/>
      </w:r>
      <w:r w:rsidRPr="00293156">
        <w:rPr>
          <w:rFonts w:ascii="Times New Roman" w:hAnsi="Times New Roman"/>
          <w:b/>
          <w:sz w:val="22"/>
        </w:rPr>
        <w:t>: DDP Main M&amp;E Events</w:t>
      </w:r>
      <w:bookmarkEnd w:id="480"/>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770"/>
        <w:gridCol w:w="1333"/>
        <w:gridCol w:w="1710"/>
        <w:gridCol w:w="1346"/>
        <w:gridCol w:w="222"/>
        <w:gridCol w:w="1260"/>
      </w:tblGrid>
      <w:tr w:rsidR="00364C6F" w:rsidRPr="004252B9" w14:paraId="75F2149D" w14:textId="77777777" w:rsidTr="00364C6F">
        <w:trPr>
          <w:tblHeader/>
        </w:trPr>
        <w:tc>
          <w:tcPr>
            <w:tcW w:w="847" w:type="pct"/>
            <w:shd w:val="clear" w:color="auto" w:fill="B8CCE4"/>
            <w:vAlign w:val="center"/>
          </w:tcPr>
          <w:p w14:paraId="224A7BCB"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Main M&amp;E Events</w:t>
            </w:r>
          </w:p>
        </w:tc>
        <w:tc>
          <w:tcPr>
            <w:tcW w:w="876" w:type="pct"/>
            <w:shd w:val="clear" w:color="auto" w:fill="B8CCE4"/>
            <w:vAlign w:val="center"/>
          </w:tcPr>
          <w:p w14:paraId="1E7BEEA1"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Purpose and Description</w:t>
            </w:r>
          </w:p>
        </w:tc>
        <w:tc>
          <w:tcPr>
            <w:tcW w:w="662" w:type="pct"/>
            <w:shd w:val="clear" w:color="auto" w:fill="B8CCE4"/>
            <w:vAlign w:val="center"/>
          </w:tcPr>
          <w:p w14:paraId="137E6A73"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Output</w:t>
            </w:r>
          </w:p>
        </w:tc>
        <w:tc>
          <w:tcPr>
            <w:tcW w:w="847" w:type="pct"/>
            <w:shd w:val="clear" w:color="auto" w:fill="B8CCE4"/>
            <w:vAlign w:val="center"/>
          </w:tcPr>
          <w:p w14:paraId="73C67256"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Lead Agency</w:t>
            </w:r>
          </w:p>
        </w:tc>
        <w:tc>
          <w:tcPr>
            <w:tcW w:w="668" w:type="pct"/>
            <w:shd w:val="clear" w:color="auto" w:fill="B8CCE4"/>
            <w:vAlign w:val="center"/>
          </w:tcPr>
          <w:p w14:paraId="1F1D4A6A"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Other Key Actors</w:t>
            </w:r>
          </w:p>
        </w:tc>
        <w:tc>
          <w:tcPr>
            <w:tcW w:w="474" w:type="pct"/>
            <w:shd w:val="clear" w:color="auto" w:fill="B8CCE4"/>
          </w:tcPr>
          <w:p w14:paraId="3BB7D11D" w14:textId="77777777" w:rsidR="00364C6F" w:rsidRPr="004252B9" w:rsidRDefault="00364C6F" w:rsidP="00FF1EB3">
            <w:pPr>
              <w:spacing w:after="0" w:line="240" w:lineRule="auto"/>
              <w:rPr>
                <w:rFonts w:ascii="Times New Roman" w:hAnsi="Times New Roman"/>
                <w:b/>
              </w:rPr>
            </w:pPr>
          </w:p>
        </w:tc>
        <w:tc>
          <w:tcPr>
            <w:tcW w:w="627" w:type="pct"/>
            <w:shd w:val="clear" w:color="auto" w:fill="B8CCE4"/>
            <w:vAlign w:val="center"/>
          </w:tcPr>
          <w:p w14:paraId="41BC7570" w14:textId="1012C90E" w:rsidR="00364C6F" w:rsidRPr="004252B9" w:rsidRDefault="00364C6F" w:rsidP="00FF1EB3">
            <w:pPr>
              <w:spacing w:after="0" w:line="240" w:lineRule="auto"/>
              <w:rPr>
                <w:rFonts w:ascii="Times New Roman" w:hAnsi="Times New Roman"/>
                <w:b/>
              </w:rPr>
            </w:pPr>
            <w:r w:rsidRPr="004252B9">
              <w:rPr>
                <w:rFonts w:ascii="Times New Roman" w:hAnsi="Times New Roman"/>
                <w:b/>
              </w:rPr>
              <w:t>Timeframe</w:t>
            </w:r>
          </w:p>
        </w:tc>
      </w:tr>
      <w:tr w:rsidR="00364C6F" w:rsidRPr="004252B9" w14:paraId="117A97B1" w14:textId="77777777" w:rsidTr="00364C6F">
        <w:tc>
          <w:tcPr>
            <w:tcW w:w="847" w:type="pct"/>
            <w:shd w:val="clear" w:color="auto" w:fill="auto"/>
            <w:vAlign w:val="center"/>
          </w:tcPr>
          <w:p w14:paraId="630DBD7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xml:space="preserve">Programme/Sub-programme </w:t>
            </w:r>
            <w:r w:rsidRPr="004252B9">
              <w:rPr>
                <w:rFonts w:ascii="Times New Roman" w:hAnsi="Times New Roman"/>
              </w:rPr>
              <w:lastRenderedPageBreak/>
              <w:t>Quarterly Progress report</w:t>
            </w:r>
          </w:p>
        </w:tc>
        <w:tc>
          <w:tcPr>
            <w:tcW w:w="876" w:type="pct"/>
            <w:shd w:val="clear" w:color="auto" w:fill="auto"/>
            <w:vAlign w:val="center"/>
          </w:tcPr>
          <w:p w14:paraId="2129CCB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Document progress of implementation, </w:t>
            </w:r>
            <w:r w:rsidRPr="004252B9">
              <w:rPr>
                <w:rFonts w:ascii="Times New Roman" w:hAnsi="Times New Roman"/>
              </w:rPr>
              <w:lastRenderedPageBreak/>
              <w:t>the drivers of progress, challenges and recommendations</w:t>
            </w:r>
          </w:p>
        </w:tc>
        <w:tc>
          <w:tcPr>
            <w:tcW w:w="662" w:type="pct"/>
            <w:shd w:val="clear" w:color="auto" w:fill="auto"/>
            <w:vAlign w:val="center"/>
          </w:tcPr>
          <w:p w14:paraId="5B9EECC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Quarterly Programme </w:t>
            </w:r>
            <w:r w:rsidRPr="004252B9">
              <w:rPr>
                <w:rFonts w:ascii="Times New Roman" w:hAnsi="Times New Roman"/>
              </w:rPr>
              <w:lastRenderedPageBreak/>
              <w:t>Progress report</w:t>
            </w:r>
          </w:p>
        </w:tc>
        <w:tc>
          <w:tcPr>
            <w:tcW w:w="847" w:type="pct"/>
            <w:shd w:val="clear" w:color="auto" w:fill="auto"/>
            <w:vAlign w:val="center"/>
          </w:tcPr>
          <w:p w14:paraId="7AEDA05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LG Programme/Sub</w:t>
            </w:r>
            <w:r w:rsidRPr="004252B9">
              <w:rPr>
                <w:rFonts w:ascii="Times New Roman" w:hAnsi="Times New Roman"/>
              </w:rPr>
              <w:lastRenderedPageBreak/>
              <w:t>-programme Heads</w:t>
            </w:r>
          </w:p>
        </w:tc>
        <w:tc>
          <w:tcPr>
            <w:tcW w:w="668" w:type="pct"/>
            <w:shd w:val="clear" w:color="auto" w:fill="auto"/>
            <w:vAlign w:val="center"/>
          </w:tcPr>
          <w:p w14:paraId="092E4AC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Other LG Actors- </w:t>
            </w:r>
            <w:r w:rsidRPr="004252B9">
              <w:rPr>
                <w:rFonts w:ascii="Times New Roman" w:hAnsi="Times New Roman"/>
              </w:rPr>
              <w:lastRenderedPageBreak/>
              <w:t>NGOs and DPs</w:t>
            </w:r>
          </w:p>
        </w:tc>
        <w:tc>
          <w:tcPr>
            <w:tcW w:w="474" w:type="pct"/>
          </w:tcPr>
          <w:p w14:paraId="03A8EB99"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4FF8A90F" w14:textId="15DE13C3" w:rsidR="00364C6F" w:rsidRPr="004252B9" w:rsidRDefault="00364C6F" w:rsidP="00FF1EB3">
            <w:pPr>
              <w:spacing w:after="0" w:line="240" w:lineRule="auto"/>
              <w:rPr>
                <w:rFonts w:ascii="Times New Roman" w:hAnsi="Times New Roman"/>
              </w:rPr>
            </w:pPr>
            <w:r w:rsidRPr="004252B9">
              <w:rPr>
                <w:rFonts w:ascii="Times New Roman" w:hAnsi="Times New Roman"/>
              </w:rPr>
              <w:t>Quarterly</w:t>
            </w:r>
          </w:p>
        </w:tc>
      </w:tr>
      <w:tr w:rsidR="00364C6F" w:rsidRPr="004252B9" w14:paraId="7AB75C68" w14:textId="77777777" w:rsidTr="00364C6F">
        <w:tc>
          <w:tcPr>
            <w:tcW w:w="847" w:type="pct"/>
            <w:shd w:val="clear" w:color="auto" w:fill="auto"/>
            <w:vAlign w:val="center"/>
          </w:tcPr>
          <w:p w14:paraId="271A22B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LGDP Annual Performance Review</w:t>
            </w:r>
          </w:p>
        </w:tc>
        <w:tc>
          <w:tcPr>
            <w:tcW w:w="876" w:type="pct"/>
            <w:shd w:val="clear" w:color="auto" w:fill="auto"/>
            <w:vAlign w:val="center"/>
          </w:tcPr>
          <w:p w14:paraId="30B28FE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Internal review of LGDP implementation (Programmes, interventions and projects)</w:t>
            </w:r>
          </w:p>
        </w:tc>
        <w:tc>
          <w:tcPr>
            <w:tcW w:w="662" w:type="pct"/>
            <w:shd w:val="clear" w:color="auto" w:fill="auto"/>
            <w:vAlign w:val="center"/>
          </w:tcPr>
          <w:p w14:paraId="4D47B7C8"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Local Government Annual Performance Report</w:t>
            </w:r>
          </w:p>
        </w:tc>
        <w:tc>
          <w:tcPr>
            <w:tcW w:w="847" w:type="pct"/>
            <w:shd w:val="clear" w:color="auto" w:fill="auto"/>
            <w:vAlign w:val="center"/>
          </w:tcPr>
          <w:p w14:paraId="5362613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HLG/MC</w:t>
            </w:r>
          </w:p>
        </w:tc>
        <w:tc>
          <w:tcPr>
            <w:tcW w:w="668" w:type="pct"/>
            <w:shd w:val="clear" w:color="auto" w:fill="auto"/>
            <w:vAlign w:val="center"/>
          </w:tcPr>
          <w:p w14:paraId="0037D0CD"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 Stakeholders</w:t>
            </w:r>
          </w:p>
        </w:tc>
        <w:tc>
          <w:tcPr>
            <w:tcW w:w="474" w:type="pct"/>
          </w:tcPr>
          <w:p w14:paraId="28F2490C"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7851F1D4" w14:textId="0262F233" w:rsidR="00364C6F" w:rsidRPr="004252B9" w:rsidRDefault="00364C6F" w:rsidP="00FF1EB3">
            <w:pPr>
              <w:spacing w:after="0" w:line="240" w:lineRule="auto"/>
              <w:rPr>
                <w:rFonts w:ascii="Times New Roman" w:hAnsi="Times New Roman"/>
              </w:rPr>
            </w:pPr>
            <w:r w:rsidRPr="004252B9">
              <w:rPr>
                <w:rFonts w:ascii="Times New Roman" w:hAnsi="Times New Roman"/>
              </w:rPr>
              <w:t>Annually, September</w:t>
            </w:r>
          </w:p>
        </w:tc>
      </w:tr>
      <w:tr w:rsidR="00364C6F" w:rsidRPr="004252B9" w14:paraId="04B83243" w14:textId="77777777" w:rsidTr="00364C6F">
        <w:tc>
          <w:tcPr>
            <w:tcW w:w="847" w:type="pct"/>
            <w:shd w:val="clear" w:color="auto" w:fill="auto"/>
            <w:vAlign w:val="center"/>
          </w:tcPr>
          <w:p w14:paraId="6760FCE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Alignment of BFPs and budgets to the LGDP</w:t>
            </w:r>
          </w:p>
        </w:tc>
        <w:tc>
          <w:tcPr>
            <w:tcW w:w="876" w:type="pct"/>
            <w:shd w:val="clear" w:color="auto" w:fill="auto"/>
            <w:vAlign w:val="center"/>
          </w:tcPr>
          <w:p w14:paraId="0ED27B1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Align BFP with the LGDP (Alignment) following communication of the 1st BCC to HODs and LLGs and</w:t>
            </w:r>
          </w:p>
        </w:tc>
        <w:tc>
          <w:tcPr>
            <w:tcW w:w="662" w:type="pct"/>
            <w:shd w:val="clear" w:color="auto" w:fill="auto"/>
            <w:vAlign w:val="center"/>
          </w:tcPr>
          <w:p w14:paraId="3BC8E70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BFP</w:t>
            </w:r>
          </w:p>
        </w:tc>
        <w:tc>
          <w:tcPr>
            <w:tcW w:w="847" w:type="pct"/>
            <w:shd w:val="clear" w:color="auto" w:fill="auto"/>
            <w:vAlign w:val="center"/>
          </w:tcPr>
          <w:p w14:paraId="255441A0"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Accounting Officer, Planning Dept./Unit</w:t>
            </w:r>
          </w:p>
        </w:tc>
        <w:tc>
          <w:tcPr>
            <w:tcW w:w="668" w:type="pct"/>
            <w:shd w:val="clear" w:color="auto" w:fill="auto"/>
            <w:vAlign w:val="center"/>
          </w:tcPr>
          <w:p w14:paraId="2C666C8B"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MFPED, NPA, TPC Members and other LG stakeholders</w:t>
            </w:r>
          </w:p>
        </w:tc>
        <w:tc>
          <w:tcPr>
            <w:tcW w:w="474" w:type="pct"/>
          </w:tcPr>
          <w:p w14:paraId="185F1563"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705EED08" w14:textId="71E925E1" w:rsidR="00364C6F" w:rsidRPr="004252B9" w:rsidRDefault="00364C6F" w:rsidP="00FF1EB3">
            <w:pPr>
              <w:spacing w:after="0" w:line="240" w:lineRule="auto"/>
              <w:rPr>
                <w:rFonts w:ascii="Times New Roman" w:hAnsi="Times New Roman"/>
              </w:rPr>
            </w:pPr>
            <w:r w:rsidRPr="004252B9">
              <w:rPr>
                <w:rFonts w:ascii="Times New Roman" w:hAnsi="Times New Roman"/>
              </w:rPr>
              <w:t>Oct- November</w:t>
            </w:r>
          </w:p>
        </w:tc>
      </w:tr>
      <w:tr w:rsidR="00364C6F" w:rsidRPr="004252B9" w14:paraId="7494858A" w14:textId="77777777" w:rsidTr="00364C6F">
        <w:tc>
          <w:tcPr>
            <w:tcW w:w="847" w:type="pct"/>
            <w:shd w:val="clear" w:color="auto" w:fill="auto"/>
            <w:vAlign w:val="center"/>
          </w:tcPr>
          <w:p w14:paraId="296CEC9D"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Budgeting and Financial Planning</w:t>
            </w:r>
          </w:p>
        </w:tc>
        <w:tc>
          <w:tcPr>
            <w:tcW w:w="876" w:type="pct"/>
            <w:shd w:val="clear" w:color="auto" w:fill="auto"/>
            <w:vAlign w:val="center"/>
          </w:tcPr>
          <w:p w14:paraId="52BE0652"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Circulate 2nd Budget Call Circulars to commence the budget preparation process</w:t>
            </w:r>
          </w:p>
        </w:tc>
        <w:tc>
          <w:tcPr>
            <w:tcW w:w="662" w:type="pct"/>
            <w:shd w:val="clear" w:color="auto" w:fill="auto"/>
            <w:vAlign w:val="center"/>
          </w:tcPr>
          <w:p w14:paraId="5F0555F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Annual Budget Estimates - Performance Contracts - Annual Work Plan</w:t>
            </w:r>
          </w:p>
        </w:tc>
        <w:tc>
          <w:tcPr>
            <w:tcW w:w="847" w:type="pct"/>
            <w:shd w:val="clear" w:color="auto" w:fill="auto"/>
            <w:vAlign w:val="center"/>
          </w:tcPr>
          <w:p w14:paraId="6AC017A8"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Accounting Officer, Planning and Finance Departments / Unit</w:t>
            </w:r>
          </w:p>
        </w:tc>
        <w:tc>
          <w:tcPr>
            <w:tcW w:w="668" w:type="pct"/>
            <w:shd w:val="clear" w:color="auto" w:fill="auto"/>
            <w:vAlign w:val="center"/>
          </w:tcPr>
          <w:p w14:paraId="66587EF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MFPED, NPA, TPC Members and other LG stakeholders</w:t>
            </w:r>
          </w:p>
        </w:tc>
        <w:tc>
          <w:tcPr>
            <w:tcW w:w="474" w:type="pct"/>
          </w:tcPr>
          <w:p w14:paraId="0CD06961"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6C0AC781" w14:textId="12C43921" w:rsidR="00364C6F" w:rsidRPr="004252B9" w:rsidRDefault="00364C6F" w:rsidP="00FF1EB3">
            <w:pPr>
              <w:spacing w:after="0" w:line="240" w:lineRule="auto"/>
              <w:rPr>
                <w:rFonts w:ascii="Times New Roman" w:hAnsi="Times New Roman"/>
              </w:rPr>
            </w:pPr>
            <w:r w:rsidRPr="004252B9">
              <w:rPr>
                <w:rFonts w:ascii="Times New Roman" w:hAnsi="Times New Roman"/>
              </w:rPr>
              <w:t>Annual, March- May</w:t>
            </w:r>
          </w:p>
        </w:tc>
      </w:tr>
      <w:tr w:rsidR="00364C6F" w:rsidRPr="004252B9" w14:paraId="79706141" w14:textId="77777777" w:rsidTr="00364C6F">
        <w:tc>
          <w:tcPr>
            <w:tcW w:w="847" w:type="pct"/>
            <w:shd w:val="clear" w:color="auto" w:fill="auto"/>
            <w:vAlign w:val="center"/>
          </w:tcPr>
          <w:p w14:paraId="00D3EBB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Statistics Production and use in the NDP implementation</w:t>
            </w:r>
          </w:p>
        </w:tc>
        <w:tc>
          <w:tcPr>
            <w:tcW w:w="876" w:type="pct"/>
            <w:shd w:val="clear" w:color="auto" w:fill="auto"/>
            <w:vAlign w:val="center"/>
          </w:tcPr>
          <w:p w14:paraId="5D0639D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Basis for a before, midterm and end line assessment of the LGDP progress</w:t>
            </w:r>
          </w:p>
        </w:tc>
        <w:tc>
          <w:tcPr>
            <w:tcW w:w="662" w:type="pct"/>
            <w:shd w:val="clear" w:color="auto" w:fill="auto"/>
            <w:vAlign w:val="center"/>
          </w:tcPr>
          <w:p w14:paraId="52E705E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Statistical abstracts and Quarterly Progress Reports</w:t>
            </w:r>
          </w:p>
        </w:tc>
        <w:tc>
          <w:tcPr>
            <w:tcW w:w="847" w:type="pct"/>
            <w:shd w:val="clear" w:color="auto" w:fill="auto"/>
            <w:vAlign w:val="center"/>
          </w:tcPr>
          <w:p w14:paraId="03DAC884"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UBOS, MFPED</w:t>
            </w:r>
          </w:p>
        </w:tc>
        <w:tc>
          <w:tcPr>
            <w:tcW w:w="668" w:type="pct"/>
            <w:shd w:val="clear" w:color="auto" w:fill="auto"/>
            <w:vAlign w:val="center"/>
          </w:tcPr>
          <w:p w14:paraId="7B4B0FA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OPM, NPA, MFPED, other MDAs as well as LGs</w:t>
            </w:r>
          </w:p>
        </w:tc>
        <w:tc>
          <w:tcPr>
            <w:tcW w:w="474" w:type="pct"/>
          </w:tcPr>
          <w:p w14:paraId="42BABF8D"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09A426C7" w14:textId="32675F2B" w:rsidR="00364C6F" w:rsidRPr="004252B9" w:rsidRDefault="00364C6F" w:rsidP="00FF1EB3">
            <w:pPr>
              <w:spacing w:after="0" w:line="240" w:lineRule="auto"/>
              <w:rPr>
                <w:rFonts w:ascii="Times New Roman" w:hAnsi="Times New Roman"/>
              </w:rPr>
            </w:pPr>
            <w:r w:rsidRPr="004252B9">
              <w:rPr>
                <w:rFonts w:ascii="Times New Roman" w:hAnsi="Times New Roman"/>
              </w:rPr>
              <w:t>Annually, Quarterly</w:t>
            </w:r>
          </w:p>
        </w:tc>
      </w:tr>
      <w:tr w:rsidR="00364C6F" w:rsidRPr="004252B9" w14:paraId="47EB93F1" w14:textId="77777777" w:rsidTr="00364C6F">
        <w:tc>
          <w:tcPr>
            <w:tcW w:w="847" w:type="pct"/>
            <w:shd w:val="clear" w:color="auto" w:fill="auto"/>
            <w:vAlign w:val="center"/>
          </w:tcPr>
          <w:p w14:paraId="674FE6F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Mid-Term Review</w:t>
            </w:r>
          </w:p>
        </w:tc>
        <w:tc>
          <w:tcPr>
            <w:tcW w:w="876" w:type="pct"/>
            <w:shd w:val="clear" w:color="auto" w:fill="auto"/>
            <w:vAlign w:val="center"/>
          </w:tcPr>
          <w:p w14:paraId="7F5C3804"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Assess mid-term progress of LGDP and projects and programmes to ensure consistency of implementation with overall focus and objectives</w:t>
            </w:r>
          </w:p>
        </w:tc>
        <w:tc>
          <w:tcPr>
            <w:tcW w:w="662" w:type="pct"/>
            <w:shd w:val="clear" w:color="auto" w:fill="auto"/>
            <w:vAlign w:val="center"/>
          </w:tcPr>
          <w:p w14:paraId="0FDDEAB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mid-term review reports</w:t>
            </w:r>
          </w:p>
        </w:tc>
        <w:tc>
          <w:tcPr>
            <w:tcW w:w="847" w:type="pct"/>
            <w:shd w:val="clear" w:color="auto" w:fill="auto"/>
            <w:vAlign w:val="center"/>
          </w:tcPr>
          <w:p w14:paraId="4F8137E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w:t>
            </w:r>
          </w:p>
        </w:tc>
        <w:tc>
          <w:tcPr>
            <w:tcW w:w="668" w:type="pct"/>
            <w:shd w:val="clear" w:color="auto" w:fill="auto"/>
            <w:vAlign w:val="center"/>
          </w:tcPr>
          <w:p w14:paraId="2B4999B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NPA, MDAs, MFPED, OPM, LGs, private sector, CSOs</w:t>
            </w:r>
          </w:p>
        </w:tc>
        <w:tc>
          <w:tcPr>
            <w:tcW w:w="474" w:type="pct"/>
          </w:tcPr>
          <w:p w14:paraId="443B7548"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4199E4CE" w14:textId="11535047" w:rsidR="00364C6F" w:rsidRPr="004252B9" w:rsidRDefault="00364C6F" w:rsidP="00FF1EB3">
            <w:pPr>
              <w:spacing w:after="0" w:line="240" w:lineRule="auto"/>
              <w:rPr>
                <w:rFonts w:ascii="Times New Roman" w:hAnsi="Times New Roman"/>
              </w:rPr>
            </w:pPr>
            <w:r w:rsidRPr="004252B9">
              <w:rPr>
                <w:rFonts w:ascii="Times New Roman" w:hAnsi="Times New Roman"/>
              </w:rPr>
              <w:t>January-June 2023</w:t>
            </w:r>
          </w:p>
        </w:tc>
      </w:tr>
      <w:tr w:rsidR="00364C6F" w:rsidRPr="004252B9" w14:paraId="6D1CA023" w14:textId="77777777" w:rsidTr="00364C6F">
        <w:tc>
          <w:tcPr>
            <w:tcW w:w="847" w:type="pct"/>
            <w:shd w:val="clear" w:color="auto" w:fill="auto"/>
            <w:vAlign w:val="center"/>
          </w:tcPr>
          <w:p w14:paraId="33976DF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end Evaluation</w:t>
            </w:r>
          </w:p>
        </w:tc>
        <w:tc>
          <w:tcPr>
            <w:tcW w:w="876" w:type="pct"/>
            <w:shd w:val="clear" w:color="auto" w:fill="auto"/>
            <w:vAlign w:val="center"/>
          </w:tcPr>
          <w:p w14:paraId="5362D91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Assess end-term evaluation of LGDP including projects and programmes</w:t>
            </w:r>
          </w:p>
        </w:tc>
        <w:tc>
          <w:tcPr>
            <w:tcW w:w="662" w:type="pct"/>
            <w:shd w:val="clear" w:color="auto" w:fill="auto"/>
            <w:vAlign w:val="center"/>
          </w:tcPr>
          <w:p w14:paraId="122F86A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End evaluation reports</w:t>
            </w:r>
          </w:p>
        </w:tc>
        <w:tc>
          <w:tcPr>
            <w:tcW w:w="847" w:type="pct"/>
            <w:shd w:val="clear" w:color="auto" w:fill="auto"/>
            <w:vAlign w:val="center"/>
          </w:tcPr>
          <w:p w14:paraId="444D5DBB"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w:t>
            </w:r>
          </w:p>
        </w:tc>
        <w:tc>
          <w:tcPr>
            <w:tcW w:w="668" w:type="pct"/>
            <w:shd w:val="clear" w:color="auto" w:fill="auto"/>
            <w:vAlign w:val="center"/>
          </w:tcPr>
          <w:p w14:paraId="67119716"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MDAs, MFPED, OPM, LGs, private sector, CSOs</w:t>
            </w:r>
          </w:p>
        </w:tc>
        <w:tc>
          <w:tcPr>
            <w:tcW w:w="474" w:type="pct"/>
          </w:tcPr>
          <w:p w14:paraId="36A0EC9B"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28DE2420" w14:textId="380F1B8E" w:rsidR="00364C6F" w:rsidRPr="004252B9" w:rsidRDefault="00364C6F" w:rsidP="00FF1EB3">
            <w:pPr>
              <w:spacing w:after="0" w:line="240" w:lineRule="auto"/>
              <w:rPr>
                <w:rFonts w:ascii="Times New Roman" w:hAnsi="Times New Roman"/>
              </w:rPr>
            </w:pPr>
            <w:r w:rsidRPr="004252B9">
              <w:rPr>
                <w:rFonts w:ascii="Times New Roman" w:hAnsi="Times New Roman"/>
              </w:rPr>
              <w:t>June 2022</w:t>
            </w:r>
          </w:p>
        </w:tc>
      </w:tr>
    </w:tbl>
    <w:p w14:paraId="337B6A67" w14:textId="7B1AFFD8" w:rsidR="00D60D76" w:rsidRPr="004252B9" w:rsidRDefault="00D60D76">
      <w:pPr>
        <w:rPr>
          <w:rFonts w:ascii="Times New Roman" w:hAnsi="Times New Roman"/>
        </w:rPr>
        <w:pPrChange w:id="482" w:author="Planner" w:date="2021-11-09T09:27:00Z">
          <w:pPr>
            <w:pStyle w:val="Heading3"/>
            <w:jc w:val="both"/>
          </w:pPr>
        </w:pPrChange>
      </w:pPr>
    </w:p>
    <w:p w14:paraId="76D654EE" w14:textId="77777777" w:rsidR="00893807" w:rsidRPr="004252B9" w:rsidRDefault="00893807" w:rsidP="007B0860">
      <w:pPr>
        <w:pStyle w:val="Heading3"/>
        <w:numPr>
          <w:ilvl w:val="0"/>
          <w:numId w:val="0"/>
        </w:numPr>
        <w:spacing w:before="0" w:after="120" w:line="240" w:lineRule="auto"/>
        <w:ind w:left="720" w:hanging="720"/>
        <w:jc w:val="both"/>
        <w:rPr>
          <w:rFonts w:ascii="Times New Roman" w:hAnsi="Times New Roman" w:cs="Times New Roman"/>
          <w:color w:val="auto"/>
          <w:sz w:val="22"/>
          <w:szCs w:val="22"/>
        </w:rPr>
      </w:pPr>
      <w:bookmarkStart w:id="483" w:name="_Toc77282301"/>
      <w:bookmarkStart w:id="484" w:name="_Toc89436698"/>
      <w:bookmarkStart w:id="485" w:name="_Toc94518768"/>
      <w:r w:rsidRPr="004252B9">
        <w:rPr>
          <w:rFonts w:ascii="Times New Roman" w:hAnsi="Times New Roman" w:cs="Times New Roman"/>
          <w:color w:val="auto"/>
          <w:sz w:val="22"/>
          <w:szCs w:val="22"/>
        </w:rPr>
        <w:lastRenderedPageBreak/>
        <w:t>6.1.1</w:t>
      </w:r>
      <w:r w:rsidRPr="004252B9">
        <w:rPr>
          <w:rFonts w:ascii="Times New Roman" w:hAnsi="Times New Roman" w:cs="Times New Roman"/>
          <w:color w:val="auto"/>
          <w:sz w:val="22"/>
          <w:szCs w:val="22"/>
        </w:rPr>
        <w:tab/>
        <w:t>DDP Progress Reporting</w:t>
      </w:r>
      <w:bookmarkEnd w:id="483"/>
      <w:bookmarkEnd w:id="484"/>
      <w:bookmarkEnd w:id="485"/>
    </w:p>
    <w:p w14:paraId="17853662"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district shall adopt a standardized reporting format that has been introduced by Ministry of Finance, Planning and Economic Development. The Programme Based Budgeting System (PBS) will be the main reporting tool that will be used by Heads of department to prepare and report on their quarterly performances. Partners will be expected to report their achievements through their respective departments. The following reports will be prepared and shared across the board to inform decision making and update stakeholders on the status of implementation of the plan:</w:t>
      </w:r>
    </w:p>
    <w:p w14:paraId="6C841442" w14:textId="77777777" w:rsidR="00893807" w:rsidRPr="004252B9" w:rsidRDefault="00893807" w:rsidP="00893807">
      <w:pPr>
        <w:spacing w:after="0" w:line="240" w:lineRule="auto"/>
        <w:jc w:val="both"/>
        <w:rPr>
          <w:rFonts w:ascii="Times New Roman" w:hAnsi="Times New Roman"/>
        </w:rPr>
      </w:pPr>
    </w:p>
    <w:p w14:paraId="220A0CD5"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Monthly progress reports</w:t>
      </w:r>
      <w:r w:rsidRPr="004252B9">
        <w:rPr>
          <w:rFonts w:ascii="Times New Roman" w:hAnsi="Times New Roman"/>
        </w:rPr>
        <w:t xml:space="preserve"> will be prepared by heads of departments highlighting both physical and financial achievements, challenges and strategies for improvement and submit to the chief administrative officer. The Chief Finance Officer will also prepare and submit monthly financial statements to the District Executive Committee (DEC) and the cash inflows and outflows of the district. </w:t>
      </w:r>
    </w:p>
    <w:p w14:paraId="769B0DBC" w14:textId="77777777" w:rsidR="00893807" w:rsidRPr="004252B9" w:rsidRDefault="00893807" w:rsidP="00893807">
      <w:pPr>
        <w:spacing w:after="0" w:line="240" w:lineRule="auto"/>
        <w:ind w:left="360"/>
        <w:jc w:val="both"/>
        <w:rPr>
          <w:rFonts w:ascii="Times New Roman" w:hAnsi="Times New Roman"/>
        </w:rPr>
      </w:pPr>
    </w:p>
    <w:p w14:paraId="356AD4A4"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Quarterly progress reports:</w:t>
      </w:r>
      <w:r w:rsidRPr="004252B9">
        <w:rPr>
          <w:rFonts w:ascii="Times New Roman" w:hAnsi="Times New Roman"/>
        </w:rPr>
        <w:t xml:space="preserve"> Heads of departments shall prepare and present before the council standing committees quarterly progress performance reports focusing on planned outputs, achievements registered, challenges encountered and expenditure for the quarter and explanation for expenditure deviations and recommendations for the next quarter. The planning department will consolidate the quarterly departmental reports for onward submission to Ministry of Finance, Planning and Economic Development and other line ministries.</w:t>
      </w:r>
    </w:p>
    <w:p w14:paraId="5E6C6E6B" w14:textId="77777777" w:rsidR="00893807" w:rsidRPr="004252B9" w:rsidRDefault="00893807" w:rsidP="00893807">
      <w:pPr>
        <w:spacing w:after="0" w:line="240" w:lineRule="auto"/>
        <w:jc w:val="both"/>
        <w:rPr>
          <w:rFonts w:ascii="Times New Roman" w:hAnsi="Times New Roman"/>
        </w:rPr>
      </w:pPr>
    </w:p>
    <w:p w14:paraId="00D4ECB8"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 xml:space="preserve">Semi-annual progress reports: </w:t>
      </w:r>
      <w:r w:rsidRPr="004252B9">
        <w:rPr>
          <w:rFonts w:ascii="Times New Roman" w:hAnsi="Times New Roman"/>
        </w:rPr>
        <w:t>Heads of departments will also compile semi-annual progress reports on the performance of the department. This will be a cumulative progress report for two quarters which is more detailed in terms of implementation to be shared amongst stakeholders.</w:t>
      </w:r>
    </w:p>
    <w:p w14:paraId="038A0D43" w14:textId="77777777" w:rsidR="00893807" w:rsidRPr="004252B9" w:rsidRDefault="00893807" w:rsidP="00893807">
      <w:pPr>
        <w:spacing w:after="0" w:line="240" w:lineRule="auto"/>
        <w:ind w:left="360"/>
        <w:jc w:val="both"/>
        <w:rPr>
          <w:rFonts w:ascii="Times New Roman" w:hAnsi="Times New Roman"/>
        </w:rPr>
      </w:pPr>
    </w:p>
    <w:p w14:paraId="622B8294"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 xml:space="preserve">Annual progress reports: </w:t>
      </w:r>
      <w:r w:rsidRPr="004252B9">
        <w:rPr>
          <w:rFonts w:ascii="Times New Roman" w:hAnsi="Times New Roman"/>
        </w:rPr>
        <w:t>Heads of departments shall compile annual performance report and the planning department shall consolidate the annual performance report for submission to the ministries as required. The annual progress reports shall provide highlights on key achievements against set targets (physical and financial) including constraints, lessons learned and recommendations. The source of information for this report is from the quarterly and semi-annual reports. It will also include the work done by other partners. The report is expected to inform the annual review forum as well as the M&amp;E secretariat report.</w:t>
      </w:r>
    </w:p>
    <w:p w14:paraId="3A3D58CA" w14:textId="77777777" w:rsidR="00893807" w:rsidRPr="004252B9" w:rsidRDefault="00893807" w:rsidP="00893807">
      <w:pPr>
        <w:spacing w:after="0" w:line="240" w:lineRule="auto"/>
        <w:ind w:left="360"/>
        <w:jc w:val="both"/>
        <w:rPr>
          <w:rFonts w:ascii="Times New Roman" w:hAnsi="Times New Roman"/>
        </w:rPr>
      </w:pPr>
    </w:p>
    <w:p w14:paraId="5E8422FC"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District Statistical Abstract:</w:t>
      </w:r>
      <w:r w:rsidRPr="004252B9">
        <w:rPr>
          <w:rFonts w:ascii="Times New Roman" w:hAnsi="Times New Roman"/>
        </w:rPr>
        <w:t xml:space="preserve"> The District Planning Department will compile annual statistics that will cover key development indicators in relation to the implementation of the DDP and improvements in service coverage. This report will be shared amongst stakeholders to improve intervention programming across departments including development partners.</w:t>
      </w:r>
    </w:p>
    <w:p w14:paraId="0E3F0314" w14:textId="77777777" w:rsidR="00893807" w:rsidRPr="004252B9" w:rsidRDefault="00893807" w:rsidP="00893807">
      <w:pPr>
        <w:spacing w:after="0" w:line="240" w:lineRule="auto"/>
        <w:contextualSpacing/>
        <w:jc w:val="both"/>
        <w:rPr>
          <w:rFonts w:ascii="Times New Roman" w:hAnsi="Times New Roman"/>
        </w:rPr>
      </w:pPr>
    </w:p>
    <w:p w14:paraId="2265CE77" w14:textId="77777777" w:rsidR="00893807" w:rsidRPr="004252B9" w:rsidRDefault="00893807" w:rsidP="00832E54">
      <w:pPr>
        <w:pStyle w:val="Heading3"/>
        <w:numPr>
          <w:ilvl w:val="0"/>
          <w:numId w:val="0"/>
        </w:numPr>
        <w:spacing w:before="0" w:after="120"/>
        <w:ind w:left="720" w:hanging="720"/>
        <w:rPr>
          <w:rFonts w:ascii="Times New Roman" w:hAnsi="Times New Roman" w:cs="Times New Roman"/>
          <w:b/>
          <w:sz w:val="22"/>
          <w:szCs w:val="22"/>
        </w:rPr>
      </w:pPr>
      <w:bookmarkStart w:id="486" w:name="_Toc77282833"/>
      <w:bookmarkStart w:id="487" w:name="_Toc89436699"/>
      <w:bookmarkStart w:id="488" w:name="_Toc94518769"/>
      <w:r w:rsidRPr="004252B9">
        <w:rPr>
          <w:rFonts w:ascii="Times New Roman" w:hAnsi="Times New Roman" w:cs="Times New Roman"/>
          <w:b/>
          <w:color w:val="auto"/>
          <w:sz w:val="22"/>
          <w:szCs w:val="22"/>
        </w:rPr>
        <w:t>6.1.2</w:t>
      </w:r>
      <w:r w:rsidRPr="004252B9">
        <w:rPr>
          <w:rFonts w:ascii="Times New Roman" w:hAnsi="Times New Roman" w:cs="Times New Roman"/>
          <w:b/>
          <w:color w:val="auto"/>
          <w:sz w:val="22"/>
          <w:szCs w:val="22"/>
        </w:rPr>
        <w:tab/>
        <w:t>Joint Annual Review of the DDP</w:t>
      </w:r>
      <w:bookmarkEnd w:id="486"/>
      <w:bookmarkEnd w:id="487"/>
      <w:bookmarkEnd w:id="488"/>
    </w:p>
    <w:p w14:paraId="36AE678C" w14:textId="0EB24E97" w:rsidR="00893807" w:rsidRPr="004252B9" w:rsidRDefault="00832E54" w:rsidP="00893807">
      <w:pPr>
        <w:spacing w:after="0" w:line="240" w:lineRule="auto"/>
        <w:contextualSpacing/>
        <w:jc w:val="both"/>
        <w:rPr>
          <w:rFonts w:ascii="Times New Roman" w:hAnsi="Times New Roman"/>
        </w:rPr>
      </w:pPr>
      <w:r w:rsidRPr="004252B9">
        <w:rPr>
          <w:rFonts w:ascii="Times New Roman" w:hAnsi="Times New Roman"/>
        </w:rPr>
        <w:t xml:space="preserve">The joint annual review of LGDP3 is to be undertaken in a progressive </w:t>
      </w:r>
      <w:r w:rsidR="008821C0" w:rsidRPr="004252B9">
        <w:rPr>
          <w:rFonts w:ascii="Times New Roman" w:hAnsi="Times New Roman"/>
        </w:rPr>
        <w:t>approach. This will be effected</w:t>
      </w:r>
      <w:r w:rsidRPr="004252B9">
        <w:rPr>
          <w:rFonts w:ascii="Times New Roman" w:hAnsi="Times New Roman"/>
        </w:rPr>
        <w:t xml:space="preserve"> by quarterly review meetings and a</w:t>
      </w:r>
      <w:r w:rsidR="00893807" w:rsidRPr="004252B9">
        <w:rPr>
          <w:rFonts w:ascii="Times New Roman" w:hAnsi="Times New Roman"/>
        </w:rPr>
        <w:t>nnual</w:t>
      </w:r>
      <w:r w:rsidR="00893807" w:rsidRPr="004252B9">
        <w:rPr>
          <w:rFonts w:ascii="Times New Roman" w:hAnsi="Times New Roman"/>
          <w:b/>
        </w:rPr>
        <w:t xml:space="preserve"> </w:t>
      </w:r>
      <w:r w:rsidRPr="004252B9">
        <w:rPr>
          <w:rFonts w:ascii="Times New Roman" w:hAnsi="Times New Roman"/>
        </w:rPr>
        <w:t>Planning and Budget Conference.</w:t>
      </w:r>
      <w:r w:rsidR="00893807" w:rsidRPr="004252B9">
        <w:rPr>
          <w:rFonts w:ascii="Times New Roman" w:hAnsi="Times New Roman"/>
        </w:rPr>
        <w:t xml:space="preserve"> Every financial year, an annual planning and budgeting conference will be organized to review and discuss the previous years’ implementation strengths, challenges and lessons learnt so as to inform next planning as well as strategy formulation. Every department will organize their specific sector reviews to evaluate achievements, challenges and propose recommendations for improvement before the joint annual review meeting organized by the planning department through the annual budget conferences.</w:t>
      </w:r>
    </w:p>
    <w:p w14:paraId="62DF7EEE" w14:textId="77777777" w:rsidR="00832E54" w:rsidRPr="004252B9" w:rsidRDefault="00832E54" w:rsidP="00893807">
      <w:pPr>
        <w:spacing w:after="0" w:line="240" w:lineRule="auto"/>
        <w:contextualSpacing/>
        <w:jc w:val="both"/>
        <w:rPr>
          <w:rFonts w:ascii="Times New Roman" w:hAnsi="Times New Roman"/>
        </w:rPr>
      </w:pPr>
    </w:p>
    <w:p w14:paraId="5BC7482A" w14:textId="77777777" w:rsidR="00893807" w:rsidRPr="004252B9" w:rsidRDefault="00893807" w:rsidP="00832E54">
      <w:pPr>
        <w:pStyle w:val="Heading3"/>
        <w:numPr>
          <w:ilvl w:val="0"/>
          <w:numId w:val="0"/>
        </w:numPr>
        <w:spacing w:before="0" w:after="120"/>
        <w:ind w:left="720" w:hanging="720"/>
        <w:rPr>
          <w:rFonts w:ascii="Times New Roman" w:hAnsi="Times New Roman" w:cs="Times New Roman"/>
          <w:b/>
          <w:color w:val="auto"/>
          <w:sz w:val="22"/>
          <w:szCs w:val="22"/>
        </w:rPr>
      </w:pPr>
      <w:bookmarkStart w:id="489" w:name="_Toc77282834"/>
      <w:bookmarkStart w:id="490" w:name="_Toc89436700"/>
      <w:bookmarkStart w:id="491" w:name="_Toc94518770"/>
      <w:r w:rsidRPr="004252B9">
        <w:rPr>
          <w:rFonts w:ascii="Times New Roman" w:hAnsi="Times New Roman" w:cs="Times New Roman"/>
          <w:b/>
          <w:color w:val="auto"/>
          <w:sz w:val="22"/>
          <w:szCs w:val="22"/>
        </w:rPr>
        <w:t>6.1.3</w:t>
      </w:r>
      <w:r w:rsidRPr="004252B9">
        <w:rPr>
          <w:rFonts w:ascii="Times New Roman" w:hAnsi="Times New Roman" w:cs="Times New Roman"/>
          <w:b/>
          <w:color w:val="auto"/>
          <w:sz w:val="22"/>
          <w:szCs w:val="22"/>
        </w:rPr>
        <w:tab/>
        <w:t>DDP Mid-Term Evaluation</w:t>
      </w:r>
      <w:bookmarkEnd w:id="489"/>
      <w:bookmarkEnd w:id="490"/>
      <w:bookmarkEnd w:id="491"/>
    </w:p>
    <w:p w14:paraId="07285917" w14:textId="77777777" w:rsidR="00893807" w:rsidRPr="004252B9" w:rsidRDefault="00893807" w:rsidP="00893807">
      <w:pPr>
        <w:spacing w:after="0" w:line="240" w:lineRule="auto"/>
        <w:contextualSpacing/>
        <w:jc w:val="both"/>
        <w:rPr>
          <w:rFonts w:ascii="Times New Roman" w:hAnsi="Times New Roman"/>
        </w:rPr>
      </w:pPr>
      <w:r w:rsidRPr="004252B9">
        <w:rPr>
          <w:rFonts w:ascii="Times New Roman" w:hAnsi="Times New Roman"/>
        </w:rPr>
        <w:t xml:space="preserve">There will be a formal mid-term evaluation of the plan implementation to assess progress towards achievements of the strategic plan’s outputs and outcomes. The Chief Administrative Officer will constitute a Technical Mid-Term Review Committee that will be approved by the District Technical Planning Committee and officially appointed to coordinate the mid-term review of the plan with a clear term of </w:t>
      </w:r>
      <w:r w:rsidRPr="004252B9">
        <w:rPr>
          <w:rFonts w:ascii="Times New Roman" w:hAnsi="Times New Roman"/>
        </w:rPr>
        <w:lastRenderedPageBreak/>
        <w:t xml:space="preserve">reference. A participatory approach will be used to review the plan using clearly designed evaluation tools for different stakeholders. The committee will be oriented on the tools and methodology for the mid-term review before embarking on the exercise. The draft report will be prepared and stakeholders validated will be conducted before final copy is produced.  </w:t>
      </w:r>
    </w:p>
    <w:p w14:paraId="31EE7510" w14:textId="77777777" w:rsidR="00893807" w:rsidRPr="004252B9" w:rsidRDefault="00893807" w:rsidP="00893807">
      <w:pPr>
        <w:spacing w:after="0" w:line="240" w:lineRule="auto"/>
        <w:contextualSpacing/>
        <w:jc w:val="both"/>
        <w:rPr>
          <w:rFonts w:ascii="Times New Roman" w:hAnsi="Times New Roman"/>
        </w:rPr>
      </w:pPr>
    </w:p>
    <w:p w14:paraId="240DB903" w14:textId="77777777" w:rsidR="00893807" w:rsidRPr="004252B9" w:rsidRDefault="00893807" w:rsidP="0014529E">
      <w:pPr>
        <w:pStyle w:val="Heading3"/>
        <w:numPr>
          <w:ilvl w:val="0"/>
          <w:numId w:val="0"/>
        </w:numPr>
        <w:spacing w:before="0" w:after="120"/>
        <w:ind w:left="720" w:hanging="720"/>
        <w:rPr>
          <w:rFonts w:ascii="Times New Roman" w:hAnsi="Times New Roman" w:cs="Times New Roman"/>
          <w:b/>
          <w:sz w:val="22"/>
          <w:szCs w:val="22"/>
        </w:rPr>
      </w:pPr>
      <w:bookmarkStart w:id="492" w:name="_Toc77282835"/>
      <w:bookmarkStart w:id="493" w:name="_Toc89436701"/>
      <w:bookmarkStart w:id="494" w:name="_Toc94518771"/>
      <w:r w:rsidRPr="004252B9">
        <w:rPr>
          <w:rFonts w:ascii="Times New Roman" w:hAnsi="Times New Roman" w:cs="Times New Roman"/>
          <w:b/>
          <w:color w:val="auto"/>
          <w:sz w:val="22"/>
          <w:szCs w:val="22"/>
        </w:rPr>
        <w:t>6.1.4</w:t>
      </w:r>
      <w:r w:rsidRPr="004252B9">
        <w:rPr>
          <w:rFonts w:ascii="Times New Roman" w:hAnsi="Times New Roman" w:cs="Times New Roman"/>
          <w:b/>
          <w:color w:val="auto"/>
          <w:sz w:val="22"/>
          <w:szCs w:val="22"/>
        </w:rPr>
        <w:tab/>
        <w:t>DDP End of Term Evaluation</w:t>
      </w:r>
      <w:bookmarkEnd w:id="492"/>
      <w:bookmarkEnd w:id="493"/>
      <w:bookmarkEnd w:id="494"/>
    </w:p>
    <w:p w14:paraId="3D7F6588" w14:textId="33032B65" w:rsidR="00893807" w:rsidRPr="004252B9" w:rsidRDefault="00893807" w:rsidP="00893807">
      <w:pPr>
        <w:spacing w:after="0" w:line="240" w:lineRule="auto"/>
        <w:contextualSpacing/>
        <w:jc w:val="both"/>
        <w:rPr>
          <w:rFonts w:ascii="Times New Roman" w:hAnsi="Times New Roman"/>
        </w:rPr>
      </w:pPr>
      <w:r w:rsidRPr="004252B9">
        <w:rPr>
          <w:rFonts w:ascii="Times New Roman" w:hAnsi="Times New Roman"/>
        </w:rPr>
        <w:t>The end</w:t>
      </w:r>
      <w:r w:rsidR="0014529E" w:rsidRPr="004252B9">
        <w:rPr>
          <w:rFonts w:ascii="Times New Roman" w:hAnsi="Times New Roman"/>
        </w:rPr>
        <w:t xml:space="preserve"> of term evaluation is to </w:t>
      </w:r>
      <w:r w:rsidRPr="004252B9">
        <w:rPr>
          <w:rFonts w:ascii="Times New Roman" w:hAnsi="Times New Roman"/>
        </w:rPr>
        <w:t xml:space="preserve">be conducted at the end of </w:t>
      </w:r>
      <w:r w:rsidR="0014529E" w:rsidRPr="004252B9">
        <w:rPr>
          <w:rFonts w:ascii="Times New Roman" w:hAnsi="Times New Roman"/>
        </w:rPr>
        <w:t>LGDP3</w:t>
      </w:r>
      <w:r w:rsidRPr="004252B9">
        <w:rPr>
          <w:rFonts w:ascii="Times New Roman" w:hAnsi="Times New Roman"/>
        </w:rPr>
        <w:t xml:space="preserve"> i</w:t>
      </w:r>
      <w:r w:rsidR="0014529E" w:rsidRPr="004252B9">
        <w:rPr>
          <w:rFonts w:ascii="Times New Roman" w:hAnsi="Times New Roman"/>
        </w:rPr>
        <w:t>mplementation and planning framework</w:t>
      </w:r>
      <w:r w:rsidRPr="004252B9">
        <w:rPr>
          <w:rFonts w:ascii="Times New Roman" w:hAnsi="Times New Roman"/>
        </w:rPr>
        <w:t xml:space="preserve">. This </w:t>
      </w:r>
      <w:r w:rsidR="0014529E" w:rsidRPr="004252B9">
        <w:rPr>
          <w:rFonts w:ascii="Times New Roman" w:hAnsi="Times New Roman"/>
        </w:rPr>
        <w:t>is to be</w:t>
      </w:r>
      <w:r w:rsidRPr="004252B9">
        <w:rPr>
          <w:rFonts w:ascii="Times New Roman" w:hAnsi="Times New Roman"/>
        </w:rPr>
        <w:t xml:space="preserve"> done to </w:t>
      </w:r>
      <w:r w:rsidR="0014529E" w:rsidRPr="004252B9">
        <w:rPr>
          <w:rFonts w:ascii="Times New Roman" w:hAnsi="Times New Roman"/>
        </w:rPr>
        <w:t>assess achievements of the DDP</w:t>
      </w:r>
      <w:r w:rsidRPr="004252B9">
        <w:rPr>
          <w:rFonts w:ascii="Times New Roman" w:hAnsi="Times New Roman"/>
        </w:rPr>
        <w:t xml:space="preserve">, impacts created and </w:t>
      </w:r>
      <w:r w:rsidR="0014529E" w:rsidRPr="004252B9">
        <w:rPr>
          <w:rFonts w:ascii="Times New Roman" w:hAnsi="Times New Roman"/>
        </w:rPr>
        <w:t>to profile all</w:t>
      </w:r>
      <w:r w:rsidRPr="004252B9">
        <w:rPr>
          <w:rFonts w:ascii="Times New Roman" w:hAnsi="Times New Roman"/>
        </w:rPr>
        <w:t xml:space="preserve"> lessons learnt for the next five-year plan</w:t>
      </w:r>
      <w:r w:rsidR="0014529E" w:rsidRPr="004252B9">
        <w:rPr>
          <w:rFonts w:ascii="Times New Roman" w:hAnsi="Times New Roman"/>
        </w:rPr>
        <w:t xml:space="preserve"> as well as documented challenges</w:t>
      </w:r>
      <w:r w:rsidRPr="004252B9">
        <w:rPr>
          <w:rFonts w:ascii="Times New Roman" w:hAnsi="Times New Roman"/>
        </w:rPr>
        <w:t>. This will be a district led evaluation exercise with guidance from the National Planning Authority due to the limited financial resources to hire independent consultant. Therefore, the Chief Administrative Officer</w:t>
      </w:r>
      <w:r w:rsidR="0014529E" w:rsidRPr="004252B9">
        <w:rPr>
          <w:rFonts w:ascii="Times New Roman" w:hAnsi="Times New Roman"/>
        </w:rPr>
        <w:t>,</w:t>
      </w:r>
      <w:r w:rsidRPr="004252B9">
        <w:rPr>
          <w:rFonts w:ascii="Times New Roman" w:hAnsi="Times New Roman"/>
        </w:rPr>
        <w:t xml:space="preserve"> with the approval of the District Technical Planning Committee will constitute and appoint an end </w:t>
      </w:r>
      <w:r w:rsidR="0014529E" w:rsidRPr="004252B9">
        <w:rPr>
          <w:rFonts w:ascii="Times New Roman" w:hAnsi="Times New Roman"/>
        </w:rPr>
        <w:t>term</w:t>
      </w:r>
      <w:r w:rsidRPr="004252B9">
        <w:rPr>
          <w:rFonts w:ascii="Times New Roman" w:hAnsi="Times New Roman"/>
        </w:rPr>
        <w:t xml:space="preserve"> evaluation team with a clear term of reference and submit a report with clear recommendations for improvement.</w:t>
      </w:r>
    </w:p>
    <w:p w14:paraId="5B66EA25" w14:textId="77777777" w:rsidR="00893807" w:rsidRPr="004252B9" w:rsidRDefault="00893807" w:rsidP="00893807">
      <w:pPr>
        <w:spacing w:after="0" w:line="240" w:lineRule="auto"/>
        <w:contextualSpacing/>
        <w:jc w:val="both"/>
        <w:rPr>
          <w:rFonts w:ascii="Times New Roman" w:hAnsi="Times New Roman"/>
        </w:rPr>
      </w:pPr>
    </w:p>
    <w:p w14:paraId="1631822F" w14:textId="77777777" w:rsidR="00893807" w:rsidRPr="004252B9" w:rsidRDefault="00893807" w:rsidP="00893807">
      <w:pPr>
        <w:rPr>
          <w:rFonts w:ascii="Times New Roman" w:hAnsi="Times New Roman"/>
        </w:rPr>
      </w:pPr>
      <w:r w:rsidRPr="004252B9">
        <w:rPr>
          <w:rFonts w:ascii="Times New Roman" w:hAnsi="Times New Roman"/>
          <w:b/>
        </w:rPr>
        <w:t xml:space="preserve">Monitoring and Evaluation Institutions  </w:t>
      </w:r>
    </w:p>
    <w:p w14:paraId="045BF867"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monitoring and evaluation functions will be the responsibility of the local government administrative and leadership institutions including the local government councils, sector committees, executive committee, chief administrative office, technical planning committees among others. Below are the M&amp;E institutions and their responsibilities.</w:t>
      </w:r>
    </w:p>
    <w:p w14:paraId="57554B27" w14:textId="77777777" w:rsidR="00893807" w:rsidRPr="004252B9" w:rsidRDefault="00893807" w:rsidP="00893807">
      <w:pPr>
        <w:spacing w:after="0" w:line="240" w:lineRule="auto"/>
        <w:jc w:val="both"/>
        <w:rPr>
          <w:rFonts w:ascii="Times New Roman" w:hAnsi="Times New Roman"/>
        </w:rPr>
      </w:pPr>
    </w:p>
    <w:p w14:paraId="1D17D579" w14:textId="700A6F79" w:rsidR="00893807" w:rsidRPr="00293156" w:rsidRDefault="00893807" w:rsidP="00293156">
      <w:pPr>
        <w:pStyle w:val="TableSmall"/>
        <w:rPr>
          <w:rFonts w:ascii="Times New Roman" w:hAnsi="Times New Roman"/>
          <w:b/>
          <w:sz w:val="22"/>
        </w:rPr>
      </w:pPr>
      <w:bookmarkStart w:id="495" w:name="_Toc89436749"/>
      <w:bookmarkStart w:id="496" w:name="_Toc94518892"/>
      <w:r w:rsidRPr="00293156">
        <w:rPr>
          <w:rFonts w:ascii="Times New Roman" w:hAnsi="Times New Roman"/>
          <w:b/>
          <w:sz w:val="22"/>
        </w:rPr>
        <w:t xml:space="preserve">Table </w:t>
      </w:r>
      <w:r w:rsidRPr="00293156">
        <w:rPr>
          <w:rFonts w:ascii="Times New Roman" w:hAnsi="Times New Roman"/>
          <w:b/>
          <w:sz w:val="22"/>
        </w:rPr>
        <w:fldChar w:fldCharType="begin"/>
      </w:r>
      <w:r w:rsidRPr="00293156">
        <w:rPr>
          <w:rFonts w:ascii="Times New Roman" w:hAnsi="Times New Roman"/>
          <w:b/>
          <w:sz w:val="22"/>
        </w:rPr>
        <w:instrText xml:space="preserve"> SEQ Table \* ARABIC </w:instrText>
      </w:r>
      <w:r w:rsidRPr="00293156">
        <w:rPr>
          <w:rFonts w:ascii="Times New Roman" w:hAnsi="Times New Roman"/>
          <w:b/>
          <w:sz w:val="22"/>
        </w:rPr>
        <w:fldChar w:fldCharType="separate"/>
      </w:r>
      <w:r w:rsidRPr="00293156">
        <w:rPr>
          <w:rFonts w:ascii="Times New Roman" w:hAnsi="Times New Roman"/>
          <w:b/>
          <w:noProof/>
          <w:sz w:val="22"/>
        </w:rPr>
        <w:t>39</w:t>
      </w:r>
      <w:r w:rsidRPr="00293156">
        <w:rPr>
          <w:rFonts w:ascii="Times New Roman" w:hAnsi="Times New Roman"/>
          <w:b/>
          <w:sz w:val="22"/>
        </w:rPr>
        <w:fldChar w:fldCharType="end"/>
      </w:r>
      <w:r w:rsidR="00293156">
        <w:rPr>
          <w:rFonts w:ascii="Times New Roman" w:hAnsi="Times New Roman"/>
          <w:b/>
          <w:sz w:val="22"/>
        </w:rPr>
        <w:t>:</w:t>
      </w:r>
      <w:r w:rsidR="00293156">
        <w:rPr>
          <w:rFonts w:ascii="Times New Roman" w:hAnsi="Times New Roman"/>
          <w:b/>
          <w:sz w:val="22"/>
        </w:rPr>
        <w:tab/>
      </w:r>
      <w:r w:rsidRPr="00293156">
        <w:rPr>
          <w:rFonts w:ascii="Times New Roman" w:hAnsi="Times New Roman"/>
          <w:b/>
          <w:sz w:val="22"/>
        </w:rPr>
        <w:t>DDP M&amp;E Institutions</w:t>
      </w:r>
      <w:bookmarkEnd w:id="495"/>
      <w:bookmarkEnd w:id="496"/>
      <w:r w:rsidR="00A56BEC" w:rsidRPr="00293156">
        <w:rPr>
          <w:rFonts w:ascii="Times New Roman" w:hAnsi="Times New Roman"/>
          <w:b/>
          <w:sz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136"/>
        <w:gridCol w:w="5180"/>
      </w:tblGrid>
      <w:tr w:rsidR="00893807" w:rsidRPr="004252B9" w14:paraId="307E5663" w14:textId="77777777" w:rsidTr="00A56BEC">
        <w:trPr>
          <w:tblHeader/>
        </w:trPr>
        <w:tc>
          <w:tcPr>
            <w:tcW w:w="1088" w:type="pct"/>
            <w:shd w:val="clear" w:color="auto" w:fill="F7CAAC" w:themeFill="accent2" w:themeFillTint="66"/>
            <w:vAlign w:val="center"/>
          </w:tcPr>
          <w:p w14:paraId="3665317D" w14:textId="77777777" w:rsidR="00893807" w:rsidRPr="004252B9" w:rsidRDefault="00893807" w:rsidP="00FF1EB3">
            <w:pPr>
              <w:spacing w:after="0" w:line="240" w:lineRule="auto"/>
              <w:rPr>
                <w:rFonts w:ascii="Times New Roman" w:hAnsi="Times New Roman"/>
                <w:b/>
                <w:lang w:eastAsia="en-ZA"/>
              </w:rPr>
            </w:pPr>
            <w:r w:rsidRPr="004252B9">
              <w:rPr>
                <w:rFonts w:ascii="Times New Roman" w:hAnsi="Times New Roman"/>
                <w:b/>
                <w:lang w:eastAsia="en-ZA"/>
              </w:rPr>
              <w:t>Institution</w:t>
            </w:r>
          </w:p>
        </w:tc>
        <w:tc>
          <w:tcPr>
            <w:tcW w:w="1142" w:type="pct"/>
            <w:shd w:val="clear" w:color="auto" w:fill="F7CAAC" w:themeFill="accent2" w:themeFillTint="66"/>
            <w:vAlign w:val="center"/>
          </w:tcPr>
          <w:p w14:paraId="63285A88" w14:textId="77777777" w:rsidR="00893807" w:rsidRPr="004252B9" w:rsidRDefault="00893807" w:rsidP="00FF1EB3">
            <w:pPr>
              <w:spacing w:after="0" w:line="240" w:lineRule="auto"/>
              <w:rPr>
                <w:rFonts w:ascii="Times New Roman" w:hAnsi="Times New Roman"/>
                <w:b/>
                <w:lang w:eastAsia="en-ZA"/>
              </w:rPr>
            </w:pPr>
            <w:r w:rsidRPr="004252B9">
              <w:rPr>
                <w:rFonts w:ascii="Times New Roman" w:hAnsi="Times New Roman"/>
                <w:b/>
                <w:lang w:eastAsia="en-ZA"/>
              </w:rPr>
              <w:t>Responsible officer</w:t>
            </w:r>
          </w:p>
        </w:tc>
        <w:tc>
          <w:tcPr>
            <w:tcW w:w="2770" w:type="pct"/>
            <w:shd w:val="clear" w:color="auto" w:fill="F7CAAC" w:themeFill="accent2" w:themeFillTint="66"/>
            <w:vAlign w:val="center"/>
          </w:tcPr>
          <w:p w14:paraId="1E25F03F" w14:textId="77777777" w:rsidR="00893807" w:rsidRPr="004252B9" w:rsidRDefault="00893807" w:rsidP="00FF1EB3">
            <w:pPr>
              <w:spacing w:after="0" w:line="240" w:lineRule="auto"/>
              <w:jc w:val="center"/>
              <w:rPr>
                <w:rFonts w:ascii="Times New Roman" w:hAnsi="Times New Roman"/>
                <w:b/>
                <w:lang w:eastAsia="en-ZA"/>
              </w:rPr>
            </w:pPr>
            <w:r w:rsidRPr="004252B9">
              <w:rPr>
                <w:rFonts w:ascii="Times New Roman" w:hAnsi="Times New Roman"/>
                <w:b/>
                <w:lang w:eastAsia="en-ZA"/>
              </w:rPr>
              <w:t>Roles</w:t>
            </w:r>
          </w:p>
        </w:tc>
      </w:tr>
      <w:tr w:rsidR="00893807" w:rsidRPr="004252B9" w14:paraId="4D70F909" w14:textId="77777777" w:rsidTr="00FF1EB3">
        <w:trPr>
          <w:trHeight w:val="1983"/>
        </w:trPr>
        <w:tc>
          <w:tcPr>
            <w:tcW w:w="1088" w:type="pct"/>
            <w:vAlign w:val="center"/>
          </w:tcPr>
          <w:p w14:paraId="79C4E1F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Planning Department </w:t>
            </w:r>
          </w:p>
        </w:tc>
        <w:tc>
          <w:tcPr>
            <w:tcW w:w="1142" w:type="pct"/>
            <w:vAlign w:val="center"/>
          </w:tcPr>
          <w:p w14:paraId="111D9DF2"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Planner </w:t>
            </w:r>
          </w:p>
        </w:tc>
        <w:tc>
          <w:tcPr>
            <w:tcW w:w="2770" w:type="pct"/>
            <w:vAlign w:val="center"/>
          </w:tcPr>
          <w:p w14:paraId="3840FEE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Maintain district M&amp;E database  </w:t>
            </w:r>
          </w:p>
          <w:p w14:paraId="307F5096"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Coordinate and manage M&amp;E work plan </w:t>
            </w:r>
          </w:p>
          <w:p w14:paraId="1F43699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Receive and compile related data on PBS   </w:t>
            </w:r>
          </w:p>
          <w:p w14:paraId="7836197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Forward M&amp;E reports to line ministries </w:t>
            </w:r>
          </w:p>
          <w:p w14:paraId="4E7D08F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Train Heads of department on use of the PBS   and use of data for planning </w:t>
            </w:r>
          </w:p>
          <w:p w14:paraId="2DCD8788"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data collection </w:t>
            </w:r>
          </w:p>
          <w:p w14:paraId="40D52EC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Ensure timely reporting  </w:t>
            </w:r>
          </w:p>
        </w:tc>
      </w:tr>
      <w:tr w:rsidR="00893807" w:rsidRPr="004252B9" w14:paraId="06838914" w14:textId="77777777" w:rsidTr="00FF1EB3">
        <w:trPr>
          <w:trHeight w:val="2066"/>
        </w:trPr>
        <w:tc>
          <w:tcPr>
            <w:tcW w:w="1088" w:type="pct"/>
            <w:vAlign w:val="center"/>
          </w:tcPr>
          <w:p w14:paraId="020EBF91"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Departments </w:t>
            </w:r>
          </w:p>
        </w:tc>
        <w:tc>
          <w:tcPr>
            <w:tcW w:w="1142" w:type="pct"/>
            <w:vAlign w:val="center"/>
          </w:tcPr>
          <w:p w14:paraId="0AD7C35E"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Heads of department </w:t>
            </w:r>
          </w:p>
        </w:tc>
        <w:tc>
          <w:tcPr>
            <w:tcW w:w="2770" w:type="pct"/>
            <w:vAlign w:val="center"/>
          </w:tcPr>
          <w:p w14:paraId="126EAEA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Maintain departmental Management Information Systems </w:t>
            </w:r>
          </w:p>
          <w:p w14:paraId="3B2E8A9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quarterly progress reports  </w:t>
            </w:r>
          </w:p>
          <w:p w14:paraId="03884061"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quarterly cash flow statements </w:t>
            </w:r>
          </w:p>
          <w:p w14:paraId="1D1A7FC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annual, quarterly work plans and budgets for the department </w:t>
            </w:r>
          </w:p>
          <w:p w14:paraId="1CA524D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supervise service delivery in their departments  </w:t>
            </w:r>
          </w:p>
        </w:tc>
      </w:tr>
      <w:tr w:rsidR="00893807" w:rsidRPr="004252B9" w14:paraId="15C36827" w14:textId="77777777" w:rsidTr="00FF1EB3">
        <w:trPr>
          <w:trHeight w:val="399"/>
        </w:trPr>
        <w:tc>
          <w:tcPr>
            <w:tcW w:w="1088" w:type="pct"/>
            <w:vAlign w:val="center"/>
          </w:tcPr>
          <w:p w14:paraId="7F2E7B7C"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DEC / SEC </w:t>
            </w:r>
          </w:p>
        </w:tc>
        <w:tc>
          <w:tcPr>
            <w:tcW w:w="1142" w:type="pct"/>
            <w:vAlign w:val="center"/>
          </w:tcPr>
          <w:p w14:paraId="35443F3B"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Chairperson and Sub-County / Town Council Chairpersons  </w:t>
            </w:r>
          </w:p>
        </w:tc>
        <w:tc>
          <w:tcPr>
            <w:tcW w:w="2770" w:type="pct"/>
            <w:vAlign w:val="center"/>
          </w:tcPr>
          <w:p w14:paraId="163A8597"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implementation of council’s programmes and take actions where necessary </w:t>
            </w:r>
          </w:p>
          <w:p w14:paraId="5E23AC73"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Evaluate performance of council against approved work plans and budgets </w:t>
            </w:r>
          </w:p>
          <w:p w14:paraId="199B934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supervise projects and programmes run by government and NGOs </w:t>
            </w:r>
          </w:p>
          <w:p w14:paraId="006D693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Review and discuss PAC and audit reports </w:t>
            </w:r>
          </w:p>
          <w:p w14:paraId="006AA187"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Approve reallocation of council funds    </w:t>
            </w:r>
          </w:p>
        </w:tc>
      </w:tr>
      <w:tr w:rsidR="00893807" w:rsidRPr="004252B9" w14:paraId="0056EC29" w14:textId="77777777" w:rsidTr="00FF1EB3">
        <w:tc>
          <w:tcPr>
            <w:tcW w:w="1088" w:type="pct"/>
            <w:vAlign w:val="center"/>
          </w:tcPr>
          <w:p w14:paraId="047F5050"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Sector standing committees </w:t>
            </w:r>
          </w:p>
        </w:tc>
        <w:tc>
          <w:tcPr>
            <w:tcW w:w="1142" w:type="pct"/>
            <w:vAlign w:val="center"/>
          </w:tcPr>
          <w:p w14:paraId="2338B15E"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Committee chairpersons </w:t>
            </w:r>
          </w:p>
        </w:tc>
        <w:tc>
          <w:tcPr>
            <w:tcW w:w="2770" w:type="pct"/>
            <w:vAlign w:val="center"/>
          </w:tcPr>
          <w:p w14:paraId="50F929FE"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Review reports, work plans and budgets </w:t>
            </w:r>
          </w:p>
          <w:p w14:paraId="01CCD85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Monitor project implementation and service delivery in general and report accordingly</w:t>
            </w:r>
          </w:p>
          <w:p w14:paraId="2A955D46"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lastRenderedPageBreak/>
              <w:t xml:space="preserve">Review monthly revenues and expenditure returns, contract performance and make recommendation </w:t>
            </w:r>
          </w:p>
          <w:p w14:paraId="3F28191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review performance of sectors   </w:t>
            </w:r>
          </w:p>
        </w:tc>
      </w:tr>
      <w:tr w:rsidR="00893807" w:rsidRPr="004252B9" w14:paraId="5C5C6B5B" w14:textId="77777777" w:rsidTr="00FF1EB3">
        <w:tc>
          <w:tcPr>
            <w:tcW w:w="1088" w:type="pct"/>
            <w:vAlign w:val="center"/>
          </w:tcPr>
          <w:p w14:paraId="21AE96D8"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lastRenderedPageBreak/>
              <w:t>DTPC / STPC</w:t>
            </w:r>
          </w:p>
        </w:tc>
        <w:tc>
          <w:tcPr>
            <w:tcW w:w="1142" w:type="pct"/>
            <w:vAlign w:val="center"/>
          </w:tcPr>
          <w:p w14:paraId="41DDADEB"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CAO / Sub-county Chiefs and Town Clerk </w:t>
            </w:r>
          </w:p>
        </w:tc>
        <w:tc>
          <w:tcPr>
            <w:tcW w:w="2770" w:type="pct"/>
            <w:vAlign w:val="center"/>
          </w:tcPr>
          <w:p w14:paraId="7065E33D"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and monitor budget implementation </w:t>
            </w:r>
          </w:p>
          <w:p w14:paraId="0FCB9752"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staff performance and appraise them </w:t>
            </w:r>
          </w:p>
          <w:p w14:paraId="1078D78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Ensure compliance with laws and regulations </w:t>
            </w:r>
          </w:p>
          <w:p w14:paraId="06F0BBAC"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Organise planning meetings and review performance </w:t>
            </w:r>
          </w:p>
        </w:tc>
      </w:tr>
      <w:tr w:rsidR="00893807" w:rsidRPr="004252B9" w14:paraId="15FA25C1" w14:textId="77777777" w:rsidTr="00FF1EB3">
        <w:tc>
          <w:tcPr>
            <w:tcW w:w="1088" w:type="pct"/>
            <w:vAlign w:val="center"/>
          </w:tcPr>
          <w:p w14:paraId="608F72E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Development partners </w:t>
            </w:r>
          </w:p>
        </w:tc>
        <w:tc>
          <w:tcPr>
            <w:tcW w:w="1142" w:type="pct"/>
            <w:vAlign w:val="center"/>
          </w:tcPr>
          <w:p w14:paraId="7A37D085"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Coordinator NGO Forum </w:t>
            </w:r>
          </w:p>
        </w:tc>
        <w:tc>
          <w:tcPr>
            <w:tcW w:w="2770" w:type="pct"/>
            <w:vAlign w:val="center"/>
          </w:tcPr>
          <w:p w14:paraId="4A477EE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service delivery and prepare quarterly reports </w:t>
            </w:r>
          </w:p>
          <w:p w14:paraId="33DBE558"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Organise quarterly reflection meetings to share reports </w:t>
            </w:r>
          </w:p>
        </w:tc>
      </w:tr>
      <w:tr w:rsidR="00893807" w:rsidRPr="004252B9" w14:paraId="08CF0B10" w14:textId="77777777" w:rsidTr="00FF1EB3">
        <w:tc>
          <w:tcPr>
            <w:tcW w:w="1088" w:type="pct"/>
            <w:vAlign w:val="center"/>
          </w:tcPr>
          <w:p w14:paraId="38872D3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User committees (HUMC, SMC, WSC, PIC etc.)</w:t>
            </w:r>
          </w:p>
        </w:tc>
        <w:tc>
          <w:tcPr>
            <w:tcW w:w="1142" w:type="pct"/>
            <w:vAlign w:val="center"/>
          </w:tcPr>
          <w:p w14:paraId="34DE5120"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Chairpersons User Committees </w:t>
            </w:r>
          </w:p>
        </w:tc>
        <w:tc>
          <w:tcPr>
            <w:tcW w:w="2770" w:type="pct"/>
            <w:vAlign w:val="center"/>
          </w:tcPr>
          <w:p w14:paraId="4FDB10A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Participate in Barraza meetings </w:t>
            </w:r>
          </w:p>
          <w:p w14:paraId="221B3402"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projects and service delivery  </w:t>
            </w:r>
          </w:p>
          <w:p w14:paraId="08A6F9E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staff attendance to duties </w:t>
            </w:r>
          </w:p>
        </w:tc>
      </w:tr>
    </w:tbl>
    <w:p w14:paraId="09E811FF" w14:textId="77777777" w:rsidR="00893807" w:rsidRPr="004252B9" w:rsidRDefault="00893807" w:rsidP="00893807">
      <w:pPr>
        <w:spacing w:after="0" w:line="240" w:lineRule="auto"/>
        <w:rPr>
          <w:rFonts w:ascii="Times New Roman" w:hAnsi="Times New Roman"/>
        </w:rPr>
      </w:pPr>
    </w:p>
    <w:p w14:paraId="27072B6B" w14:textId="77777777" w:rsidR="00893807" w:rsidRPr="004252B9" w:rsidRDefault="00893807" w:rsidP="00A56BEC">
      <w:pPr>
        <w:pStyle w:val="Heading2"/>
        <w:numPr>
          <w:ilvl w:val="0"/>
          <w:numId w:val="0"/>
        </w:numPr>
        <w:spacing w:after="120"/>
        <w:ind w:left="576" w:hanging="576"/>
        <w:rPr>
          <w:sz w:val="22"/>
          <w:szCs w:val="22"/>
        </w:rPr>
      </w:pPr>
      <w:bookmarkStart w:id="497" w:name="_Toc77282836"/>
      <w:bookmarkStart w:id="498" w:name="_Toc89436702"/>
      <w:bookmarkStart w:id="499" w:name="_Toc94518772"/>
      <w:r w:rsidRPr="004252B9">
        <w:rPr>
          <w:sz w:val="22"/>
          <w:szCs w:val="22"/>
        </w:rPr>
        <w:t>6.2</w:t>
      </w:r>
      <w:r w:rsidRPr="004252B9">
        <w:rPr>
          <w:sz w:val="22"/>
          <w:szCs w:val="22"/>
        </w:rPr>
        <w:tab/>
        <w:t>DDP Monitoring and Evaluation Matrix</w:t>
      </w:r>
      <w:bookmarkEnd w:id="497"/>
      <w:bookmarkEnd w:id="498"/>
      <w:bookmarkEnd w:id="499"/>
    </w:p>
    <w:p w14:paraId="59198229" w14:textId="41EF21D0" w:rsidR="00893807" w:rsidRPr="004252B9" w:rsidRDefault="00A56BEC" w:rsidP="00893807">
      <w:pPr>
        <w:spacing w:after="0" w:line="240" w:lineRule="auto"/>
        <w:jc w:val="both"/>
        <w:rPr>
          <w:rFonts w:ascii="Times New Roman" w:hAnsi="Times New Roman"/>
        </w:rPr>
      </w:pPr>
      <w:r w:rsidRPr="004252B9">
        <w:rPr>
          <w:rFonts w:ascii="Times New Roman" w:hAnsi="Times New Roman"/>
        </w:rPr>
        <w:t>The LGDPIII</w:t>
      </w:r>
      <w:r w:rsidR="00893807" w:rsidRPr="004252B9">
        <w:rPr>
          <w:rFonts w:ascii="Times New Roman" w:hAnsi="Times New Roman"/>
        </w:rPr>
        <w:t xml:space="preserve"> is to adopt a participatory monitoring and evaluation system with regular feedbacks to the stakeholders including the communities. There are </w:t>
      </w:r>
      <w:r w:rsidRPr="004252B9">
        <w:rPr>
          <w:rFonts w:ascii="Times New Roman" w:hAnsi="Times New Roman"/>
        </w:rPr>
        <w:t xml:space="preserve">various monitoring frameworks that Budaka </w:t>
      </w:r>
      <w:r w:rsidR="00893807" w:rsidRPr="004252B9">
        <w:rPr>
          <w:rFonts w:ascii="Times New Roman" w:hAnsi="Times New Roman"/>
        </w:rPr>
        <w:t xml:space="preserve">district will continue to use in its monitoring processes. The major M&amp;E framework that the district will continue to use is presented below. </w:t>
      </w:r>
    </w:p>
    <w:p w14:paraId="42A33403" w14:textId="77777777" w:rsidR="00893807" w:rsidRPr="004252B9" w:rsidRDefault="00893807" w:rsidP="00893807">
      <w:pPr>
        <w:pStyle w:val="Caption"/>
        <w:spacing w:after="0"/>
        <w:rPr>
          <w:b w:val="0"/>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707"/>
        <w:gridCol w:w="5366"/>
      </w:tblGrid>
      <w:tr w:rsidR="00893807" w:rsidRPr="004252B9" w14:paraId="275443F0" w14:textId="77777777" w:rsidTr="00FF1EB3">
        <w:trPr>
          <w:tblHeader/>
        </w:trPr>
        <w:tc>
          <w:tcPr>
            <w:tcW w:w="2062" w:type="dxa"/>
            <w:shd w:val="clear" w:color="auto" w:fill="B8CCE4"/>
            <w:vAlign w:val="center"/>
          </w:tcPr>
          <w:p w14:paraId="0A0F3E1F" w14:textId="77777777" w:rsidR="00893807" w:rsidRPr="004252B9" w:rsidRDefault="00893807" w:rsidP="00FF1EB3">
            <w:pPr>
              <w:keepNext/>
              <w:keepLines/>
              <w:spacing w:after="0" w:line="240" w:lineRule="auto"/>
              <w:jc w:val="center"/>
              <w:rPr>
                <w:rFonts w:ascii="Times New Roman" w:hAnsi="Times New Roman"/>
                <w:b/>
                <w:lang w:eastAsia="en-ZA"/>
              </w:rPr>
            </w:pPr>
            <w:r w:rsidRPr="004252B9">
              <w:rPr>
                <w:rFonts w:ascii="Times New Roman" w:hAnsi="Times New Roman"/>
                <w:b/>
                <w:lang w:eastAsia="en-ZA"/>
              </w:rPr>
              <w:t>Institution</w:t>
            </w:r>
          </w:p>
        </w:tc>
        <w:tc>
          <w:tcPr>
            <w:tcW w:w="1707" w:type="dxa"/>
            <w:shd w:val="clear" w:color="auto" w:fill="B8CCE4"/>
            <w:vAlign w:val="center"/>
          </w:tcPr>
          <w:p w14:paraId="05CED560" w14:textId="77777777" w:rsidR="00893807" w:rsidRPr="004252B9" w:rsidRDefault="00893807" w:rsidP="00FF1EB3">
            <w:pPr>
              <w:keepNext/>
              <w:spacing w:after="0" w:line="240" w:lineRule="auto"/>
              <w:jc w:val="center"/>
              <w:rPr>
                <w:rFonts w:ascii="Times New Roman" w:hAnsi="Times New Roman"/>
                <w:b/>
                <w:lang w:eastAsia="en-ZA"/>
              </w:rPr>
            </w:pPr>
            <w:r w:rsidRPr="004252B9">
              <w:rPr>
                <w:rFonts w:ascii="Times New Roman" w:hAnsi="Times New Roman"/>
                <w:b/>
                <w:lang w:eastAsia="en-ZA"/>
              </w:rPr>
              <w:t>Framework</w:t>
            </w:r>
          </w:p>
        </w:tc>
        <w:tc>
          <w:tcPr>
            <w:tcW w:w="5366" w:type="dxa"/>
            <w:shd w:val="clear" w:color="auto" w:fill="B8CCE4"/>
            <w:vAlign w:val="center"/>
          </w:tcPr>
          <w:p w14:paraId="6ADC7A7F" w14:textId="77777777" w:rsidR="00893807" w:rsidRPr="004252B9" w:rsidRDefault="00893807" w:rsidP="00FF1EB3">
            <w:pPr>
              <w:keepNext/>
              <w:spacing w:after="0" w:line="240" w:lineRule="auto"/>
              <w:jc w:val="center"/>
              <w:rPr>
                <w:rFonts w:ascii="Times New Roman" w:hAnsi="Times New Roman"/>
                <w:b/>
                <w:lang w:eastAsia="en-ZA"/>
              </w:rPr>
            </w:pPr>
            <w:r w:rsidRPr="004252B9">
              <w:rPr>
                <w:rFonts w:ascii="Times New Roman" w:hAnsi="Times New Roman"/>
                <w:b/>
                <w:lang w:eastAsia="en-ZA"/>
              </w:rPr>
              <w:t>Report</w:t>
            </w:r>
          </w:p>
        </w:tc>
      </w:tr>
      <w:tr w:rsidR="00893807" w:rsidRPr="004252B9" w14:paraId="277D5686" w14:textId="77777777" w:rsidTr="00FF1EB3">
        <w:tc>
          <w:tcPr>
            <w:tcW w:w="2062" w:type="dxa"/>
            <w:vAlign w:val="center"/>
          </w:tcPr>
          <w:p w14:paraId="66BF13F2"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HLG council (Council, standing committees, executive and DTPC)</w:t>
            </w:r>
          </w:p>
        </w:tc>
        <w:tc>
          <w:tcPr>
            <w:tcW w:w="1707" w:type="dxa"/>
            <w:vAlign w:val="center"/>
          </w:tcPr>
          <w:p w14:paraId="4B6D08E0" w14:textId="20033A4A"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Sector grant</w:t>
            </w:r>
            <w:r w:rsidR="00893807" w:rsidRPr="004252B9">
              <w:rPr>
                <w:rFonts w:ascii="Times New Roman" w:hAnsi="Times New Roman"/>
                <w:lang w:eastAsia="en-ZA"/>
              </w:rPr>
              <w:t xml:space="preserve"> monitoring and accountability</w:t>
            </w:r>
            <w:r w:rsidRPr="004252B9">
              <w:rPr>
                <w:rFonts w:ascii="Times New Roman" w:hAnsi="Times New Roman"/>
                <w:lang w:eastAsia="en-ZA"/>
              </w:rPr>
              <w:t xml:space="preserve"> guidelines</w:t>
            </w:r>
            <w:r w:rsidR="00893807" w:rsidRPr="004252B9">
              <w:rPr>
                <w:rFonts w:ascii="Times New Roman" w:hAnsi="Times New Roman"/>
                <w:lang w:eastAsia="en-ZA"/>
              </w:rPr>
              <w:t xml:space="preserve"> </w:t>
            </w:r>
          </w:p>
        </w:tc>
        <w:tc>
          <w:tcPr>
            <w:tcW w:w="5366" w:type="dxa"/>
            <w:vAlign w:val="center"/>
          </w:tcPr>
          <w:p w14:paraId="30FA4AAC" w14:textId="3202F602"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Sector grant monitoring</w:t>
            </w:r>
            <w:r w:rsidR="00893807" w:rsidRPr="004252B9">
              <w:rPr>
                <w:rFonts w:ascii="Times New Roman" w:hAnsi="Times New Roman"/>
                <w:lang w:eastAsia="en-ZA"/>
              </w:rPr>
              <w:t xml:space="preserve"> and accountability framework provides for quarterly reporting of government expenditure on poverty related conditional grants.</w:t>
            </w:r>
          </w:p>
          <w:p w14:paraId="0D0F8566"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DTPC and sector standing committees will review the quarterly reports and make their recommendations </w:t>
            </w:r>
          </w:p>
        </w:tc>
      </w:tr>
      <w:tr w:rsidR="00893807" w:rsidRPr="004252B9" w14:paraId="18374703" w14:textId="77777777" w:rsidTr="00FF1EB3">
        <w:tc>
          <w:tcPr>
            <w:tcW w:w="2062" w:type="dxa"/>
            <w:vAlign w:val="center"/>
          </w:tcPr>
          <w:p w14:paraId="0E6D1C9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MoFPED and local government councils </w:t>
            </w:r>
          </w:p>
        </w:tc>
        <w:tc>
          <w:tcPr>
            <w:tcW w:w="1707" w:type="dxa"/>
            <w:vAlign w:val="center"/>
          </w:tcPr>
          <w:p w14:paraId="0AED778A" w14:textId="7DA1501A"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 xml:space="preserve">PBS </w:t>
            </w:r>
            <w:r w:rsidR="00893807" w:rsidRPr="004252B9">
              <w:rPr>
                <w:rFonts w:ascii="Times New Roman" w:hAnsi="Times New Roman"/>
                <w:lang w:eastAsia="en-ZA"/>
              </w:rPr>
              <w:t xml:space="preserve">standardized reports </w:t>
            </w:r>
          </w:p>
        </w:tc>
        <w:tc>
          <w:tcPr>
            <w:tcW w:w="5366" w:type="dxa"/>
            <w:vAlign w:val="center"/>
          </w:tcPr>
          <w:p w14:paraId="530F9796" w14:textId="542031D4"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The </w:t>
            </w:r>
            <w:r w:rsidR="00A56BEC" w:rsidRPr="004252B9">
              <w:rPr>
                <w:rFonts w:ascii="Times New Roman" w:hAnsi="Times New Roman"/>
                <w:lang w:eastAsia="en-ZA"/>
              </w:rPr>
              <w:t xml:space="preserve">PBS </w:t>
            </w:r>
            <w:r w:rsidRPr="004252B9">
              <w:rPr>
                <w:rFonts w:ascii="Times New Roman" w:hAnsi="Times New Roman"/>
                <w:lang w:eastAsia="en-ZA"/>
              </w:rPr>
              <w:t xml:space="preserve">generates standardized quarterly progress reports that can be used by local councils to track performance of expenditure and performance on key local government investments </w:t>
            </w:r>
          </w:p>
        </w:tc>
      </w:tr>
      <w:tr w:rsidR="00893807" w:rsidRPr="004252B9" w14:paraId="5516FEB2" w14:textId="77777777" w:rsidTr="00FF1EB3">
        <w:tc>
          <w:tcPr>
            <w:tcW w:w="2062" w:type="dxa"/>
            <w:vAlign w:val="center"/>
          </w:tcPr>
          <w:p w14:paraId="1BABF8B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Heads of department</w:t>
            </w:r>
          </w:p>
        </w:tc>
        <w:tc>
          <w:tcPr>
            <w:tcW w:w="1707" w:type="dxa"/>
            <w:vAlign w:val="center"/>
          </w:tcPr>
          <w:p w14:paraId="2F702D1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Departmental Management Information Systems  </w:t>
            </w:r>
          </w:p>
        </w:tc>
        <w:tc>
          <w:tcPr>
            <w:tcW w:w="5366" w:type="dxa"/>
            <w:vAlign w:val="center"/>
          </w:tcPr>
          <w:p w14:paraId="7D7D9055" w14:textId="1E7CA34A"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Departments have well established MIS like health, education, water and roads</w:t>
            </w:r>
            <w:r w:rsidR="00A56BEC" w:rsidRPr="004252B9">
              <w:rPr>
                <w:rFonts w:ascii="Times New Roman" w:hAnsi="Times New Roman"/>
                <w:lang w:eastAsia="en-ZA"/>
              </w:rPr>
              <w:t xml:space="preserve"> as well as OVC-MIS</w:t>
            </w:r>
            <w:r w:rsidRPr="004252B9">
              <w:rPr>
                <w:rFonts w:ascii="Times New Roman" w:hAnsi="Times New Roman"/>
                <w:lang w:eastAsia="en-ZA"/>
              </w:rPr>
              <w:t xml:space="preserve"> that are used for generating quarterly management reports </w:t>
            </w:r>
          </w:p>
        </w:tc>
      </w:tr>
      <w:tr w:rsidR="00893807" w:rsidRPr="004252B9" w14:paraId="0E39F8F1" w14:textId="77777777" w:rsidTr="00FF1EB3">
        <w:tc>
          <w:tcPr>
            <w:tcW w:w="2062" w:type="dxa"/>
            <w:vAlign w:val="center"/>
          </w:tcPr>
          <w:p w14:paraId="6E35C934"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User Management Committees </w:t>
            </w:r>
          </w:p>
        </w:tc>
        <w:tc>
          <w:tcPr>
            <w:tcW w:w="1707" w:type="dxa"/>
            <w:vAlign w:val="center"/>
          </w:tcPr>
          <w:p w14:paraId="2074C83A"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Facility based monitoring reports </w:t>
            </w:r>
          </w:p>
        </w:tc>
        <w:tc>
          <w:tcPr>
            <w:tcW w:w="5366" w:type="dxa"/>
            <w:vAlign w:val="center"/>
          </w:tcPr>
          <w:p w14:paraId="3B32281F"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User committees make monthly returns on service delivery. These include HUMC, SMC, WSCC and PIC</w:t>
            </w:r>
          </w:p>
        </w:tc>
      </w:tr>
    </w:tbl>
    <w:p w14:paraId="610FFA8F" w14:textId="77777777" w:rsidR="00893807" w:rsidRPr="004252B9" w:rsidRDefault="00893807" w:rsidP="00893807">
      <w:pPr>
        <w:rPr>
          <w:rFonts w:ascii="Times New Roman" w:hAnsi="Times New Roman"/>
        </w:rPr>
      </w:pPr>
    </w:p>
    <w:p w14:paraId="3D0C24F4"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Refer to the M&amp;E matrices (</w:t>
      </w:r>
      <w:r w:rsidRPr="004252B9">
        <w:rPr>
          <w:rFonts w:ascii="Times New Roman" w:hAnsi="Times New Roman"/>
          <w:i/>
        </w:rPr>
        <w:t>Appendices 2(a), and 2(b)</w:t>
      </w:r>
      <w:r w:rsidRPr="004252B9">
        <w:rPr>
          <w:rFonts w:ascii="Times New Roman" w:hAnsi="Times New Roman"/>
        </w:rPr>
        <w:t xml:space="preserve">) that have been developed to track and monitor results. </w:t>
      </w:r>
    </w:p>
    <w:p w14:paraId="5DEA0BDF" w14:textId="77777777" w:rsidR="00893807" w:rsidRPr="004252B9" w:rsidRDefault="00893807" w:rsidP="00D60D76">
      <w:pPr>
        <w:spacing w:line="240" w:lineRule="auto"/>
        <w:ind w:left="90"/>
        <w:jc w:val="both"/>
        <w:rPr>
          <w:rFonts w:ascii="Times New Roman" w:hAnsi="Times New Roman"/>
        </w:rPr>
      </w:pPr>
    </w:p>
    <w:p w14:paraId="6EAE58E7" w14:textId="0BE7713E" w:rsidR="00CB02CC" w:rsidRPr="004252B9" w:rsidRDefault="0014529E" w:rsidP="0014529E">
      <w:pPr>
        <w:pStyle w:val="Heading2"/>
        <w:numPr>
          <w:ilvl w:val="0"/>
          <w:numId w:val="0"/>
        </w:numPr>
        <w:jc w:val="both"/>
        <w:rPr>
          <w:sz w:val="22"/>
          <w:szCs w:val="22"/>
        </w:rPr>
      </w:pPr>
      <w:bookmarkStart w:id="500" w:name="_Toc94518773"/>
      <w:r w:rsidRPr="004252B9">
        <w:rPr>
          <w:sz w:val="22"/>
          <w:szCs w:val="22"/>
        </w:rPr>
        <w:t xml:space="preserve">6.3 </w:t>
      </w:r>
      <w:r w:rsidRPr="004252B9">
        <w:rPr>
          <w:sz w:val="22"/>
          <w:szCs w:val="22"/>
        </w:rPr>
        <w:tab/>
      </w:r>
      <w:r w:rsidR="00D60D76" w:rsidRPr="004252B9">
        <w:rPr>
          <w:sz w:val="22"/>
          <w:szCs w:val="22"/>
        </w:rPr>
        <w:t>LGDP Communication and Feedback Strategy/ Arrangements</w:t>
      </w:r>
      <w:bookmarkEnd w:id="500"/>
      <w:r w:rsidR="00CB02CC" w:rsidRPr="004252B9">
        <w:rPr>
          <w:sz w:val="22"/>
          <w:szCs w:val="22"/>
        </w:rPr>
        <w:t xml:space="preserve"> </w:t>
      </w:r>
    </w:p>
    <w:p w14:paraId="319581D1" w14:textId="77777777" w:rsidR="00CB02CC" w:rsidRPr="004252B9" w:rsidRDefault="00CB02CC" w:rsidP="00CB02CC">
      <w:pPr>
        <w:pStyle w:val="Default"/>
        <w:rPr>
          <w:color w:val="auto"/>
          <w:sz w:val="22"/>
          <w:szCs w:val="22"/>
        </w:rPr>
      </w:pPr>
    </w:p>
    <w:p w14:paraId="4FA1F7FB" w14:textId="77777777" w:rsidR="00CB02CC" w:rsidRPr="004252B9" w:rsidRDefault="00CB02CC" w:rsidP="00CB02CC">
      <w:pPr>
        <w:pStyle w:val="Default"/>
        <w:rPr>
          <w:color w:val="auto"/>
          <w:sz w:val="22"/>
          <w:szCs w:val="22"/>
        </w:rPr>
      </w:pPr>
      <w:r w:rsidRPr="004252B9">
        <w:rPr>
          <w:color w:val="auto"/>
          <w:sz w:val="22"/>
          <w:szCs w:val="22"/>
        </w:rPr>
        <w:t xml:space="preserve">The District Communication strategy is an essential element of LGDP3 implementation, monitoring and evaluation framework. The strategy is to provide a basis for a well-coordinated community engagement through communication activities and channels targeting primary, secondary and tertiary stakeholders. It is crucial that all stakeholders in the LGDP process are adequately informed and mobilized to understand </w:t>
      </w:r>
      <w:r w:rsidRPr="004252B9">
        <w:rPr>
          <w:color w:val="auto"/>
          <w:sz w:val="22"/>
          <w:szCs w:val="22"/>
        </w:rPr>
        <w:lastRenderedPageBreak/>
        <w:t xml:space="preserve">and comply with the objectives, the targeted long-term outcomes and the strategic directions pursued in LGDP3. </w:t>
      </w:r>
    </w:p>
    <w:p w14:paraId="13B335D9" w14:textId="04354379" w:rsidR="00CB02CC" w:rsidRPr="004252B9" w:rsidRDefault="00CB02CC" w:rsidP="00CB02CC">
      <w:pPr>
        <w:pStyle w:val="Default"/>
        <w:rPr>
          <w:color w:val="auto"/>
          <w:sz w:val="22"/>
          <w:szCs w:val="22"/>
        </w:rPr>
      </w:pPr>
      <w:r w:rsidRPr="004252B9">
        <w:rPr>
          <w:color w:val="auto"/>
          <w:sz w:val="22"/>
          <w:szCs w:val="22"/>
        </w:rPr>
        <w:t xml:space="preserve">On the other hand, an effective Communication strategy will also serve to actualize the required bottom-up influences presumed in the LGDP conceptual framework where local government priorities are expected to inform </w:t>
      </w:r>
      <w:r w:rsidR="0014529E" w:rsidRPr="004252B9">
        <w:rPr>
          <w:color w:val="auto"/>
          <w:sz w:val="22"/>
          <w:szCs w:val="22"/>
        </w:rPr>
        <w:t xml:space="preserve">the selection of national programme </w:t>
      </w:r>
      <w:r w:rsidRPr="004252B9">
        <w:rPr>
          <w:color w:val="auto"/>
          <w:sz w:val="22"/>
          <w:szCs w:val="22"/>
        </w:rPr>
        <w:t>development priorities. Similarly, an effective communication strategy will facilitate the transmission of monitoring and evaluation</w:t>
      </w:r>
      <w:r w:rsidR="00967457" w:rsidRPr="004252B9">
        <w:rPr>
          <w:color w:val="auto"/>
          <w:sz w:val="22"/>
          <w:szCs w:val="22"/>
        </w:rPr>
        <w:t>,</w:t>
      </w:r>
      <w:r w:rsidRPr="004252B9">
        <w:rPr>
          <w:color w:val="auto"/>
          <w:sz w:val="22"/>
          <w:szCs w:val="22"/>
        </w:rPr>
        <w:t xml:space="preserve"> findings and recommendations to the respective centres where actions can be taken to address the issues that will be raised. </w:t>
      </w:r>
    </w:p>
    <w:p w14:paraId="5D257B41" w14:textId="77777777" w:rsidR="00CB02CC" w:rsidRPr="004252B9" w:rsidRDefault="00CB02CC" w:rsidP="00CB02CC">
      <w:pPr>
        <w:pStyle w:val="Default"/>
        <w:rPr>
          <w:color w:val="auto"/>
          <w:sz w:val="22"/>
          <w:szCs w:val="22"/>
        </w:rPr>
      </w:pPr>
    </w:p>
    <w:p w14:paraId="752947CD" w14:textId="16EE88C6" w:rsidR="00CB02CC" w:rsidRPr="004252B9" w:rsidRDefault="00CB02CC" w:rsidP="000B3051">
      <w:pPr>
        <w:pStyle w:val="Default"/>
        <w:rPr>
          <w:b/>
          <w:sz w:val="22"/>
          <w:szCs w:val="22"/>
        </w:rPr>
      </w:pPr>
      <w:r w:rsidRPr="004252B9">
        <w:rPr>
          <w:b/>
          <w:bCs/>
          <w:color w:val="auto"/>
          <w:sz w:val="22"/>
          <w:szCs w:val="22"/>
        </w:rPr>
        <w:t xml:space="preserve"> </w:t>
      </w:r>
      <w:r w:rsidR="007C2A4A" w:rsidRPr="004252B9">
        <w:rPr>
          <w:b/>
          <w:sz w:val="22"/>
          <w:szCs w:val="22"/>
        </w:rPr>
        <w:t>S</w:t>
      </w:r>
      <w:r w:rsidR="00D60D76" w:rsidRPr="004252B9">
        <w:rPr>
          <w:b/>
          <w:sz w:val="22"/>
          <w:szCs w:val="22"/>
        </w:rPr>
        <w:t>trategies for communication an</w:t>
      </w:r>
      <w:r w:rsidR="007C2A4A" w:rsidRPr="004252B9">
        <w:rPr>
          <w:b/>
          <w:sz w:val="22"/>
          <w:szCs w:val="22"/>
        </w:rPr>
        <w:t>d feedback to stakeholders</w:t>
      </w:r>
    </w:p>
    <w:p w14:paraId="4BB47CA2" w14:textId="77777777" w:rsidR="00CB02CC" w:rsidRPr="004252B9" w:rsidRDefault="00CB02CC" w:rsidP="00CB02CC">
      <w:pPr>
        <w:pStyle w:val="Default"/>
        <w:rPr>
          <w:sz w:val="22"/>
          <w:szCs w:val="22"/>
        </w:rPr>
      </w:pPr>
      <w:r w:rsidRPr="004252B9">
        <w:rPr>
          <w:sz w:val="22"/>
          <w:szCs w:val="22"/>
        </w:rPr>
        <w:t xml:space="preserve"> </w:t>
      </w:r>
    </w:p>
    <w:p w14:paraId="661E21C0"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enable the District, achieve the strategic objectives outlined in LGDP3 which are linked to the District vision and the National Vision of 2040 </w:t>
      </w:r>
    </w:p>
    <w:p w14:paraId="2D01A6DB"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engage effectively with various stakeholders on service level standards </w:t>
      </w:r>
    </w:p>
    <w:p w14:paraId="336AECD0"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demonstrate implementation progress of service level standards for successes and challenges in providing standard services. </w:t>
      </w:r>
    </w:p>
    <w:p w14:paraId="280BA574"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address issues relating to behaviour and perceptions affecting service delivery standards, mechanisms and outcomes. </w:t>
      </w:r>
    </w:p>
    <w:p w14:paraId="61D72E54"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To disseminate local government targeted interventions/projects and their progress reports to inform/create awareness amongst the District population and the wider public.</w:t>
      </w:r>
    </w:p>
    <w:p w14:paraId="17192888"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create awareness on the expected roles of various stakeholders in the implementation of planned targeted interventions, including LLGs, CSO and the community at large. </w:t>
      </w:r>
    </w:p>
    <w:p w14:paraId="3B349EFB"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effectively manage people’s expectations with regard to public service level standards of the District both National and local level standards. </w:t>
      </w:r>
    </w:p>
    <w:p w14:paraId="6CC3D826"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 To strengthen the relationships between the people involved in the planning, implementation and M&amp;E processes. </w:t>
      </w:r>
    </w:p>
    <w:p w14:paraId="30482942"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Strengthen public ownership of the LG plans </w:t>
      </w:r>
    </w:p>
    <w:p w14:paraId="5B63A1C4"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promote transparency and accountability in all sectors of the District by providing the public with timely, accessible and accurate information in the implementation of the LGDP3. </w:t>
      </w:r>
    </w:p>
    <w:p w14:paraId="1841BF69"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empower the public to effectively scrutinize and participate in Government decisions that affect them through the planning and budgeting process. </w:t>
      </w:r>
    </w:p>
    <w:p w14:paraId="2D58E581"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provide a link between the District as a service centre and the public as service recipients. </w:t>
      </w:r>
    </w:p>
    <w:p w14:paraId="788D7839" w14:textId="0D108A1F" w:rsidR="00D60D76" w:rsidRPr="004252B9" w:rsidRDefault="00CB02CC" w:rsidP="00CB02CC">
      <w:pPr>
        <w:pStyle w:val="Default"/>
        <w:numPr>
          <w:ilvl w:val="0"/>
          <w:numId w:val="202"/>
        </w:numPr>
        <w:spacing w:after="252"/>
        <w:rPr>
          <w:sz w:val="22"/>
          <w:szCs w:val="22"/>
        </w:rPr>
      </w:pPr>
      <w:r w:rsidRPr="004252B9">
        <w:rPr>
          <w:color w:val="auto"/>
          <w:sz w:val="22"/>
          <w:szCs w:val="22"/>
        </w:rPr>
        <w:t xml:space="preserve">To build a common understanding of the Public (audiences) and the priorities across all intervention initiatives by various stakeholders. </w:t>
      </w:r>
    </w:p>
    <w:p w14:paraId="664A2202" w14:textId="4F4CB47A" w:rsidR="00D60D76" w:rsidRDefault="00D60D76" w:rsidP="00D60D76">
      <w:pPr>
        <w:spacing w:after="0" w:line="360" w:lineRule="auto"/>
        <w:jc w:val="both"/>
        <w:rPr>
          <w:rFonts w:ascii="Times New Roman" w:hAnsi="Times New Roman"/>
          <w:lang w:val="en-GB"/>
        </w:rPr>
      </w:pPr>
    </w:p>
    <w:p w14:paraId="4CB48004" w14:textId="439FEF2C" w:rsidR="00293156" w:rsidRDefault="00293156" w:rsidP="00D60D76">
      <w:pPr>
        <w:spacing w:after="0" w:line="360" w:lineRule="auto"/>
        <w:jc w:val="both"/>
        <w:rPr>
          <w:rFonts w:ascii="Times New Roman" w:hAnsi="Times New Roman"/>
          <w:lang w:val="en-GB"/>
        </w:rPr>
      </w:pPr>
    </w:p>
    <w:p w14:paraId="69A73D07" w14:textId="4FDD31C6" w:rsidR="00293156" w:rsidRDefault="00293156" w:rsidP="00D60D76">
      <w:pPr>
        <w:spacing w:after="0" w:line="360" w:lineRule="auto"/>
        <w:jc w:val="both"/>
        <w:rPr>
          <w:rFonts w:ascii="Times New Roman" w:hAnsi="Times New Roman"/>
          <w:lang w:val="en-GB"/>
        </w:rPr>
      </w:pPr>
    </w:p>
    <w:p w14:paraId="73CB58E9" w14:textId="77777777" w:rsidR="00293156" w:rsidRPr="004252B9" w:rsidRDefault="00293156" w:rsidP="00D60D76">
      <w:pPr>
        <w:spacing w:after="0" w:line="360" w:lineRule="auto"/>
        <w:jc w:val="both"/>
        <w:rPr>
          <w:rFonts w:ascii="Times New Roman" w:hAnsi="Times New Roman"/>
          <w:lang w:val="en-GB"/>
        </w:rPr>
      </w:pPr>
    </w:p>
    <w:p w14:paraId="450797F1" w14:textId="588A5E33" w:rsidR="00D60D76" w:rsidRPr="00293156" w:rsidRDefault="00293156" w:rsidP="00293156">
      <w:pPr>
        <w:pStyle w:val="TableSmall"/>
        <w:rPr>
          <w:rFonts w:ascii="Times New Roman" w:hAnsi="Times New Roman"/>
          <w:b/>
          <w:sz w:val="22"/>
        </w:rPr>
      </w:pPr>
      <w:r>
        <w:rPr>
          <w:rFonts w:ascii="Times New Roman" w:hAnsi="Times New Roman"/>
          <w:b/>
          <w:sz w:val="22"/>
        </w:rPr>
        <w:lastRenderedPageBreak/>
        <w:t xml:space="preserve">  </w:t>
      </w:r>
      <w:bookmarkStart w:id="501" w:name="_Toc94518893"/>
      <w:r w:rsidR="00C13C34" w:rsidRPr="00293156">
        <w:rPr>
          <w:rFonts w:ascii="Times New Roman" w:hAnsi="Times New Roman"/>
          <w:b/>
          <w:sz w:val="22"/>
        </w:rPr>
        <w:t>Table 6.3.2</w:t>
      </w:r>
      <w:r w:rsidRPr="00293156">
        <w:rPr>
          <w:rFonts w:ascii="Times New Roman" w:hAnsi="Times New Roman"/>
          <w:b/>
          <w:sz w:val="22"/>
        </w:rPr>
        <w:t>:</w:t>
      </w:r>
      <w:r w:rsidR="00C13C34" w:rsidRPr="00293156">
        <w:rPr>
          <w:rFonts w:ascii="Times New Roman" w:hAnsi="Times New Roman"/>
          <w:b/>
          <w:sz w:val="22"/>
        </w:rPr>
        <w:t xml:space="preserve">   </w:t>
      </w:r>
      <w:r w:rsidRPr="00293156">
        <w:rPr>
          <w:rFonts w:ascii="Times New Roman" w:hAnsi="Times New Roman"/>
          <w:b/>
          <w:sz w:val="22"/>
        </w:rPr>
        <w:t>T</w:t>
      </w:r>
      <w:r w:rsidR="00D60D76" w:rsidRPr="00293156">
        <w:rPr>
          <w:rFonts w:ascii="Times New Roman" w:hAnsi="Times New Roman"/>
          <w:b/>
          <w:sz w:val="22"/>
        </w:rPr>
        <w:t>he levels and target institutions for effective communication and feedback</w:t>
      </w:r>
      <w:bookmarkEnd w:id="5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5566"/>
      </w:tblGrid>
      <w:tr w:rsidR="00D60D76" w:rsidRPr="004252B9" w14:paraId="5448C5B2" w14:textId="77777777" w:rsidTr="004C5F63">
        <w:tc>
          <w:tcPr>
            <w:tcW w:w="3676" w:type="dxa"/>
          </w:tcPr>
          <w:p w14:paraId="4F5CE3FF"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Institutions </w:t>
            </w:r>
          </w:p>
        </w:tc>
        <w:tc>
          <w:tcPr>
            <w:tcW w:w="5566" w:type="dxa"/>
          </w:tcPr>
          <w:p w14:paraId="39A3999C"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Audiences (Agencies)</w:t>
            </w:r>
          </w:p>
        </w:tc>
      </w:tr>
      <w:tr w:rsidR="00D60D76" w:rsidRPr="004252B9" w14:paraId="5AA39698" w14:textId="77777777" w:rsidTr="004C5F63">
        <w:tc>
          <w:tcPr>
            <w:tcW w:w="3676" w:type="dxa"/>
          </w:tcPr>
          <w:p w14:paraId="06D51735" w14:textId="77777777" w:rsidR="00D60D76" w:rsidRPr="004252B9" w:rsidRDefault="00D60D76" w:rsidP="00FF3B91">
            <w:pPr>
              <w:spacing w:after="0" w:line="240" w:lineRule="auto"/>
              <w:jc w:val="both"/>
              <w:rPr>
                <w:rFonts w:ascii="Times New Roman" w:hAnsi="Times New Roman"/>
                <w:lang w:val="en-GB"/>
              </w:rPr>
            </w:pPr>
            <w:r w:rsidRPr="004252B9">
              <w:rPr>
                <w:rFonts w:ascii="Times New Roman" w:hAnsi="Times New Roman"/>
                <w:lang w:val="en-GB"/>
              </w:rPr>
              <w:t xml:space="preserve">Central Government </w:t>
            </w:r>
          </w:p>
        </w:tc>
        <w:tc>
          <w:tcPr>
            <w:tcW w:w="5566" w:type="dxa"/>
          </w:tcPr>
          <w:p w14:paraId="37E8020E" w14:textId="2A813AE7" w:rsidR="00D60D76" w:rsidRPr="004252B9" w:rsidRDefault="004C5F63" w:rsidP="00FF3B91">
            <w:pPr>
              <w:spacing w:after="0" w:line="240" w:lineRule="auto"/>
              <w:jc w:val="both"/>
              <w:rPr>
                <w:rFonts w:ascii="Times New Roman" w:hAnsi="Times New Roman"/>
                <w:lang w:val="en-GB"/>
              </w:rPr>
            </w:pPr>
            <w:r w:rsidRPr="004252B9">
              <w:rPr>
                <w:rFonts w:ascii="Times New Roman" w:hAnsi="Times New Roman"/>
              </w:rPr>
              <w:t xml:space="preserve">Line </w:t>
            </w:r>
            <w:r w:rsidR="00E3029C" w:rsidRPr="004252B9">
              <w:rPr>
                <w:rFonts w:ascii="Times New Roman" w:hAnsi="Times New Roman"/>
              </w:rPr>
              <w:t xml:space="preserve">ministries, MoFPED,MoLG,OPM,AG </w:t>
            </w:r>
            <w:r w:rsidRPr="004252B9">
              <w:rPr>
                <w:rFonts w:ascii="Times New Roman" w:hAnsi="Times New Roman"/>
              </w:rPr>
              <w:t>and Accountant General</w:t>
            </w:r>
            <w:r w:rsidR="007A76C7" w:rsidRPr="004252B9">
              <w:rPr>
                <w:rFonts w:ascii="Times New Roman" w:hAnsi="Times New Roman"/>
              </w:rPr>
              <w:t xml:space="preserve"> and donor agencies</w:t>
            </w:r>
          </w:p>
        </w:tc>
      </w:tr>
      <w:tr w:rsidR="00D60D76" w:rsidRPr="004252B9" w14:paraId="46FA67CE" w14:textId="77777777" w:rsidTr="004C5F63">
        <w:tc>
          <w:tcPr>
            <w:tcW w:w="3676" w:type="dxa"/>
          </w:tcPr>
          <w:p w14:paraId="50D5384F" w14:textId="77777777" w:rsidR="00D60D76" w:rsidRPr="004252B9" w:rsidRDefault="00D60D76" w:rsidP="00FF3B91">
            <w:pPr>
              <w:spacing w:after="0" w:line="240" w:lineRule="auto"/>
              <w:jc w:val="both"/>
              <w:rPr>
                <w:rFonts w:ascii="Times New Roman" w:hAnsi="Times New Roman"/>
                <w:lang w:val="en-GB"/>
              </w:rPr>
            </w:pPr>
            <w:r w:rsidRPr="004252B9">
              <w:rPr>
                <w:rFonts w:ascii="Times New Roman" w:hAnsi="Times New Roman"/>
                <w:lang w:val="en-GB"/>
              </w:rPr>
              <w:t xml:space="preserve">Local Government </w:t>
            </w:r>
          </w:p>
        </w:tc>
        <w:tc>
          <w:tcPr>
            <w:tcW w:w="5566" w:type="dxa"/>
          </w:tcPr>
          <w:p w14:paraId="1EDE088A" w14:textId="1AF7EBE9" w:rsidR="00D60D76" w:rsidRPr="004252B9" w:rsidRDefault="004C5F63" w:rsidP="00FF3B91">
            <w:pPr>
              <w:spacing w:after="0" w:line="240" w:lineRule="auto"/>
              <w:jc w:val="both"/>
              <w:rPr>
                <w:rFonts w:ascii="Times New Roman" w:hAnsi="Times New Roman"/>
                <w:lang w:val="en-GB"/>
              </w:rPr>
            </w:pPr>
            <w:r w:rsidRPr="004252B9">
              <w:rPr>
                <w:rFonts w:ascii="Times New Roman" w:hAnsi="Times New Roman"/>
              </w:rPr>
              <w:t xml:space="preserve">All departments; </w:t>
            </w:r>
            <w:r w:rsidR="0086689F" w:rsidRPr="004252B9">
              <w:rPr>
                <w:rFonts w:ascii="Times New Roman" w:hAnsi="Times New Roman"/>
              </w:rPr>
              <w:t>Administration and Human Resource, Finance, Education</w:t>
            </w:r>
            <w:r w:rsidRPr="004252B9">
              <w:rPr>
                <w:rFonts w:ascii="Times New Roman" w:hAnsi="Times New Roman"/>
              </w:rPr>
              <w:t xml:space="preserve">, Health, </w:t>
            </w:r>
            <w:r w:rsidR="0086689F" w:rsidRPr="004252B9">
              <w:rPr>
                <w:rFonts w:ascii="Times New Roman" w:hAnsi="Times New Roman"/>
              </w:rPr>
              <w:t>Works, trade and commerce,</w:t>
            </w:r>
            <w:r w:rsidRPr="004252B9">
              <w:rPr>
                <w:rFonts w:ascii="Times New Roman" w:hAnsi="Times New Roman"/>
              </w:rPr>
              <w:t xml:space="preserve"> Natural Resources, Production and </w:t>
            </w:r>
            <w:r w:rsidR="0086689F" w:rsidRPr="004252B9">
              <w:rPr>
                <w:rFonts w:ascii="Times New Roman" w:hAnsi="Times New Roman"/>
              </w:rPr>
              <w:t>marketing, procurement, Council</w:t>
            </w:r>
            <w:r w:rsidRPr="004252B9">
              <w:rPr>
                <w:rFonts w:ascii="Times New Roman" w:hAnsi="Times New Roman"/>
              </w:rPr>
              <w:t xml:space="preserve">, Community Based Services, Planning and Internal Audit and DTPC. Lower local governments and STPCs   </w:t>
            </w:r>
          </w:p>
        </w:tc>
      </w:tr>
      <w:tr w:rsidR="004C5F63" w:rsidRPr="004252B9" w14:paraId="6F48CD5C" w14:textId="77777777" w:rsidTr="004C5F63">
        <w:tc>
          <w:tcPr>
            <w:tcW w:w="3676" w:type="dxa"/>
          </w:tcPr>
          <w:p w14:paraId="0F6D233B"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Council </w:t>
            </w:r>
          </w:p>
        </w:tc>
        <w:tc>
          <w:tcPr>
            <w:tcW w:w="5566" w:type="dxa"/>
            <w:vAlign w:val="center"/>
          </w:tcPr>
          <w:p w14:paraId="68ED364B" w14:textId="59667412"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 xml:space="preserve">District Chairperson ’s office, </w:t>
            </w:r>
            <w:r w:rsidR="007A76C7" w:rsidRPr="004252B9">
              <w:rPr>
                <w:rFonts w:ascii="Times New Roman" w:hAnsi="Times New Roman"/>
              </w:rPr>
              <w:t>business committee, council</w:t>
            </w:r>
            <w:r w:rsidRPr="004252B9">
              <w:rPr>
                <w:rFonts w:ascii="Times New Roman" w:hAnsi="Times New Roman"/>
              </w:rPr>
              <w:t xml:space="preserve"> standing committees and PAC</w:t>
            </w:r>
          </w:p>
        </w:tc>
      </w:tr>
      <w:tr w:rsidR="004C5F63" w:rsidRPr="004252B9" w14:paraId="45CF3678" w14:textId="77777777" w:rsidTr="004C5F63">
        <w:tc>
          <w:tcPr>
            <w:tcW w:w="3676" w:type="dxa"/>
          </w:tcPr>
          <w:p w14:paraId="56FB34C3"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CSOs/NGOs</w:t>
            </w:r>
          </w:p>
        </w:tc>
        <w:tc>
          <w:tcPr>
            <w:tcW w:w="5566" w:type="dxa"/>
          </w:tcPr>
          <w:p w14:paraId="7E23FDDE" w14:textId="4F19AEF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 xml:space="preserve">NGO forum reflection </w:t>
            </w:r>
            <w:r w:rsidR="00544472" w:rsidRPr="004252B9">
              <w:rPr>
                <w:rFonts w:ascii="Times New Roman" w:hAnsi="Times New Roman"/>
              </w:rPr>
              <w:t>meetings, community dialogues, community</w:t>
            </w:r>
            <w:r w:rsidR="0086689F" w:rsidRPr="004252B9">
              <w:rPr>
                <w:rFonts w:ascii="Times New Roman" w:hAnsi="Times New Roman"/>
              </w:rPr>
              <w:t xml:space="preserve"> sensitation meetings, radio</w:t>
            </w:r>
            <w:r w:rsidR="00544472" w:rsidRPr="004252B9">
              <w:rPr>
                <w:rFonts w:ascii="Times New Roman" w:hAnsi="Times New Roman"/>
              </w:rPr>
              <w:t xml:space="preserve"> talk </w:t>
            </w:r>
            <w:r w:rsidR="0086689F" w:rsidRPr="004252B9">
              <w:rPr>
                <w:rFonts w:ascii="Times New Roman" w:hAnsi="Times New Roman"/>
              </w:rPr>
              <w:t>shows, community</w:t>
            </w:r>
            <w:r w:rsidR="00544472" w:rsidRPr="004252B9">
              <w:rPr>
                <w:rFonts w:ascii="Times New Roman" w:hAnsi="Times New Roman"/>
              </w:rPr>
              <w:t xml:space="preserve"> drives,rallies,barazas</w:t>
            </w:r>
            <w:r w:rsidRPr="004252B9">
              <w:rPr>
                <w:rFonts w:ascii="Times New Roman" w:hAnsi="Times New Roman"/>
              </w:rPr>
              <w:t xml:space="preserve"> and coordination meetings</w:t>
            </w:r>
          </w:p>
        </w:tc>
      </w:tr>
      <w:tr w:rsidR="004C5F63" w:rsidRPr="004252B9" w14:paraId="698E4BF5" w14:textId="77777777" w:rsidTr="007A76C7">
        <w:tc>
          <w:tcPr>
            <w:tcW w:w="3676" w:type="dxa"/>
          </w:tcPr>
          <w:p w14:paraId="39696725"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Mass media </w:t>
            </w:r>
          </w:p>
        </w:tc>
        <w:tc>
          <w:tcPr>
            <w:tcW w:w="5566" w:type="dxa"/>
            <w:vAlign w:val="center"/>
          </w:tcPr>
          <w:p w14:paraId="1BA6D035" w14:textId="5E228139" w:rsidR="004C5F63" w:rsidRPr="004252B9" w:rsidRDefault="00E3029C" w:rsidP="004C5F63">
            <w:pPr>
              <w:spacing w:after="0" w:line="240" w:lineRule="auto"/>
              <w:jc w:val="both"/>
              <w:rPr>
                <w:rFonts w:ascii="Times New Roman" w:hAnsi="Times New Roman"/>
                <w:lang w:val="en-GB"/>
              </w:rPr>
            </w:pPr>
            <w:r w:rsidRPr="004252B9">
              <w:rPr>
                <w:rFonts w:ascii="Times New Roman" w:hAnsi="Times New Roman"/>
              </w:rPr>
              <w:t>Editors, program managers, producers and marketiers,</w:t>
            </w:r>
            <w:r w:rsidR="004C5F63" w:rsidRPr="004252B9">
              <w:rPr>
                <w:rFonts w:ascii="Times New Roman" w:hAnsi="Times New Roman"/>
              </w:rPr>
              <w:t xml:space="preserve">news anchors, reporters/writers </w:t>
            </w:r>
          </w:p>
        </w:tc>
      </w:tr>
      <w:tr w:rsidR="004C5F63" w:rsidRPr="004252B9" w14:paraId="37B07A1C" w14:textId="77777777" w:rsidTr="004C5F63">
        <w:tc>
          <w:tcPr>
            <w:tcW w:w="3676" w:type="dxa"/>
          </w:tcPr>
          <w:p w14:paraId="1304D384"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Cultural and religious institutions </w:t>
            </w:r>
          </w:p>
        </w:tc>
        <w:tc>
          <w:tcPr>
            <w:tcW w:w="5566" w:type="dxa"/>
          </w:tcPr>
          <w:p w14:paraId="3B333CCE" w14:textId="6D2369D3"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Cultural leaders, cultural groups and religious leaders</w:t>
            </w:r>
          </w:p>
        </w:tc>
      </w:tr>
      <w:tr w:rsidR="004C5F63" w:rsidRPr="004252B9" w14:paraId="79D5CE63" w14:textId="77777777" w:rsidTr="004C5F63">
        <w:tc>
          <w:tcPr>
            <w:tcW w:w="3676" w:type="dxa"/>
          </w:tcPr>
          <w:p w14:paraId="084964C2"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Communities  </w:t>
            </w:r>
          </w:p>
        </w:tc>
        <w:tc>
          <w:tcPr>
            <w:tcW w:w="5566" w:type="dxa"/>
          </w:tcPr>
          <w:p w14:paraId="02AB1F20" w14:textId="4A7FBB3E" w:rsidR="004C5F63" w:rsidRPr="004252B9" w:rsidRDefault="007856F5" w:rsidP="004C5F63">
            <w:pPr>
              <w:spacing w:after="0" w:line="240" w:lineRule="auto"/>
              <w:jc w:val="both"/>
              <w:rPr>
                <w:rFonts w:ascii="Times New Roman" w:hAnsi="Times New Roman"/>
                <w:lang w:val="en-GB"/>
              </w:rPr>
            </w:pPr>
            <w:r w:rsidRPr="004252B9">
              <w:rPr>
                <w:rFonts w:ascii="Times New Roman" w:hAnsi="Times New Roman"/>
              </w:rPr>
              <w:t>General public,</w:t>
            </w:r>
            <w:r w:rsidR="004C5F63" w:rsidRPr="004252B9">
              <w:rPr>
                <w:rFonts w:ascii="Times New Roman" w:hAnsi="Times New Roman"/>
              </w:rPr>
              <w:t xml:space="preserve"> business community</w:t>
            </w:r>
            <w:r w:rsidR="00E3029C" w:rsidRPr="004252B9">
              <w:rPr>
                <w:rFonts w:ascii="Times New Roman" w:hAnsi="Times New Roman"/>
              </w:rPr>
              <w:t>, community leaders</w:t>
            </w:r>
            <w:r w:rsidRPr="004252B9">
              <w:rPr>
                <w:rFonts w:ascii="Times New Roman" w:hAnsi="Times New Roman"/>
              </w:rPr>
              <w:t>,opinion leaders,pressure groups,political commentators</w:t>
            </w:r>
            <w:r w:rsidR="00E3029C" w:rsidRPr="004252B9">
              <w:rPr>
                <w:rFonts w:ascii="Times New Roman" w:hAnsi="Times New Roman"/>
              </w:rPr>
              <w:t xml:space="preserve"> and schools.</w:t>
            </w:r>
            <w:r w:rsidR="004C5F63" w:rsidRPr="004252B9">
              <w:rPr>
                <w:rFonts w:ascii="Times New Roman" w:hAnsi="Times New Roman"/>
              </w:rPr>
              <w:t xml:space="preserve"> </w:t>
            </w:r>
          </w:p>
        </w:tc>
      </w:tr>
    </w:tbl>
    <w:p w14:paraId="1A5B9BEA" w14:textId="77777777" w:rsidR="00D60D76" w:rsidRPr="004252B9" w:rsidRDefault="00D60D76" w:rsidP="00D60D76">
      <w:pPr>
        <w:spacing w:after="0" w:line="240" w:lineRule="auto"/>
        <w:jc w:val="both"/>
        <w:rPr>
          <w:rFonts w:ascii="Times New Roman" w:hAnsi="Times New Roman"/>
          <w:lang w:val="en-GB"/>
        </w:rPr>
      </w:pPr>
    </w:p>
    <w:p w14:paraId="4779126F" w14:textId="77777777" w:rsidR="00D60D76" w:rsidRPr="004252B9" w:rsidRDefault="00D60D76" w:rsidP="00D60D76">
      <w:pPr>
        <w:spacing w:after="0" w:line="360" w:lineRule="auto"/>
        <w:jc w:val="both"/>
        <w:rPr>
          <w:rFonts w:ascii="Times New Roman" w:hAnsi="Times New Roman"/>
          <w:lang w:val="en-GB"/>
        </w:rPr>
      </w:pPr>
      <w:r w:rsidRPr="004252B9">
        <w:rPr>
          <w:rFonts w:ascii="Times New Roman" w:hAnsi="Times New Roman"/>
          <w:lang w:val="en-GB"/>
        </w:rPr>
        <w:t>In a table below, presents the institutions interest and channel of communication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877"/>
        <w:gridCol w:w="1961"/>
        <w:gridCol w:w="4101"/>
      </w:tblGrid>
      <w:tr w:rsidR="00302C7C" w:rsidRPr="004252B9" w14:paraId="3772661D" w14:textId="77777777" w:rsidTr="00F23EF1">
        <w:trPr>
          <w:tblHeader/>
        </w:trPr>
        <w:tc>
          <w:tcPr>
            <w:tcW w:w="1454" w:type="dxa"/>
          </w:tcPr>
          <w:p w14:paraId="0AC50F88"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Audience </w:t>
            </w:r>
          </w:p>
        </w:tc>
        <w:tc>
          <w:tcPr>
            <w:tcW w:w="2014" w:type="dxa"/>
          </w:tcPr>
          <w:p w14:paraId="44F19AC4"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Common Interest </w:t>
            </w:r>
          </w:p>
        </w:tc>
        <w:tc>
          <w:tcPr>
            <w:tcW w:w="2111" w:type="dxa"/>
          </w:tcPr>
          <w:p w14:paraId="03CB1A30"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Key message concept </w:t>
            </w:r>
          </w:p>
        </w:tc>
        <w:tc>
          <w:tcPr>
            <w:tcW w:w="3781" w:type="dxa"/>
          </w:tcPr>
          <w:p w14:paraId="21B853C5"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Channel </w:t>
            </w:r>
          </w:p>
        </w:tc>
      </w:tr>
      <w:tr w:rsidR="00302C7C" w:rsidRPr="004252B9" w14:paraId="2B9C1E9D" w14:textId="77777777" w:rsidTr="00F23EF1">
        <w:tc>
          <w:tcPr>
            <w:tcW w:w="1454" w:type="dxa"/>
          </w:tcPr>
          <w:p w14:paraId="3AC42D31"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MoLG&amp; NPA</w:t>
            </w:r>
          </w:p>
        </w:tc>
        <w:tc>
          <w:tcPr>
            <w:tcW w:w="2014" w:type="dxa"/>
            <w:vAlign w:val="center"/>
          </w:tcPr>
          <w:p w14:paraId="408474F7" w14:textId="01E6EDD1"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Main link between Central Government and LGs in the translation and execution of government </w:t>
            </w:r>
            <w:r w:rsidR="00AB12C2" w:rsidRPr="004252B9">
              <w:rPr>
                <w:rFonts w:ascii="Times New Roman" w:hAnsi="Times New Roman"/>
              </w:rPr>
              <w:t>programs</w:t>
            </w:r>
            <w:r w:rsidRPr="004252B9">
              <w:rPr>
                <w:rFonts w:ascii="Times New Roman" w:hAnsi="Times New Roman"/>
              </w:rPr>
              <w:t xml:space="preserve"> and delivery of quality services. </w:t>
            </w:r>
          </w:p>
          <w:p w14:paraId="130695A8" w14:textId="3651524A" w:rsidR="001913E3" w:rsidRPr="004252B9" w:rsidRDefault="00AB12C2" w:rsidP="00AB12C2">
            <w:pPr>
              <w:spacing w:after="0" w:line="240" w:lineRule="auto"/>
              <w:rPr>
                <w:rFonts w:ascii="Times New Roman" w:hAnsi="Times New Roman"/>
              </w:rPr>
            </w:pPr>
            <w:r w:rsidRPr="004252B9">
              <w:rPr>
                <w:rFonts w:ascii="Times New Roman" w:hAnsi="Times New Roman"/>
              </w:rPr>
              <w:t>Eager to see how the DDP will be implemented to achieve sustainable development.</w:t>
            </w:r>
          </w:p>
        </w:tc>
        <w:tc>
          <w:tcPr>
            <w:tcW w:w="2111" w:type="dxa"/>
          </w:tcPr>
          <w:p w14:paraId="7EA8143C" w14:textId="7630FE4E"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MoLG and NPA ensures that the District Development Plan is aligned to National Development Plan and sector strategic plans and they complement each other  </w:t>
            </w:r>
          </w:p>
        </w:tc>
        <w:tc>
          <w:tcPr>
            <w:tcW w:w="3781" w:type="dxa"/>
          </w:tcPr>
          <w:p w14:paraId="5E1F0244" w14:textId="77777777" w:rsidR="001913E3" w:rsidRPr="004252B9" w:rsidRDefault="001913E3" w:rsidP="001913E3">
            <w:pPr>
              <w:numPr>
                <w:ilvl w:val="0"/>
                <w:numId w:val="224"/>
              </w:numPr>
              <w:spacing w:after="0" w:line="240" w:lineRule="auto"/>
              <w:ind w:left="360"/>
              <w:rPr>
                <w:rFonts w:ascii="Times New Roman" w:hAnsi="Times New Roman"/>
              </w:rPr>
            </w:pPr>
            <w:r w:rsidRPr="004252B9">
              <w:rPr>
                <w:rFonts w:ascii="Times New Roman" w:hAnsi="Times New Roman"/>
              </w:rPr>
              <w:t xml:space="preserve">Planning Guidelines, </w:t>
            </w:r>
          </w:p>
          <w:p w14:paraId="47CF5713" w14:textId="77777777" w:rsidR="007856F5" w:rsidRPr="004252B9" w:rsidRDefault="007856F5" w:rsidP="007856F5">
            <w:pPr>
              <w:numPr>
                <w:ilvl w:val="0"/>
                <w:numId w:val="224"/>
              </w:numPr>
              <w:spacing w:after="0" w:line="240" w:lineRule="auto"/>
              <w:ind w:left="360"/>
              <w:rPr>
                <w:rFonts w:ascii="Times New Roman" w:hAnsi="Times New Roman"/>
              </w:rPr>
            </w:pPr>
            <w:r w:rsidRPr="004252B9">
              <w:rPr>
                <w:rFonts w:ascii="Times New Roman" w:hAnsi="Times New Roman"/>
              </w:rPr>
              <w:t>Circulars,</w:t>
            </w:r>
          </w:p>
          <w:p w14:paraId="435C81AC" w14:textId="77777777" w:rsidR="007856F5" w:rsidRPr="004252B9" w:rsidRDefault="001913E3" w:rsidP="007856F5">
            <w:pPr>
              <w:numPr>
                <w:ilvl w:val="0"/>
                <w:numId w:val="224"/>
              </w:numPr>
              <w:spacing w:after="0" w:line="240" w:lineRule="auto"/>
              <w:ind w:left="360"/>
              <w:rPr>
                <w:rFonts w:ascii="Times New Roman" w:hAnsi="Times New Roman"/>
              </w:rPr>
            </w:pPr>
            <w:r w:rsidRPr="004252B9">
              <w:rPr>
                <w:rFonts w:ascii="Times New Roman" w:hAnsi="Times New Roman"/>
              </w:rPr>
              <w:t>Dissemination workshop Inspection and mentoring</w:t>
            </w:r>
          </w:p>
          <w:p w14:paraId="21C457EF" w14:textId="0CD94DF6" w:rsidR="00AB12C2" w:rsidRPr="004252B9" w:rsidRDefault="007856F5" w:rsidP="00AB12C2">
            <w:pPr>
              <w:numPr>
                <w:ilvl w:val="0"/>
                <w:numId w:val="224"/>
              </w:numPr>
              <w:spacing w:after="0" w:line="240" w:lineRule="auto"/>
              <w:ind w:left="360"/>
              <w:rPr>
                <w:rFonts w:ascii="Times New Roman" w:hAnsi="Times New Roman"/>
              </w:rPr>
            </w:pPr>
            <w:r w:rsidRPr="004252B9">
              <w:rPr>
                <w:rFonts w:ascii="Times New Roman" w:hAnsi="Times New Roman"/>
              </w:rPr>
              <w:t xml:space="preserve">Progress </w:t>
            </w:r>
            <w:r w:rsidR="00AB12C2" w:rsidRPr="004252B9">
              <w:rPr>
                <w:rFonts w:ascii="Times New Roman" w:hAnsi="Times New Roman"/>
              </w:rPr>
              <w:t>reports, Quarterly reports, meetings/briefings</w:t>
            </w:r>
          </w:p>
          <w:p w14:paraId="1291FD48" w14:textId="77777777" w:rsidR="00AB12C2" w:rsidRPr="004252B9" w:rsidRDefault="00AB12C2" w:rsidP="00AB12C2">
            <w:pPr>
              <w:numPr>
                <w:ilvl w:val="0"/>
                <w:numId w:val="224"/>
              </w:numPr>
              <w:spacing w:after="0" w:line="240" w:lineRule="auto"/>
              <w:ind w:left="360"/>
              <w:rPr>
                <w:rFonts w:ascii="Times New Roman" w:hAnsi="Times New Roman"/>
              </w:rPr>
            </w:pPr>
            <w:r w:rsidRPr="004252B9">
              <w:rPr>
                <w:rFonts w:ascii="Times New Roman" w:hAnsi="Times New Roman"/>
              </w:rPr>
              <w:t>Telephone calls and sms</w:t>
            </w:r>
          </w:p>
          <w:p w14:paraId="111D4992" w14:textId="7F9591E6" w:rsidR="001913E3" w:rsidRPr="004252B9" w:rsidRDefault="00AB12C2" w:rsidP="00F57271">
            <w:pPr>
              <w:numPr>
                <w:ilvl w:val="0"/>
                <w:numId w:val="224"/>
              </w:numPr>
              <w:spacing w:after="0" w:line="240" w:lineRule="auto"/>
              <w:ind w:left="360"/>
              <w:rPr>
                <w:rFonts w:ascii="Times New Roman" w:hAnsi="Times New Roman"/>
              </w:rPr>
            </w:pPr>
            <w:r w:rsidRPr="004252B9">
              <w:rPr>
                <w:rFonts w:ascii="Times New Roman" w:hAnsi="Times New Roman"/>
              </w:rPr>
              <w:t>Internet facility(website,email,F</w:t>
            </w:r>
            <w:r w:rsidR="00F57271" w:rsidRPr="004252B9">
              <w:rPr>
                <w:rFonts w:ascii="Times New Roman" w:hAnsi="Times New Roman"/>
              </w:rPr>
              <w:t>acebook,twitter)</w:t>
            </w:r>
            <w:r w:rsidR="001913E3" w:rsidRPr="004252B9">
              <w:rPr>
                <w:rFonts w:ascii="Times New Roman" w:hAnsi="Times New Roman"/>
              </w:rPr>
              <w:t xml:space="preserve">  </w:t>
            </w:r>
          </w:p>
        </w:tc>
      </w:tr>
      <w:tr w:rsidR="00302C7C" w:rsidRPr="004252B9" w14:paraId="767E49D8" w14:textId="77777777" w:rsidTr="00F23EF1">
        <w:tc>
          <w:tcPr>
            <w:tcW w:w="1454" w:type="dxa"/>
          </w:tcPr>
          <w:p w14:paraId="1F4F25D5"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MoFPED</w:t>
            </w:r>
          </w:p>
        </w:tc>
        <w:tc>
          <w:tcPr>
            <w:tcW w:w="2014" w:type="dxa"/>
          </w:tcPr>
          <w:p w14:paraId="3A6B2A15" w14:textId="6E39D403" w:rsidR="001913E3" w:rsidRPr="004252B9" w:rsidRDefault="00AB12C2" w:rsidP="001913E3">
            <w:pPr>
              <w:spacing w:after="0" w:line="240" w:lineRule="auto"/>
              <w:jc w:val="both"/>
              <w:rPr>
                <w:rFonts w:ascii="Times New Roman" w:hAnsi="Times New Roman"/>
              </w:rPr>
            </w:pPr>
            <w:r w:rsidRPr="004252B9">
              <w:rPr>
                <w:rFonts w:ascii="Times New Roman" w:hAnsi="Times New Roman"/>
              </w:rPr>
              <w:t xml:space="preserve">Desires to see stakeholders convinced that the districts actions in the DDP are aimed at getting the best out of the resources released through effective and efficient resource allocation, </w:t>
            </w:r>
            <w:r w:rsidRPr="004252B9">
              <w:rPr>
                <w:rFonts w:ascii="Times New Roman" w:hAnsi="Times New Roman"/>
              </w:rPr>
              <w:lastRenderedPageBreak/>
              <w:t>utilisation and management</w:t>
            </w:r>
          </w:p>
        </w:tc>
        <w:tc>
          <w:tcPr>
            <w:tcW w:w="2111" w:type="dxa"/>
            <w:vAlign w:val="center"/>
          </w:tcPr>
          <w:p w14:paraId="244905E9"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lastRenderedPageBreak/>
              <w:t>There is transparency and accountability in district budget execution.</w:t>
            </w:r>
          </w:p>
          <w:p w14:paraId="3C3A28F8" w14:textId="10450C50"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District resources in the budget are utilised for pri</w:t>
            </w:r>
            <w:r w:rsidR="00F57271" w:rsidRPr="004252B9">
              <w:rPr>
                <w:rFonts w:ascii="Times New Roman" w:hAnsi="Times New Roman"/>
              </w:rPr>
              <w:t xml:space="preserve">oritized investments in the DDP </w:t>
            </w:r>
            <w:r w:rsidRPr="004252B9">
              <w:rPr>
                <w:rFonts w:ascii="Times New Roman" w:hAnsi="Times New Roman"/>
              </w:rPr>
              <w:t xml:space="preserve">like </w:t>
            </w:r>
            <w:r w:rsidRPr="004252B9">
              <w:rPr>
                <w:rFonts w:ascii="Times New Roman" w:hAnsi="Times New Roman"/>
              </w:rPr>
              <w:lastRenderedPageBreak/>
              <w:t>infrastructure</w:t>
            </w:r>
            <w:r w:rsidR="00F57271" w:rsidRPr="004252B9">
              <w:rPr>
                <w:rFonts w:ascii="Times New Roman" w:hAnsi="Times New Roman"/>
              </w:rPr>
              <w:t xml:space="preserve"> </w:t>
            </w:r>
            <w:r w:rsidRPr="004252B9">
              <w:rPr>
                <w:rFonts w:ascii="Times New Roman" w:hAnsi="Times New Roman"/>
              </w:rPr>
              <w:t xml:space="preserve">and service delivery. </w:t>
            </w:r>
          </w:p>
        </w:tc>
        <w:tc>
          <w:tcPr>
            <w:tcW w:w="3781" w:type="dxa"/>
          </w:tcPr>
          <w:p w14:paraId="1E42748F" w14:textId="0F7C5B42" w:rsidR="001913E3" w:rsidRPr="004252B9" w:rsidRDefault="001913E3" w:rsidP="00F57271">
            <w:pPr>
              <w:pStyle w:val="ListParagraph"/>
              <w:numPr>
                <w:ilvl w:val="0"/>
                <w:numId w:val="228"/>
              </w:numPr>
              <w:spacing w:after="0" w:line="240" w:lineRule="auto"/>
              <w:jc w:val="both"/>
              <w:rPr>
                <w:rFonts w:ascii="Times New Roman" w:hAnsi="Times New Roman"/>
                <w:lang w:val="en-GB"/>
              </w:rPr>
            </w:pPr>
            <w:r w:rsidRPr="004252B9">
              <w:rPr>
                <w:rFonts w:ascii="Times New Roman" w:hAnsi="Times New Roman"/>
              </w:rPr>
              <w:lastRenderedPageBreak/>
              <w:t>Mandatory public notices, posters, letters and memos, meetings and barazas</w:t>
            </w:r>
          </w:p>
        </w:tc>
      </w:tr>
      <w:tr w:rsidR="00302C7C" w:rsidRPr="004252B9" w14:paraId="5B320299" w14:textId="77777777" w:rsidTr="00F23EF1">
        <w:tc>
          <w:tcPr>
            <w:tcW w:w="1454" w:type="dxa"/>
          </w:tcPr>
          <w:p w14:paraId="65E3D0A3"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lastRenderedPageBreak/>
              <w:t xml:space="preserve">Other line ministries </w:t>
            </w:r>
          </w:p>
        </w:tc>
        <w:tc>
          <w:tcPr>
            <w:tcW w:w="2014" w:type="dxa"/>
            <w:vAlign w:val="center"/>
          </w:tcPr>
          <w:p w14:paraId="119D15DF"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District departments implement government policies responsibly according to specific sector mandates.</w:t>
            </w:r>
          </w:p>
          <w:p w14:paraId="6FC7F014" w14:textId="3E62D4E1"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District departments to create awareness, educate and mobilise the public to participate, utilise and respond in development </w:t>
            </w:r>
            <w:r w:rsidR="00F57271" w:rsidRPr="004252B9">
              <w:rPr>
                <w:rFonts w:ascii="Times New Roman" w:hAnsi="Times New Roman"/>
              </w:rPr>
              <w:t>program</w:t>
            </w:r>
            <w:r w:rsidR="00302C7C" w:rsidRPr="004252B9">
              <w:rPr>
                <w:rFonts w:ascii="Times New Roman" w:hAnsi="Times New Roman"/>
              </w:rPr>
              <w:t>me</w:t>
            </w:r>
            <w:r w:rsidR="00F57271" w:rsidRPr="004252B9">
              <w:rPr>
                <w:rFonts w:ascii="Times New Roman" w:hAnsi="Times New Roman"/>
              </w:rPr>
              <w:t>s.</w:t>
            </w:r>
          </w:p>
        </w:tc>
        <w:tc>
          <w:tcPr>
            <w:tcW w:w="2111" w:type="dxa"/>
            <w:vAlign w:val="center"/>
          </w:tcPr>
          <w:p w14:paraId="22BF636F"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Adherence to sector specific norms, standards and quality assurance.</w:t>
            </w:r>
          </w:p>
          <w:p w14:paraId="23565FE9" w14:textId="7F0C3C87" w:rsidR="001913E3" w:rsidRPr="004252B9" w:rsidRDefault="00F57271" w:rsidP="001913E3">
            <w:pPr>
              <w:spacing w:after="0" w:line="240" w:lineRule="auto"/>
              <w:rPr>
                <w:rFonts w:ascii="Times New Roman" w:hAnsi="Times New Roman"/>
              </w:rPr>
            </w:pPr>
            <w:r w:rsidRPr="004252B9">
              <w:rPr>
                <w:rFonts w:ascii="Times New Roman" w:hAnsi="Times New Roman"/>
              </w:rPr>
              <w:t>Adhere to principle</w:t>
            </w:r>
            <w:r w:rsidR="001913E3" w:rsidRPr="004252B9">
              <w:rPr>
                <w:rFonts w:ascii="Times New Roman" w:hAnsi="Times New Roman"/>
              </w:rPr>
              <w:t>s of sustainable development in executing priorities in the DDP.</w:t>
            </w:r>
          </w:p>
          <w:p w14:paraId="64521A90" w14:textId="43AA252B"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Awareness on services being provided to improve demand and obtain feedbacks.  </w:t>
            </w:r>
          </w:p>
        </w:tc>
        <w:tc>
          <w:tcPr>
            <w:tcW w:w="3781" w:type="dxa"/>
          </w:tcPr>
          <w:p w14:paraId="3AC30272" w14:textId="77777777" w:rsidR="001913E3" w:rsidRPr="004252B9" w:rsidRDefault="001913E3" w:rsidP="001913E3">
            <w:pPr>
              <w:numPr>
                <w:ilvl w:val="0"/>
                <w:numId w:val="224"/>
              </w:numPr>
              <w:spacing w:after="0" w:line="240" w:lineRule="auto"/>
              <w:ind w:left="360"/>
              <w:rPr>
                <w:rFonts w:ascii="Times New Roman" w:hAnsi="Times New Roman"/>
              </w:rPr>
            </w:pPr>
            <w:r w:rsidRPr="004252B9">
              <w:rPr>
                <w:rFonts w:ascii="Times New Roman" w:hAnsi="Times New Roman"/>
              </w:rPr>
              <w:t xml:space="preserve">Circulars and guidelines, </w:t>
            </w:r>
          </w:p>
          <w:p w14:paraId="664193AC" w14:textId="4AA5D619" w:rsidR="001913E3" w:rsidRPr="004252B9" w:rsidRDefault="00F57271" w:rsidP="001913E3">
            <w:pPr>
              <w:numPr>
                <w:ilvl w:val="0"/>
                <w:numId w:val="224"/>
              </w:numPr>
              <w:spacing w:after="0" w:line="240" w:lineRule="auto"/>
              <w:ind w:left="360"/>
              <w:rPr>
                <w:rFonts w:ascii="Times New Roman" w:hAnsi="Times New Roman"/>
              </w:rPr>
            </w:pPr>
            <w:r w:rsidRPr="004252B9">
              <w:rPr>
                <w:rFonts w:ascii="Times New Roman" w:hAnsi="Times New Roman"/>
              </w:rPr>
              <w:t>Workshops, trainings</w:t>
            </w:r>
            <w:r w:rsidR="001913E3" w:rsidRPr="004252B9">
              <w:rPr>
                <w:rFonts w:ascii="Times New Roman" w:hAnsi="Times New Roman"/>
              </w:rPr>
              <w:t xml:space="preserve"> and</w:t>
            </w:r>
          </w:p>
          <w:p w14:paraId="3CD1E459" w14:textId="7CCB198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Support supervisions</w:t>
            </w:r>
          </w:p>
        </w:tc>
      </w:tr>
      <w:tr w:rsidR="00302C7C" w:rsidRPr="004252B9" w14:paraId="173EA4DB" w14:textId="77777777" w:rsidTr="00F23EF1">
        <w:tc>
          <w:tcPr>
            <w:tcW w:w="1454" w:type="dxa"/>
          </w:tcPr>
          <w:p w14:paraId="289A8060"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 xml:space="preserve">Office of LCV and Council </w:t>
            </w:r>
          </w:p>
        </w:tc>
        <w:tc>
          <w:tcPr>
            <w:tcW w:w="2014" w:type="dxa"/>
          </w:tcPr>
          <w:p w14:paraId="4A3B9FB7" w14:textId="752EDD99" w:rsidR="001913E3" w:rsidRPr="004252B9" w:rsidRDefault="00F57271" w:rsidP="001913E3">
            <w:pPr>
              <w:spacing w:after="0" w:line="240" w:lineRule="auto"/>
              <w:jc w:val="both"/>
              <w:rPr>
                <w:rFonts w:ascii="Times New Roman" w:hAnsi="Times New Roman"/>
              </w:rPr>
            </w:pPr>
            <w:r w:rsidRPr="004252B9">
              <w:rPr>
                <w:rFonts w:ascii="Times New Roman" w:hAnsi="Times New Roman"/>
              </w:rPr>
              <w:t>Needs to see the quality of life of the populace transformed positively.</w:t>
            </w:r>
          </w:p>
        </w:tc>
        <w:tc>
          <w:tcPr>
            <w:tcW w:w="2111" w:type="dxa"/>
          </w:tcPr>
          <w:p w14:paraId="38883E27"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Annual state of district report by chairperson. </w:t>
            </w:r>
          </w:p>
          <w:p w14:paraId="5DC52A12"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Council supports and enacts ordinances aimed at supporting the DDP II implementation. </w:t>
            </w:r>
          </w:p>
          <w:p w14:paraId="6C6B1C33" w14:textId="6967F4AB"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CAO and </w:t>
            </w:r>
            <w:r w:rsidR="00F57271" w:rsidRPr="004252B9">
              <w:rPr>
                <w:rFonts w:ascii="Times New Roman" w:hAnsi="Times New Roman"/>
              </w:rPr>
              <w:t>HO</w:t>
            </w:r>
            <w:r w:rsidRPr="004252B9">
              <w:rPr>
                <w:rFonts w:ascii="Times New Roman" w:hAnsi="Times New Roman"/>
              </w:rPr>
              <w:t>D</w:t>
            </w:r>
            <w:r w:rsidR="00126B3F" w:rsidRPr="004252B9">
              <w:rPr>
                <w:rFonts w:ascii="Times New Roman" w:hAnsi="Times New Roman"/>
              </w:rPr>
              <w:t>’s</w:t>
            </w:r>
            <w:r w:rsidRPr="004252B9">
              <w:rPr>
                <w:rFonts w:ascii="Times New Roman" w:hAnsi="Times New Roman"/>
              </w:rPr>
              <w:t xml:space="preserve"> available to answer audit queries and provide guidance on planning to meet needs of the population.  </w:t>
            </w:r>
          </w:p>
        </w:tc>
        <w:tc>
          <w:tcPr>
            <w:tcW w:w="3781" w:type="dxa"/>
          </w:tcPr>
          <w:p w14:paraId="2B139DDE" w14:textId="77777777" w:rsidR="001913E3" w:rsidRPr="004252B9" w:rsidRDefault="009529FC" w:rsidP="00126B3F">
            <w:pPr>
              <w:pStyle w:val="ListParagraph"/>
              <w:numPr>
                <w:ilvl w:val="0"/>
                <w:numId w:val="230"/>
              </w:numPr>
              <w:spacing w:after="0" w:line="240" w:lineRule="auto"/>
              <w:jc w:val="both"/>
              <w:rPr>
                <w:rFonts w:ascii="Times New Roman" w:hAnsi="Times New Roman"/>
              </w:rPr>
            </w:pPr>
            <w:r w:rsidRPr="004252B9">
              <w:rPr>
                <w:rFonts w:ascii="Times New Roman" w:hAnsi="Times New Roman"/>
              </w:rPr>
              <w:t>Mandatory public notices, mass media, committee meetings and community meetings</w:t>
            </w:r>
          </w:p>
          <w:p w14:paraId="7E468EE7" w14:textId="67FCA6A1"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Adverts/press releases</w:t>
            </w:r>
          </w:p>
          <w:p w14:paraId="1C79C408" w14:textId="7777777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Policy &amp;Technical meetings</w:t>
            </w:r>
          </w:p>
          <w:p w14:paraId="3DADDC36" w14:textId="7777777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Leaflets</w:t>
            </w:r>
          </w:p>
          <w:p w14:paraId="2DEDF6DB" w14:textId="0A69C12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Workshops</w:t>
            </w:r>
          </w:p>
          <w:p w14:paraId="63D8DEFD" w14:textId="77777777" w:rsidR="00126B3F"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Conferences</w:t>
            </w:r>
          </w:p>
          <w:p w14:paraId="23272894" w14:textId="68C2823B" w:rsidR="00957CBE"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Internet facility (website, email, Facebook)</w:t>
            </w:r>
          </w:p>
          <w:p w14:paraId="6425BFDE" w14:textId="64DBB9E6" w:rsidR="00957CBE"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Correspondences(letters)</w:t>
            </w:r>
          </w:p>
        </w:tc>
      </w:tr>
      <w:tr w:rsidR="00302C7C" w:rsidRPr="004252B9" w14:paraId="05D2FD92" w14:textId="77777777" w:rsidTr="00F23EF1">
        <w:tc>
          <w:tcPr>
            <w:tcW w:w="1454" w:type="dxa"/>
          </w:tcPr>
          <w:p w14:paraId="59472D0A"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t xml:space="preserve">CAOs office and all departments </w:t>
            </w:r>
          </w:p>
        </w:tc>
        <w:tc>
          <w:tcPr>
            <w:tcW w:w="2014" w:type="dxa"/>
          </w:tcPr>
          <w:p w14:paraId="61E4B109" w14:textId="472041FF" w:rsidR="009529FC" w:rsidRPr="004252B9" w:rsidRDefault="009529FC" w:rsidP="009529FC">
            <w:pPr>
              <w:spacing w:after="0" w:line="240" w:lineRule="auto"/>
              <w:rPr>
                <w:rFonts w:ascii="Times New Roman" w:hAnsi="Times New Roman"/>
              </w:rPr>
            </w:pPr>
            <w:r w:rsidRPr="004252B9">
              <w:rPr>
                <w:rFonts w:ascii="Times New Roman" w:hAnsi="Times New Roman"/>
              </w:rPr>
              <w:t>Act as the source of official gove</w:t>
            </w:r>
            <w:r w:rsidR="00302C7C" w:rsidRPr="004252B9">
              <w:rPr>
                <w:rFonts w:ascii="Times New Roman" w:hAnsi="Times New Roman"/>
              </w:rPr>
              <w:t>rnment position on public matters</w:t>
            </w:r>
            <w:r w:rsidRPr="004252B9">
              <w:rPr>
                <w:rFonts w:ascii="Times New Roman" w:hAnsi="Times New Roman"/>
              </w:rPr>
              <w:t xml:space="preserve"> in the district including communicating progress on implementation of the DDP.</w:t>
            </w:r>
          </w:p>
          <w:p w14:paraId="1A97BD6A" w14:textId="391D5D18"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Inform, share and educate the public about the development efforts in the </w:t>
            </w:r>
            <w:r w:rsidRPr="004252B9">
              <w:rPr>
                <w:rFonts w:ascii="Times New Roman" w:hAnsi="Times New Roman"/>
              </w:rPr>
              <w:lastRenderedPageBreak/>
              <w:t>district, opportunities</w:t>
            </w:r>
            <w:r w:rsidR="00302C7C" w:rsidRPr="004252B9">
              <w:rPr>
                <w:rFonts w:ascii="Times New Roman" w:hAnsi="Times New Roman"/>
              </w:rPr>
              <w:t xml:space="preserve"> for participation and expected benefits.</w:t>
            </w:r>
          </w:p>
        </w:tc>
        <w:tc>
          <w:tcPr>
            <w:tcW w:w="2111" w:type="dxa"/>
            <w:vAlign w:val="center"/>
          </w:tcPr>
          <w:p w14:paraId="7DF3FB0B"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lastRenderedPageBreak/>
              <w:t>Work with other partners in managing emerging issues and crisis.</w:t>
            </w:r>
          </w:p>
          <w:p w14:paraId="13F2D9B2" w14:textId="36894466" w:rsidR="009529FC" w:rsidRPr="004252B9" w:rsidRDefault="009529FC" w:rsidP="009529FC">
            <w:pPr>
              <w:spacing w:after="0" w:line="240" w:lineRule="auto"/>
              <w:rPr>
                <w:rFonts w:ascii="Times New Roman" w:hAnsi="Times New Roman"/>
              </w:rPr>
            </w:pPr>
            <w:r w:rsidRPr="004252B9">
              <w:rPr>
                <w:rFonts w:ascii="Times New Roman" w:hAnsi="Times New Roman"/>
              </w:rPr>
              <w:t>Manage and coordinate the press conferences and press release statements</w:t>
            </w:r>
            <w:r w:rsidR="00302C7C" w:rsidRPr="004252B9">
              <w:rPr>
                <w:rFonts w:ascii="Times New Roman" w:hAnsi="Times New Roman"/>
              </w:rPr>
              <w:t>.</w:t>
            </w:r>
          </w:p>
          <w:p w14:paraId="66964F83"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 xml:space="preserve">Maintain timely information sharing with other actors </w:t>
            </w:r>
          </w:p>
          <w:p w14:paraId="4A4A4ABF" w14:textId="6D6D1551"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Work with </w:t>
            </w:r>
            <w:r w:rsidR="00302C7C" w:rsidRPr="004252B9">
              <w:rPr>
                <w:rFonts w:ascii="Times New Roman" w:hAnsi="Times New Roman"/>
              </w:rPr>
              <w:t>HO</w:t>
            </w:r>
            <w:r w:rsidRPr="004252B9">
              <w:rPr>
                <w:rFonts w:ascii="Times New Roman" w:hAnsi="Times New Roman"/>
              </w:rPr>
              <w:t xml:space="preserve">D and partners to </w:t>
            </w:r>
            <w:r w:rsidRPr="004252B9">
              <w:rPr>
                <w:rFonts w:ascii="Times New Roman" w:hAnsi="Times New Roman"/>
              </w:rPr>
              <w:lastRenderedPageBreak/>
              <w:t xml:space="preserve">develop all communication materials </w:t>
            </w:r>
          </w:p>
        </w:tc>
        <w:tc>
          <w:tcPr>
            <w:tcW w:w="3781" w:type="dxa"/>
          </w:tcPr>
          <w:p w14:paraId="2A366A5E" w14:textId="77777777" w:rsidR="009529FC" w:rsidRPr="004252B9" w:rsidRDefault="009529FC" w:rsidP="009529FC">
            <w:pPr>
              <w:numPr>
                <w:ilvl w:val="0"/>
                <w:numId w:val="224"/>
              </w:numPr>
              <w:spacing w:after="0" w:line="240" w:lineRule="auto"/>
              <w:ind w:left="360"/>
              <w:rPr>
                <w:rFonts w:ascii="Times New Roman" w:hAnsi="Times New Roman"/>
              </w:rPr>
            </w:pPr>
            <w:r w:rsidRPr="004252B9">
              <w:rPr>
                <w:rFonts w:ascii="Times New Roman" w:hAnsi="Times New Roman"/>
              </w:rPr>
              <w:lastRenderedPageBreak/>
              <w:t>Press statements,</w:t>
            </w:r>
          </w:p>
          <w:p w14:paraId="737ED8F0" w14:textId="77777777" w:rsidR="00B42FF8" w:rsidRPr="004252B9" w:rsidRDefault="00B42FF8" w:rsidP="00B42FF8">
            <w:pPr>
              <w:numPr>
                <w:ilvl w:val="0"/>
                <w:numId w:val="224"/>
              </w:numPr>
              <w:spacing w:after="0" w:line="240" w:lineRule="auto"/>
              <w:ind w:left="360"/>
              <w:rPr>
                <w:rFonts w:ascii="Times New Roman" w:hAnsi="Times New Roman"/>
              </w:rPr>
            </w:pPr>
            <w:r w:rsidRPr="004252B9">
              <w:rPr>
                <w:rFonts w:ascii="Times New Roman" w:hAnsi="Times New Roman"/>
              </w:rPr>
              <w:t>Radio programmes,</w:t>
            </w:r>
          </w:p>
          <w:p w14:paraId="1F2266EB" w14:textId="2E32F21C" w:rsidR="009529FC" w:rsidRPr="004252B9" w:rsidRDefault="009529FC" w:rsidP="00B42FF8">
            <w:pPr>
              <w:numPr>
                <w:ilvl w:val="0"/>
                <w:numId w:val="224"/>
              </w:numPr>
              <w:spacing w:after="0" w:line="240" w:lineRule="auto"/>
              <w:ind w:left="360"/>
              <w:rPr>
                <w:rFonts w:ascii="Times New Roman" w:hAnsi="Times New Roman"/>
              </w:rPr>
            </w:pPr>
            <w:r w:rsidRPr="004252B9">
              <w:rPr>
                <w:rFonts w:ascii="Times New Roman" w:hAnsi="Times New Roman"/>
              </w:rPr>
              <w:t>Baraza</w:t>
            </w:r>
            <w:r w:rsidR="00302C7C" w:rsidRPr="004252B9">
              <w:rPr>
                <w:rFonts w:ascii="Times New Roman" w:hAnsi="Times New Roman"/>
              </w:rPr>
              <w:t>s/</w:t>
            </w:r>
            <w:r w:rsidRPr="004252B9">
              <w:rPr>
                <w:rFonts w:ascii="Times New Roman" w:hAnsi="Times New Roman"/>
              </w:rPr>
              <w:t>community meetings</w:t>
            </w:r>
            <w:r w:rsidR="00302C7C" w:rsidRPr="004252B9">
              <w:rPr>
                <w:rFonts w:ascii="Times New Roman" w:hAnsi="Times New Roman"/>
              </w:rPr>
              <w:t>/dialogues/drives</w:t>
            </w:r>
          </w:p>
        </w:tc>
      </w:tr>
      <w:tr w:rsidR="00302C7C" w:rsidRPr="004252B9" w14:paraId="3E142901" w14:textId="77777777" w:rsidTr="00F23EF1">
        <w:tc>
          <w:tcPr>
            <w:tcW w:w="1454" w:type="dxa"/>
          </w:tcPr>
          <w:p w14:paraId="0A56865C"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lastRenderedPageBreak/>
              <w:t xml:space="preserve">Mass Media </w:t>
            </w:r>
          </w:p>
        </w:tc>
        <w:tc>
          <w:tcPr>
            <w:tcW w:w="2014" w:type="dxa"/>
          </w:tcPr>
          <w:p w14:paraId="585A8D4B" w14:textId="77777777" w:rsidR="00302C7C" w:rsidRPr="004252B9" w:rsidRDefault="00302C7C" w:rsidP="009529FC">
            <w:pPr>
              <w:spacing w:after="0" w:line="240" w:lineRule="auto"/>
              <w:rPr>
                <w:rFonts w:ascii="Times New Roman" w:hAnsi="Times New Roman"/>
              </w:rPr>
            </w:pPr>
            <w:r w:rsidRPr="004252B9">
              <w:rPr>
                <w:rFonts w:ascii="Times New Roman" w:hAnsi="Times New Roman"/>
              </w:rPr>
              <w:t>Provide relevant and accurate information to stakeholders for positive publicity and accurate reports.</w:t>
            </w:r>
          </w:p>
          <w:p w14:paraId="44ACEFD9" w14:textId="1C8C95C6" w:rsidR="009529FC" w:rsidRPr="004252B9" w:rsidRDefault="009529FC" w:rsidP="009529FC">
            <w:pPr>
              <w:spacing w:after="0" w:line="240" w:lineRule="auto"/>
              <w:rPr>
                <w:rFonts w:ascii="Times New Roman" w:hAnsi="Times New Roman"/>
              </w:rPr>
            </w:pPr>
            <w:r w:rsidRPr="004252B9">
              <w:rPr>
                <w:rFonts w:ascii="Times New Roman" w:hAnsi="Times New Roman"/>
              </w:rPr>
              <w:t>Access to and constant flow of information from the district.</w:t>
            </w:r>
          </w:p>
          <w:p w14:paraId="397A1ECA"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Availability to comment on emerging issues in the district.</w:t>
            </w:r>
          </w:p>
          <w:p w14:paraId="346D335E" w14:textId="1CFC05C0"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Proactive PR where the district and implementing partners initiate contact and engage the media on an on-going basis</w:t>
            </w:r>
          </w:p>
        </w:tc>
        <w:tc>
          <w:tcPr>
            <w:tcW w:w="2111" w:type="dxa"/>
          </w:tcPr>
          <w:p w14:paraId="068E8B57"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The implementation of DDP is on course and delivering benefits to the citizen.</w:t>
            </w:r>
          </w:p>
          <w:p w14:paraId="25844CB8"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 xml:space="preserve">More innovations and programmes are being designed for effective development. </w:t>
            </w:r>
          </w:p>
          <w:p w14:paraId="5F7FE697"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The district is interested in partnering with the media for development.</w:t>
            </w:r>
          </w:p>
          <w:p w14:paraId="5C585C9C" w14:textId="3E2F5D06"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The district and partners are available to answer media queries on regular basis.</w:t>
            </w:r>
          </w:p>
        </w:tc>
        <w:tc>
          <w:tcPr>
            <w:tcW w:w="3781" w:type="dxa"/>
          </w:tcPr>
          <w:p w14:paraId="2BA2664D" w14:textId="24EB5136" w:rsidR="009529FC" w:rsidRPr="004252B9" w:rsidRDefault="009529FC" w:rsidP="009529FC">
            <w:pPr>
              <w:numPr>
                <w:ilvl w:val="0"/>
                <w:numId w:val="224"/>
              </w:numPr>
              <w:spacing w:after="0" w:line="240" w:lineRule="auto"/>
              <w:ind w:left="360"/>
              <w:rPr>
                <w:rFonts w:ascii="Times New Roman" w:hAnsi="Times New Roman"/>
              </w:rPr>
            </w:pPr>
            <w:r w:rsidRPr="004252B9">
              <w:rPr>
                <w:rFonts w:ascii="Times New Roman" w:hAnsi="Times New Roman"/>
              </w:rPr>
              <w:t xml:space="preserve">Quarterly press conference and press release </w:t>
            </w:r>
          </w:p>
          <w:p w14:paraId="7130CAD3" w14:textId="77777777" w:rsidR="009529FC" w:rsidRPr="004252B9" w:rsidRDefault="009529FC" w:rsidP="00302C7C">
            <w:pPr>
              <w:numPr>
                <w:ilvl w:val="0"/>
                <w:numId w:val="224"/>
              </w:numPr>
              <w:spacing w:after="0" w:line="240" w:lineRule="auto"/>
              <w:ind w:left="360"/>
              <w:rPr>
                <w:rFonts w:ascii="Times New Roman" w:hAnsi="Times New Roman"/>
              </w:rPr>
            </w:pPr>
            <w:r w:rsidRPr="004252B9">
              <w:rPr>
                <w:rFonts w:ascii="Times New Roman" w:hAnsi="Times New Roman"/>
              </w:rPr>
              <w:t>Training workshop, factsheets, e-mail and website</w:t>
            </w:r>
          </w:p>
          <w:p w14:paraId="1F7F2C1D" w14:textId="7A184C96" w:rsidR="00257159" w:rsidRPr="004252B9" w:rsidRDefault="00302C7C" w:rsidP="00257159">
            <w:pPr>
              <w:numPr>
                <w:ilvl w:val="0"/>
                <w:numId w:val="224"/>
              </w:numPr>
              <w:spacing w:after="0" w:line="240" w:lineRule="auto"/>
              <w:ind w:left="360"/>
              <w:rPr>
                <w:rFonts w:ascii="Times New Roman" w:hAnsi="Times New Roman"/>
              </w:rPr>
            </w:pPr>
            <w:r w:rsidRPr="004252B9">
              <w:rPr>
                <w:rFonts w:ascii="Times New Roman" w:hAnsi="Times New Roman"/>
              </w:rPr>
              <w:t>Telephone calls and sms</w:t>
            </w:r>
          </w:p>
          <w:p w14:paraId="113F0F34" w14:textId="132DBE7D" w:rsidR="00257159" w:rsidRPr="004252B9" w:rsidRDefault="00257159" w:rsidP="00257159">
            <w:pPr>
              <w:numPr>
                <w:ilvl w:val="0"/>
                <w:numId w:val="224"/>
              </w:numPr>
              <w:spacing w:after="0" w:line="240" w:lineRule="auto"/>
              <w:ind w:left="360"/>
              <w:rPr>
                <w:rFonts w:ascii="Times New Roman" w:hAnsi="Times New Roman"/>
              </w:rPr>
            </w:pPr>
            <w:r w:rsidRPr="004252B9">
              <w:rPr>
                <w:rFonts w:ascii="Times New Roman" w:hAnsi="Times New Roman"/>
              </w:rPr>
              <w:t>Press briefing</w:t>
            </w:r>
          </w:p>
          <w:p w14:paraId="44E5C71B" w14:textId="33E615AF" w:rsidR="00302C7C" w:rsidRPr="004252B9" w:rsidRDefault="00302C7C" w:rsidP="00302C7C">
            <w:pPr>
              <w:spacing w:after="0" w:line="240" w:lineRule="auto"/>
              <w:ind w:left="360"/>
              <w:rPr>
                <w:rFonts w:ascii="Times New Roman" w:hAnsi="Times New Roman"/>
              </w:rPr>
            </w:pPr>
          </w:p>
        </w:tc>
      </w:tr>
      <w:tr w:rsidR="00302C7C" w:rsidRPr="004252B9" w14:paraId="07DC3E3B" w14:textId="77777777" w:rsidTr="00F23EF1">
        <w:tc>
          <w:tcPr>
            <w:tcW w:w="1454" w:type="dxa"/>
          </w:tcPr>
          <w:p w14:paraId="2675EF2B"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t>CSOs/NGOs</w:t>
            </w:r>
          </w:p>
        </w:tc>
        <w:tc>
          <w:tcPr>
            <w:tcW w:w="2014" w:type="dxa"/>
            <w:vAlign w:val="center"/>
          </w:tcPr>
          <w:p w14:paraId="298DEC5F"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Contribute to championing the rights of citizens by ensuring access to good quality services.</w:t>
            </w:r>
          </w:p>
          <w:p w14:paraId="44B1CF21"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Complement government efforts in service delivery.</w:t>
            </w:r>
          </w:p>
          <w:p w14:paraId="15651C5D" w14:textId="7463FDED"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Work in partnership to improve transparency and accountability in the district.  </w:t>
            </w:r>
          </w:p>
        </w:tc>
        <w:tc>
          <w:tcPr>
            <w:tcW w:w="2111" w:type="dxa"/>
          </w:tcPr>
          <w:p w14:paraId="332728ED" w14:textId="77777777" w:rsidR="00B50A92" w:rsidRPr="004252B9" w:rsidRDefault="00B50A92" w:rsidP="00B50A92">
            <w:pPr>
              <w:spacing w:after="0" w:line="240" w:lineRule="auto"/>
              <w:rPr>
                <w:rFonts w:ascii="Times New Roman" w:hAnsi="Times New Roman"/>
              </w:rPr>
            </w:pPr>
            <w:r w:rsidRPr="004252B9">
              <w:rPr>
                <w:rFonts w:ascii="Times New Roman" w:hAnsi="Times New Roman"/>
              </w:rPr>
              <w:t>CSOs / NGOs willing to work with the district to improve quality of service delivery and expand access.</w:t>
            </w:r>
          </w:p>
          <w:p w14:paraId="62FDEA29" w14:textId="0059E737" w:rsidR="009529FC" w:rsidRPr="004252B9" w:rsidRDefault="00B50A92" w:rsidP="00B50A92">
            <w:pPr>
              <w:spacing w:after="0" w:line="240" w:lineRule="auto"/>
              <w:jc w:val="both"/>
              <w:rPr>
                <w:rFonts w:ascii="Times New Roman" w:hAnsi="Times New Roman"/>
                <w:lang w:val="en-GB"/>
              </w:rPr>
            </w:pPr>
            <w:r w:rsidRPr="004252B9">
              <w:rPr>
                <w:rFonts w:ascii="Times New Roman" w:hAnsi="Times New Roman"/>
              </w:rPr>
              <w:t>Information about good governance is available to the public for informed decision-making.</w:t>
            </w:r>
          </w:p>
        </w:tc>
        <w:tc>
          <w:tcPr>
            <w:tcW w:w="3781" w:type="dxa"/>
          </w:tcPr>
          <w:p w14:paraId="32608DA8" w14:textId="77777777" w:rsidR="00412BBD" w:rsidRPr="004252B9" w:rsidRDefault="00412BBD" w:rsidP="00412BBD">
            <w:pPr>
              <w:pStyle w:val="ListParagraph"/>
              <w:numPr>
                <w:ilvl w:val="0"/>
                <w:numId w:val="231"/>
              </w:numPr>
              <w:spacing w:after="0" w:line="240" w:lineRule="auto"/>
              <w:jc w:val="both"/>
              <w:rPr>
                <w:rFonts w:ascii="Times New Roman" w:hAnsi="Times New Roman"/>
                <w:lang w:val="en-GB"/>
              </w:rPr>
            </w:pPr>
            <w:r w:rsidRPr="004252B9">
              <w:rPr>
                <w:rFonts w:ascii="Times New Roman" w:hAnsi="Times New Roman"/>
              </w:rPr>
              <w:t>NGO forum reflection meetings</w:t>
            </w:r>
          </w:p>
          <w:p w14:paraId="05FF252C" w14:textId="23F99167" w:rsidR="00412BBD" w:rsidRPr="004252B9" w:rsidRDefault="00412BBD" w:rsidP="00412BBD">
            <w:pPr>
              <w:pStyle w:val="ListParagraph"/>
              <w:numPr>
                <w:ilvl w:val="0"/>
                <w:numId w:val="231"/>
              </w:numPr>
              <w:spacing w:after="0" w:line="240" w:lineRule="auto"/>
              <w:jc w:val="both"/>
              <w:rPr>
                <w:rFonts w:ascii="Times New Roman" w:hAnsi="Times New Roman"/>
                <w:lang w:val="en-GB"/>
              </w:rPr>
            </w:pPr>
            <w:r w:rsidRPr="004252B9">
              <w:rPr>
                <w:rFonts w:ascii="Times New Roman" w:hAnsi="Times New Roman"/>
              </w:rPr>
              <w:t xml:space="preserve">Community </w:t>
            </w:r>
            <w:r w:rsidR="00F23EF1" w:rsidRPr="004252B9">
              <w:rPr>
                <w:rFonts w:ascii="Times New Roman" w:hAnsi="Times New Roman"/>
              </w:rPr>
              <w:t>dialogues, community</w:t>
            </w:r>
            <w:r w:rsidRPr="004252B9">
              <w:rPr>
                <w:rFonts w:ascii="Times New Roman" w:hAnsi="Times New Roman"/>
              </w:rPr>
              <w:t xml:space="preserve"> sensitization </w:t>
            </w:r>
            <w:r w:rsidR="00F23EF1" w:rsidRPr="004252B9">
              <w:rPr>
                <w:rFonts w:ascii="Times New Roman" w:hAnsi="Times New Roman"/>
              </w:rPr>
              <w:t>meetings, radio</w:t>
            </w:r>
            <w:r w:rsidRPr="004252B9">
              <w:rPr>
                <w:rFonts w:ascii="Times New Roman" w:hAnsi="Times New Roman"/>
              </w:rPr>
              <w:t xml:space="preserve"> </w:t>
            </w:r>
            <w:r w:rsidR="00F23EF1" w:rsidRPr="004252B9">
              <w:rPr>
                <w:rFonts w:ascii="Times New Roman" w:hAnsi="Times New Roman"/>
              </w:rPr>
              <w:t>talk shows, community</w:t>
            </w:r>
            <w:r w:rsidRPr="004252B9">
              <w:rPr>
                <w:rFonts w:ascii="Times New Roman" w:hAnsi="Times New Roman"/>
              </w:rPr>
              <w:t xml:space="preserve"> </w:t>
            </w:r>
            <w:r w:rsidR="00F23EF1" w:rsidRPr="004252B9">
              <w:rPr>
                <w:rFonts w:ascii="Times New Roman" w:hAnsi="Times New Roman"/>
              </w:rPr>
              <w:t>drives, rallies, Barazas</w:t>
            </w:r>
            <w:r w:rsidRPr="004252B9">
              <w:rPr>
                <w:rFonts w:ascii="Times New Roman" w:hAnsi="Times New Roman"/>
              </w:rPr>
              <w:t xml:space="preserve"> and coordination meetings</w:t>
            </w:r>
          </w:p>
          <w:p w14:paraId="420D0095" w14:textId="76E3D014" w:rsidR="009529FC" w:rsidRPr="004252B9" w:rsidRDefault="009529FC" w:rsidP="00F23EF1">
            <w:pPr>
              <w:spacing w:after="0" w:line="240" w:lineRule="auto"/>
              <w:jc w:val="both"/>
              <w:rPr>
                <w:rFonts w:ascii="Times New Roman" w:hAnsi="Times New Roman"/>
                <w:lang w:val="en-GB"/>
              </w:rPr>
            </w:pPr>
          </w:p>
        </w:tc>
      </w:tr>
      <w:tr w:rsidR="00420AD3" w:rsidRPr="004252B9" w14:paraId="6B335A4B" w14:textId="77777777" w:rsidTr="00F23EF1">
        <w:tc>
          <w:tcPr>
            <w:tcW w:w="1454" w:type="dxa"/>
          </w:tcPr>
          <w:p w14:paraId="274C18B4" w14:textId="77777777"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lang w:val="en-GB"/>
              </w:rPr>
              <w:t xml:space="preserve">General public </w:t>
            </w:r>
          </w:p>
        </w:tc>
        <w:tc>
          <w:tcPr>
            <w:tcW w:w="2014" w:type="dxa"/>
          </w:tcPr>
          <w:p w14:paraId="797F9FB2" w14:textId="77777777" w:rsidR="00420AD3" w:rsidRPr="004252B9" w:rsidRDefault="00420AD3" w:rsidP="00420AD3">
            <w:pPr>
              <w:spacing w:after="0" w:line="240" w:lineRule="auto"/>
              <w:rPr>
                <w:rFonts w:ascii="Times New Roman" w:hAnsi="Times New Roman"/>
              </w:rPr>
            </w:pPr>
            <w:r w:rsidRPr="004252B9">
              <w:rPr>
                <w:rFonts w:ascii="Times New Roman" w:hAnsi="Times New Roman"/>
              </w:rPr>
              <w:t>Concerned about the development of the district and the potential benefits.</w:t>
            </w:r>
          </w:p>
          <w:p w14:paraId="2D5C7EDE" w14:textId="301E6A3F"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rPr>
              <w:t xml:space="preserve">Interested in the fulfilment of government promises to </w:t>
            </w:r>
            <w:r w:rsidRPr="004252B9">
              <w:rPr>
                <w:rFonts w:ascii="Times New Roman" w:hAnsi="Times New Roman"/>
              </w:rPr>
              <w:lastRenderedPageBreak/>
              <w:t>provide quality services.</w:t>
            </w:r>
          </w:p>
        </w:tc>
        <w:tc>
          <w:tcPr>
            <w:tcW w:w="2111" w:type="dxa"/>
            <w:vAlign w:val="center"/>
          </w:tcPr>
          <w:p w14:paraId="2777753C" w14:textId="28E1DEC2" w:rsidR="00420AD3" w:rsidRPr="004252B9" w:rsidRDefault="00420AD3" w:rsidP="00420AD3">
            <w:pPr>
              <w:spacing w:after="0" w:line="240" w:lineRule="auto"/>
              <w:rPr>
                <w:rFonts w:ascii="Times New Roman" w:hAnsi="Times New Roman"/>
              </w:rPr>
            </w:pPr>
            <w:r w:rsidRPr="004252B9">
              <w:rPr>
                <w:rFonts w:ascii="Times New Roman" w:hAnsi="Times New Roman"/>
              </w:rPr>
              <w:lastRenderedPageBreak/>
              <w:t>The district is committed to provide quality services.</w:t>
            </w:r>
          </w:p>
          <w:p w14:paraId="2CD952B8" w14:textId="77777777" w:rsidR="00420AD3" w:rsidRPr="004252B9" w:rsidRDefault="00420AD3" w:rsidP="00420AD3">
            <w:pPr>
              <w:spacing w:after="0" w:line="240" w:lineRule="auto"/>
              <w:rPr>
                <w:rFonts w:ascii="Times New Roman" w:hAnsi="Times New Roman"/>
              </w:rPr>
            </w:pPr>
            <w:r w:rsidRPr="004252B9">
              <w:rPr>
                <w:rFonts w:ascii="Times New Roman" w:hAnsi="Times New Roman"/>
              </w:rPr>
              <w:t>The public is willing to support the district’s efforts to development.</w:t>
            </w:r>
          </w:p>
          <w:p w14:paraId="507BDD72" w14:textId="2847211B"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rPr>
              <w:lastRenderedPageBreak/>
              <w:t xml:space="preserve">Resources allocated are used for public benefits through improved service delivery. </w:t>
            </w:r>
          </w:p>
        </w:tc>
        <w:tc>
          <w:tcPr>
            <w:tcW w:w="3781" w:type="dxa"/>
            <w:vAlign w:val="center"/>
          </w:tcPr>
          <w:p w14:paraId="206D3157" w14:textId="458DE409" w:rsidR="00420AD3" w:rsidRPr="004252B9" w:rsidRDefault="00420AD3" w:rsidP="00420AD3">
            <w:pPr>
              <w:numPr>
                <w:ilvl w:val="0"/>
                <w:numId w:val="224"/>
              </w:numPr>
              <w:spacing w:after="0" w:line="240" w:lineRule="auto"/>
              <w:ind w:left="360"/>
              <w:rPr>
                <w:rFonts w:ascii="Times New Roman" w:hAnsi="Times New Roman"/>
              </w:rPr>
            </w:pPr>
            <w:r w:rsidRPr="004252B9">
              <w:rPr>
                <w:rFonts w:ascii="Times New Roman" w:hAnsi="Times New Roman"/>
              </w:rPr>
              <w:lastRenderedPageBreak/>
              <w:t>Community dialogues/ meetings, Barazas, letters to Village Councils, notices, IEC materials, Radio programmes and announcements.</w:t>
            </w:r>
          </w:p>
          <w:p w14:paraId="3AEB2D3D" w14:textId="69C75DFA" w:rsidR="00420AD3" w:rsidRPr="004252B9" w:rsidRDefault="00420AD3" w:rsidP="00420AD3">
            <w:pPr>
              <w:numPr>
                <w:ilvl w:val="0"/>
                <w:numId w:val="224"/>
              </w:numPr>
              <w:spacing w:after="0" w:line="240" w:lineRule="auto"/>
              <w:ind w:left="360"/>
              <w:rPr>
                <w:rFonts w:ascii="Times New Roman" w:hAnsi="Times New Roman"/>
              </w:rPr>
            </w:pPr>
            <w:r w:rsidRPr="004252B9">
              <w:rPr>
                <w:rFonts w:ascii="Times New Roman" w:hAnsi="Times New Roman"/>
              </w:rPr>
              <w:t xml:space="preserve">Website information  </w:t>
            </w:r>
          </w:p>
        </w:tc>
      </w:tr>
    </w:tbl>
    <w:p w14:paraId="2C1BE6FC" w14:textId="77777777" w:rsidR="00D60D76" w:rsidRPr="004252B9" w:rsidRDefault="00D60D76" w:rsidP="00D60D76">
      <w:pPr>
        <w:spacing w:after="0" w:line="240" w:lineRule="auto"/>
        <w:jc w:val="both"/>
        <w:rPr>
          <w:rFonts w:ascii="Times New Roman" w:hAnsi="Times New Roman"/>
          <w:lang w:val="en-GB"/>
        </w:rPr>
      </w:pPr>
    </w:p>
    <w:p w14:paraId="45790F36" w14:textId="77777777" w:rsidR="00D60D76" w:rsidRPr="00C13C34" w:rsidRDefault="00D60D76" w:rsidP="00C13C34">
      <w:pPr>
        <w:keepNext/>
        <w:spacing w:after="0" w:line="240" w:lineRule="auto"/>
        <w:ind w:left="567" w:hanging="567"/>
        <w:jc w:val="both"/>
        <w:outlineLvl w:val="2"/>
        <w:rPr>
          <w:rFonts w:ascii="Times New Roman" w:hAnsi="Times New Roman"/>
          <w:b/>
          <w:lang w:val="en-GB"/>
        </w:rPr>
      </w:pPr>
      <w:bookmarkStart w:id="502" w:name="_Toc94518774"/>
      <w:r w:rsidRPr="00C13C34">
        <w:rPr>
          <w:rFonts w:ascii="Times New Roman" w:hAnsi="Times New Roman"/>
          <w:b/>
          <w:lang w:val="en-GB"/>
        </w:rPr>
        <w:t>6.3.1</w:t>
      </w:r>
      <w:r w:rsidRPr="00C13C34">
        <w:rPr>
          <w:rFonts w:ascii="Times New Roman" w:hAnsi="Times New Roman"/>
          <w:b/>
          <w:lang w:val="en-GB"/>
        </w:rPr>
        <w:tab/>
        <w:t>Roles/Responsibilities of Stakeholders of LG in communication and provision of feedback to stakeholders</w:t>
      </w:r>
      <w:bookmarkEnd w:id="502"/>
    </w:p>
    <w:p w14:paraId="50497743" w14:textId="77777777" w:rsidR="00D60D76" w:rsidRPr="004252B9" w:rsidRDefault="00D60D76" w:rsidP="00D60D76">
      <w:pPr>
        <w:spacing w:after="0" w:line="240" w:lineRule="auto"/>
        <w:jc w:val="both"/>
        <w:rPr>
          <w:rFonts w:ascii="Times New Roman" w:hAnsi="Times New Roman"/>
          <w:lang w:val="en-GB"/>
        </w:rPr>
      </w:pPr>
    </w:p>
    <w:p w14:paraId="2D712DB7" w14:textId="71854C0C" w:rsidR="00D60D76" w:rsidRPr="00C13C34" w:rsidRDefault="00C13C34" w:rsidP="00C13C34">
      <w:pPr>
        <w:pStyle w:val="TableSmall"/>
        <w:ind w:left="1276" w:hanging="1276"/>
        <w:rPr>
          <w:rFonts w:ascii="Times New Roman" w:hAnsi="Times New Roman"/>
          <w:b/>
          <w:sz w:val="22"/>
        </w:rPr>
      </w:pPr>
      <w:bookmarkStart w:id="503" w:name="_Toc94518894"/>
      <w:r w:rsidRPr="00C13C34">
        <w:rPr>
          <w:rFonts w:ascii="Times New Roman" w:hAnsi="Times New Roman"/>
          <w:b/>
          <w:sz w:val="22"/>
        </w:rPr>
        <w:t>Table</w:t>
      </w:r>
      <w:r>
        <w:rPr>
          <w:rFonts w:ascii="Times New Roman" w:hAnsi="Times New Roman"/>
          <w:b/>
          <w:sz w:val="22"/>
        </w:rPr>
        <w:t xml:space="preserve"> 6.3.2</w:t>
      </w:r>
      <w:r w:rsidRPr="00C13C34">
        <w:rPr>
          <w:rFonts w:ascii="Times New Roman" w:hAnsi="Times New Roman"/>
          <w:b/>
          <w:sz w:val="22"/>
        </w:rPr>
        <w:t xml:space="preserve">   I</w:t>
      </w:r>
      <w:r w:rsidR="00D60D76" w:rsidRPr="00C13C34">
        <w:rPr>
          <w:rFonts w:ascii="Times New Roman" w:hAnsi="Times New Roman"/>
          <w:b/>
          <w:sz w:val="22"/>
        </w:rPr>
        <w:t xml:space="preserve">nstitutions </w:t>
      </w:r>
      <w:r w:rsidRPr="00C13C34">
        <w:rPr>
          <w:rFonts w:ascii="Times New Roman" w:hAnsi="Times New Roman"/>
          <w:b/>
          <w:sz w:val="22"/>
        </w:rPr>
        <w:t>with Corresponding Roles and Responsibilities for Communication and Feedback</w:t>
      </w:r>
      <w:bookmarkEnd w:id="5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6340"/>
      </w:tblGrid>
      <w:tr w:rsidR="00D60D76" w:rsidRPr="004252B9" w14:paraId="747D8ED5" w14:textId="77777777" w:rsidTr="00C13C34">
        <w:trPr>
          <w:tblHeader/>
        </w:trPr>
        <w:tc>
          <w:tcPr>
            <w:tcW w:w="2794" w:type="dxa"/>
          </w:tcPr>
          <w:p w14:paraId="69F3A04B"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Institution </w:t>
            </w:r>
          </w:p>
        </w:tc>
        <w:tc>
          <w:tcPr>
            <w:tcW w:w="6340" w:type="dxa"/>
          </w:tcPr>
          <w:p w14:paraId="42593CC8"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Roles and responsibilities.</w:t>
            </w:r>
          </w:p>
        </w:tc>
      </w:tr>
      <w:tr w:rsidR="005B5715" w:rsidRPr="004252B9" w14:paraId="25D6F193" w14:textId="77777777" w:rsidTr="00C13C34">
        <w:tc>
          <w:tcPr>
            <w:tcW w:w="2794" w:type="dxa"/>
          </w:tcPr>
          <w:p w14:paraId="0FDD7AD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Office of LCV chairperson </w:t>
            </w:r>
          </w:p>
        </w:tc>
        <w:tc>
          <w:tcPr>
            <w:tcW w:w="6340" w:type="dxa"/>
            <w:vAlign w:val="center"/>
          </w:tcPr>
          <w:p w14:paraId="7FBDFABA" w14:textId="071BDE87" w:rsidR="005B5715" w:rsidRPr="004252B9" w:rsidRDefault="004749BA" w:rsidP="004749BA">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leadership in public policy management in the district  </w:t>
            </w:r>
          </w:p>
          <w:p w14:paraId="08A52A88" w14:textId="77F4A72A"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Communicating district policies regarding the DDP priorities and their implementation </w:t>
            </w:r>
          </w:p>
          <w:p w14:paraId="7167876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Advocacy and mobilisation for government policies and programmes related to development in the district </w:t>
            </w:r>
          </w:p>
          <w:p w14:paraId="2BC29FC9"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Promoting good governance in the district through the District State of Affairs, Budget speech, regular DEC meetings and other partner/donor meetings</w:t>
            </w:r>
          </w:p>
          <w:p w14:paraId="697FAC8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Supporting policies and laws that will enhance citizen participation and inform them accordingly.</w:t>
            </w:r>
          </w:p>
          <w:p w14:paraId="3EBE4E84" w14:textId="4859B218"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 Informing the population on progress in the implementation of the plan.  </w:t>
            </w:r>
          </w:p>
        </w:tc>
      </w:tr>
      <w:tr w:rsidR="005B5715" w:rsidRPr="004252B9" w14:paraId="3389A9BD" w14:textId="77777777" w:rsidTr="00C13C34">
        <w:tc>
          <w:tcPr>
            <w:tcW w:w="2794" w:type="dxa"/>
          </w:tcPr>
          <w:p w14:paraId="41FE632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CAO’s office </w:t>
            </w:r>
          </w:p>
        </w:tc>
        <w:tc>
          <w:tcPr>
            <w:tcW w:w="6340" w:type="dxa"/>
          </w:tcPr>
          <w:p w14:paraId="2C15723D" w14:textId="18DD637B"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Act as the source of official gove</w:t>
            </w:r>
            <w:r w:rsidR="00EB758B" w:rsidRPr="004252B9">
              <w:rPr>
                <w:rFonts w:ascii="Times New Roman" w:hAnsi="Times New Roman"/>
              </w:rPr>
              <w:t>rnment position on public matters</w:t>
            </w:r>
            <w:r w:rsidRPr="004252B9">
              <w:rPr>
                <w:rFonts w:ascii="Times New Roman" w:hAnsi="Times New Roman"/>
              </w:rPr>
              <w:t xml:space="preserve"> in the district </w:t>
            </w:r>
          </w:p>
          <w:p w14:paraId="4DCC5D8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Enforcing implementation of the policy on communication management in the district</w:t>
            </w:r>
          </w:p>
          <w:p w14:paraId="342C2BC7" w14:textId="76AF6736"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Communicating government’s position on policy and programmes</w:t>
            </w:r>
          </w:p>
          <w:p w14:paraId="572EA556" w14:textId="648388E2"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Informing the OPM of access to information request and release of information  </w:t>
            </w:r>
          </w:p>
        </w:tc>
      </w:tr>
      <w:tr w:rsidR="005B5715" w:rsidRPr="004252B9" w14:paraId="1FE2DE41" w14:textId="77777777" w:rsidTr="00C13C34">
        <w:tc>
          <w:tcPr>
            <w:tcW w:w="2794" w:type="dxa"/>
          </w:tcPr>
          <w:p w14:paraId="434174CD"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Office of DIO</w:t>
            </w:r>
          </w:p>
        </w:tc>
        <w:tc>
          <w:tcPr>
            <w:tcW w:w="6340" w:type="dxa"/>
            <w:vAlign w:val="center"/>
          </w:tcPr>
          <w:p w14:paraId="0641DAFD" w14:textId="53625104"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Research, gathering information and disseminating it to the public.</w:t>
            </w:r>
          </w:p>
          <w:p w14:paraId="7DCAD606" w14:textId="2F025C9F"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Implementing public relations programs for the institution.</w:t>
            </w:r>
          </w:p>
          <w:p w14:paraId="08A8134F" w14:textId="2C6B44FB"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Disseminating materials for raising awareness about the institution</w:t>
            </w:r>
          </w:p>
          <w:p w14:paraId="6E7B67DA" w14:textId="6475621D" w:rsidR="005B5715" w:rsidRPr="004252B9" w:rsidRDefault="005B5715"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Engaging the media to promote </w:t>
            </w:r>
            <w:r w:rsidR="00A96EDD" w:rsidRPr="004252B9">
              <w:rPr>
                <w:rFonts w:ascii="Times New Roman" w:hAnsi="Times New Roman"/>
              </w:rPr>
              <w:t>a positive</w:t>
            </w:r>
            <w:r w:rsidRPr="004252B9">
              <w:rPr>
                <w:rFonts w:ascii="Times New Roman" w:hAnsi="Times New Roman"/>
              </w:rPr>
              <w:t xml:space="preserve"> image of the district</w:t>
            </w:r>
          </w:p>
          <w:p w14:paraId="0F4C0133"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Ensuring consistency of district key messages on development issues </w:t>
            </w:r>
          </w:p>
          <w:p w14:paraId="71D6ABB6" w14:textId="31CDD7B3"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Work with </w:t>
            </w:r>
            <w:r w:rsidR="00A96EDD" w:rsidRPr="004252B9">
              <w:rPr>
                <w:rFonts w:ascii="Times New Roman" w:hAnsi="Times New Roman"/>
              </w:rPr>
              <w:t>HO</w:t>
            </w:r>
            <w:r w:rsidRPr="004252B9">
              <w:rPr>
                <w:rFonts w:ascii="Times New Roman" w:hAnsi="Times New Roman"/>
              </w:rPr>
              <w:t>D and other partners to develop all the district communication materials (press release)</w:t>
            </w:r>
          </w:p>
          <w:p w14:paraId="5386491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logistics for press/media briefings </w:t>
            </w:r>
          </w:p>
          <w:p w14:paraId="61AE1D5D"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Maintaining timely information sharing with other stakeholders </w:t>
            </w:r>
          </w:p>
          <w:p w14:paraId="6FA97337"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Monitoring the media </w:t>
            </w:r>
          </w:p>
          <w:p w14:paraId="52B5FD8A"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Coordinating with CAO and other partners management of emerging issues and crisis in the district  </w:t>
            </w:r>
          </w:p>
          <w:p w14:paraId="412ABEB4" w14:textId="5F99F0E2" w:rsidR="005B5715" w:rsidRPr="004252B9" w:rsidRDefault="00A96EDD"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Managing the district web</w:t>
            </w:r>
            <w:r w:rsidR="005B5715" w:rsidRPr="004252B9">
              <w:rPr>
                <w:rFonts w:ascii="Times New Roman" w:hAnsi="Times New Roman"/>
              </w:rPr>
              <w:t>site and internet</w:t>
            </w:r>
            <w:r w:rsidRPr="004252B9">
              <w:rPr>
                <w:rFonts w:ascii="Times New Roman" w:hAnsi="Times New Roman"/>
              </w:rPr>
              <w:t xml:space="preserve"> connectivity</w:t>
            </w:r>
            <w:r w:rsidR="005B5715" w:rsidRPr="004252B9">
              <w:rPr>
                <w:rFonts w:ascii="Times New Roman" w:hAnsi="Times New Roman"/>
              </w:rPr>
              <w:t xml:space="preserve">  </w:t>
            </w:r>
          </w:p>
        </w:tc>
      </w:tr>
      <w:tr w:rsidR="005B5715" w:rsidRPr="004252B9" w14:paraId="5BEB8F56" w14:textId="77777777" w:rsidTr="00C13C34">
        <w:tc>
          <w:tcPr>
            <w:tcW w:w="2794" w:type="dxa"/>
          </w:tcPr>
          <w:p w14:paraId="5D751570"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lastRenderedPageBreak/>
              <w:t>Heads of Departments.</w:t>
            </w:r>
          </w:p>
        </w:tc>
        <w:tc>
          <w:tcPr>
            <w:tcW w:w="6340" w:type="dxa"/>
          </w:tcPr>
          <w:p w14:paraId="44EF7D2E"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The line departments are responsible for implementing government policies, subject to their specific mandates </w:t>
            </w:r>
          </w:p>
          <w:p w14:paraId="32A22621"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Developing communication materials for the department</w:t>
            </w:r>
          </w:p>
          <w:p w14:paraId="119D805B"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Communicating on technical issues in their specific departments that may not be easily understood e.g. policies, progress reports, facts and other routine information</w:t>
            </w:r>
          </w:p>
          <w:p w14:paraId="6251D7A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logistics for the departmental events </w:t>
            </w:r>
          </w:p>
          <w:p w14:paraId="78CB3580"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departmental specific operational or programme related communication efforts </w:t>
            </w:r>
          </w:p>
          <w:p w14:paraId="480D1A5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Managing departmental guest relations, protocol and events </w:t>
            </w:r>
          </w:p>
          <w:p w14:paraId="6FC461DF" w14:textId="5D0FF3E9"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Informing the CAO’s office of access to information request and releases of information in the department  </w:t>
            </w:r>
          </w:p>
        </w:tc>
      </w:tr>
      <w:tr w:rsidR="005B5715" w:rsidRPr="004252B9" w14:paraId="1DD5E366" w14:textId="77777777" w:rsidTr="00C13C34">
        <w:tc>
          <w:tcPr>
            <w:tcW w:w="2794" w:type="dxa"/>
          </w:tcPr>
          <w:p w14:paraId="76E6C2A9"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Heads of Service Provision Institutions like Health units and schools. </w:t>
            </w:r>
          </w:p>
        </w:tc>
        <w:tc>
          <w:tcPr>
            <w:tcW w:w="6340" w:type="dxa"/>
            <w:vAlign w:val="center"/>
          </w:tcPr>
          <w:p w14:paraId="1479F867"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Inform staff about upcoming events and new policies </w:t>
            </w:r>
          </w:p>
          <w:p w14:paraId="263B3221" w14:textId="49A5D2F9"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Prepare and submit facility reports to </w:t>
            </w:r>
            <w:r w:rsidR="00EB758B" w:rsidRPr="004252B9">
              <w:rPr>
                <w:rFonts w:ascii="Times New Roman" w:hAnsi="Times New Roman"/>
              </w:rPr>
              <w:t>HO</w:t>
            </w:r>
            <w:r w:rsidRPr="004252B9">
              <w:rPr>
                <w:rFonts w:ascii="Times New Roman" w:hAnsi="Times New Roman"/>
              </w:rPr>
              <w:t xml:space="preserve">D on regular bases </w:t>
            </w:r>
          </w:p>
          <w:p w14:paraId="2888932C"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Communicates availability of services to clients </w:t>
            </w:r>
          </w:p>
          <w:p w14:paraId="0DC6C73B" w14:textId="68629204"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Gets feedback from clients on quality of services provided </w:t>
            </w:r>
          </w:p>
        </w:tc>
      </w:tr>
      <w:tr w:rsidR="005B5715" w:rsidRPr="004252B9" w14:paraId="072BD5A7" w14:textId="77777777" w:rsidTr="00C13C34">
        <w:tc>
          <w:tcPr>
            <w:tcW w:w="2794" w:type="dxa"/>
          </w:tcPr>
          <w:p w14:paraId="3181860A"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Management Committees of Service Provision Institutions like SMC, HUMCs, BMCs, Market management committees etc.</w:t>
            </w:r>
          </w:p>
        </w:tc>
        <w:tc>
          <w:tcPr>
            <w:tcW w:w="6340" w:type="dxa"/>
            <w:vAlign w:val="center"/>
          </w:tcPr>
          <w:p w14:paraId="538E082B"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information on accountability to PTA and the general public on monthly and quarterly bases </w:t>
            </w:r>
          </w:p>
          <w:p w14:paraId="0F07A610" w14:textId="34F1C654" w:rsidR="005B5715" w:rsidRPr="004252B9" w:rsidRDefault="00E065A9" w:rsidP="005B5715">
            <w:pPr>
              <w:numPr>
                <w:ilvl w:val="0"/>
                <w:numId w:val="232"/>
              </w:numPr>
              <w:spacing w:after="0" w:line="240" w:lineRule="auto"/>
              <w:ind w:left="360"/>
              <w:rPr>
                <w:rFonts w:ascii="Times New Roman" w:hAnsi="Times New Roman"/>
              </w:rPr>
            </w:pPr>
            <w:r w:rsidRPr="004252B9">
              <w:rPr>
                <w:rFonts w:ascii="Times New Roman" w:hAnsi="Times New Roman"/>
              </w:rPr>
              <w:t>Sensitise</w:t>
            </w:r>
            <w:r w:rsidR="005B5715" w:rsidRPr="004252B9">
              <w:rPr>
                <w:rFonts w:ascii="Times New Roman" w:hAnsi="Times New Roman"/>
              </w:rPr>
              <w:t xml:space="preserve"> the community on their roles </w:t>
            </w:r>
          </w:p>
          <w:p w14:paraId="50FFFA22" w14:textId="2565E265" w:rsidR="005B5715" w:rsidRPr="004252B9" w:rsidRDefault="00E065A9" w:rsidP="005B5715">
            <w:pPr>
              <w:numPr>
                <w:ilvl w:val="0"/>
                <w:numId w:val="232"/>
              </w:numPr>
              <w:spacing w:after="0" w:line="240" w:lineRule="auto"/>
              <w:ind w:left="360"/>
              <w:rPr>
                <w:rFonts w:ascii="Times New Roman" w:hAnsi="Times New Roman"/>
              </w:rPr>
            </w:pPr>
            <w:r w:rsidRPr="004252B9">
              <w:rPr>
                <w:rFonts w:ascii="Times New Roman" w:hAnsi="Times New Roman"/>
              </w:rPr>
              <w:t>Mobilise</w:t>
            </w:r>
            <w:r w:rsidR="005B5715" w:rsidRPr="004252B9">
              <w:rPr>
                <w:rFonts w:ascii="Times New Roman" w:hAnsi="Times New Roman"/>
              </w:rPr>
              <w:t xml:space="preserve"> community contributions and manage especially WSCC  </w:t>
            </w:r>
          </w:p>
        </w:tc>
      </w:tr>
      <w:tr w:rsidR="005B5715" w:rsidRPr="004252B9" w14:paraId="2C2657CE" w14:textId="77777777" w:rsidTr="00C13C34">
        <w:tc>
          <w:tcPr>
            <w:tcW w:w="2794" w:type="dxa"/>
          </w:tcPr>
          <w:p w14:paraId="37B01F5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Project Management Committees.</w:t>
            </w:r>
          </w:p>
        </w:tc>
        <w:tc>
          <w:tcPr>
            <w:tcW w:w="6340" w:type="dxa"/>
          </w:tcPr>
          <w:p w14:paraId="261D5D2F"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project site security </w:t>
            </w:r>
          </w:p>
          <w:p w14:paraId="4F8CA5F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Monitor and report on project implementation </w:t>
            </w:r>
          </w:p>
          <w:p w14:paraId="60705FE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Mobilise local material </w:t>
            </w:r>
          </w:p>
          <w:p w14:paraId="7AAF24DE" w14:textId="5765335D"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Direct and assist the contractor in obtaining local materials</w:t>
            </w:r>
          </w:p>
        </w:tc>
      </w:tr>
      <w:tr w:rsidR="005B5715" w:rsidRPr="004252B9" w14:paraId="5C1F4EE9" w14:textId="77777777" w:rsidTr="00C13C34">
        <w:tc>
          <w:tcPr>
            <w:tcW w:w="2794" w:type="dxa"/>
          </w:tcPr>
          <w:p w14:paraId="560336C0"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LLG councils</w:t>
            </w:r>
          </w:p>
        </w:tc>
        <w:tc>
          <w:tcPr>
            <w:tcW w:w="6340" w:type="dxa"/>
          </w:tcPr>
          <w:p w14:paraId="59D7962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oversight function in project implementation  </w:t>
            </w:r>
          </w:p>
          <w:p w14:paraId="3EA862CF"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Monitor participation and quality of service delivery </w:t>
            </w:r>
          </w:p>
          <w:p w14:paraId="5CE376B7"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Discuss quarterly progress reports and monitor budget implementation </w:t>
            </w:r>
          </w:p>
          <w:p w14:paraId="54585770" w14:textId="1D4E2A51" w:rsidR="005B5715" w:rsidRPr="004252B9" w:rsidRDefault="005B5715" w:rsidP="005B5715">
            <w:pPr>
              <w:spacing w:after="0" w:line="240" w:lineRule="auto"/>
              <w:ind w:left="360"/>
              <w:jc w:val="both"/>
              <w:rPr>
                <w:rFonts w:ascii="Times New Roman" w:hAnsi="Times New Roman"/>
                <w:lang w:val="en-GB"/>
              </w:rPr>
            </w:pPr>
            <w:r w:rsidRPr="004252B9">
              <w:rPr>
                <w:rFonts w:ascii="Times New Roman" w:hAnsi="Times New Roman"/>
              </w:rPr>
              <w:t>Sensitisation and mobilisation of communities</w:t>
            </w:r>
          </w:p>
        </w:tc>
      </w:tr>
      <w:tr w:rsidR="005B5715" w:rsidRPr="004252B9" w14:paraId="12489648" w14:textId="77777777" w:rsidTr="00C13C34">
        <w:tc>
          <w:tcPr>
            <w:tcW w:w="2794" w:type="dxa"/>
          </w:tcPr>
          <w:p w14:paraId="382317B6"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Sub-county chiefs</w:t>
            </w:r>
          </w:p>
        </w:tc>
        <w:tc>
          <w:tcPr>
            <w:tcW w:w="6340" w:type="dxa"/>
          </w:tcPr>
          <w:p w14:paraId="48988222"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Inform staff about upcoming events and new policies </w:t>
            </w:r>
          </w:p>
          <w:p w14:paraId="1DC526A6" w14:textId="7B554A7B"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Prepare and submit quarterly progress</w:t>
            </w:r>
            <w:r w:rsidR="00E065A9" w:rsidRPr="004252B9">
              <w:rPr>
                <w:rFonts w:ascii="Times New Roman" w:hAnsi="Times New Roman"/>
              </w:rPr>
              <w:t xml:space="preserve"> reports</w:t>
            </w:r>
            <w:r w:rsidRPr="004252B9">
              <w:rPr>
                <w:rFonts w:ascii="Times New Roman" w:hAnsi="Times New Roman"/>
              </w:rPr>
              <w:t xml:space="preserve"> and accountability </w:t>
            </w:r>
          </w:p>
          <w:p w14:paraId="0484C7F5" w14:textId="5D1CE9D1"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Communicate government policies and enforce implementation of government policies as well as bye-laws  </w:t>
            </w:r>
          </w:p>
          <w:p w14:paraId="35517D81" w14:textId="2AB5337B"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Supervision of service delivery</w:t>
            </w:r>
          </w:p>
        </w:tc>
      </w:tr>
      <w:tr w:rsidR="005B5715" w:rsidRPr="004252B9" w14:paraId="22CEDE44" w14:textId="77777777" w:rsidTr="00C13C34">
        <w:tc>
          <w:tcPr>
            <w:tcW w:w="2794" w:type="dxa"/>
          </w:tcPr>
          <w:p w14:paraId="05BA0886" w14:textId="5E90C8F6" w:rsidR="005B5715" w:rsidRPr="004252B9" w:rsidRDefault="00E065A9" w:rsidP="005B5715">
            <w:pPr>
              <w:spacing w:after="0" w:line="240" w:lineRule="auto"/>
              <w:jc w:val="both"/>
              <w:rPr>
                <w:rFonts w:ascii="Times New Roman" w:hAnsi="Times New Roman"/>
                <w:lang w:val="en-GB"/>
              </w:rPr>
            </w:pPr>
            <w:r w:rsidRPr="004252B9">
              <w:rPr>
                <w:rFonts w:ascii="Times New Roman" w:hAnsi="Times New Roman"/>
                <w:lang w:val="en-GB"/>
              </w:rPr>
              <w:t xml:space="preserve">Community </w:t>
            </w:r>
            <w:r w:rsidR="005B5715" w:rsidRPr="004252B9">
              <w:rPr>
                <w:rFonts w:ascii="Times New Roman" w:hAnsi="Times New Roman"/>
                <w:lang w:val="en-GB"/>
              </w:rPr>
              <w:t>Development Officers</w:t>
            </w:r>
          </w:p>
        </w:tc>
        <w:tc>
          <w:tcPr>
            <w:tcW w:w="6340" w:type="dxa"/>
          </w:tcPr>
          <w:p w14:paraId="6B62E5E5"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In charge of mobilisation and awareness campaign to enhance community participation in government programme </w:t>
            </w:r>
          </w:p>
          <w:p w14:paraId="4C1A7176"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Responsible in facilitating community planning meetings and providing feedbacks on planning process  </w:t>
            </w:r>
          </w:p>
          <w:p w14:paraId="2D7F8BAB"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Responsible for transforming attitudes and modellingbehaviour change and address gender inequalities and other negative cultural practices while at the same time promoting cultural values </w:t>
            </w:r>
          </w:p>
          <w:p w14:paraId="111DE3C2" w14:textId="50BFD69D"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Communicate government policies and ensure its adoption like sanitation, immunization</w:t>
            </w:r>
            <w:r w:rsidR="00A96EDD" w:rsidRPr="004252B9">
              <w:rPr>
                <w:rFonts w:ascii="Times New Roman" w:hAnsi="Times New Roman"/>
              </w:rPr>
              <w:t xml:space="preserve"> among others</w:t>
            </w:r>
            <w:r w:rsidRPr="004252B9">
              <w:rPr>
                <w:rFonts w:ascii="Times New Roman" w:hAnsi="Times New Roman"/>
              </w:rPr>
              <w:t>.</w:t>
            </w:r>
          </w:p>
          <w:p w14:paraId="4CE5B147" w14:textId="77777777" w:rsidR="005B5715" w:rsidRPr="004252B9" w:rsidRDefault="005B5715" w:rsidP="005B5715">
            <w:pPr>
              <w:spacing w:after="0" w:line="240" w:lineRule="auto"/>
              <w:ind w:left="360"/>
              <w:jc w:val="both"/>
              <w:rPr>
                <w:rFonts w:ascii="Times New Roman" w:hAnsi="Times New Roman"/>
                <w:lang w:val="en-GB"/>
              </w:rPr>
            </w:pPr>
          </w:p>
        </w:tc>
      </w:tr>
    </w:tbl>
    <w:p w14:paraId="753198A3" w14:textId="77777777" w:rsidR="00D60D76" w:rsidRPr="004252B9" w:rsidRDefault="00D60D76" w:rsidP="005156DA">
      <w:pPr>
        <w:spacing w:after="0" w:line="271" w:lineRule="auto"/>
        <w:ind w:left="720" w:hanging="720"/>
        <w:jc w:val="both"/>
        <w:rPr>
          <w:rFonts w:ascii="Times New Roman" w:hAnsi="Times New Roman"/>
        </w:rPr>
      </w:pPr>
    </w:p>
    <w:p w14:paraId="06F0537E" w14:textId="718AC6C3" w:rsidR="001A7F3B" w:rsidRPr="004252B9" w:rsidRDefault="001A7F3B" w:rsidP="005156DA">
      <w:pPr>
        <w:jc w:val="both"/>
        <w:rPr>
          <w:rFonts w:ascii="Times New Roman" w:hAnsi="Times New Roman"/>
          <w:b/>
        </w:rPr>
      </w:pPr>
    </w:p>
    <w:p w14:paraId="4CBFC098" w14:textId="77777777" w:rsidR="001A7F3B" w:rsidRPr="004252B9" w:rsidRDefault="001A7F3B" w:rsidP="00CA1709">
      <w:pPr>
        <w:pStyle w:val="Heading1"/>
        <w:numPr>
          <w:ilvl w:val="0"/>
          <w:numId w:val="17"/>
        </w:numPr>
        <w:rPr>
          <w:rFonts w:ascii="Times New Roman" w:hAnsi="Times New Roman" w:cs="Times New Roman"/>
          <w:color w:val="auto"/>
          <w:sz w:val="22"/>
          <w:szCs w:val="22"/>
        </w:rPr>
      </w:pPr>
      <w:bookmarkStart w:id="504" w:name="_Toc94518775"/>
      <w:r w:rsidRPr="004252B9">
        <w:rPr>
          <w:rFonts w:ascii="Times New Roman" w:hAnsi="Times New Roman" w:cs="Times New Roman"/>
          <w:color w:val="auto"/>
          <w:sz w:val="22"/>
          <w:szCs w:val="22"/>
        </w:rPr>
        <w:lastRenderedPageBreak/>
        <w:t>ANNEXES</w:t>
      </w:r>
      <w:bookmarkEnd w:id="504"/>
    </w:p>
    <w:p w14:paraId="734C6D6B" w14:textId="77777777" w:rsidR="001A7F3B" w:rsidRPr="004252B9" w:rsidRDefault="001A7F3B" w:rsidP="005156DA">
      <w:pPr>
        <w:spacing w:after="0" w:line="271" w:lineRule="auto"/>
        <w:ind w:firstLine="720"/>
        <w:jc w:val="both"/>
        <w:rPr>
          <w:rFonts w:ascii="Times New Roman" w:hAnsi="Times New Roman"/>
          <w:b/>
        </w:rPr>
      </w:pPr>
    </w:p>
    <w:p w14:paraId="560E98C8"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 xml:space="preserve">Annex 1: Project Profiles </w:t>
      </w:r>
      <w:r w:rsidR="00D60D76" w:rsidRPr="004252B9">
        <w:rPr>
          <w:rFonts w:ascii="Times New Roman" w:hAnsi="Times New Roman"/>
          <w:b/>
        </w:rPr>
        <w:t xml:space="preserve"> complete this </w:t>
      </w:r>
    </w:p>
    <w:p w14:paraId="090814B0"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Annex 2: LGDP Results Framework</w:t>
      </w:r>
      <w:r w:rsidR="00D60D76" w:rsidRPr="004252B9">
        <w:rPr>
          <w:rFonts w:ascii="Times New Roman" w:hAnsi="Times New Roman"/>
          <w:b/>
        </w:rPr>
        <w:t xml:space="preserve"> complete this</w:t>
      </w:r>
    </w:p>
    <w:p w14:paraId="160E6A39"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 xml:space="preserve">Annex 3: Cost Implementation Matrix </w:t>
      </w:r>
      <w:r w:rsidR="00D60D76" w:rsidRPr="004252B9">
        <w:rPr>
          <w:rFonts w:ascii="Times New Roman" w:hAnsi="Times New Roman"/>
          <w:b/>
        </w:rPr>
        <w:t xml:space="preserve"> complete this</w:t>
      </w:r>
    </w:p>
    <w:p w14:paraId="420DCEB8" w14:textId="74D1B47B" w:rsidR="00AF26E6" w:rsidRDefault="00AF26E6" w:rsidP="005156DA">
      <w:pPr>
        <w:jc w:val="both"/>
        <w:rPr>
          <w:rFonts w:ascii="Times New Roman" w:hAnsi="Times New Roman"/>
        </w:rPr>
      </w:pPr>
    </w:p>
    <w:p w14:paraId="2C05DB21" w14:textId="3E3655D1" w:rsidR="000B165C" w:rsidRPr="00C13C34" w:rsidRDefault="000B165C" w:rsidP="00C13C34">
      <w:pPr>
        <w:pStyle w:val="TableSmall"/>
        <w:rPr>
          <w:rFonts w:ascii="Times New Roman" w:hAnsi="Times New Roman"/>
          <w:b/>
          <w:sz w:val="22"/>
        </w:rPr>
      </w:pPr>
      <w:bookmarkStart w:id="505" w:name="_Toc94518895"/>
      <w:r w:rsidRPr="00C13C34">
        <w:rPr>
          <w:rFonts w:ascii="Times New Roman" w:hAnsi="Times New Roman"/>
          <w:b/>
          <w:sz w:val="22"/>
        </w:rPr>
        <w:t>Table</w:t>
      </w:r>
      <w:r w:rsidR="00C13C34" w:rsidRPr="00C13C34">
        <w:rPr>
          <w:rFonts w:ascii="Times New Roman" w:hAnsi="Times New Roman"/>
          <w:b/>
          <w:sz w:val="22"/>
        </w:rPr>
        <w:t xml:space="preserve"> Anne1:</w:t>
      </w:r>
      <w:r w:rsidR="00C13C34" w:rsidRPr="00C13C34">
        <w:rPr>
          <w:rFonts w:ascii="Times New Roman" w:hAnsi="Times New Roman"/>
          <w:b/>
          <w:sz w:val="22"/>
        </w:rPr>
        <w:tab/>
      </w:r>
      <w:r w:rsidRPr="00C13C34">
        <w:rPr>
          <w:rFonts w:ascii="Times New Roman" w:hAnsi="Times New Roman"/>
          <w:b/>
          <w:sz w:val="22"/>
        </w:rPr>
        <w:t xml:space="preserve"> Key Result Areas (KRAs), Programme Objectives and Outcome indicator</w:t>
      </w:r>
      <w:bookmarkEnd w:id="505"/>
      <w:r w:rsidRPr="00C13C34">
        <w:rPr>
          <w:rFonts w:ascii="Times New Roman" w:hAnsi="Times New Roman"/>
          <w:b/>
          <w:sz w:val="22"/>
        </w:rPr>
        <w:t xml:space="preserve"> </w:t>
      </w:r>
    </w:p>
    <w:tbl>
      <w:tblPr>
        <w:tblW w:w="5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489"/>
        <w:gridCol w:w="1543"/>
        <w:gridCol w:w="1028"/>
        <w:gridCol w:w="1028"/>
        <w:gridCol w:w="38"/>
        <w:gridCol w:w="994"/>
        <w:gridCol w:w="1032"/>
        <w:gridCol w:w="1025"/>
        <w:gridCol w:w="1034"/>
      </w:tblGrid>
      <w:tr w:rsidR="000B165C" w:rsidRPr="00EB3EB1" w14:paraId="0034C03B" w14:textId="77777777" w:rsidTr="0011411F">
        <w:trPr>
          <w:trHeight w:val="517"/>
          <w:tblHeader/>
        </w:trPr>
        <w:tc>
          <w:tcPr>
            <w:tcW w:w="626" w:type="pct"/>
            <w:vMerge w:val="restart"/>
            <w:shd w:val="clear" w:color="auto" w:fill="FDE9D9"/>
            <w:vAlign w:val="center"/>
          </w:tcPr>
          <w:p w14:paraId="6BC26C65" w14:textId="77777777" w:rsidR="000B165C" w:rsidRPr="00EB3EB1" w:rsidRDefault="000B165C" w:rsidP="0011411F">
            <w:pPr>
              <w:pStyle w:val="Caption"/>
              <w:spacing w:after="0"/>
              <w:jc w:val="center"/>
              <w:rPr>
                <w:color w:val="auto"/>
                <w:sz w:val="20"/>
                <w:szCs w:val="20"/>
              </w:rPr>
            </w:pPr>
            <w:r w:rsidRPr="00EB3EB1">
              <w:rPr>
                <w:color w:val="auto"/>
                <w:sz w:val="20"/>
                <w:szCs w:val="20"/>
              </w:rPr>
              <w:t>Category</w:t>
            </w:r>
          </w:p>
        </w:tc>
        <w:tc>
          <w:tcPr>
            <w:tcW w:w="707" w:type="pct"/>
            <w:vMerge w:val="restart"/>
            <w:shd w:val="clear" w:color="auto" w:fill="FDE9D9"/>
            <w:vAlign w:val="center"/>
          </w:tcPr>
          <w:p w14:paraId="1CC550F6" w14:textId="77777777" w:rsidR="000B165C" w:rsidRPr="00EB3EB1" w:rsidRDefault="000B165C" w:rsidP="0011411F">
            <w:pPr>
              <w:pStyle w:val="Caption"/>
              <w:spacing w:after="0"/>
              <w:jc w:val="center"/>
              <w:rPr>
                <w:color w:val="auto"/>
                <w:sz w:val="20"/>
                <w:szCs w:val="20"/>
              </w:rPr>
            </w:pPr>
            <w:r w:rsidRPr="00EB3EB1">
              <w:rPr>
                <w:color w:val="auto"/>
                <w:sz w:val="20"/>
                <w:szCs w:val="20"/>
              </w:rPr>
              <w:t>Key Result Areas (KRA)</w:t>
            </w:r>
          </w:p>
        </w:tc>
        <w:tc>
          <w:tcPr>
            <w:tcW w:w="733" w:type="pct"/>
            <w:vMerge w:val="restart"/>
            <w:shd w:val="clear" w:color="auto" w:fill="FDE9D9"/>
            <w:vAlign w:val="center"/>
          </w:tcPr>
          <w:p w14:paraId="58BFA0FE" w14:textId="77777777" w:rsidR="000B165C" w:rsidRPr="00EB3EB1" w:rsidRDefault="000B165C" w:rsidP="0011411F">
            <w:pPr>
              <w:pStyle w:val="Caption"/>
              <w:spacing w:after="0"/>
              <w:jc w:val="center"/>
              <w:rPr>
                <w:color w:val="auto"/>
                <w:sz w:val="20"/>
                <w:szCs w:val="20"/>
              </w:rPr>
            </w:pPr>
            <w:r w:rsidRPr="00EB3EB1">
              <w:rPr>
                <w:color w:val="auto"/>
                <w:sz w:val="20"/>
                <w:szCs w:val="20"/>
              </w:rPr>
              <w:t>Outcome Indicators</w:t>
            </w:r>
          </w:p>
        </w:tc>
        <w:tc>
          <w:tcPr>
            <w:tcW w:w="488" w:type="pct"/>
            <w:shd w:val="clear" w:color="auto" w:fill="FDE9D9"/>
            <w:vAlign w:val="center"/>
          </w:tcPr>
          <w:p w14:paraId="4A900FE2" w14:textId="77777777" w:rsidR="000B165C" w:rsidRPr="00EB3EB1" w:rsidRDefault="000B165C" w:rsidP="0011411F">
            <w:pPr>
              <w:pStyle w:val="Caption"/>
              <w:spacing w:after="0"/>
              <w:jc w:val="center"/>
              <w:rPr>
                <w:color w:val="auto"/>
                <w:sz w:val="20"/>
                <w:szCs w:val="20"/>
              </w:rPr>
            </w:pPr>
            <w:r w:rsidRPr="00EB3EB1">
              <w:rPr>
                <w:color w:val="auto"/>
                <w:sz w:val="20"/>
                <w:szCs w:val="20"/>
              </w:rPr>
              <w:t>Baseline</w:t>
            </w:r>
          </w:p>
        </w:tc>
        <w:tc>
          <w:tcPr>
            <w:tcW w:w="2446" w:type="pct"/>
            <w:gridSpan w:val="6"/>
            <w:shd w:val="clear" w:color="auto" w:fill="FDE9D9"/>
            <w:vAlign w:val="center"/>
          </w:tcPr>
          <w:p w14:paraId="13BE2240" w14:textId="77777777" w:rsidR="000B165C" w:rsidRPr="00EB3EB1" w:rsidRDefault="000B165C" w:rsidP="0011411F">
            <w:pPr>
              <w:pStyle w:val="Caption"/>
              <w:spacing w:after="0"/>
              <w:jc w:val="center"/>
              <w:rPr>
                <w:color w:val="auto"/>
                <w:sz w:val="20"/>
                <w:szCs w:val="20"/>
              </w:rPr>
            </w:pPr>
            <w:r w:rsidRPr="00EB3EB1">
              <w:rPr>
                <w:color w:val="auto"/>
                <w:sz w:val="20"/>
                <w:szCs w:val="20"/>
              </w:rPr>
              <w:t>DDPIII Targets</w:t>
            </w:r>
          </w:p>
        </w:tc>
      </w:tr>
      <w:tr w:rsidR="000B165C" w:rsidRPr="00EB3EB1" w14:paraId="222306D6" w14:textId="77777777" w:rsidTr="0011411F">
        <w:trPr>
          <w:tblHeader/>
        </w:trPr>
        <w:tc>
          <w:tcPr>
            <w:tcW w:w="626" w:type="pct"/>
            <w:vMerge/>
            <w:shd w:val="clear" w:color="auto" w:fill="ACB9CA"/>
            <w:vAlign w:val="center"/>
          </w:tcPr>
          <w:p w14:paraId="02BF35C9" w14:textId="77777777" w:rsidR="000B165C" w:rsidRPr="00CA17B5" w:rsidRDefault="000B165C" w:rsidP="0011411F">
            <w:pPr>
              <w:pStyle w:val="Caption"/>
              <w:spacing w:after="0"/>
              <w:rPr>
                <w:color w:val="auto"/>
                <w:sz w:val="20"/>
                <w:szCs w:val="20"/>
              </w:rPr>
            </w:pPr>
          </w:p>
        </w:tc>
        <w:tc>
          <w:tcPr>
            <w:tcW w:w="707" w:type="pct"/>
            <w:vMerge/>
            <w:shd w:val="clear" w:color="auto" w:fill="ACB9CA"/>
            <w:vAlign w:val="center"/>
          </w:tcPr>
          <w:p w14:paraId="7C7F02C9" w14:textId="77777777" w:rsidR="000B165C" w:rsidRPr="00CA17B5" w:rsidRDefault="000B165C" w:rsidP="0011411F">
            <w:pPr>
              <w:pStyle w:val="Caption"/>
              <w:spacing w:after="0"/>
              <w:rPr>
                <w:color w:val="auto"/>
                <w:sz w:val="20"/>
                <w:szCs w:val="20"/>
              </w:rPr>
            </w:pPr>
          </w:p>
        </w:tc>
        <w:tc>
          <w:tcPr>
            <w:tcW w:w="733" w:type="pct"/>
            <w:vMerge/>
            <w:shd w:val="clear" w:color="auto" w:fill="ACB9CA"/>
            <w:vAlign w:val="center"/>
          </w:tcPr>
          <w:p w14:paraId="2F9ACC06" w14:textId="77777777" w:rsidR="000B165C" w:rsidRPr="00CA17B5" w:rsidRDefault="000B165C" w:rsidP="0011411F">
            <w:pPr>
              <w:pStyle w:val="Caption"/>
              <w:spacing w:after="0"/>
              <w:rPr>
                <w:color w:val="auto"/>
                <w:sz w:val="20"/>
                <w:szCs w:val="20"/>
              </w:rPr>
            </w:pPr>
          </w:p>
        </w:tc>
        <w:tc>
          <w:tcPr>
            <w:tcW w:w="488" w:type="pct"/>
            <w:shd w:val="clear" w:color="auto" w:fill="auto"/>
            <w:vAlign w:val="center"/>
          </w:tcPr>
          <w:p w14:paraId="6091D546" w14:textId="77777777" w:rsidR="000B165C" w:rsidRPr="00EB3EB1" w:rsidRDefault="000B165C" w:rsidP="0011411F">
            <w:pPr>
              <w:pStyle w:val="Caption"/>
              <w:spacing w:after="0"/>
              <w:rPr>
                <w:color w:val="auto"/>
                <w:sz w:val="20"/>
                <w:szCs w:val="20"/>
              </w:rPr>
            </w:pPr>
            <w:r w:rsidRPr="00EB3EB1">
              <w:rPr>
                <w:color w:val="auto"/>
                <w:sz w:val="20"/>
                <w:szCs w:val="20"/>
              </w:rPr>
              <w:t>2019/20</w:t>
            </w:r>
          </w:p>
        </w:tc>
        <w:tc>
          <w:tcPr>
            <w:tcW w:w="488" w:type="pct"/>
            <w:shd w:val="clear" w:color="auto" w:fill="auto"/>
            <w:vAlign w:val="center"/>
          </w:tcPr>
          <w:p w14:paraId="55AFC920" w14:textId="77777777" w:rsidR="000B165C" w:rsidRPr="00EB3EB1" w:rsidRDefault="000B165C" w:rsidP="0011411F">
            <w:pPr>
              <w:pStyle w:val="Caption"/>
              <w:spacing w:after="0"/>
              <w:rPr>
                <w:color w:val="auto"/>
                <w:sz w:val="20"/>
                <w:szCs w:val="20"/>
              </w:rPr>
            </w:pPr>
            <w:r w:rsidRPr="00EB3EB1">
              <w:rPr>
                <w:color w:val="auto"/>
                <w:sz w:val="20"/>
                <w:szCs w:val="20"/>
              </w:rPr>
              <w:t>2020/21</w:t>
            </w:r>
          </w:p>
        </w:tc>
        <w:tc>
          <w:tcPr>
            <w:tcW w:w="490" w:type="pct"/>
            <w:gridSpan w:val="2"/>
            <w:shd w:val="clear" w:color="auto" w:fill="auto"/>
            <w:vAlign w:val="center"/>
          </w:tcPr>
          <w:p w14:paraId="53C3C3A4" w14:textId="77777777" w:rsidR="000B165C" w:rsidRPr="00EB3EB1" w:rsidRDefault="000B165C" w:rsidP="0011411F">
            <w:pPr>
              <w:pStyle w:val="Caption"/>
              <w:spacing w:after="0"/>
              <w:rPr>
                <w:color w:val="auto"/>
                <w:sz w:val="20"/>
                <w:szCs w:val="20"/>
              </w:rPr>
            </w:pPr>
            <w:r w:rsidRPr="00EB3EB1">
              <w:rPr>
                <w:color w:val="auto"/>
                <w:sz w:val="20"/>
                <w:szCs w:val="20"/>
              </w:rPr>
              <w:t>2021/22</w:t>
            </w:r>
          </w:p>
        </w:tc>
        <w:tc>
          <w:tcPr>
            <w:tcW w:w="490" w:type="pct"/>
            <w:shd w:val="clear" w:color="auto" w:fill="auto"/>
            <w:vAlign w:val="center"/>
          </w:tcPr>
          <w:p w14:paraId="18353D74" w14:textId="77777777" w:rsidR="000B165C" w:rsidRPr="00EB3EB1" w:rsidRDefault="000B165C" w:rsidP="0011411F">
            <w:pPr>
              <w:pStyle w:val="Caption"/>
              <w:spacing w:after="0"/>
              <w:rPr>
                <w:color w:val="auto"/>
                <w:sz w:val="20"/>
                <w:szCs w:val="20"/>
              </w:rPr>
            </w:pPr>
            <w:r w:rsidRPr="00EB3EB1">
              <w:rPr>
                <w:color w:val="auto"/>
                <w:sz w:val="20"/>
                <w:szCs w:val="20"/>
              </w:rPr>
              <w:t>2022/23</w:t>
            </w:r>
          </w:p>
        </w:tc>
        <w:tc>
          <w:tcPr>
            <w:tcW w:w="487" w:type="pct"/>
            <w:shd w:val="clear" w:color="auto" w:fill="auto"/>
            <w:vAlign w:val="center"/>
          </w:tcPr>
          <w:p w14:paraId="4D833A92" w14:textId="77777777" w:rsidR="000B165C" w:rsidRPr="00EB3EB1" w:rsidRDefault="000B165C" w:rsidP="0011411F">
            <w:pPr>
              <w:pStyle w:val="Caption"/>
              <w:spacing w:after="0"/>
              <w:rPr>
                <w:color w:val="auto"/>
                <w:sz w:val="20"/>
                <w:szCs w:val="20"/>
              </w:rPr>
            </w:pPr>
            <w:r w:rsidRPr="00EB3EB1">
              <w:rPr>
                <w:color w:val="auto"/>
                <w:sz w:val="20"/>
                <w:szCs w:val="20"/>
              </w:rPr>
              <w:t>2023/24</w:t>
            </w:r>
          </w:p>
        </w:tc>
        <w:tc>
          <w:tcPr>
            <w:tcW w:w="491" w:type="pct"/>
            <w:shd w:val="clear" w:color="auto" w:fill="auto"/>
            <w:vAlign w:val="center"/>
          </w:tcPr>
          <w:p w14:paraId="3E6ACC0E" w14:textId="77777777" w:rsidR="000B165C" w:rsidRPr="00EB3EB1" w:rsidRDefault="000B165C" w:rsidP="0011411F">
            <w:pPr>
              <w:pStyle w:val="Caption"/>
              <w:spacing w:after="0"/>
              <w:rPr>
                <w:color w:val="auto"/>
                <w:sz w:val="20"/>
                <w:szCs w:val="20"/>
              </w:rPr>
            </w:pPr>
            <w:r w:rsidRPr="00EB3EB1">
              <w:rPr>
                <w:color w:val="auto"/>
                <w:sz w:val="20"/>
                <w:szCs w:val="20"/>
              </w:rPr>
              <w:t>2024/25</w:t>
            </w:r>
          </w:p>
        </w:tc>
      </w:tr>
      <w:tr w:rsidR="000B165C" w:rsidRPr="00CA17B5" w14:paraId="69AAD854" w14:textId="77777777" w:rsidTr="0011411F">
        <w:trPr>
          <w:trHeight w:val="221"/>
        </w:trPr>
        <w:tc>
          <w:tcPr>
            <w:tcW w:w="626" w:type="pct"/>
            <w:vAlign w:val="center"/>
          </w:tcPr>
          <w:p w14:paraId="34C9F9BD" w14:textId="77777777" w:rsidR="000B165C" w:rsidRPr="00CA17B5" w:rsidRDefault="000B165C" w:rsidP="0011411F">
            <w:pPr>
              <w:pStyle w:val="Caption"/>
              <w:spacing w:after="0"/>
              <w:rPr>
                <w:color w:val="auto"/>
                <w:sz w:val="20"/>
                <w:szCs w:val="20"/>
              </w:rPr>
            </w:pPr>
            <w:r w:rsidRPr="00AA2A5D">
              <w:rPr>
                <w:color w:val="auto"/>
                <w:sz w:val="20"/>
                <w:szCs w:val="20"/>
              </w:rPr>
              <w:t>DDP III</w:t>
            </w:r>
            <w:r w:rsidRPr="00AA2A5D">
              <w:rPr>
                <w:b w:val="0"/>
                <w:color w:val="auto"/>
                <w:sz w:val="20"/>
                <w:szCs w:val="20"/>
              </w:rPr>
              <w:t xml:space="preserve"> </w:t>
            </w:r>
            <w:r w:rsidRPr="00CA17B5">
              <w:rPr>
                <w:color w:val="auto"/>
                <w:sz w:val="20"/>
                <w:szCs w:val="20"/>
              </w:rPr>
              <w:t>Objectives</w:t>
            </w:r>
          </w:p>
        </w:tc>
        <w:tc>
          <w:tcPr>
            <w:tcW w:w="4374" w:type="pct"/>
            <w:gridSpan w:val="9"/>
            <w:vAlign w:val="center"/>
          </w:tcPr>
          <w:p w14:paraId="437E91C4" w14:textId="77777777" w:rsidR="000B165C" w:rsidRPr="00CA17B5" w:rsidRDefault="000B165C" w:rsidP="0011411F">
            <w:pPr>
              <w:pStyle w:val="Caption"/>
              <w:spacing w:after="0"/>
              <w:rPr>
                <w:color w:val="auto"/>
                <w:sz w:val="20"/>
                <w:szCs w:val="20"/>
              </w:rPr>
            </w:pPr>
            <w:r w:rsidRPr="00CA17B5">
              <w:rPr>
                <w:color w:val="auto"/>
                <w:sz w:val="20"/>
                <w:szCs w:val="20"/>
              </w:rPr>
              <w:t xml:space="preserve">Sustainable industrialization for inclusive growth, employment and wealth creation </w:t>
            </w:r>
          </w:p>
        </w:tc>
      </w:tr>
      <w:tr w:rsidR="000B165C" w:rsidRPr="00CA17B5" w14:paraId="338C5023" w14:textId="77777777" w:rsidTr="0011411F">
        <w:tc>
          <w:tcPr>
            <w:tcW w:w="626" w:type="pct"/>
            <w:vMerge w:val="restart"/>
            <w:vAlign w:val="center"/>
          </w:tcPr>
          <w:p w14:paraId="5A39FD55" w14:textId="77777777" w:rsidR="000B165C" w:rsidRPr="00CA17B5" w:rsidRDefault="000B165C" w:rsidP="0011411F">
            <w:pPr>
              <w:pStyle w:val="Caption"/>
              <w:spacing w:after="0"/>
              <w:rPr>
                <w:color w:val="auto"/>
                <w:sz w:val="20"/>
                <w:szCs w:val="20"/>
              </w:rPr>
            </w:pPr>
            <w:r>
              <w:rPr>
                <w:color w:val="auto"/>
                <w:sz w:val="20"/>
                <w:szCs w:val="20"/>
              </w:rPr>
              <w:t>Programme</w:t>
            </w:r>
            <w:r w:rsidRPr="00CA17B5">
              <w:rPr>
                <w:color w:val="auto"/>
                <w:sz w:val="20"/>
                <w:szCs w:val="20"/>
              </w:rPr>
              <w:t>Objectives</w:t>
            </w:r>
          </w:p>
          <w:p w14:paraId="7DB89884" w14:textId="77777777" w:rsidR="000B165C" w:rsidRPr="00AA2A5D" w:rsidRDefault="000B165C" w:rsidP="0011411F">
            <w:pPr>
              <w:contextualSpacing/>
              <w:jc w:val="both"/>
              <w:rPr>
                <w:rFonts w:ascii="Times New Roman" w:hAnsi="Times New Roman"/>
              </w:rPr>
            </w:pPr>
            <w:r w:rsidRPr="00AA2A5D">
              <w:rPr>
                <w:rFonts w:ascii="Times New Roman" w:hAnsi="Times New Roman"/>
                <w:b/>
                <w:sz w:val="20"/>
                <w:szCs w:val="20"/>
              </w:rPr>
              <w:t>1</w:t>
            </w:r>
            <w:r w:rsidRPr="00AA2A5D">
              <w:rPr>
                <w:rFonts w:ascii="Times New Roman" w:hAnsi="Times New Roman"/>
              </w:rPr>
              <w:t xml:space="preserve"> Promote and sustain the value chain and cluster management in crop and livestock management as the primary growth potentials</w:t>
            </w:r>
          </w:p>
          <w:p w14:paraId="2DBFFCB6" w14:textId="77777777" w:rsidR="000B165C" w:rsidRPr="00CA17B5" w:rsidRDefault="000B165C" w:rsidP="0011411F">
            <w:pPr>
              <w:pStyle w:val="Caption"/>
              <w:spacing w:after="0"/>
              <w:rPr>
                <w:b w:val="0"/>
                <w:color w:val="auto"/>
                <w:sz w:val="20"/>
                <w:szCs w:val="20"/>
              </w:rPr>
            </w:pPr>
          </w:p>
        </w:tc>
        <w:tc>
          <w:tcPr>
            <w:tcW w:w="707" w:type="pct"/>
            <w:vAlign w:val="center"/>
          </w:tcPr>
          <w:p w14:paraId="394E963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competitiveness and labour productivity in the Agro-industrial value</w:t>
            </w:r>
          </w:p>
        </w:tc>
        <w:tc>
          <w:tcPr>
            <w:tcW w:w="733" w:type="pct"/>
            <w:vAlign w:val="center"/>
          </w:tcPr>
          <w:p w14:paraId="16E60D2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number of value addition facilities</w:t>
            </w:r>
          </w:p>
        </w:tc>
        <w:tc>
          <w:tcPr>
            <w:tcW w:w="488" w:type="pct"/>
            <w:vAlign w:val="center"/>
          </w:tcPr>
          <w:p w14:paraId="12947C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58A249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7FAA4B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432747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5500366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0432FF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410E90D9" w14:textId="77777777" w:rsidTr="0011411F">
        <w:tc>
          <w:tcPr>
            <w:tcW w:w="626" w:type="pct"/>
            <w:vMerge/>
            <w:vAlign w:val="center"/>
          </w:tcPr>
          <w:p w14:paraId="28EB2170" w14:textId="77777777" w:rsidR="000B165C" w:rsidRPr="00CA17B5" w:rsidRDefault="000B165C" w:rsidP="0011411F">
            <w:pPr>
              <w:pStyle w:val="Caption"/>
              <w:spacing w:after="0"/>
              <w:rPr>
                <w:b w:val="0"/>
                <w:color w:val="auto"/>
                <w:sz w:val="20"/>
                <w:szCs w:val="20"/>
              </w:rPr>
            </w:pPr>
          </w:p>
        </w:tc>
        <w:tc>
          <w:tcPr>
            <w:tcW w:w="707" w:type="pct"/>
            <w:vAlign w:val="center"/>
          </w:tcPr>
          <w:p w14:paraId="5F6E8D8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number of jobs created in Agro-industry along the value</w:t>
            </w:r>
          </w:p>
        </w:tc>
        <w:tc>
          <w:tcPr>
            <w:tcW w:w="733" w:type="pct"/>
            <w:vAlign w:val="center"/>
          </w:tcPr>
          <w:p w14:paraId="2F38EEC1"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Increase in volume of value addition products (tones)</w:t>
            </w:r>
          </w:p>
        </w:tc>
        <w:tc>
          <w:tcPr>
            <w:tcW w:w="488" w:type="pct"/>
            <w:vAlign w:val="center"/>
          </w:tcPr>
          <w:p w14:paraId="362C331D"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0</w:t>
            </w:r>
          </w:p>
        </w:tc>
        <w:tc>
          <w:tcPr>
            <w:tcW w:w="506" w:type="pct"/>
            <w:gridSpan w:val="2"/>
            <w:vAlign w:val="center"/>
          </w:tcPr>
          <w:p w14:paraId="58B1A092"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10</w:t>
            </w:r>
          </w:p>
        </w:tc>
        <w:tc>
          <w:tcPr>
            <w:tcW w:w="472" w:type="pct"/>
            <w:vAlign w:val="center"/>
          </w:tcPr>
          <w:p w14:paraId="3169F45B"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15</w:t>
            </w:r>
          </w:p>
        </w:tc>
        <w:tc>
          <w:tcPr>
            <w:tcW w:w="490" w:type="pct"/>
            <w:vAlign w:val="center"/>
          </w:tcPr>
          <w:p w14:paraId="48D00F70"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20</w:t>
            </w:r>
          </w:p>
        </w:tc>
        <w:tc>
          <w:tcPr>
            <w:tcW w:w="487" w:type="pct"/>
            <w:vAlign w:val="center"/>
          </w:tcPr>
          <w:p w14:paraId="70ED275B"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25</w:t>
            </w:r>
          </w:p>
        </w:tc>
        <w:tc>
          <w:tcPr>
            <w:tcW w:w="491" w:type="pct"/>
            <w:vAlign w:val="center"/>
          </w:tcPr>
          <w:p w14:paraId="550BCEEF"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30</w:t>
            </w:r>
          </w:p>
        </w:tc>
      </w:tr>
      <w:tr w:rsidR="000B165C" w:rsidRPr="00CA17B5" w14:paraId="3F8D41FC" w14:textId="77777777" w:rsidTr="0011411F">
        <w:tc>
          <w:tcPr>
            <w:tcW w:w="626" w:type="pct"/>
            <w:vMerge/>
            <w:vAlign w:val="center"/>
          </w:tcPr>
          <w:p w14:paraId="66D7AF7E" w14:textId="77777777" w:rsidR="000B165C" w:rsidRPr="00CA17B5" w:rsidRDefault="000B165C" w:rsidP="0011411F">
            <w:pPr>
              <w:pStyle w:val="Caption"/>
              <w:spacing w:after="0"/>
              <w:rPr>
                <w:b w:val="0"/>
                <w:color w:val="auto"/>
                <w:sz w:val="20"/>
                <w:szCs w:val="20"/>
              </w:rPr>
            </w:pPr>
          </w:p>
        </w:tc>
        <w:tc>
          <w:tcPr>
            <w:tcW w:w="707" w:type="pct"/>
            <w:vAlign w:val="center"/>
          </w:tcPr>
          <w:p w14:paraId="7B746C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Reduction in the percentage of households’ dependent on subsistence agriculture as main source of livelihood</w:t>
            </w:r>
          </w:p>
        </w:tc>
        <w:tc>
          <w:tcPr>
            <w:tcW w:w="733" w:type="pct"/>
            <w:vAlign w:val="center"/>
          </w:tcPr>
          <w:p w14:paraId="3C7C3AB8"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Proportion (%) reduction in subsistence farmers in the district </w:t>
            </w:r>
          </w:p>
        </w:tc>
        <w:tc>
          <w:tcPr>
            <w:tcW w:w="488" w:type="pct"/>
            <w:vAlign w:val="center"/>
          </w:tcPr>
          <w:p w14:paraId="04E577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86</w:t>
            </w:r>
          </w:p>
        </w:tc>
        <w:tc>
          <w:tcPr>
            <w:tcW w:w="506" w:type="pct"/>
            <w:gridSpan w:val="2"/>
            <w:vAlign w:val="center"/>
          </w:tcPr>
          <w:p w14:paraId="721A5E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789BDA3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0E0F18D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87" w:type="pct"/>
            <w:vAlign w:val="center"/>
          </w:tcPr>
          <w:p w14:paraId="7437E3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68</w:t>
            </w:r>
          </w:p>
        </w:tc>
        <w:tc>
          <w:tcPr>
            <w:tcW w:w="491" w:type="pct"/>
            <w:vAlign w:val="center"/>
          </w:tcPr>
          <w:p w14:paraId="1F23E8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r>
      <w:tr w:rsidR="000B165C" w:rsidRPr="00CA17B5" w14:paraId="7643F238" w14:textId="77777777" w:rsidTr="0011411F">
        <w:tc>
          <w:tcPr>
            <w:tcW w:w="626" w:type="pct"/>
            <w:vMerge/>
            <w:vAlign w:val="center"/>
          </w:tcPr>
          <w:p w14:paraId="29292E06" w14:textId="77777777" w:rsidR="000B165C" w:rsidRPr="00CA17B5" w:rsidRDefault="000B165C" w:rsidP="0011411F">
            <w:pPr>
              <w:pStyle w:val="Caption"/>
              <w:spacing w:after="0"/>
              <w:rPr>
                <w:b w:val="0"/>
                <w:color w:val="auto"/>
                <w:sz w:val="20"/>
                <w:szCs w:val="20"/>
              </w:rPr>
            </w:pPr>
          </w:p>
        </w:tc>
        <w:tc>
          <w:tcPr>
            <w:tcW w:w="707" w:type="pct"/>
            <w:vAlign w:val="center"/>
          </w:tcPr>
          <w:p w14:paraId="2BD76EFA"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in the proportion of households that are food secure</w:t>
            </w:r>
          </w:p>
        </w:tc>
        <w:tc>
          <w:tcPr>
            <w:tcW w:w="733" w:type="pct"/>
            <w:vAlign w:val="center"/>
          </w:tcPr>
          <w:p w14:paraId="02C93BA6"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of household’s food secure</w:t>
            </w:r>
          </w:p>
        </w:tc>
        <w:tc>
          <w:tcPr>
            <w:tcW w:w="488" w:type="pct"/>
            <w:vAlign w:val="center"/>
          </w:tcPr>
          <w:p w14:paraId="7D02061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506" w:type="pct"/>
            <w:gridSpan w:val="2"/>
            <w:vAlign w:val="center"/>
          </w:tcPr>
          <w:p w14:paraId="51AFFE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72" w:type="pct"/>
            <w:vAlign w:val="center"/>
          </w:tcPr>
          <w:p w14:paraId="67C8AE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97</w:t>
            </w:r>
          </w:p>
        </w:tc>
        <w:tc>
          <w:tcPr>
            <w:tcW w:w="490" w:type="pct"/>
            <w:vAlign w:val="center"/>
          </w:tcPr>
          <w:p w14:paraId="18CEAA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87" w:type="pct"/>
            <w:vAlign w:val="center"/>
          </w:tcPr>
          <w:p w14:paraId="4B7376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99</w:t>
            </w:r>
          </w:p>
        </w:tc>
        <w:tc>
          <w:tcPr>
            <w:tcW w:w="491" w:type="pct"/>
            <w:vAlign w:val="center"/>
          </w:tcPr>
          <w:p w14:paraId="2797668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5BF7490" w14:textId="77777777" w:rsidTr="0011411F">
        <w:trPr>
          <w:trHeight w:val="229"/>
        </w:trPr>
        <w:tc>
          <w:tcPr>
            <w:tcW w:w="626" w:type="pct"/>
            <w:vMerge/>
            <w:vAlign w:val="center"/>
          </w:tcPr>
          <w:p w14:paraId="27B0579D" w14:textId="77777777" w:rsidR="000B165C" w:rsidRPr="00CA17B5" w:rsidRDefault="000B165C" w:rsidP="0011411F">
            <w:pPr>
              <w:pStyle w:val="Caption"/>
              <w:spacing w:after="0"/>
              <w:rPr>
                <w:b w:val="0"/>
                <w:color w:val="auto"/>
                <w:sz w:val="20"/>
                <w:szCs w:val="20"/>
              </w:rPr>
            </w:pPr>
          </w:p>
        </w:tc>
        <w:tc>
          <w:tcPr>
            <w:tcW w:w="707" w:type="pct"/>
            <w:vAlign w:val="center"/>
          </w:tcPr>
          <w:p w14:paraId="331DF2E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area covered by wetlands</w:t>
            </w:r>
          </w:p>
        </w:tc>
        <w:tc>
          <w:tcPr>
            <w:tcW w:w="733" w:type="pct"/>
            <w:vAlign w:val="center"/>
          </w:tcPr>
          <w:p w14:paraId="1EFBA1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wetland cover</w:t>
            </w:r>
          </w:p>
        </w:tc>
        <w:tc>
          <w:tcPr>
            <w:tcW w:w="488" w:type="pct"/>
            <w:vAlign w:val="center"/>
          </w:tcPr>
          <w:p w14:paraId="36720C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506" w:type="pct"/>
            <w:gridSpan w:val="2"/>
            <w:vAlign w:val="center"/>
          </w:tcPr>
          <w:p w14:paraId="50648E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3CC11C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576746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w:t>
            </w:r>
          </w:p>
        </w:tc>
        <w:tc>
          <w:tcPr>
            <w:tcW w:w="487" w:type="pct"/>
            <w:vAlign w:val="center"/>
          </w:tcPr>
          <w:p w14:paraId="300C8E9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c>
          <w:tcPr>
            <w:tcW w:w="491" w:type="pct"/>
            <w:vAlign w:val="center"/>
          </w:tcPr>
          <w:p w14:paraId="6CC6E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18</w:t>
            </w:r>
          </w:p>
        </w:tc>
      </w:tr>
      <w:tr w:rsidR="000B165C" w:rsidRPr="00CA17B5" w14:paraId="7D8EC094" w14:textId="77777777" w:rsidTr="0011411F">
        <w:tc>
          <w:tcPr>
            <w:tcW w:w="626" w:type="pct"/>
            <w:vMerge/>
            <w:vAlign w:val="center"/>
          </w:tcPr>
          <w:p w14:paraId="3CE77814" w14:textId="77777777" w:rsidR="000B165C" w:rsidRPr="00CA17B5" w:rsidRDefault="000B165C" w:rsidP="0011411F">
            <w:pPr>
              <w:pStyle w:val="Caption"/>
              <w:spacing w:after="0"/>
              <w:rPr>
                <w:b w:val="0"/>
                <w:color w:val="auto"/>
                <w:sz w:val="20"/>
                <w:szCs w:val="20"/>
              </w:rPr>
            </w:pPr>
          </w:p>
        </w:tc>
        <w:tc>
          <w:tcPr>
            <w:tcW w:w="707" w:type="pct"/>
            <w:vAlign w:val="center"/>
          </w:tcPr>
          <w:p w14:paraId="16F660D9"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land area covered by forest</w:t>
            </w:r>
          </w:p>
        </w:tc>
        <w:tc>
          <w:tcPr>
            <w:tcW w:w="733" w:type="pct"/>
            <w:vAlign w:val="center"/>
          </w:tcPr>
          <w:p w14:paraId="04EE26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Increase in forest cover </w:t>
            </w:r>
          </w:p>
        </w:tc>
        <w:tc>
          <w:tcPr>
            <w:tcW w:w="488" w:type="pct"/>
            <w:vAlign w:val="center"/>
          </w:tcPr>
          <w:p w14:paraId="3F4987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506" w:type="pct"/>
            <w:gridSpan w:val="2"/>
            <w:vAlign w:val="center"/>
          </w:tcPr>
          <w:p w14:paraId="02EB8D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48</w:t>
            </w:r>
          </w:p>
        </w:tc>
        <w:tc>
          <w:tcPr>
            <w:tcW w:w="472" w:type="pct"/>
            <w:vAlign w:val="center"/>
          </w:tcPr>
          <w:p w14:paraId="2191F3A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w:t>
            </w:r>
          </w:p>
        </w:tc>
        <w:tc>
          <w:tcPr>
            <w:tcW w:w="490" w:type="pct"/>
            <w:vAlign w:val="center"/>
          </w:tcPr>
          <w:p w14:paraId="773DC8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54</w:t>
            </w:r>
          </w:p>
        </w:tc>
        <w:tc>
          <w:tcPr>
            <w:tcW w:w="487" w:type="pct"/>
            <w:vAlign w:val="center"/>
          </w:tcPr>
          <w:p w14:paraId="183A395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57</w:t>
            </w:r>
          </w:p>
        </w:tc>
        <w:tc>
          <w:tcPr>
            <w:tcW w:w="491" w:type="pct"/>
            <w:vAlign w:val="center"/>
          </w:tcPr>
          <w:p w14:paraId="0CB7AD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r>
      <w:tr w:rsidR="000B165C" w:rsidRPr="00CA17B5" w14:paraId="2FA16185" w14:textId="77777777" w:rsidTr="0011411F">
        <w:tc>
          <w:tcPr>
            <w:tcW w:w="626" w:type="pct"/>
            <w:vMerge/>
            <w:vAlign w:val="center"/>
          </w:tcPr>
          <w:p w14:paraId="687EDBD5" w14:textId="77777777" w:rsidR="000B165C" w:rsidRPr="00CA17B5" w:rsidRDefault="000B165C" w:rsidP="0011411F">
            <w:pPr>
              <w:pStyle w:val="Caption"/>
              <w:spacing w:after="0"/>
              <w:rPr>
                <w:b w:val="0"/>
                <w:color w:val="auto"/>
                <w:sz w:val="20"/>
                <w:szCs w:val="20"/>
              </w:rPr>
            </w:pPr>
          </w:p>
        </w:tc>
        <w:tc>
          <w:tcPr>
            <w:tcW w:w="707" w:type="pct"/>
            <w:vAlign w:val="center"/>
          </w:tcPr>
          <w:p w14:paraId="65C474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water samples complying with national standards</w:t>
            </w:r>
          </w:p>
        </w:tc>
        <w:tc>
          <w:tcPr>
            <w:tcW w:w="733" w:type="pct"/>
            <w:vAlign w:val="center"/>
          </w:tcPr>
          <w:p w14:paraId="3CA842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complying samples</w:t>
            </w:r>
          </w:p>
        </w:tc>
        <w:tc>
          <w:tcPr>
            <w:tcW w:w="488" w:type="pct"/>
            <w:vAlign w:val="center"/>
          </w:tcPr>
          <w:p w14:paraId="1E1C3A4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3BF4171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84</w:t>
            </w:r>
          </w:p>
        </w:tc>
        <w:tc>
          <w:tcPr>
            <w:tcW w:w="472" w:type="pct"/>
            <w:vAlign w:val="center"/>
          </w:tcPr>
          <w:p w14:paraId="1E25FB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90" w:type="pct"/>
            <w:vAlign w:val="center"/>
          </w:tcPr>
          <w:p w14:paraId="323262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87" w:type="pct"/>
            <w:vAlign w:val="center"/>
          </w:tcPr>
          <w:p w14:paraId="520C83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91" w:type="pct"/>
            <w:vAlign w:val="center"/>
          </w:tcPr>
          <w:p w14:paraId="451E1F3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0386D882" w14:textId="77777777" w:rsidTr="0011411F">
        <w:trPr>
          <w:trHeight w:val="521"/>
        </w:trPr>
        <w:tc>
          <w:tcPr>
            <w:tcW w:w="626" w:type="pct"/>
            <w:vMerge/>
            <w:vAlign w:val="center"/>
          </w:tcPr>
          <w:p w14:paraId="5D26F68B" w14:textId="77777777" w:rsidR="000B165C" w:rsidRPr="00CA17B5" w:rsidRDefault="000B165C" w:rsidP="0011411F">
            <w:pPr>
              <w:pStyle w:val="Caption"/>
              <w:spacing w:after="0"/>
              <w:rPr>
                <w:b w:val="0"/>
                <w:color w:val="auto"/>
                <w:sz w:val="20"/>
                <w:szCs w:val="20"/>
              </w:rPr>
            </w:pPr>
          </w:p>
        </w:tc>
        <w:tc>
          <w:tcPr>
            <w:tcW w:w="707" w:type="pct"/>
            <w:vAlign w:val="center"/>
          </w:tcPr>
          <w:p w14:paraId="3ACD1A6C"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clean and safe water supply within the district</w:t>
            </w:r>
          </w:p>
        </w:tc>
        <w:tc>
          <w:tcPr>
            <w:tcW w:w="733" w:type="pct"/>
            <w:vAlign w:val="center"/>
          </w:tcPr>
          <w:p w14:paraId="697B78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Coverage of clean and safe water</w:t>
            </w:r>
          </w:p>
        </w:tc>
        <w:tc>
          <w:tcPr>
            <w:tcW w:w="488" w:type="pct"/>
            <w:vAlign w:val="center"/>
          </w:tcPr>
          <w:p w14:paraId="40CE7D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506" w:type="pct"/>
            <w:gridSpan w:val="2"/>
            <w:vAlign w:val="center"/>
          </w:tcPr>
          <w:p w14:paraId="4CBE8F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459024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0" w:type="pct"/>
            <w:vAlign w:val="center"/>
          </w:tcPr>
          <w:p w14:paraId="45CCAB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87" w:type="pct"/>
            <w:vAlign w:val="center"/>
          </w:tcPr>
          <w:p w14:paraId="57CA39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0413B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1E756308" w14:textId="77777777" w:rsidTr="0011411F">
        <w:trPr>
          <w:trHeight w:val="549"/>
        </w:trPr>
        <w:tc>
          <w:tcPr>
            <w:tcW w:w="626" w:type="pct"/>
            <w:vMerge w:val="restart"/>
            <w:vAlign w:val="center"/>
          </w:tcPr>
          <w:p w14:paraId="672C940B" w14:textId="77777777" w:rsidR="000B165C" w:rsidRPr="004252B9" w:rsidRDefault="000B165C" w:rsidP="0011411F">
            <w:pPr>
              <w:pStyle w:val="ListParagraph"/>
              <w:numPr>
                <w:ilvl w:val="0"/>
                <w:numId w:val="354"/>
              </w:numPr>
              <w:spacing w:after="160" w:line="259" w:lineRule="auto"/>
              <w:ind w:left="164" w:hanging="284"/>
              <w:jc w:val="both"/>
              <w:rPr>
                <w:rFonts w:ascii="Times New Roman" w:hAnsi="Times New Roman"/>
              </w:rPr>
            </w:pPr>
            <w:r w:rsidRPr="004252B9">
              <w:rPr>
                <w:rFonts w:ascii="Times New Roman" w:hAnsi="Times New Roman"/>
              </w:rPr>
              <w:t xml:space="preserve">Stimulate and build the capacity </w:t>
            </w:r>
            <w:r w:rsidRPr="004252B9">
              <w:rPr>
                <w:rFonts w:ascii="Times New Roman" w:hAnsi="Times New Roman"/>
              </w:rPr>
              <w:lastRenderedPageBreak/>
              <w:t>of the private sector for improved service delivery and job creation</w:t>
            </w:r>
          </w:p>
          <w:p w14:paraId="34385944" w14:textId="77777777" w:rsidR="000B165C" w:rsidRPr="00CA17B5" w:rsidRDefault="000B165C" w:rsidP="0011411F">
            <w:pPr>
              <w:pStyle w:val="Caption"/>
              <w:spacing w:after="0"/>
              <w:rPr>
                <w:b w:val="0"/>
                <w:color w:val="auto"/>
                <w:sz w:val="20"/>
                <w:szCs w:val="20"/>
              </w:rPr>
            </w:pPr>
          </w:p>
        </w:tc>
        <w:tc>
          <w:tcPr>
            <w:tcW w:w="707" w:type="pct"/>
            <w:vAlign w:val="center"/>
          </w:tcPr>
          <w:p w14:paraId="70C555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Increase informal sector contribution to local employment</w:t>
            </w:r>
          </w:p>
        </w:tc>
        <w:tc>
          <w:tcPr>
            <w:tcW w:w="733" w:type="pct"/>
            <w:vAlign w:val="center"/>
          </w:tcPr>
          <w:p w14:paraId="5D6B1A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Reduced youth unemployment</w:t>
            </w:r>
          </w:p>
        </w:tc>
        <w:tc>
          <w:tcPr>
            <w:tcW w:w="488" w:type="pct"/>
            <w:vAlign w:val="center"/>
          </w:tcPr>
          <w:p w14:paraId="70E958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430245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72" w:type="pct"/>
            <w:vAlign w:val="center"/>
          </w:tcPr>
          <w:p w14:paraId="493D13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0" w:type="pct"/>
            <w:vAlign w:val="center"/>
          </w:tcPr>
          <w:p w14:paraId="471E444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87" w:type="pct"/>
            <w:vAlign w:val="center"/>
          </w:tcPr>
          <w:p w14:paraId="6F2DA3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1" w:type="pct"/>
            <w:vAlign w:val="center"/>
          </w:tcPr>
          <w:p w14:paraId="44D79B8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39DF9E38" w14:textId="77777777" w:rsidTr="0011411F">
        <w:tc>
          <w:tcPr>
            <w:tcW w:w="626" w:type="pct"/>
            <w:vMerge/>
            <w:vAlign w:val="center"/>
          </w:tcPr>
          <w:p w14:paraId="1864E21B" w14:textId="77777777" w:rsidR="000B165C" w:rsidRPr="00CA17B5" w:rsidRDefault="000B165C" w:rsidP="0011411F">
            <w:pPr>
              <w:pStyle w:val="Caption"/>
              <w:spacing w:after="0"/>
              <w:rPr>
                <w:b w:val="0"/>
                <w:color w:val="auto"/>
                <w:sz w:val="20"/>
                <w:szCs w:val="20"/>
              </w:rPr>
            </w:pPr>
          </w:p>
        </w:tc>
        <w:tc>
          <w:tcPr>
            <w:tcW w:w="707" w:type="pct"/>
            <w:vAlign w:val="center"/>
          </w:tcPr>
          <w:p w14:paraId="7142E220"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the proportion of public contracts and sub contracts awarded to local firms</w:t>
            </w:r>
          </w:p>
        </w:tc>
        <w:tc>
          <w:tcPr>
            <w:tcW w:w="733" w:type="pct"/>
            <w:vAlign w:val="center"/>
          </w:tcPr>
          <w:p w14:paraId="2DE9C7E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new enterprises developed and functional </w:t>
            </w:r>
          </w:p>
        </w:tc>
        <w:tc>
          <w:tcPr>
            <w:tcW w:w="488" w:type="pct"/>
            <w:vAlign w:val="center"/>
          </w:tcPr>
          <w:p w14:paraId="7CA7DB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E9479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311757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679750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32EFF6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3ACBDC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757A4D2E" w14:textId="77777777" w:rsidTr="0011411F">
        <w:tc>
          <w:tcPr>
            <w:tcW w:w="626" w:type="pct"/>
            <w:vMerge/>
            <w:vAlign w:val="center"/>
          </w:tcPr>
          <w:p w14:paraId="52C58B3B" w14:textId="77777777" w:rsidR="000B165C" w:rsidRPr="00CA17B5" w:rsidRDefault="000B165C" w:rsidP="0011411F">
            <w:pPr>
              <w:pStyle w:val="Caption"/>
              <w:spacing w:after="0"/>
              <w:rPr>
                <w:b w:val="0"/>
                <w:color w:val="auto"/>
                <w:sz w:val="20"/>
                <w:szCs w:val="20"/>
              </w:rPr>
            </w:pPr>
          </w:p>
        </w:tc>
        <w:tc>
          <w:tcPr>
            <w:tcW w:w="707" w:type="pct"/>
            <w:vAlign w:val="center"/>
          </w:tcPr>
          <w:p w14:paraId="7F7B3BCF"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the product of local firms sold outside the district</w:t>
            </w:r>
          </w:p>
        </w:tc>
        <w:tc>
          <w:tcPr>
            <w:tcW w:w="733" w:type="pct"/>
            <w:vAlign w:val="center"/>
          </w:tcPr>
          <w:p w14:paraId="35B26B3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/volume of products sold outside the district</w:t>
            </w:r>
          </w:p>
        </w:tc>
        <w:tc>
          <w:tcPr>
            <w:tcW w:w="488" w:type="pct"/>
            <w:vAlign w:val="center"/>
          </w:tcPr>
          <w:p w14:paraId="18C6D50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EE61C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7CD470A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7CF34D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1CED36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35EC36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52457BE6" w14:textId="77777777" w:rsidTr="0011411F">
        <w:tc>
          <w:tcPr>
            <w:tcW w:w="626" w:type="pct"/>
            <w:vMerge/>
            <w:vAlign w:val="center"/>
          </w:tcPr>
          <w:p w14:paraId="6FEFE1F5"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60BC64C5"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volume of loans from the Local SACCOs to the local private sector</w:t>
            </w:r>
          </w:p>
        </w:tc>
        <w:tc>
          <w:tcPr>
            <w:tcW w:w="733" w:type="pct"/>
            <w:vAlign w:val="center"/>
          </w:tcPr>
          <w:p w14:paraId="3672C1A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SACCOs registered and functional </w:t>
            </w:r>
          </w:p>
        </w:tc>
        <w:tc>
          <w:tcPr>
            <w:tcW w:w="488" w:type="pct"/>
            <w:vAlign w:val="center"/>
          </w:tcPr>
          <w:p w14:paraId="6B7B95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506" w:type="pct"/>
            <w:gridSpan w:val="2"/>
            <w:vAlign w:val="center"/>
          </w:tcPr>
          <w:p w14:paraId="7F31C8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33EF83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0" w:type="pct"/>
            <w:vAlign w:val="center"/>
          </w:tcPr>
          <w:p w14:paraId="068A56A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042B5E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0ECC64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5E53AFE4" w14:textId="77777777" w:rsidTr="0011411F">
        <w:trPr>
          <w:trHeight w:val="1074"/>
        </w:trPr>
        <w:tc>
          <w:tcPr>
            <w:tcW w:w="626" w:type="pct"/>
            <w:vMerge/>
            <w:vAlign w:val="center"/>
          </w:tcPr>
          <w:p w14:paraId="4EAF00B1" w14:textId="77777777" w:rsidR="000B165C" w:rsidRPr="00CA17B5" w:rsidRDefault="000B165C" w:rsidP="0011411F">
            <w:pPr>
              <w:pStyle w:val="Caption"/>
              <w:spacing w:after="0"/>
              <w:rPr>
                <w:b w:val="0"/>
                <w:color w:val="auto"/>
                <w:sz w:val="20"/>
                <w:szCs w:val="20"/>
              </w:rPr>
            </w:pPr>
          </w:p>
        </w:tc>
        <w:tc>
          <w:tcPr>
            <w:tcW w:w="707" w:type="pct"/>
            <w:vMerge/>
            <w:vAlign w:val="center"/>
          </w:tcPr>
          <w:p w14:paraId="2ABA73D9" w14:textId="77777777" w:rsidR="000B165C" w:rsidRPr="00CA17B5" w:rsidRDefault="000B165C" w:rsidP="0011411F">
            <w:pPr>
              <w:pStyle w:val="Caption"/>
              <w:spacing w:after="0"/>
              <w:rPr>
                <w:b w:val="0"/>
                <w:color w:val="auto"/>
                <w:sz w:val="20"/>
                <w:szCs w:val="20"/>
              </w:rPr>
            </w:pPr>
          </w:p>
        </w:tc>
        <w:tc>
          <w:tcPr>
            <w:tcW w:w="733" w:type="pct"/>
            <w:vAlign w:val="center"/>
          </w:tcPr>
          <w:p w14:paraId="4DFB14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Total Savings in the Registered SACCOs as a percentage in the District budget </w:t>
            </w:r>
          </w:p>
        </w:tc>
        <w:tc>
          <w:tcPr>
            <w:tcW w:w="488" w:type="pct"/>
            <w:vAlign w:val="center"/>
          </w:tcPr>
          <w:p w14:paraId="345766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506" w:type="pct"/>
            <w:gridSpan w:val="2"/>
            <w:vAlign w:val="center"/>
          </w:tcPr>
          <w:p w14:paraId="17FFA1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44E88A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c>
          <w:tcPr>
            <w:tcW w:w="490" w:type="pct"/>
            <w:vAlign w:val="center"/>
          </w:tcPr>
          <w:p w14:paraId="280822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5B2914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11</w:t>
            </w:r>
          </w:p>
        </w:tc>
        <w:tc>
          <w:tcPr>
            <w:tcW w:w="491" w:type="pct"/>
            <w:vAlign w:val="center"/>
          </w:tcPr>
          <w:p w14:paraId="51FFD3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13</w:t>
            </w:r>
          </w:p>
        </w:tc>
      </w:tr>
      <w:tr w:rsidR="000B165C" w:rsidRPr="00CA17B5" w14:paraId="60A258FA" w14:textId="77777777" w:rsidTr="0011411F">
        <w:trPr>
          <w:trHeight w:val="1040"/>
        </w:trPr>
        <w:tc>
          <w:tcPr>
            <w:tcW w:w="626" w:type="pct"/>
            <w:vMerge/>
            <w:vAlign w:val="center"/>
          </w:tcPr>
          <w:p w14:paraId="4B8FB749" w14:textId="77777777" w:rsidR="000B165C" w:rsidRPr="00CA17B5" w:rsidRDefault="000B165C" w:rsidP="0011411F">
            <w:pPr>
              <w:pStyle w:val="Caption"/>
              <w:spacing w:after="0"/>
              <w:rPr>
                <w:b w:val="0"/>
                <w:color w:val="auto"/>
                <w:sz w:val="20"/>
                <w:szCs w:val="20"/>
              </w:rPr>
            </w:pPr>
          </w:p>
        </w:tc>
        <w:tc>
          <w:tcPr>
            <w:tcW w:w="707" w:type="pct"/>
            <w:vMerge/>
            <w:vAlign w:val="center"/>
          </w:tcPr>
          <w:p w14:paraId="63775637" w14:textId="77777777" w:rsidR="000B165C" w:rsidRPr="00CA17B5" w:rsidRDefault="000B165C" w:rsidP="0011411F">
            <w:pPr>
              <w:pStyle w:val="Caption"/>
              <w:spacing w:after="0"/>
              <w:rPr>
                <w:b w:val="0"/>
                <w:color w:val="auto"/>
                <w:sz w:val="20"/>
                <w:szCs w:val="20"/>
              </w:rPr>
            </w:pPr>
          </w:p>
        </w:tc>
        <w:tc>
          <w:tcPr>
            <w:tcW w:w="733" w:type="pct"/>
            <w:vAlign w:val="center"/>
          </w:tcPr>
          <w:p w14:paraId="74336E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Total annual amount of loan disbursed by the registered SACCOS to clients in the district</w:t>
            </w:r>
          </w:p>
        </w:tc>
        <w:tc>
          <w:tcPr>
            <w:tcW w:w="488" w:type="pct"/>
            <w:shd w:val="clear" w:color="auto" w:fill="FFFFFF"/>
            <w:vAlign w:val="center"/>
          </w:tcPr>
          <w:p w14:paraId="7435FF81" w14:textId="77777777" w:rsidR="000B165C" w:rsidRPr="00CA17B5" w:rsidRDefault="000B165C" w:rsidP="0011411F">
            <w:pPr>
              <w:spacing w:after="0" w:line="240" w:lineRule="auto"/>
              <w:rPr>
                <w:rFonts w:ascii="Times New Roman" w:hAnsi="Times New Roman"/>
                <w:sz w:val="20"/>
                <w:szCs w:val="20"/>
                <w:highlight w:val="yellow"/>
              </w:rPr>
            </w:pPr>
            <w:r w:rsidRPr="00CA17B5">
              <w:rPr>
                <w:rFonts w:ascii="Times New Roman" w:hAnsi="Times New Roman"/>
                <w:sz w:val="20"/>
                <w:szCs w:val="20"/>
              </w:rPr>
              <w:t>0.2 Bn</w:t>
            </w:r>
          </w:p>
        </w:tc>
        <w:tc>
          <w:tcPr>
            <w:tcW w:w="506" w:type="pct"/>
            <w:gridSpan w:val="2"/>
            <w:vAlign w:val="center"/>
          </w:tcPr>
          <w:p w14:paraId="5697F42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0.4Bn</w:t>
            </w:r>
          </w:p>
        </w:tc>
        <w:tc>
          <w:tcPr>
            <w:tcW w:w="472" w:type="pct"/>
            <w:vAlign w:val="center"/>
          </w:tcPr>
          <w:p w14:paraId="1E7EFC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0.5Bn</w:t>
            </w:r>
          </w:p>
        </w:tc>
        <w:tc>
          <w:tcPr>
            <w:tcW w:w="490" w:type="pct"/>
            <w:vAlign w:val="center"/>
          </w:tcPr>
          <w:p w14:paraId="08AF3CC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 Bn</w:t>
            </w:r>
          </w:p>
        </w:tc>
        <w:tc>
          <w:tcPr>
            <w:tcW w:w="487" w:type="pct"/>
            <w:vAlign w:val="center"/>
          </w:tcPr>
          <w:p w14:paraId="45BB7B4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 Bn</w:t>
            </w:r>
          </w:p>
        </w:tc>
        <w:tc>
          <w:tcPr>
            <w:tcW w:w="491" w:type="pct"/>
            <w:vAlign w:val="center"/>
          </w:tcPr>
          <w:p w14:paraId="44753C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 Bn</w:t>
            </w:r>
          </w:p>
        </w:tc>
      </w:tr>
      <w:tr w:rsidR="000B165C" w:rsidRPr="00CA17B5" w14:paraId="0582284F" w14:textId="77777777" w:rsidTr="0011411F">
        <w:tc>
          <w:tcPr>
            <w:tcW w:w="626" w:type="pct"/>
            <w:vMerge w:val="restart"/>
            <w:vAlign w:val="center"/>
          </w:tcPr>
          <w:p w14:paraId="4F3C4CC8" w14:textId="77777777" w:rsidR="000B165C" w:rsidRPr="004252B9" w:rsidRDefault="000B165C" w:rsidP="0011411F">
            <w:pPr>
              <w:pStyle w:val="ListParagraph"/>
              <w:numPr>
                <w:ilvl w:val="0"/>
                <w:numId w:val="354"/>
              </w:numPr>
              <w:spacing w:after="160" w:line="259" w:lineRule="auto"/>
              <w:ind w:left="164" w:hanging="284"/>
              <w:jc w:val="both"/>
              <w:rPr>
                <w:rFonts w:ascii="Times New Roman" w:hAnsi="Times New Roman"/>
              </w:rPr>
            </w:pPr>
            <w:r w:rsidRPr="004252B9">
              <w:rPr>
                <w:rFonts w:ascii="Times New Roman" w:hAnsi="Times New Roman"/>
              </w:rPr>
              <w:t>Provide and maintain the stock and quality of strategic infrastructure to stimulate inclusive growth and development</w:t>
            </w:r>
          </w:p>
          <w:p w14:paraId="575A65F4"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42061E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ICT penetration in the district</w:t>
            </w:r>
          </w:p>
        </w:tc>
        <w:tc>
          <w:tcPr>
            <w:tcW w:w="733" w:type="pct"/>
            <w:vAlign w:val="center"/>
          </w:tcPr>
          <w:p w14:paraId="7FCEEA0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primary schools with access to internet broad band</w:t>
            </w:r>
          </w:p>
        </w:tc>
        <w:tc>
          <w:tcPr>
            <w:tcW w:w="488" w:type="pct"/>
            <w:vAlign w:val="center"/>
          </w:tcPr>
          <w:p w14:paraId="3FF5E4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75DB57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410778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56B944D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1C920DF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1" w:type="pct"/>
            <w:vAlign w:val="center"/>
          </w:tcPr>
          <w:p w14:paraId="2A2FC4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r>
      <w:tr w:rsidR="000B165C" w:rsidRPr="00CA17B5" w14:paraId="3C428137" w14:textId="77777777" w:rsidTr="0011411F">
        <w:tc>
          <w:tcPr>
            <w:tcW w:w="626" w:type="pct"/>
            <w:vMerge/>
            <w:vAlign w:val="center"/>
          </w:tcPr>
          <w:p w14:paraId="6D510788" w14:textId="77777777" w:rsidR="000B165C" w:rsidRPr="00CA17B5" w:rsidRDefault="000B165C" w:rsidP="0011411F">
            <w:pPr>
              <w:pStyle w:val="Caption"/>
              <w:spacing w:after="0"/>
              <w:rPr>
                <w:b w:val="0"/>
                <w:color w:val="auto"/>
                <w:sz w:val="20"/>
                <w:szCs w:val="20"/>
              </w:rPr>
            </w:pPr>
          </w:p>
        </w:tc>
        <w:tc>
          <w:tcPr>
            <w:tcW w:w="707" w:type="pct"/>
            <w:vMerge/>
            <w:vAlign w:val="center"/>
          </w:tcPr>
          <w:p w14:paraId="589AEC62"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A6B4E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secondary schools with access to internet broad band</w:t>
            </w:r>
          </w:p>
        </w:tc>
        <w:tc>
          <w:tcPr>
            <w:tcW w:w="488" w:type="pct"/>
            <w:vAlign w:val="center"/>
          </w:tcPr>
          <w:p w14:paraId="11B841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05</w:t>
            </w:r>
          </w:p>
        </w:tc>
        <w:tc>
          <w:tcPr>
            <w:tcW w:w="506" w:type="pct"/>
            <w:gridSpan w:val="2"/>
            <w:vAlign w:val="center"/>
          </w:tcPr>
          <w:p w14:paraId="64BCCA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72" w:type="pct"/>
            <w:vAlign w:val="center"/>
          </w:tcPr>
          <w:p w14:paraId="399FB7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90" w:type="pct"/>
            <w:vAlign w:val="center"/>
          </w:tcPr>
          <w:p w14:paraId="3F60C8B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87" w:type="pct"/>
            <w:vAlign w:val="center"/>
          </w:tcPr>
          <w:p w14:paraId="7F00A30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91" w:type="pct"/>
            <w:vAlign w:val="center"/>
          </w:tcPr>
          <w:p w14:paraId="567AB3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02</w:t>
            </w:r>
          </w:p>
        </w:tc>
      </w:tr>
      <w:tr w:rsidR="000B165C" w:rsidRPr="00CA17B5" w14:paraId="2571469C" w14:textId="77777777" w:rsidTr="0011411F">
        <w:tc>
          <w:tcPr>
            <w:tcW w:w="626" w:type="pct"/>
            <w:vMerge/>
            <w:vAlign w:val="center"/>
          </w:tcPr>
          <w:p w14:paraId="5E63F74A" w14:textId="77777777" w:rsidR="000B165C" w:rsidRPr="00CA17B5" w:rsidRDefault="000B165C" w:rsidP="0011411F">
            <w:pPr>
              <w:pStyle w:val="Caption"/>
              <w:spacing w:after="0"/>
              <w:rPr>
                <w:b w:val="0"/>
                <w:color w:val="auto"/>
                <w:sz w:val="20"/>
                <w:szCs w:val="20"/>
              </w:rPr>
            </w:pPr>
          </w:p>
        </w:tc>
        <w:tc>
          <w:tcPr>
            <w:tcW w:w="707" w:type="pct"/>
            <w:vMerge/>
            <w:vAlign w:val="center"/>
          </w:tcPr>
          <w:p w14:paraId="3C12C9B2"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37D0762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Sub-counties and Town Council with access to internet broad band</w:t>
            </w:r>
          </w:p>
        </w:tc>
        <w:tc>
          <w:tcPr>
            <w:tcW w:w="488" w:type="pct"/>
            <w:vAlign w:val="center"/>
          </w:tcPr>
          <w:p w14:paraId="53516A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56B6F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359A735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014755E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28B83AF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3EBAF5B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6F26ADD2" w14:textId="77777777" w:rsidTr="0011411F">
        <w:tc>
          <w:tcPr>
            <w:tcW w:w="626" w:type="pct"/>
            <w:vMerge/>
            <w:vAlign w:val="center"/>
          </w:tcPr>
          <w:p w14:paraId="05AE97A8" w14:textId="77777777" w:rsidR="000B165C" w:rsidRPr="00CA17B5" w:rsidRDefault="000B165C" w:rsidP="0011411F">
            <w:pPr>
              <w:pStyle w:val="Caption"/>
              <w:spacing w:after="0"/>
              <w:rPr>
                <w:b w:val="0"/>
                <w:color w:val="auto"/>
                <w:sz w:val="20"/>
                <w:szCs w:val="20"/>
              </w:rPr>
            </w:pPr>
          </w:p>
        </w:tc>
        <w:tc>
          <w:tcPr>
            <w:tcW w:w="707" w:type="pct"/>
            <w:vMerge/>
            <w:vAlign w:val="center"/>
          </w:tcPr>
          <w:p w14:paraId="15FCB85D"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1B39815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health centres with access to internet broad band</w:t>
            </w:r>
          </w:p>
        </w:tc>
        <w:tc>
          <w:tcPr>
            <w:tcW w:w="488" w:type="pct"/>
            <w:vAlign w:val="center"/>
          </w:tcPr>
          <w:p w14:paraId="082360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506" w:type="pct"/>
            <w:gridSpan w:val="2"/>
            <w:vAlign w:val="center"/>
          </w:tcPr>
          <w:p w14:paraId="503B4C9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0DF75C5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0" w:type="pct"/>
            <w:vAlign w:val="center"/>
          </w:tcPr>
          <w:p w14:paraId="659E0A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7AFD71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67F64E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r>
      <w:tr w:rsidR="000B165C" w:rsidRPr="00CA17B5" w14:paraId="60319C12" w14:textId="77777777" w:rsidTr="0011411F">
        <w:tc>
          <w:tcPr>
            <w:tcW w:w="626" w:type="pct"/>
            <w:vMerge/>
            <w:vAlign w:val="center"/>
          </w:tcPr>
          <w:p w14:paraId="39E746ED" w14:textId="77777777" w:rsidR="000B165C" w:rsidRPr="00CA17B5" w:rsidRDefault="000B165C" w:rsidP="0011411F">
            <w:pPr>
              <w:pStyle w:val="Caption"/>
              <w:spacing w:after="0"/>
              <w:rPr>
                <w:b w:val="0"/>
                <w:color w:val="auto"/>
                <w:sz w:val="20"/>
                <w:szCs w:val="20"/>
              </w:rPr>
            </w:pPr>
          </w:p>
        </w:tc>
        <w:tc>
          <w:tcPr>
            <w:tcW w:w="707" w:type="pct"/>
            <w:vAlign w:val="center"/>
          </w:tcPr>
          <w:p w14:paraId="7898D2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 the proportion of population </w:t>
            </w:r>
            <w:r w:rsidRPr="00CA17B5">
              <w:rPr>
                <w:rFonts w:ascii="Times New Roman" w:hAnsi="Times New Roman"/>
                <w:sz w:val="20"/>
                <w:szCs w:val="20"/>
              </w:rPr>
              <w:lastRenderedPageBreak/>
              <w:t>accessing services online</w:t>
            </w:r>
          </w:p>
        </w:tc>
        <w:tc>
          <w:tcPr>
            <w:tcW w:w="733" w:type="pct"/>
            <w:vAlign w:val="center"/>
          </w:tcPr>
          <w:p w14:paraId="19DCFB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Percentage of population that have access to internet</w:t>
            </w:r>
          </w:p>
        </w:tc>
        <w:tc>
          <w:tcPr>
            <w:tcW w:w="488" w:type="pct"/>
            <w:vAlign w:val="center"/>
          </w:tcPr>
          <w:p w14:paraId="4DBAEA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506" w:type="pct"/>
            <w:gridSpan w:val="2"/>
            <w:vAlign w:val="center"/>
          </w:tcPr>
          <w:p w14:paraId="16BF49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72" w:type="pct"/>
            <w:vAlign w:val="center"/>
          </w:tcPr>
          <w:p w14:paraId="437A97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510DAD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c>
          <w:tcPr>
            <w:tcW w:w="487" w:type="pct"/>
            <w:vAlign w:val="center"/>
          </w:tcPr>
          <w:p w14:paraId="14D8AF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7D6A2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24</w:t>
            </w:r>
          </w:p>
        </w:tc>
      </w:tr>
      <w:tr w:rsidR="000B165C" w:rsidRPr="00CA17B5" w14:paraId="113F76D4" w14:textId="77777777" w:rsidTr="0011411F">
        <w:tc>
          <w:tcPr>
            <w:tcW w:w="626" w:type="pct"/>
            <w:vMerge/>
            <w:vAlign w:val="center"/>
          </w:tcPr>
          <w:p w14:paraId="6A3D3E72" w14:textId="77777777" w:rsidR="000B165C" w:rsidRPr="00CA17B5" w:rsidRDefault="000B165C" w:rsidP="0011411F">
            <w:pPr>
              <w:pStyle w:val="Caption"/>
              <w:spacing w:after="0"/>
              <w:rPr>
                <w:b w:val="0"/>
                <w:color w:val="auto"/>
                <w:sz w:val="20"/>
                <w:szCs w:val="20"/>
              </w:rPr>
            </w:pPr>
          </w:p>
        </w:tc>
        <w:tc>
          <w:tcPr>
            <w:tcW w:w="707" w:type="pct"/>
            <w:vAlign w:val="center"/>
          </w:tcPr>
          <w:p w14:paraId="4A9188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proportion of government services online</w:t>
            </w:r>
          </w:p>
        </w:tc>
        <w:tc>
          <w:tcPr>
            <w:tcW w:w="733" w:type="pct"/>
            <w:vAlign w:val="center"/>
          </w:tcPr>
          <w:p w14:paraId="4C2BEF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government services online</w:t>
            </w:r>
          </w:p>
        </w:tc>
        <w:tc>
          <w:tcPr>
            <w:tcW w:w="488" w:type="pct"/>
            <w:vAlign w:val="center"/>
          </w:tcPr>
          <w:p w14:paraId="4C837D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B8281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8B98E3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5192264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6ED4530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628130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097D1E11" w14:textId="77777777" w:rsidTr="0011411F">
        <w:tc>
          <w:tcPr>
            <w:tcW w:w="626" w:type="pct"/>
            <w:vMerge/>
            <w:vAlign w:val="center"/>
          </w:tcPr>
          <w:p w14:paraId="4ABE5E5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0436C3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average travel time within and out of the district</w:t>
            </w:r>
          </w:p>
        </w:tc>
        <w:tc>
          <w:tcPr>
            <w:tcW w:w="733" w:type="pct"/>
            <w:vAlign w:val="center"/>
          </w:tcPr>
          <w:p w14:paraId="4404EA5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Rehabilitation of District Feeders</w:t>
            </w:r>
          </w:p>
        </w:tc>
        <w:tc>
          <w:tcPr>
            <w:tcW w:w="488" w:type="pct"/>
            <w:vAlign w:val="center"/>
          </w:tcPr>
          <w:p w14:paraId="0B9E415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13DF34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50AC00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71A8AAC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6EAC14A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5AA1BA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0E846652" w14:textId="77777777" w:rsidTr="0011411F">
        <w:trPr>
          <w:trHeight w:val="749"/>
        </w:trPr>
        <w:tc>
          <w:tcPr>
            <w:tcW w:w="626" w:type="pct"/>
            <w:vMerge/>
            <w:vAlign w:val="center"/>
          </w:tcPr>
          <w:p w14:paraId="1FF729ED" w14:textId="77777777" w:rsidR="000B165C" w:rsidRPr="00CA17B5" w:rsidRDefault="000B165C" w:rsidP="0011411F">
            <w:pPr>
              <w:pStyle w:val="Caption"/>
              <w:spacing w:after="0"/>
              <w:rPr>
                <w:b w:val="0"/>
                <w:color w:val="auto"/>
                <w:sz w:val="20"/>
                <w:szCs w:val="20"/>
              </w:rPr>
            </w:pPr>
          </w:p>
        </w:tc>
        <w:tc>
          <w:tcPr>
            <w:tcW w:w="707" w:type="pct"/>
            <w:vMerge/>
            <w:vAlign w:val="center"/>
          </w:tcPr>
          <w:p w14:paraId="681021F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DF3FBC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Improving road bottlenecks within the Community Access Roads</w:t>
            </w:r>
          </w:p>
        </w:tc>
        <w:tc>
          <w:tcPr>
            <w:tcW w:w="488" w:type="pct"/>
            <w:vAlign w:val="center"/>
          </w:tcPr>
          <w:p w14:paraId="240E4B6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37031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72" w:type="pct"/>
            <w:vAlign w:val="center"/>
          </w:tcPr>
          <w:p w14:paraId="12175A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0" w:type="pct"/>
            <w:vAlign w:val="center"/>
          </w:tcPr>
          <w:p w14:paraId="24EF2E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110</w:t>
            </w:r>
          </w:p>
        </w:tc>
        <w:tc>
          <w:tcPr>
            <w:tcW w:w="487" w:type="pct"/>
            <w:vAlign w:val="center"/>
          </w:tcPr>
          <w:p w14:paraId="06D24D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140</w:t>
            </w:r>
          </w:p>
        </w:tc>
        <w:tc>
          <w:tcPr>
            <w:tcW w:w="491" w:type="pct"/>
            <w:vAlign w:val="center"/>
          </w:tcPr>
          <w:p w14:paraId="4CFC84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170</w:t>
            </w:r>
          </w:p>
        </w:tc>
      </w:tr>
      <w:tr w:rsidR="000B165C" w:rsidRPr="00CA17B5" w14:paraId="54FFF6AF" w14:textId="77777777" w:rsidTr="0011411F">
        <w:tc>
          <w:tcPr>
            <w:tcW w:w="626" w:type="pct"/>
            <w:vMerge/>
            <w:vAlign w:val="center"/>
          </w:tcPr>
          <w:p w14:paraId="085612B0" w14:textId="77777777" w:rsidR="000B165C" w:rsidRPr="00CA17B5" w:rsidRDefault="000B165C" w:rsidP="0011411F">
            <w:pPr>
              <w:pStyle w:val="Caption"/>
              <w:spacing w:after="0"/>
              <w:rPr>
                <w:b w:val="0"/>
                <w:color w:val="auto"/>
                <w:sz w:val="20"/>
                <w:szCs w:val="20"/>
              </w:rPr>
            </w:pPr>
          </w:p>
        </w:tc>
        <w:tc>
          <w:tcPr>
            <w:tcW w:w="707" w:type="pct"/>
            <w:vAlign w:val="center"/>
          </w:tcPr>
          <w:p w14:paraId="6917949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unit cost of building transport infrastructure especially roads</w:t>
            </w:r>
          </w:p>
        </w:tc>
        <w:tc>
          <w:tcPr>
            <w:tcW w:w="733" w:type="pct"/>
            <w:vAlign w:val="center"/>
          </w:tcPr>
          <w:p w14:paraId="48AB8C7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Upgrading Community Access roads to District Roads</w:t>
            </w:r>
          </w:p>
        </w:tc>
        <w:tc>
          <w:tcPr>
            <w:tcW w:w="488" w:type="pct"/>
            <w:vAlign w:val="center"/>
          </w:tcPr>
          <w:p w14:paraId="7837980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7CF26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310E32D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08C170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0015C9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ED2B8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1EF843C1" w14:textId="77777777" w:rsidTr="0011411F">
        <w:tc>
          <w:tcPr>
            <w:tcW w:w="626" w:type="pct"/>
            <w:vMerge/>
            <w:vAlign w:val="center"/>
          </w:tcPr>
          <w:p w14:paraId="7AA774C8" w14:textId="77777777" w:rsidR="000B165C" w:rsidRPr="00CA17B5" w:rsidRDefault="000B165C" w:rsidP="0011411F">
            <w:pPr>
              <w:pStyle w:val="Caption"/>
              <w:spacing w:after="0"/>
              <w:rPr>
                <w:b w:val="0"/>
                <w:color w:val="auto"/>
                <w:sz w:val="20"/>
                <w:szCs w:val="20"/>
              </w:rPr>
            </w:pPr>
          </w:p>
        </w:tc>
        <w:tc>
          <w:tcPr>
            <w:tcW w:w="707" w:type="pct"/>
            <w:vAlign w:val="center"/>
          </w:tcPr>
          <w:p w14:paraId="05381B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average infrastructure life span especially (Urban paved roads, District Roads and Community Access Roads</w:t>
            </w:r>
          </w:p>
        </w:tc>
        <w:tc>
          <w:tcPr>
            <w:tcW w:w="733" w:type="pct"/>
            <w:vAlign w:val="center"/>
          </w:tcPr>
          <w:p w14:paraId="547E784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Upgrading Urban roads to paved standards</w:t>
            </w:r>
          </w:p>
        </w:tc>
        <w:tc>
          <w:tcPr>
            <w:tcW w:w="488" w:type="pct"/>
            <w:vAlign w:val="center"/>
          </w:tcPr>
          <w:p w14:paraId="12D83BA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C75D1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1EFBDF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3FABD9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3ED3D9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04DAD2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53F78FD1" w14:textId="77777777" w:rsidTr="0011411F">
        <w:tc>
          <w:tcPr>
            <w:tcW w:w="626" w:type="pct"/>
            <w:vMerge/>
            <w:vAlign w:val="center"/>
          </w:tcPr>
          <w:p w14:paraId="354BF863" w14:textId="77777777" w:rsidR="000B165C" w:rsidRPr="00CA17B5" w:rsidRDefault="000B165C" w:rsidP="0011411F">
            <w:pPr>
              <w:pStyle w:val="Caption"/>
              <w:spacing w:after="0"/>
              <w:rPr>
                <w:b w:val="0"/>
                <w:color w:val="auto"/>
                <w:sz w:val="20"/>
                <w:szCs w:val="20"/>
              </w:rPr>
            </w:pPr>
          </w:p>
        </w:tc>
        <w:tc>
          <w:tcPr>
            <w:tcW w:w="707" w:type="pct"/>
            <w:vAlign w:val="center"/>
          </w:tcPr>
          <w:p w14:paraId="3E84CD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Decrease the urban unemployment rate</w:t>
            </w:r>
          </w:p>
        </w:tc>
        <w:tc>
          <w:tcPr>
            <w:tcW w:w="733" w:type="pct"/>
            <w:vAlign w:val="center"/>
          </w:tcPr>
          <w:p w14:paraId="07C991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the urban population employed in gainful and sustainable jobs</w:t>
            </w:r>
          </w:p>
        </w:tc>
        <w:tc>
          <w:tcPr>
            <w:tcW w:w="488" w:type="pct"/>
            <w:vAlign w:val="center"/>
          </w:tcPr>
          <w:p w14:paraId="5AEB896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90391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72" w:type="pct"/>
            <w:vAlign w:val="center"/>
          </w:tcPr>
          <w:p w14:paraId="38FE688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12FDD0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87" w:type="pct"/>
            <w:vAlign w:val="center"/>
          </w:tcPr>
          <w:p w14:paraId="2E3C36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w:t>
            </w:r>
          </w:p>
        </w:tc>
        <w:tc>
          <w:tcPr>
            <w:tcW w:w="491" w:type="pct"/>
            <w:vAlign w:val="center"/>
          </w:tcPr>
          <w:p w14:paraId="5714CC8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r>
      <w:tr w:rsidR="000B165C" w:rsidRPr="00CA17B5" w14:paraId="02D32079" w14:textId="77777777" w:rsidTr="0011411F">
        <w:tc>
          <w:tcPr>
            <w:tcW w:w="626" w:type="pct"/>
            <w:vMerge/>
            <w:vAlign w:val="center"/>
          </w:tcPr>
          <w:p w14:paraId="5B551BEB" w14:textId="77777777" w:rsidR="000B165C" w:rsidRPr="00CA17B5" w:rsidRDefault="000B165C" w:rsidP="0011411F">
            <w:pPr>
              <w:pStyle w:val="Caption"/>
              <w:spacing w:after="0"/>
              <w:rPr>
                <w:b w:val="0"/>
                <w:color w:val="auto"/>
                <w:sz w:val="20"/>
                <w:szCs w:val="20"/>
              </w:rPr>
            </w:pPr>
          </w:p>
        </w:tc>
        <w:tc>
          <w:tcPr>
            <w:tcW w:w="707" w:type="pct"/>
            <w:vAlign w:val="center"/>
          </w:tcPr>
          <w:p w14:paraId="6B1CDBC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Decrease the percentage of urban dwellers living in slums and informal settlement</w:t>
            </w:r>
          </w:p>
        </w:tc>
        <w:tc>
          <w:tcPr>
            <w:tcW w:w="733" w:type="pct"/>
            <w:vAlign w:val="center"/>
          </w:tcPr>
          <w:p w14:paraId="4D28B0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rural growth centres with physical planning </w:t>
            </w:r>
          </w:p>
        </w:tc>
        <w:tc>
          <w:tcPr>
            <w:tcW w:w="488" w:type="pct"/>
            <w:vAlign w:val="center"/>
          </w:tcPr>
          <w:p w14:paraId="2D180D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ED630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72" w:type="pct"/>
            <w:vAlign w:val="center"/>
          </w:tcPr>
          <w:p w14:paraId="4A11DB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0" w:type="pct"/>
            <w:vAlign w:val="center"/>
          </w:tcPr>
          <w:p w14:paraId="2A2E13B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44B75B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1" w:type="pct"/>
            <w:vAlign w:val="center"/>
          </w:tcPr>
          <w:p w14:paraId="4948A44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r>
      <w:tr w:rsidR="000B165C" w:rsidRPr="00CA17B5" w14:paraId="3E2645B1" w14:textId="77777777" w:rsidTr="0011411F">
        <w:trPr>
          <w:trHeight w:val="1061"/>
        </w:trPr>
        <w:tc>
          <w:tcPr>
            <w:tcW w:w="626" w:type="pct"/>
            <w:vMerge/>
            <w:vAlign w:val="center"/>
          </w:tcPr>
          <w:p w14:paraId="78916BEA" w14:textId="77777777" w:rsidR="000B165C" w:rsidRPr="00CA17B5" w:rsidRDefault="000B165C" w:rsidP="0011411F">
            <w:pPr>
              <w:pStyle w:val="Caption"/>
              <w:spacing w:after="0"/>
              <w:rPr>
                <w:b w:val="0"/>
                <w:color w:val="auto"/>
                <w:sz w:val="20"/>
                <w:szCs w:val="20"/>
              </w:rPr>
            </w:pPr>
          </w:p>
        </w:tc>
        <w:tc>
          <w:tcPr>
            <w:tcW w:w="707" w:type="pct"/>
            <w:vAlign w:val="center"/>
          </w:tcPr>
          <w:p w14:paraId="7DE5E56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 the proportion of surveyed land </w:t>
            </w:r>
          </w:p>
        </w:tc>
        <w:tc>
          <w:tcPr>
            <w:tcW w:w="733" w:type="pct"/>
            <w:vAlign w:val="center"/>
          </w:tcPr>
          <w:p w14:paraId="779F42E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institutions (Schools, Health and sub-county headquarters) surveyed and titled</w:t>
            </w:r>
          </w:p>
        </w:tc>
        <w:tc>
          <w:tcPr>
            <w:tcW w:w="488" w:type="pct"/>
            <w:vAlign w:val="center"/>
          </w:tcPr>
          <w:p w14:paraId="33D6ED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75DDBD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72" w:type="pct"/>
            <w:vAlign w:val="center"/>
          </w:tcPr>
          <w:p w14:paraId="46C777A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w:t>
            </w:r>
          </w:p>
        </w:tc>
        <w:tc>
          <w:tcPr>
            <w:tcW w:w="490" w:type="pct"/>
            <w:vAlign w:val="center"/>
          </w:tcPr>
          <w:p w14:paraId="6D465C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87" w:type="pct"/>
            <w:vAlign w:val="center"/>
          </w:tcPr>
          <w:p w14:paraId="3F64AB2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w:t>
            </w:r>
          </w:p>
        </w:tc>
        <w:tc>
          <w:tcPr>
            <w:tcW w:w="491" w:type="pct"/>
            <w:vAlign w:val="center"/>
          </w:tcPr>
          <w:p w14:paraId="1405D0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42</w:t>
            </w:r>
          </w:p>
        </w:tc>
      </w:tr>
      <w:tr w:rsidR="000B165C" w:rsidRPr="00CA17B5" w14:paraId="09193B66" w14:textId="77777777" w:rsidTr="0011411F">
        <w:tc>
          <w:tcPr>
            <w:tcW w:w="626" w:type="pct"/>
            <w:vMerge/>
            <w:vAlign w:val="center"/>
          </w:tcPr>
          <w:p w14:paraId="5D4C7F60" w14:textId="77777777" w:rsidR="000B165C" w:rsidRPr="00CA17B5" w:rsidRDefault="000B165C" w:rsidP="0011411F">
            <w:pPr>
              <w:pStyle w:val="Caption"/>
              <w:spacing w:after="0"/>
              <w:rPr>
                <w:b w:val="0"/>
                <w:color w:val="auto"/>
                <w:sz w:val="20"/>
                <w:szCs w:val="20"/>
              </w:rPr>
            </w:pPr>
          </w:p>
        </w:tc>
        <w:tc>
          <w:tcPr>
            <w:tcW w:w="707" w:type="pct"/>
            <w:vAlign w:val="center"/>
          </w:tcPr>
          <w:p w14:paraId="5ABF6B2D"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the efficiency of solid waste collection</w:t>
            </w:r>
          </w:p>
        </w:tc>
        <w:tc>
          <w:tcPr>
            <w:tcW w:w="733" w:type="pct"/>
            <w:vAlign w:val="center"/>
          </w:tcPr>
          <w:p w14:paraId="7C7F8D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Solid and liquid waste management sites identified and developed</w:t>
            </w:r>
          </w:p>
        </w:tc>
        <w:tc>
          <w:tcPr>
            <w:tcW w:w="488" w:type="pct"/>
            <w:vAlign w:val="center"/>
          </w:tcPr>
          <w:p w14:paraId="445F17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F2201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269A8B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11DEC5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2A5A89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6E4C88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5A2201FD" w14:textId="77777777" w:rsidTr="0011411F">
        <w:tc>
          <w:tcPr>
            <w:tcW w:w="626" w:type="pct"/>
            <w:vMerge w:val="restart"/>
            <w:vAlign w:val="center"/>
          </w:tcPr>
          <w:p w14:paraId="28086E3B" w14:textId="77777777" w:rsidR="000B165C" w:rsidRPr="00B37FE9" w:rsidRDefault="000B165C" w:rsidP="0011411F">
            <w:pPr>
              <w:contextualSpacing/>
              <w:jc w:val="both"/>
              <w:rPr>
                <w:rFonts w:ascii="Times New Roman" w:hAnsi="Times New Roman"/>
              </w:rPr>
            </w:pPr>
            <w:r w:rsidRPr="00B37FE9">
              <w:rPr>
                <w:rFonts w:ascii="Times New Roman" w:hAnsi="Times New Roman"/>
                <w:sz w:val="20"/>
                <w:szCs w:val="20"/>
              </w:rPr>
              <w:lastRenderedPageBreak/>
              <w:t>4.</w:t>
            </w:r>
            <w:r w:rsidRPr="00B37FE9">
              <w:rPr>
                <w:rFonts w:ascii="Times New Roman" w:hAnsi="Times New Roman"/>
              </w:rPr>
              <w:t xml:space="preserve"> Provide quality and improved inclusive services for enhanced standard of living of the population</w:t>
            </w:r>
          </w:p>
          <w:p w14:paraId="66798D6C" w14:textId="77777777" w:rsidR="000B165C" w:rsidRPr="00CA17B5" w:rsidRDefault="000B165C" w:rsidP="0011411F">
            <w:pPr>
              <w:spacing w:after="0" w:line="240" w:lineRule="auto"/>
              <w:rPr>
                <w:rFonts w:ascii="Times New Roman" w:hAnsi="Times New Roman"/>
                <w:sz w:val="20"/>
                <w:szCs w:val="20"/>
              </w:rPr>
            </w:pPr>
          </w:p>
        </w:tc>
        <w:tc>
          <w:tcPr>
            <w:tcW w:w="707" w:type="pct"/>
            <w:vAlign w:val="center"/>
          </w:tcPr>
          <w:p w14:paraId="603346B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proportion of Households dependent on subsistence agriculture as main source of livelihood</w:t>
            </w:r>
          </w:p>
        </w:tc>
        <w:tc>
          <w:tcPr>
            <w:tcW w:w="733" w:type="pct"/>
            <w:vAlign w:val="center"/>
          </w:tcPr>
          <w:p w14:paraId="2A2CDC8F" w14:textId="77777777" w:rsidR="000B165C" w:rsidRPr="00CA17B5" w:rsidRDefault="000B165C" w:rsidP="0011411F">
            <w:pPr>
              <w:pStyle w:val="Caption"/>
              <w:spacing w:after="0"/>
              <w:rPr>
                <w:b w:val="0"/>
                <w:color w:val="auto"/>
                <w:sz w:val="20"/>
                <w:szCs w:val="20"/>
              </w:rPr>
            </w:pPr>
            <w:r w:rsidRPr="00CA17B5">
              <w:rPr>
                <w:b w:val="0"/>
                <w:color w:val="auto"/>
                <w:sz w:val="20"/>
                <w:szCs w:val="20"/>
              </w:rPr>
              <w:t>% of Households dependent on subsistence Agriculture as the main source of livelihood</w:t>
            </w:r>
          </w:p>
        </w:tc>
        <w:tc>
          <w:tcPr>
            <w:tcW w:w="488" w:type="pct"/>
            <w:vAlign w:val="center"/>
          </w:tcPr>
          <w:p w14:paraId="16161A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506" w:type="pct"/>
            <w:gridSpan w:val="2"/>
            <w:vAlign w:val="center"/>
          </w:tcPr>
          <w:p w14:paraId="68F0CA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72" w:type="pct"/>
            <w:vAlign w:val="center"/>
          </w:tcPr>
          <w:p w14:paraId="78970E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0" w:type="pct"/>
            <w:vAlign w:val="center"/>
          </w:tcPr>
          <w:p w14:paraId="560448C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87" w:type="pct"/>
            <w:vAlign w:val="center"/>
          </w:tcPr>
          <w:p w14:paraId="7D6975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1" w:type="pct"/>
            <w:vAlign w:val="center"/>
          </w:tcPr>
          <w:p w14:paraId="51D457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r>
      <w:tr w:rsidR="000B165C" w:rsidRPr="00CA17B5" w14:paraId="2DEF727A" w14:textId="77777777" w:rsidTr="0011411F">
        <w:tc>
          <w:tcPr>
            <w:tcW w:w="626" w:type="pct"/>
            <w:vMerge/>
            <w:vAlign w:val="center"/>
          </w:tcPr>
          <w:p w14:paraId="65B3252B" w14:textId="77777777" w:rsidR="000B165C" w:rsidRPr="00CA17B5" w:rsidRDefault="000B165C" w:rsidP="0011411F">
            <w:pPr>
              <w:pStyle w:val="Caption"/>
              <w:spacing w:after="0"/>
              <w:rPr>
                <w:b w:val="0"/>
                <w:color w:val="auto"/>
                <w:sz w:val="20"/>
                <w:szCs w:val="20"/>
              </w:rPr>
            </w:pPr>
          </w:p>
        </w:tc>
        <w:tc>
          <w:tcPr>
            <w:tcW w:w="707" w:type="pct"/>
            <w:vAlign w:val="center"/>
          </w:tcPr>
          <w:p w14:paraId="24A5CFCB"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agriculture extension systems</w:t>
            </w:r>
          </w:p>
        </w:tc>
        <w:tc>
          <w:tcPr>
            <w:tcW w:w="733" w:type="pct"/>
            <w:vAlign w:val="center"/>
          </w:tcPr>
          <w:p w14:paraId="08216B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agricultural systems developed and operational</w:t>
            </w:r>
          </w:p>
        </w:tc>
        <w:tc>
          <w:tcPr>
            <w:tcW w:w="488" w:type="pct"/>
            <w:shd w:val="clear" w:color="auto" w:fill="auto"/>
            <w:vAlign w:val="center"/>
          </w:tcPr>
          <w:p w14:paraId="05195B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shd w:val="clear" w:color="auto" w:fill="auto"/>
            <w:vAlign w:val="center"/>
          </w:tcPr>
          <w:p w14:paraId="38D0EE3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shd w:val="clear" w:color="auto" w:fill="auto"/>
            <w:vAlign w:val="center"/>
          </w:tcPr>
          <w:p w14:paraId="424FB2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shd w:val="clear" w:color="auto" w:fill="auto"/>
            <w:vAlign w:val="center"/>
          </w:tcPr>
          <w:p w14:paraId="067584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87" w:type="pct"/>
            <w:shd w:val="clear" w:color="auto" w:fill="auto"/>
            <w:vAlign w:val="center"/>
          </w:tcPr>
          <w:p w14:paraId="6559F79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shd w:val="clear" w:color="auto" w:fill="auto"/>
            <w:vAlign w:val="center"/>
          </w:tcPr>
          <w:p w14:paraId="477D53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r>
      <w:tr w:rsidR="000B165C" w:rsidRPr="00CA17B5" w14:paraId="7767787E" w14:textId="77777777" w:rsidTr="0011411F">
        <w:tc>
          <w:tcPr>
            <w:tcW w:w="626" w:type="pct"/>
            <w:vMerge/>
            <w:vAlign w:val="center"/>
          </w:tcPr>
          <w:p w14:paraId="56077CF3" w14:textId="77777777" w:rsidR="000B165C" w:rsidRPr="00CA17B5" w:rsidRDefault="000B165C" w:rsidP="0011411F">
            <w:pPr>
              <w:pStyle w:val="Caption"/>
              <w:spacing w:after="0"/>
              <w:rPr>
                <w:b w:val="0"/>
                <w:color w:val="auto"/>
                <w:sz w:val="20"/>
                <w:szCs w:val="20"/>
              </w:rPr>
            </w:pPr>
          </w:p>
        </w:tc>
        <w:tc>
          <w:tcPr>
            <w:tcW w:w="707" w:type="pct"/>
            <w:vAlign w:val="center"/>
          </w:tcPr>
          <w:p w14:paraId="78514C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Strengthen agricultural research and development </w:t>
            </w:r>
          </w:p>
        </w:tc>
        <w:tc>
          <w:tcPr>
            <w:tcW w:w="733" w:type="pct"/>
            <w:vAlign w:val="center"/>
          </w:tcPr>
          <w:p w14:paraId="61FCE64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adopting and practicing recommended /demonstrated agricultural practices</w:t>
            </w:r>
          </w:p>
        </w:tc>
        <w:tc>
          <w:tcPr>
            <w:tcW w:w="488" w:type="pct"/>
            <w:shd w:val="clear" w:color="auto" w:fill="auto"/>
            <w:vAlign w:val="center"/>
          </w:tcPr>
          <w:p w14:paraId="3E1A67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5FD33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72" w:type="pct"/>
            <w:vAlign w:val="center"/>
          </w:tcPr>
          <w:p w14:paraId="2D9A98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0" w:type="pct"/>
            <w:vAlign w:val="center"/>
          </w:tcPr>
          <w:p w14:paraId="1EE249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6A22E3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1" w:type="pct"/>
            <w:vAlign w:val="center"/>
          </w:tcPr>
          <w:p w14:paraId="576FCF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r>
      <w:tr w:rsidR="000B165C" w:rsidRPr="00CA17B5" w14:paraId="6DB30BD0" w14:textId="77777777" w:rsidTr="0011411F">
        <w:tc>
          <w:tcPr>
            <w:tcW w:w="626" w:type="pct"/>
            <w:vMerge/>
            <w:vAlign w:val="center"/>
          </w:tcPr>
          <w:p w14:paraId="57867840" w14:textId="77777777" w:rsidR="000B165C" w:rsidRPr="00CA17B5" w:rsidRDefault="000B165C" w:rsidP="0011411F">
            <w:pPr>
              <w:pStyle w:val="Caption"/>
              <w:spacing w:after="0"/>
              <w:rPr>
                <w:b w:val="0"/>
                <w:color w:val="auto"/>
                <w:sz w:val="20"/>
                <w:szCs w:val="20"/>
              </w:rPr>
            </w:pPr>
          </w:p>
        </w:tc>
        <w:tc>
          <w:tcPr>
            <w:tcW w:w="707" w:type="pct"/>
            <w:vAlign w:val="center"/>
          </w:tcPr>
          <w:p w14:paraId="5CC02077"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land tenure system that promote agriculture investments</w:t>
            </w:r>
          </w:p>
        </w:tc>
        <w:tc>
          <w:tcPr>
            <w:tcW w:w="733" w:type="pct"/>
            <w:vAlign w:val="center"/>
          </w:tcPr>
          <w:p w14:paraId="51AA60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household engaged in large scale commercial </w:t>
            </w:r>
          </w:p>
        </w:tc>
        <w:tc>
          <w:tcPr>
            <w:tcW w:w="488" w:type="pct"/>
            <w:vAlign w:val="center"/>
          </w:tcPr>
          <w:p w14:paraId="104BB8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3FE205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072A76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0314CE1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5033CB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E19C5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2ADFB010" w14:textId="77777777" w:rsidTr="0011411F">
        <w:tc>
          <w:tcPr>
            <w:tcW w:w="626" w:type="pct"/>
            <w:vMerge/>
            <w:vAlign w:val="center"/>
          </w:tcPr>
          <w:p w14:paraId="08D919AF" w14:textId="77777777" w:rsidR="000B165C" w:rsidRPr="00CA17B5" w:rsidRDefault="000B165C" w:rsidP="0011411F">
            <w:pPr>
              <w:pStyle w:val="Caption"/>
              <w:spacing w:after="0"/>
              <w:rPr>
                <w:b w:val="0"/>
                <w:color w:val="auto"/>
                <w:sz w:val="20"/>
                <w:szCs w:val="20"/>
              </w:rPr>
            </w:pPr>
          </w:p>
        </w:tc>
        <w:tc>
          <w:tcPr>
            <w:tcW w:w="707" w:type="pct"/>
            <w:vAlign w:val="center"/>
          </w:tcPr>
          <w:p w14:paraId="0BBB1071"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the agricultural inputs markets and distribution system to adhere to quality standards and grades</w:t>
            </w:r>
          </w:p>
        </w:tc>
        <w:tc>
          <w:tcPr>
            <w:tcW w:w="733" w:type="pct"/>
            <w:vAlign w:val="center"/>
          </w:tcPr>
          <w:p w14:paraId="227265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having access to quality and affordable planting materials</w:t>
            </w:r>
          </w:p>
        </w:tc>
        <w:tc>
          <w:tcPr>
            <w:tcW w:w="488" w:type="pct"/>
            <w:vAlign w:val="center"/>
          </w:tcPr>
          <w:p w14:paraId="19AF2D1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06194C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6A95BD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0D8695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7F14C90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5B7176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66FF0701" w14:textId="77777777" w:rsidTr="0011411F">
        <w:tc>
          <w:tcPr>
            <w:tcW w:w="626" w:type="pct"/>
            <w:vMerge/>
            <w:vAlign w:val="center"/>
          </w:tcPr>
          <w:p w14:paraId="62721F8A" w14:textId="77777777" w:rsidR="000B165C" w:rsidRPr="00CA17B5" w:rsidRDefault="000B165C" w:rsidP="0011411F">
            <w:pPr>
              <w:pStyle w:val="Caption"/>
              <w:spacing w:after="0"/>
              <w:rPr>
                <w:b w:val="0"/>
                <w:color w:val="auto"/>
                <w:sz w:val="20"/>
                <w:szCs w:val="20"/>
              </w:rPr>
            </w:pPr>
          </w:p>
        </w:tc>
        <w:tc>
          <w:tcPr>
            <w:tcW w:w="707" w:type="pct"/>
            <w:vAlign w:val="center"/>
          </w:tcPr>
          <w:p w14:paraId="4F30E725"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access to and use of agricultural mechanization</w:t>
            </w:r>
          </w:p>
        </w:tc>
        <w:tc>
          <w:tcPr>
            <w:tcW w:w="733" w:type="pct"/>
            <w:vAlign w:val="center"/>
          </w:tcPr>
          <w:p w14:paraId="2220538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household having access to ox traction and tractor for cultivation</w:t>
            </w:r>
          </w:p>
        </w:tc>
        <w:tc>
          <w:tcPr>
            <w:tcW w:w="488" w:type="pct"/>
            <w:vAlign w:val="center"/>
          </w:tcPr>
          <w:p w14:paraId="4D30464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00486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58B085B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0706FE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325864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0419A5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613AB560" w14:textId="77777777" w:rsidTr="0011411F">
        <w:tc>
          <w:tcPr>
            <w:tcW w:w="626" w:type="pct"/>
            <w:vMerge/>
            <w:vAlign w:val="center"/>
          </w:tcPr>
          <w:p w14:paraId="60BC9B03" w14:textId="77777777" w:rsidR="000B165C" w:rsidRPr="00CA17B5" w:rsidRDefault="000B165C" w:rsidP="0011411F">
            <w:pPr>
              <w:pStyle w:val="Caption"/>
              <w:spacing w:after="0"/>
              <w:rPr>
                <w:b w:val="0"/>
                <w:color w:val="auto"/>
                <w:sz w:val="20"/>
                <w:szCs w:val="20"/>
              </w:rPr>
            </w:pPr>
          </w:p>
        </w:tc>
        <w:tc>
          <w:tcPr>
            <w:tcW w:w="707" w:type="pct"/>
            <w:vAlign w:val="center"/>
          </w:tcPr>
          <w:p w14:paraId="3E93A046"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access and use of water for agricultural production</w:t>
            </w:r>
          </w:p>
        </w:tc>
        <w:tc>
          <w:tcPr>
            <w:tcW w:w="733" w:type="pct"/>
            <w:vAlign w:val="center"/>
          </w:tcPr>
          <w:p w14:paraId="407883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utilising water for production</w:t>
            </w:r>
          </w:p>
        </w:tc>
        <w:tc>
          <w:tcPr>
            <w:tcW w:w="488" w:type="pct"/>
            <w:vAlign w:val="center"/>
          </w:tcPr>
          <w:p w14:paraId="6A5EAE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D5563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5FC429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037540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44482B7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1FB7977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21EFE6CB" w14:textId="77777777" w:rsidTr="0011411F">
        <w:tc>
          <w:tcPr>
            <w:tcW w:w="626" w:type="pct"/>
            <w:vMerge/>
            <w:vAlign w:val="center"/>
          </w:tcPr>
          <w:p w14:paraId="244D1B76" w14:textId="77777777" w:rsidR="000B165C" w:rsidRPr="00CA17B5" w:rsidRDefault="000B165C" w:rsidP="0011411F">
            <w:pPr>
              <w:pStyle w:val="Caption"/>
              <w:spacing w:after="0"/>
              <w:rPr>
                <w:b w:val="0"/>
                <w:color w:val="auto"/>
                <w:sz w:val="20"/>
                <w:szCs w:val="20"/>
              </w:rPr>
            </w:pPr>
          </w:p>
        </w:tc>
        <w:tc>
          <w:tcPr>
            <w:tcW w:w="707" w:type="pct"/>
            <w:vAlign w:val="center"/>
          </w:tcPr>
          <w:p w14:paraId="3D2353CF"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Promoting school farming </w:t>
            </w:r>
          </w:p>
        </w:tc>
        <w:tc>
          <w:tcPr>
            <w:tcW w:w="733" w:type="pct"/>
            <w:vAlign w:val="center"/>
          </w:tcPr>
          <w:p w14:paraId="0F53132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of schools with school gardens </w:t>
            </w:r>
          </w:p>
        </w:tc>
        <w:tc>
          <w:tcPr>
            <w:tcW w:w="488" w:type="pct"/>
            <w:vAlign w:val="center"/>
          </w:tcPr>
          <w:p w14:paraId="011288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06</w:t>
            </w:r>
          </w:p>
        </w:tc>
        <w:tc>
          <w:tcPr>
            <w:tcW w:w="506" w:type="pct"/>
            <w:gridSpan w:val="2"/>
            <w:vAlign w:val="center"/>
          </w:tcPr>
          <w:p w14:paraId="3F120F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72" w:type="pct"/>
            <w:vAlign w:val="center"/>
          </w:tcPr>
          <w:p w14:paraId="32ECFD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0" w:type="pct"/>
            <w:vAlign w:val="center"/>
          </w:tcPr>
          <w:p w14:paraId="48BD87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2A136D1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1" w:type="pct"/>
            <w:vAlign w:val="center"/>
          </w:tcPr>
          <w:p w14:paraId="464D638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r>
      <w:tr w:rsidR="000B165C" w:rsidRPr="00CA17B5" w14:paraId="7346967D" w14:textId="77777777" w:rsidTr="0011411F">
        <w:tc>
          <w:tcPr>
            <w:tcW w:w="626" w:type="pct"/>
            <w:vMerge/>
            <w:vAlign w:val="center"/>
          </w:tcPr>
          <w:p w14:paraId="0B75CECB"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418AFB71"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Improve completion rates </w:t>
            </w:r>
          </w:p>
        </w:tc>
        <w:tc>
          <w:tcPr>
            <w:tcW w:w="733" w:type="pct"/>
            <w:vAlign w:val="center"/>
          </w:tcPr>
          <w:p w14:paraId="0BDCF2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children completing formal education </w:t>
            </w:r>
          </w:p>
        </w:tc>
        <w:tc>
          <w:tcPr>
            <w:tcW w:w="488" w:type="pct"/>
            <w:vAlign w:val="center"/>
          </w:tcPr>
          <w:p w14:paraId="3655808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26.1%</w:t>
            </w:r>
          </w:p>
        </w:tc>
        <w:tc>
          <w:tcPr>
            <w:tcW w:w="506" w:type="pct"/>
            <w:gridSpan w:val="2"/>
            <w:vAlign w:val="center"/>
          </w:tcPr>
          <w:p w14:paraId="09318E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31.1%</w:t>
            </w:r>
          </w:p>
        </w:tc>
        <w:tc>
          <w:tcPr>
            <w:tcW w:w="472" w:type="pct"/>
            <w:vAlign w:val="center"/>
          </w:tcPr>
          <w:p w14:paraId="4D3644D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36.1%</w:t>
            </w:r>
          </w:p>
        </w:tc>
        <w:tc>
          <w:tcPr>
            <w:tcW w:w="490" w:type="pct"/>
            <w:vAlign w:val="center"/>
          </w:tcPr>
          <w:p w14:paraId="35FC8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41.1%</w:t>
            </w:r>
          </w:p>
        </w:tc>
        <w:tc>
          <w:tcPr>
            <w:tcW w:w="487" w:type="pct"/>
            <w:vAlign w:val="center"/>
          </w:tcPr>
          <w:p w14:paraId="33FA97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46.1%</w:t>
            </w:r>
          </w:p>
        </w:tc>
        <w:tc>
          <w:tcPr>
            <w:tcW w:w="491" w:type="pct"/>
            <w:vAlign w:val="center"/>
          </w:tcPr>
          <w:p w14:paraId="2F97F2B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51.1%</w:t>
            </w:r>
          </w:p>
        </w:tc>
      </w:tr>
      <w:tr w:rsidR="000B165C" w:rsidRPr="00CA17B5" w14:paraId="0B07BB96" w14:textId="77777777" w:rsidTr="0011411F">
        <w:tc>
          <w:tcPr>
            <w:tcW w:w="626" w:type="pct"/>
            <w:vMerge/>
            <w:vAlign w:val="center"/>
          </w:tcPr>
          <w:p w14:paraId="760834F7" w14:textId="77777777" w:rsidR="000B165C" w:rsidRPr="00CA17B5" w:rsidRDefault="000B165C" w:rsidP="0011411F">
            <w:pPr>
              <w:pStyle w:val="Caption"/>
              <w:spacing w:after="0"/>
              <w:rPr>
                <w:b w:val="0"/>
                <w:color w:val="auto"/>
                <w:sz w:val="20"/>
                <w:szCs w:val="20"/>
              </w:rPr>
            </w:pPr>
          </w:p>
        </w:tc>
        <w:tc>
          <w:tcPr>
            <w:tcW w:w="707" w:type="pct"/>
            <w:vMerge/>
            <w:vAlign w:val="center"/>
          </w:tcPr>
          <w:p w14:paraId="33E4D5CD" w14:textId="77777777" w:rsidR="000B165C" w:rsidRPr="00CA17B5" w:rsidRDefault="000B165C" w:rsidP="0011411F">
            <w:pPr>
              <w:pStyle w:val="Caption"/>
              <w:spacing w:after="0"/>
              <w:rPr>
                <w:b w:val="0"/>
                <w:color w:val="auto"/>
                <w:sz w:val="20"/>
                <w:szCs w:val="20"/>
              </w:rPr>
            </w:pPr>
          </w:p>
        </w:tc>
        <w:tc>
          <w:tcPr>
            <w:tcW w:w="733" w:type="pct"/>
            <w:vAlign w:val="center"/>
          </w:tcPr>
          <w:p w14:paraId="6CEAECD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schools with feeding programmes </w:t>
            </w:r>
          </w:p>
        </w:tc>
        <w:tc>
          <w:tcPr>
            <w:tcW w:w="488" w:type="pct"/>
            <w:vAlign w:val="center"/>
          </w:tcPr>
          <w:p w14:paraId="0B8DE0D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506" w:type="pct"/>
            <w:gridSpan w:val="2"/>
            <w:vAlign w:val="center"/>
          </w:tcPr>
          <w:p w14:paraId="5CF814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72" w:type="pct"/>
            <w:vAlign w:val="center"/>
          </w:tcPr>
          <w:p w14:paraId="34278A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6C01C9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87" w:type="pct"/>
            <w:vAlign w:val="center"/>
          </w:tcPr>
          <w:p w14:paraId="1B937C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1" w:type="pct"/>
            <w:vAlign w:val="center"/>
          </w:tcPr>
          <w:p w14:paraId="040D3D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r>
      <w:tr w:rsidR="000B165C" w:rsidRPr="00CA17B5" w14:paraId="6339D694" w14:textId="77777777" w:rsidTr="0011411F">
        <w:tc>
          <w:tcPr>
            <w:tcW w:w="626" w:type="pct"/>
            <w:vMerge/>
            <w:vAlign w:val="center"/>
          </w:tcPr>
          <w:p w14:paraId="42B41720"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11E7F1DB"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Improved school infrastructure and WASH facilities </w:t>
            </w:r>
          </w:p>
        </w:tc>
        <w:tc>
          <w:tcPr>
            <w:tcW w:w="733" w:type="pct"/>
            <w:vAlign w:val="center"/>
          </w:tcPr>
          <w:p w14:paraId="0A36202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teachers accommodated </w:t>
            </w:r>
          </w:p>
        </w:tc>
        <w:tc>
          <w:tcPr>
            <w:tcW w:w="488" w:type="pct"/>
            <w:vAlign w:val="center"/>
          </w:tcPr>
          <w:p w14:paraId="597B1C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32.2%</w:t>
            </w:r>
          </w:p>
        </w:tc>
        <w:tc>
          <w:tcPr>
            <w:tcW w:w="506" w:type="pct"/>
            <w:gridSpan w:val="2"/>
            <w:vAlign w:val="center"/>
          </w:tcPr>
          <w:p w14:paraId="63061E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33.8%</w:t>
            </w:r>
          </w:p>
        </w:tc>
        <w:tc>
          <w:tcPr>
            <w:tcW w:w="472" w:type="pct"/>
            <w:vAlign w:val="center"/>
          </w:tcPr>
          <w:p w14:paraId="7CC883E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35.4%</w:t>
            </w:r>
          </w:p>
        </w:tc>
        <w:tc>
          <w:tcPr>
            <w:tcW w:w="490" w:type="pct"/>
            <w:vAlign w:val="center"/>
          </w:tcPr>
          <w:p w14:paraId="3378D06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37.0%</w:t>
            </w:r>
          </w:p>
        </w:tc>
        <w:tc>
          <w:tcPr>
            <w:tcW w:w="487" w:type="pct"/>
            <w:vAlign w:val="center"/>
          </w:tcPr>
          <w:p w14:paraId="3CE065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38.6%</w:t>
            </w:r>
          </w:p>
        </w:tc>
        <w:tc>
          <w:tcPr>
            <w:tcW w:w="491" w:type="pct"/>
            <w:vAlign w:val="center"/>
          </w:tcPr>
          <w:p w14:paraId="07AF18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40.2%</w:t>
            </w:r>
          </w:p>
        </w:tc>
      </w:tr>
      <w:tr w:rsidR="000B165C" w:rsidRPr="00CA17B5" w14:paraId="2CB053F1" w14:textId="77777777" w:rsidTr="0011411F">
        <w:tc>
          <w:tcPr>
            <w:tcW w:w="626" w:type="pct"/>
            <w:vMerge/>
            <w:vAlign w:val="center"/>
          </w:tcPr>
          <w:p w14:paraId="3CE9C648" w14:textId="77777777" w:rsidR="000B165C" w:rsidRPr="00CA17B5" w:rsidRDefault="000B165C" w:rsidP="0011411F">
            <w:pPr>
              <w:pStyle w:val="Caption"/>
              <w:spacing w:after="0"/>
              <w:rPr>
                <w:b w:val="0"/>
                <w:color w:val="auto"/>
                <w:sz w:val="20"/>
                <w:szCs w:val="20"/>
              </w:rPr>
            </w:pPr>
          </w:p>
        </w:tc>
        <w:tc>
          <w:tcPr>
            <w:tcW w:w="707" w:type="pct"/>
            <w:vMerge/>
            <w:vAlign w:val="center"/>
          </w:tcPr>
          <w:p w14:paraId="6F687BD0" w14:textId="77777777" w:rsidR="000B165C" w:rsidRPr="00CA17B5" w:rsidRDefault="000B165C" w:rsidP="0011411F">
            <w:pPr>
              <w:pStyle w:val="Caption"/>
              <w:spacing w:after="0"/>
              <w:rPr>
                <w:b w:val="0"/>
                <w:color w:val="auto"/>
                <w:sz w:val="20"/>
                <w:szCs w:val="20"/>
              </w:rPr>
            </w:pPr>
          </w:p>
        </w:tc>
        <w:tc>
          <w:tcPr>
            <w:tcW w:w="733" w:type="pct"/>
            <w:vAlign w:val="center"/>
          </w:tcPr>
          <w:p w14:paraId="1662D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Pupil stance ratio </w:t>
            </w:r>
          </w:p>
        </w:tc>
        <w:tc>
          <w:tcPr>
            <w:tcW w:w="488" w:type="pct"/>
            <w:vAlign w:val="center"/>
          </w:tcPr>
          <w:p w14:paraId="698F019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1:69</w:t>
            </w:r>
          </w:p>
          <w:p w14:paraId="2E3D514E" w14:textId="77777777" w:rsidR="000B165C" w:rsidRPr="00CA17B5" w:rsidRDefault="000B165C" w:rsidP="0011411F">
            <w:pPr>
              <w:spacing w:after="0" w:line="240" w:lineRule="auto"/>
              <w:rPr>
                <w:rFonts w:ascii="Times New Roman" w:hAnsi="Times New Roman"/>
                <w:sz w:val="20"/>
                <w:szCs w:val="20"/>
              </w:rPr>
            </w:pPr>
          </w:p>
          <w:p w14:paraId="0164E77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Boys </w:t>
            </w:r>
          </w:p>
          <w:p w14:paraId="170FA62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1:73</w:t>
            </w:r>
          </w:p>
        </w:tc>
        <w:tc>
          <w:tcPr>
            <w:tcW w:w="506" w:type="pct"/>
            <w:gridSpan w:val="2"/>
            <w:vAlign w:val="center"/>
          </w:tcPr>
          <w:p w14:paraId="4E66FB2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63.2</w:t>
            </w:r>
          </w:p>
          <w:p w14:paraId="5FBE7866" w14:textId="77777777" w:rsidR="000B165C" w:rsidRPr="00CA17B5" w:rsidRDefault="000B165C" w:rsidP="0011411F">
            <w:pPr>
              <w:spacing w:after="0" w:line="240" w:lineRule="auto"/>
              <w:rPr>
                <w:rFonts w:ascii="Times New Roman" w:hAnsi="Times New Roman"/>
                <w:sz w:val="20"/>
                <w:szCs w:val="20"/>
              </w:rPr>
            </w:pPr>
          </w:p>
          <w:p w14:paraId="291DC60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Boys </w:t>
            </w:r>
          </w:p>
          <w:p w14:paraId="764401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1:69</w:t>
            </w:r>
          </w:p>
        </w:tc>
        <w:tc>
          <w:tcPr>
            <w:tcW w:w="472" w:type="pct"/>
            <w:vAlign w:val="center"/>
          </w:tcPr>
          <w:p w14:paraId="29FDFD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0FEE78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57.4</w:t>
            </w:r>
          </w:p>
          <w:p w14:paraId="4A8F2060" w14:textId="77777777" w:rsidR="000B165C" w:rsidRPr="00CA17B5" w:rsidRDefault="000B165C" w:rsidP="0011411F">
            <w:pPr>
              <w:spacing w:after="0" w:line="240" w:lineRule="auto"/>
              <w:rPr>
                <w:rFonts w:ascii="Times New Roman" w:hAnsi="Times New Roman"/>
                <w:sz w:val="20"/>
                <w:szCs w:val="20"/>
              </w:rPr>
            </w:pPr>
          </w:p>
          <w:p w14:paraId="6FD9EBD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1:65</w:t>
            </w:r>
          </w:p>
        </w:tc>
        <w:tc>
          <w:tcPr>
            <w:tcW w:w="490" w:type="pct"/>
            <w:vAlign w:val="center"/>
          </w:tcPr>
          <w:p w14:paraId="1639D0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42EE817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51.6</w:t>
            </w:r>
          </w:p>
          <w:p w14:paraId="52E9CC22" w14:textId="77777777" w:rsidR="000B165C" w:rsidRPr="00CA17B5" w:rsidRDefault="000B165C" w:rsidP="0011411F">
            <w:pPr>
              <w:spacing w:after="0" w:line="240" w:lineRule="auto"/>
              <w:rPr>
                <w:rFonts w:ascii="Times New Roman" w:hAnsi="Times New Roman"/>
                <w:sz w:val="20"/>
                <w:szCs w:val="20"/>
              </w:rPr>
            </w:pPr>
          </w:p>
          <w:p w14:paraId="6E4911A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1:61</w:t>
            </w:r>
          </w:p>
        </w:tc>
        <w:tc>
          <w:tcPr>
            <w:tcW w:w="487" w:type="pct"/>
            <w:vAlign w:val="center"/>
          </w:tcPr>
          <w:p w14:paraId="0436798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38E0E5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45.8</w:t>
            </w:r>
          </w:p>
          <w:p w14:paraId="26CA33E3" w14:textId="77777777" w:rsidR="000B165C" w:rsidRPr="00CA17B5" w:rsidRDefault="000B165C" w:rsidP="0011411F">
            <w:pPr>
              <w:spacing w:after="0" w:line="240" w:lineRule="auto"/>
              <w:rPr>
                <w:rFonts w:ascii="Times New Roman" w:hAnsi="Times New Roman"/>
                <w:sz w:val="20"/>
                <w:szCs w:val="20"/>
              </w:rPr>
            </w:pPr>
          </w:p>
          <w:p w14:paraId="36354E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1:57</w:t>
            </w:r>
          </w:p>
        </w:tc>
        <w:tc>
          <w:tcPr>
            <w:tcW w:w="491" w:type="pct"/>
            <w:vAlign w:val="center"/>
          </w:tcPr>
          <w:p w14:paraId="36181A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1:40</w:t>
            </w:r>
          </w:p>
          <w:p w14:paraId="55ACC222" w14:textId="77777777" w:rsidR="000B165C" w:rsidRPr="00CA17B5" w:rsidRDefault="000B165C" w:rsidP="0011411F">
            <w:pPr>
              <w:spacing w:after="0" w:line="240" w:lineRule="auto"/>
              <w:rPr>
                <w:rFonts w:ascii="Times New Roman" w:hAnsi="Times New Roman"/>
                <w:sz w:val="20"/>
                <w:szCs w:val="20"/>
              </w:rPr>
            </w:pPr>
          </w:p>
          <w:p w14:paraId="5FA088E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1:53</w:t>
            </w:r>
          </w:p>
        </w:tc>
      </w:tr>
      <w:tr w:rsidR="000B165C" w:rsidRPr="00CA17B5" w14:paraId="65EB80DD" w14:textId="77777777" w:rsidTr="0011411F">
        <w:tc>
          <w:tcPr>
            <w:tcW w:w="626" w:type="pct"/>
            <w:vMerge/>
            <w:vAlign w:val="center"/>
          </w:tcPr>
          <w:p w14:paraId="03911879" w14:textId="77777777" w:rsidR="000B165C" w:rsidRPr="00CA17B5" w:rsidRDefault="000B165C" w:rsidP="0011411F">
            <w:pPr>
              <w:pStyle w:val="Caption"/>
              <w:spacing w:after="0"/>
              <w:rPr>
                <w:b w:val="0"/>
                <w:color w:val="auto"/>
                <w:sz w:val="20"/>
                <w:szCs w:val="20"/>
              </w:rPr>
            </w:pPr>
          </w:p>
        </w:tc>
        <w:tc>
          <w:tcPr>
            <w:tcW w:w="707" w:type="pct"/>
            <w:vMerge/>
            <w:vAlign w:val="center"/>
          </w:tcPr>
          <w:p w14:paraId="70649E37" w14:textId="77777777" w:rsidR="000B165C" w:rsidRPr="00CA17B5" w:rsidRDefault="000B165C" w:rsidP="0011411F">
            <w:pPr>
              <w:pStyle w:val="Caption"/>
              <w:spacing w:after="0"/>
              <w:rPr>
                <w:b w:val="0"/>
                <w:color w:val="auto"/>
                <w:sz w:val="20"/>
                <w:szCs w:val="20"/>
              </w:rPr>
            </w:pPr>
          </w:p>
        </w:tc>
        <w:tc>
          <w:tcPr>
            <w:tcW w:w="733" w:type="pct"/>
            <w:vAlign w:val="center"/>
          </w:tcPr>
          <w:p w14:paraId="5F16900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Pupil classroom ratio </w:t>
            </w:r>
          </w:p>
        </w:tc>
        <w:tc>
          <w:tcPr>
            <w:tcW w:w="488" w:type="pct"/>
            <w:vAlign w:val="center"/>
          </w:tcPr>
          <w:p w14:paraId="7FA033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506" w:type="pct"/>
            <w:gridSpan w:val="2"/>
            <w:vAlign w:val="center"/>
          </w:tcPr>
          <w:p w14:paraId="3FEBA3E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472" w:type="pct"/>
            <w:vAlign w:val="center"/>
          </w:tcPr>
          <w:p w14:paraId="4DFCB5E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1:57</w:t>
            </w:r>
          </w:p>
        </w:tc>
        <w:tc>
          <w:tcPr>
            <w:tcW w:w="490" w:type="pct"/>
            <w:vAlign w:val="center"/>
          </w:tcPr>
          <w:p w14:paraId="72DB53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1:56</w:t>
            </w:r>
          </w:p>
        </w:tc>
        <w:tc>
          <w:tcPr>
            <w:tcW w:w="487" w:type="pct"/>
            <w:vAlign w:val="center"/>
          </w:tcPr>
          <w:p w14:paraId="6330AD3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1:55</w:t>
            </w:r>
          </w:p>
        </w:tc>
        <w:tc>
          <w:tcPr>
            <w:tcW w:w="491" w:type="pct"/>
            <w:vAlign w:val="center"/>
          </w:tcPr>
          <w:p w14:paraId="5D717D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1:54</w:t>
            </w:r>
          </w:p>
        </w:tc>
      </w:tr>
      <w:tr w:rsidR="000B165C" w:rsidRPr="00CA17B5" w14:paraId="09A60DBF" w14:textId="77777777" w:rsidTr="0011411F">
        <w:tc>
          <w:tcPr>
            <w:tcW w:w="626" w:type="pct"/>
            <w:vMerge/>
            <w:vAlign w:val="center"/>
          </w:tcPr>
          <w:p w14:paraId="16BB7FEB" w14:textId="77777777" w:rsidR="000B165C" w:rsidRPr="00CA17B5" w:rsidRDefault="000B165C" w:rsidP="0011411F">
            <w:pPr>
              <w:pStyle w:val="Caption"/>
              <w:spacing w:after="0"/>
              <w:rPr>
                <w:b w:val="0"/>
                <w:color w:val="auto"/>
                <w:sz w:val="20"/>
                <w:szCs w:val="20"/>
              </w:rPr>
            </w:pPr>
          </w:p>
        </w:tc>
        <w:tc>
          <w:tcPr>
            <w:tcW w:w="707" w:type="pct"/>
            <w:vMerge/>
            <w:vAlign w:val="center"/>
          </w:tcPr>
          <w:p w14:paraId="322727D9" w14:textId="77777777" w:rsidR="000B165C" w:rsidRPr="00CA17B5" w:rsidRDefault="000B165C" w:rsidP="0011411F">
            <w:pPr>
              <w:pStyle w:val="Caption"/>
              <w:spacing w:after="0"/>
              <w:rPr>
                <w:b w:val="0"/>
                <w:color w:val="auto"/>
                <w:sz w:val="20"/>
                <w:szCs w:val="20"/>
              </w:rPr>
            </w:pPr>
          </w:p>
        </w:tc>
        <w:tc>
          <w:tcPr>
            <w:tcW w:w="733" w:type="pct"/>
            <w:vAlign w:val="center"/>
          </w:tcPr>
          <w:p w14:paraId="233082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schools with access to clean water </w:t>
            </w:r>
          </w:p>
        </w:tc>
        <w:tc>
          <w:tcPr>
            <w:tcW w:w="488" w:type="pct"/>
            <w:vAlign w:val="center"/>
          </w:tcPr>
          <w:p w14:paraId="171029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620DBF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72" w:type="pct"/>
            <w:vAlign w:val="center"/>
          </w:tcPr>
          <w:p w14:paraId="446CD8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1EC9D3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87" w:type="pct"/>
            <w:vAlign w:val="center"/>
          </w:tcPr>
          <w:p w14:paraId="3FC128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vAlign w:val="center"/>
          </w:tcPr>
          <w:p w14:paraId="7029AB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1F7F4D4B" w14:textId="77777777" w:rsidTr="0011411F">
        <w:tc>
          <w:tcPr>
            <w:tcW w:w="626" w:type="pct"/>
            <w:vMerge/>
            <w:vAlign w:val="center"/>
          </w:tcPr>
          <w:p w14:paraId="426A18C0"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7B4458B6"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Reduced incidences of water borne diseases and improved quality of life </w:t>
            </w:r>
          </w:p>
        </w:tc>
        <w:tc>
          <w:tcPr>
            <w:tcW w:w="733" w:type="pct"/>
            <w:vAlign w:val="center"/>
          </w:tcPr>
          <w:p w14:paraId="080C2B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water samples tested complying with national standards</w:t>
            </w:r>
          </w:p>
        </w:tc>
        <w:tc>
          <w:tcPr>
            <w:tcW w:w="488" w:type="pct"/>
            <w:vAlign w:val="center"/>
          </w:tcPr>
          <w:p w14:paraId="55F101D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73</w:t>
            </w:r>
          </w:p>
        </w:tc>
        <w:tc>
          <w:tcPr>
            <w:tcW w:w="506" w:type="pct"/>
            <w:gridSpan w:val="2"/>
            <w:vAlign w:val="center"/>
          </w:tcPr>
          <w:p w14:paraId="19E17C7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78</w:t>
            </w:r>
          </w:p>
        </w:tc>
        <w:tc>
          <w:tcPr>
            <w:tcW w:w="472" w:type="pct"/>
            <w:vAlign w:val="center"/>
          </w:tcPr>
          <w:p w14:paraId="7A709A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83</w:t>
            </w:r>
          </w:p>
        </w:tc>
        <w:tc>
          <w:tcPr>
            <w:tcW w:w="490" w:type="pct"/>
            <w:vAlign w:val="center"/>
          </w:tcPr>
          <w:p w14:paraId="4CE02B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87" w:type="pct"/>
            <w:vAlign w:val="center"/>
          </w:tcPr>
          <w:p w14:paraId="4EF55F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93</w:t>
            </w:r>
          </w:p>
        </w:tc>
        <w:tc>
          <w:tcPr>
            <w:tcW w:w="491" w:type="pct"/>
            <w:vAlign w:val="center"/>
          </w:tcPr>
          <w:p w14:paraId="366A1A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r>
      <w:tr w:rsidR="000B165C" w:rsidRPr="00CA17B5" w14:paraId="7D690AC6" w14:textId="77777777" w:rsidTr="0011411F">
        <w:tc>
          <w:tcPr>
            <w:tcW w:w="626" w:type="pct"/>
            <w:vMerge/>
            <w:vAlign w:val="center"/>
          </w:tcPr>
          <w:p w14:paraId="71C509DD" w14:textId="77777777" w:rsidR="000B165C" w:rsidRPr="00CA17B5" w:rsidRDefault="000B165C" w:rsidP="0011411F">
            <w:pPr>
              <w:pStyle w:val="Caption"/>
              <w:spacing w:after="0"/>
              <w:rPr>
                <w:b w:val="0"/>
                <w:color w:val="auto"/>
                <w:sz w:val="20"/>
                <w:szCs w:val="20"/>
              </w:rPr>
            </w:pPr>
          </w:p>
        </w:tc>
        <w:tc>
          <w:tcPr>
            <w:tcW w:w="707" w:type="pct"/>
            <w:vMerge/>
            <w:vAlign w:val="center"/>
          </w:tcPr>
          <w:p w14:paraId="2F185866" w14:textId="77777777" w:rsidR="000B165C" w:rsidRPr="00CA17B5" w:rsidRDefault="000B165C" w:rsidP="0011411F">
            <w:pPr>
              <w:pStyle w:val="Caption"/>
              <w:spacing w:after="0"/>
              <w:rPr>
                <w:b w:val="0"/>
                <w:color w:val="auto"/>
                <w:sz w:val="20"/>
                <w:szCs w:val="20"/>
              </w:rPr>
            </w:pPr>
          </w:p>
        </w:tc>
        <w:tc>
          <w:tcPr>
            <w:tcW w:w="733" w:type="pct"/>
            <w:vAlign w:val="center"/>
          </w:tcPr>
          <w:p w14:paraId="540417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population accessing safe and clean water </w:t>
            </w:r>
          </w:p>
        </w:tc>
        <w:tc>
          <w:tcPr>
            <w:tcW w:w="488" w:type="pct"/>
            <w:vAlign w:val="center"/>
          </w:tcPr>
          <w:p w14:paraId="3BFE9B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506" w:type="pct"/>
            <w:gridSpan w:val="2"/>
            <w:vAlign w:val="center"/>
          </w:tcPr>
          <w:p w14:paraId="318FE0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77B4A05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0" w:type="pct"/>
            <w:vAlign w:val="center"/>
          </w:tcPr>
          <w:p w14:paraId="677804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87" w:type="pct"/>
            <w:vAlign w:val="center"/>
          </w:tcPr>
          <w:p w14:paraId="02627B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172B91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745810C0" w14:textId="77777777" w:rsidTr="0011411F">
        <w:tc>
          <w:tcPr>
            <w:tcW w:w="626" w:type="pct"/>
            <w:vMerge/>
            <w:vAlign w:val="center"/>
          </w:tcPr>
          <w:p w14:paraId="41CF375B" w14:textId="77777777" w:rsidR="000B165C" w:rsidRPr="00CA17B5" w:rsidRDefault="000B165C" w:rsidP="0011411F">
            <w:pPr>
              <w:pStyle w:val="Caption"/>
              <w:spacing w:after="0"/>
              <w:rPr>
                <w:b w:val="0"/>
                <w:color w:val="auto"/>
                <w:sz w:val="20"/>
                <w:szCs w:val="20"/>
              </w:rPr>
            </w:pPr>
          </w:p>
        </w:tc>
        <w:tc>
          <w:tcPr>
            <w:tcW w:w="707" w:type="pct"/>
            <w:vMerge/>
            <w:vAlign w:val="center"/>
          </w:tcPr>
          <w:p w14:paraId="458B676A" w14:textId="77777777" w:rsidR="000B165C" w:rsidRPr="00CA17B5" w:rsidRDefault="000B165C" w:rsidP="0011411F">
            <w:pPr>
              <w:pStyle w:val="Caption"/>
              <w:spacing w:after="0"/>
              <w:rPr>
                <w:b w:val="0"/>
                <w:color w:val="auto"/>
                <w:sz w:val="20"/>
                <w:szCs w:val="20"/>
              </w:rPr>
            </w:pPr>
          </w:p>
        </w:tc>
        <w:tc>
          <w:tcPr>
            <w:tcW w:w="733" w:type="pct"/>
            <w:vAlign w:val="center"/>
          </w:tcPr>
          <w:p w14:paraId="100B20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Proportion of population using safely managed drinking water services</w:t>
            </w:r>
          </w:p>
        </w:tc>
        <w:tc>
          <w:tcPr>
            <w:tcW w:w="488" w:type="pct"/>
            <w:vAlign w:val="center"/>
          </w:tcPr>
          <w:p w14:paraId="15F17E8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506" w:type="pct"/>
            <w:gridSpan w:val="2"/>
            <w:vAlign w:val="center"/>
          </w:tcPr>
          <w:p w14:paraId="6C8F567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72" w:type="pct"/>
            <w:vAlign w:val="center"/>
          </w:tcPr>
          <w:p w14:paraId="51F5A6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90" w:type="pct"/>
            <w:vAlign w:val="center"/>
          </w:tcPr>
          <w:p w14:paraId="57F95D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87" w:type="pct"/>
            <w:vAlign w:val="center"/>
          </w:tcPr>
          <w:p w14:paraId="14885B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91" w:type="pct"/>
            <w:vAlign w:val="center"/>
          </w:tcPr>
          <w:p w14:paraId="4E2ECC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4A386241" w14:textId="77777777" w:rsidTr="0011411F">
        <w:tc>
          <w:tcPr>
            <w:tcW w:w="626" w:type="pct"/>
            <w:vMerge/>
            <w:vAlign w:val="center"/>
          </w:tcPr>
          <w:p w14:paraId="71878EC2" w14:textId="77777777" w:rsidR="000B165C" w:rsidRPr="00CA17B5" w:rsidRDefault="000B165C" w:rsidP="0011411F">
            <w:pPr>
              <w:pStyle w:val="Caption"/>
              <w:spacing w:after="0"/>
              <w:rPr>
                <w:b w:val="0"/>
                <w:color w:val="auto"/>
                <w:sz w:val="20"/>
                <w:szCs w:val="20"/>
              </w:rPr>
            </w:pPr>
          </w:p>
        </w:tc>
        <w:tc>
          <w:tcPr>
            <w:tcW w:w="707" w:type="pct"/>
            <w:vMerge/>
            <w:vAlign w:val="center"/>
          </w:tcPr>
          <w:p w14:paraId="787C8FCD" w14:textId="77777777" w:rsidR="000B165C" w:rsidRPr="00CA17B5" w:rsidRDefault="000B165C" w:rsidP="0011411F">
            <w:pPr>
              <w:pStyle w:val="Caption"/>
              <w:spacing w:after="0"/>
              <w:rPr>
                <w:b w:val="0"/>
                <w:color w:val="auto"/>
                <w:sz w:val="20"/>
                <w:szCs w:val="20"/>
              </w:rPr>
            </w:pPr>
          </w:p>
        </w:tc>
        <w:tc>
          <w:tcPr>
            <w:tcW w:w="733" w:type="pct"/>
            <w:vAlign w:val="center"/>
          </w:tcPr>
          <w:p w14:paraId="5DA597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Household sanitation coverage</w:t>
            </w:r>
          </w:p>
        </w:tc>
        <w:tc>
          <w:tcPr>
            <w:tcW w:w="488" w:type="pct"/>
            <w:vAlign w:val="center"/>
          </w:tcPr>
          <w:p w14:paraId="34C0FF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83</w:t>
            </w:r>
          </w:p>
        </w:tc>
        <w:tc>
          <w:tcPr>
            <w:tcW w:w="506" w:type="pct"/>
            <w:gridSpan w:val="2"/>
            <w:vAlign w:val="center"/>
          </w:tcPr>
          <w:p w14:paraId="6B1FBD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86</w:t>
            </w:r>
          </w:p>
        </w:tc>
        <w:tc>
          <w:tcPr>
            <w:tcW w:w="472" w:type="pct"/>
            <w:vAlign w:val="center"/>
          </w:tcPr>
          <w:p w14:paraId="3BB3725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89</w:t>
            </w:r>
          </w:p>
        </w:tc>
        <w:tc>
          <w:tcPr>
            <w:tcW w:w="490" w:type="pct"/>
            <w:vAlign w:val="center"/>
          </w:tcPr>
          <w:p w14:paraId="6E3648C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87" w:type="pct"/>
            <w:vAlign w:val="center"/>
          </w:tcPr>
          <w:p w14:paraId="3393A81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42A4E02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r>
      <w:tr w:rsidR="000B165C" w:rsidRPr="00CA17B5" w14:paraId="2C5CC89B" w14:textId="77777777" w:rsidTr="0011411F">
        <w:tc>
          <w:tcPr>
            <w:tcW w:w="626" w:type="pct"/>
            <w:vMerge/>
            <w:vAlign w:val="center"/>
          </w:tcPr>
          <w:p w14:paraId="701E3DE3" w14:textId="77777777" w:rsidR="000B165C" w:rsidRPr="00CA17B5" w:rsidRDefault="000B165C" w:rsidP="0011411F">
            <w:pPr>
              <w:pStyle w:val="Caption"/>
              <w:spacing w:after="0"/>
              <w:rPr>
                <w:b w:val="0"/>
                <w:color w:val="auto"/>
                <w:sz w:val="20"/>
                <w:szCs w:val="20"/>
              </w:rPr>
            </w:pPr>
          </w:p>
        </w:tc>
        <w:tc>
          <w:tcPr>
            <w:tcW w:w="707" w:type="pct"/>
            <w:vMerge/>
            <w:vAlign w:val="center"/>
          </w:tcPr>
          <w:p w14:paraId="53392B58" w14:textId="77777777" w:rsidR="000B165C" w:rsidRPr="00CA17B5" w:rsidRDefault="000B165C" w:rsidP="0011411F">
            <w:pPr>
              <w:pStyle w:val="Caption"/>
              <w:spacing w:after="0"/>
              <w:rPr>
                <w:b w:val="0"/>
                <w:color w:val="auto"/>
                <w:sz w:val="20"/>
                <w:szCs w:val="20"/>
              </w:rPr>
            </w:pPr>
          </w:p>
        </w:tc>
        <w:tc>
          <w:tcPr>
            <w:tcW w:w="733" w:type="pct"/>
            <w:vAlign w:val="center"/>
          </w:tcPr>
          <w:p w14:paraId="5340AE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Hand washing </w:t>
            </w:r>
          </w:p>
        </w:tc>
        <w:tc>
          <w:tcPr>
            <w:tcW w:w="488" w:type="pct"/>
            <w:vAlign w:val="center"/>
          </w:tcPr>
          <w:p w14:paraId="737ED48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506" w:type="pct"/>
            <w:gridSpan w:val="2"/>
            <w:vAlign w:val="center"/>
          </w:tcPr>
          <w:p w14:paraId="63AC01A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42</w:t>
            </w:r>
          </w:p>
        </w:tc>
        <w:tc>
          <w:tcPr>
            <w:tcW w:w="472" w:type="pct"/>
            <w:vAlign w:val="center"/>
          </w:tcPr>
          <w:p w14:paraId="58C84F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49</w:t>
            </w:r>
          </w:p>
        </w:tc>
        <w:tc>
          <w:tcPr>
            <w:tcW w:w="490" w:type="pct"/>
            <w:vAlign w:val="center"/>
          </w:tcPr>
          <w:p w14:paraId="17AF96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56</w:t>
            </w:r>
          </w:p>
        </w:tc>
        <w:tc>
          <w:tcPr>
            <w:tcW w:w="487" w:type="pct"/>
            <w:vAlign w:val="center"/>
          </w:tcPr>
          <w:p w14:paraId="461D930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63</w:t>
            </w:r>
          </w:p>
        </w:tc>
        <w:tc>
          <w:tcPr>
            <w:tcW w:w="491" w:type="pct"/>
            <w:vAlign w:val="center"/>
          </w:tcPr>
          <w:p w14:paraId="779F11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r>
      <w:tr w:rsidR="000B165C" w:rsidRPr="00CA17B5" w14:paraId="4A1AD41E" w14:textId="77777777" w:rsidTr="0011411F">
        <w:tc>
          <w:tcPr>
            <w:tcW w:w="626" w:type="pct"/>
            <w:vMerge/>
            <w:vAlign w:val="center"/>
          </w:tcPr>
          <w:p w14:paraId="7E88A969" w14:textId="77777777" w:rsidR="000B165C" w:rsidRPr="00CA17B5" w:rsidRDefault="000B165C" w:rsidP="0011411F">
            <w:pPr>
              <w:pStyle w:val="Caption"/>
              <w:spacing w:after="0"/>
              <w:rPr>
                <w:b w:val="0"/>
                <w:color w:val="auto"/>
                <w:sz w:val="20"/>
                <w:szCs w:val="20"/>
              </w:rPr>
            </w:pPr>
          </w:p>
        </w:tc>
        <w:tc>
          <w:tcPr>
            <w:tcW w:w="707" w:type="pct"/>
            <w:vAlign w:val="center"/>
          </w:tcPr>
          <w:p w14:paraId="5BD82FCE"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farmer organisations and cooperatives</w:t>
            </w:r>
          </w:p>
        </w:tc>
        <w:tc>
          <w:tcPr>
            <w:tcW w:w="733" w:type="pct"/>
            <w:vAlign w:val="center"/>
          </w:tcPr>
          <w:p w14:paraId="0FAEEC0C" w14:textId="77777777" w:rsidR="000B165C" w:rsidRPr="00CA17B5" w:rsidRDefault="000B165C" w:rsidP="0011411F">
            <w:pPr>
              <w:pStyle w:val="Caption"/>
              <w:spacing w:after="0"/>
              <w:rPr>
                <w:b w:val="0"/>
                <w:color w:val="auto"/>
                <w:sz w:val="20"/>
                <w:szCs w:val="20"/>
              </w:rPr>
            </w:pPr>
            <w:r w:rsidRPr="00CA17B5">
              <w:rPr>
                <w:b w:val="0"/>
                <w:color w:val="auto"/>
                <w:sz w:val="20"/>
                <w:szCs w:val="20"/>
              </w:rPr>
              <w:t>Number of farmer organisations strengthened (Trained, Equipped etc.)</w:t>
            </w:r>
          </w:p>
        </w:tc>
        <w:tc>
          <w:tcPr>
            <w:tcW w:w="488" w:type="pct"/>
            <w:vAlign w:val="center"/>
          </w:tcPr>
          <w:p w14:paraId="44A245A7"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506" w:type="pct"/>
            <w:gridSpan w:val="2"/>
            <w:vAlign w:val="center"/>
          </w:tcPr>
          <w:p w14:paraId="2056E179"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72" w:type="pct"/>
            <w:vAlign w:val="center"/>
          </w:tcPr>
          <w:p w14:paraId="4014B593"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90" w:type="pct"/>
            <w:vAlign w:val="center"/>
          </w:tcPr>
          <w:p w14:paraId="7586A157"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87" w:type="pct"/>
            <w:vAlign w:val="center"/>
          </w:tcPr>
          <w:p w14:paraId="48E877BF"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91" w:type="pct"/>
            <w:vAlign w:val="center"/>
          </w:tcPr>
          <w:p w14:paraId="1946BF05"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r>
      <w:tr w:rsidR="000B165C" w:rsidRPr="00CA17B5" w14:paraId="3DA7BAD7" w14:textId="77777777" w:rsidTr="0011411F">
        <w:tc>
          <w:tcPr>
            <w:tcW w:w="626" w:type="pct"/>
            <w:vMerge/>
            <w:vAlign w:val="center"/>
          </w:tcPr>
          <w:p w14:paraId="024870AC" w14:textId="77777777" w:rsidR="000B165C" w:rsidRPr="00CA17B5" w:rsidRDefault="000B165C" w:rsidP="0011411F">
            <w:pPr>
              <w:pStyle w:val="Caption"/>
              <w:spacing w:after="0"/>
              <w:rPr>
                <w:b w:val="0"/>
                <w:color w:val="auto"/>
                <w:sz w:val="20"/>
                <w:szCs w:val="20"/>
              </w:rPr>
            </w:pPr>
          </w:p>
        </w:tc>
        <w:tc>
          <w:tcPr>
            <w:tcW w:w="707" w:type="pct"/>
            <w:vAlign w:val="center"/>
          </w:tcPr>
          <w:p w14:paraId="30172DEF"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systems for management of pests, vectors and diseases</w:t>
            </w:r>
          </w:p>
        </w:tc>
        <w:tc>
          <w:tcPr>
            <w:tcW w:w="733" w:type="pct"/>
            <w:vAlign w:val="center"/>
          </w:tcPr>
          <w:p w14:paraId="0449ED31" w14:textId="77777777" w:rsidR="000B165C" w:rsidRPr="00CA17B5" w:rsidRDefault="000B165C" w:rsidP="0011411F">
            <w:pPr>
              <w:pStyle w:val="Caption"/>
              <w:spacing w:after="0"/>
              <w:rPr>
                <w:b w:val="0"/>
                <w:color w:val="auto"/>
                <w:sz w:val="20"/>
                <w:szCs w:val="20"/>
              </w:rPr>
            </w:pPr>
            <w:r w:rsidRPr="00CA17B5">
              <w:rPr>
                <w:b w:val="0"/>
                <w:color w:val="auto"/>
                <w:sz w:val="20"/>
                <w:szCs w:val="20"/>
              </w:rPr>
              <w:t>% reduction in pests, vectors and diseases incidences</w:t>
            </w:r>
          </w:p>
        </w:tc>
        <w:tc>
          <w:tcPr>
            <w:tcW w:w="488" w:type="pct"/>
            <w:vAlign w:val="center"/>
          </w:tcPr>
          <w:p w14:paraId="231D203C" w14:textId="77777777" w:rsidR="000B165C" w:rsidRPr="00CA17B5" w:rsidRDefault="000B165C" w:rsidP="0011411F">
            <w:pPr>
              <w:pStyle w:val="Caption"/>
              <w:spacing w:after="0"/>
              <w:rPr>
                <w:b w:val="0"/>
                <w:color w:val="auto"/>
                <w:sz w:val="20"/>
                <w:szCs w:val="20"/>
              </w:rPr>
            </w:pPr>
            <w:r w:rsidRPr="00CA17B5">
              <w:rPr>
                <w:b w:val="0"/>
                <w:color w:val="auto"/>
                <w:sz w:val="20"/>
                <w:szCs w:val="20"/>
              </w:rPr>
              <w:t>0</w:t>
            </w:r>
          </w:p>
        </w:tc>
        <w:tc>
          <w:tcPr>
            <w:tcW w:w="506" w:type="pct"/>
            <w:gridSpan w:val="2"/>
            <w:vAlign w:val="center"/>
          </w:tcPr>
          <w:p w14:paraId="2F6A5073" w14:textId="77777777" w:rsidR="000B165C" w:rsidRPr="00CA17B5" w:rsidRDefault="000B165C" w:rsidP="0011411F">
            <w:pPr>
              <w:pStyle w:val="Caption"/>
              <w:spacing w:after="0"/>
              <w:rPr>
                <w:b w:val="0"/>
                <w:color w:val="auto"/>
                <w:sz w:val="20"/>
                <w:szCs w:val="20"/>
              </w:rPr>
            </w:pPr>
            <w:r w:rsidRPr="00CA17B5">
              <w:rPr>
                <w:b w:val="0"/>
                <w:color w:val="auto"/>
                <w:sz w:val="20"/>
                <w:szCs w:val="20"/>
              </w:rPr>
              <w:t>5</w:t>
            </w:r>
          </w:p>
        </w:tc>
        <w:tc>
          <w:tcPr>
            <w:tcW w:w="472" w:type="pct"/>
            <w:vAlign w:val="center"/>
          </w:tcPr>
          <w:p w14:paraId="1C9D1D87" w14:textId="77777777" w:rsidR="000B165C" w:rsidRPr="00CA17B5" w:rsidRDefault="000B165C" w:rsidP="0011411F">
            <w:pPr>
              <w:pStyle w:val="Caption"/>
              <w:spacing w:after="0"/>
              <w:rPr>
                <w:b w:val="0"/>
                <w:color w:val="auto"/>
                <w:sz w:val="20"/>
                <w:szCs w:val="20"/>
              </w:rPr>
            </w:pPr>
            <w:r w:rsidRPr="00CA17B5">
              <w:rPr>
                <w:b w:val="0"/>
                <w:color w:val="auto"/>
                <w:sz w:val="20"/>
                <w:szCs w:val="20"/>
              </w:rPr>
              <w:t>10</w:t>
            </w:r>
          </w:p>
        </w:tc>
        <w:tc>
          <w:tcPr>
            <w:tcW w:w="490" w:type="pct"/>
            <w:vAlign w:val="center"/>
          </w:tcPr>
          <w:p w14:paraId="52827E09" w14:textId="77777777" w:rsidR="000B165C" w:rsidRPr="00CA17B5" w:rsidRDefault="000B165C" w:rsidP="0011411F">
            <w:pPr>
              <w:pStyle w:val="Caption"/>
              <w:spacing w:after="0"/>
              <w:rPr>
                <w:b w:val="0"/>
                <w:color w:val="auto"/>
                <w:sz w:val="20"/>
                <w:szCs w:val="20"/>
              </w:rPr>
            </w:pPr>
            <w:r w:rsidRPr="00CA17B5">
              <w:rPr>
                <w:b w:val="0"/>
                <w:color w:val="auto"/>
                <w:sz w:val="20"/>
                <w:szCs w:val="20"/>
              </w:rPr>
              <w:t>15</w:t>
            </w:r>
          </w:p>
        </w:tc>
        <w:tc>
          <w:tcPr>
            <w:tcW w:w="487" w:type="pct"/>
            <w:vAlign w:val="center"/>
          </w:tcPr>
          <w:p w14:paraId="732A0FBC" w14:textId="77777777" w:rsidR="000B165C" w:rsidRPr="00CA17B5" w:rsidRDefault="000B165C" w:rsidP="0011411F">
            <w:pPr>
              <w:pStyle w:val="Caption"/>
              <w:spacing w:after="0"/>
              <w:rPr>
                <w:b w:val="0"/>
                <w:color w:val="auto"/>
                <w:sz w:val="20"/>
                <w:szCs w:val="20"/>
              </w:rPr>
            </w:pPr>
            <w:r w:rsidRPr="00CA17B5">
              <w:rPr>
                <w:b w:val="0"/>
                <w:color w:val="auto"/>
                <w:sz w:val="20"/>
                <w:szCs w:val="20"/>
              </w:rPr>
              <w:t>20</w:t>
            </w:r>
          </w:p>
        </w:tc>
        <w:tc>
          <w:tcPr>
            <w:tcW w:w="491" w:type="pct"/>
            <w:vAlign w:val="center"/>
          </w:tcPr>
          <w:p w14:paraId="2FAA91CA" w14:textId="77777777" w:rsidR="000B165C" w:rsidRPr="00CA17B5" w:rsidRDefault="000B165C" w:rsidP="0011411F">
            <w:pPr>
              <w:pStyle w:val="Caption"/>
              <w:spacing w:after="0"/>
              <w:rPr>
                <w:b w:val="0"/>
                <w:color w:val="auto"/>
                <w:sz w:val="20"/>
                <w:szCs w:val="20"/>
              </w:rPr>
            </w:pPr>
            <w:r w:rsidRPr="00CA17B5">
              <w:rPr>
                <w:b w:val="0"/>
                <w:color w:val="auto"/>
                <w:sz w:val="20"/>
                <w:szCs w:val="20"/>
              </w:rPr>
              <w:t>25</w:t>
            </w:r>
          </w:p>
        </w:tc>
      </w:tr>
      <w:tr w:rsidR="000B165C" w:rsidRPr="00CA17B5" w14:paraId="7853A6E6" w14:textId="77777777" w:rsidTr="0011411F">
        <w:tc>
          <w:tcPr>
            <w:tcW w:w="626" w:type="pct"/>
            <w:vMerge/>
            <w:vAlign w:val="center"/>
          </w:tcPr>
          <w:p w14:paraId="66B79661" w14:textId="77777777" w:rsidR="000B165C" w:rsidRPr="00CA17B5" w:rsidRDefault="000B165C" w:rsidP="0011411F">
            <w:pPr>
              <w:pStyle w:val="Caption"/>
              <w:spacing w:after="0"/>
              <w:rPr>
                <w:b w:val="0"/>
                <w:color w:val="auto"/>
                <w:sz w:val="20"/>
                <w:szCs w:val="20"/>
              </w:rPr>
            </w:pPr>
          </w:p>
        </w:tc>
        <w:tc>
          <w:tcPr>
            <w:tcW w:w="707" w:type="pct"/>
            <w:vAlign w:val="center"/>
          </w:tcPr>
          <w:p w14:paraId="2C1103F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Improve skills and competence of agriculture labour force </w:t>
            </w:r>
            <w:r w:rsidRPr="00CA17B5">
              <w:rPr>
                <w:rFonts w:ascii="Times New Roman" w:hAnsi="Times New Roman"/>
                <w:sz w:val="20"/>
                <w:szCs w:val="20"/>
              </w:rPr>
              <w:lastRenderedPageBreak/>
              <w:t xml:space="preserve">both technical and managerial </w:t>
            </w:r>
          </w:p>
        </w:tc>
        <w:tc>
          <w:tcPr>
            <w:tcW w:w="733" w:type="pct"/>
            <w:vAlign w:val="center"/>
          </w:tcPr>
          <w:p w14:paraId="23D311AC" w14:textId="77777777" w:rsidR="000B165C" w:rsidRPr="00CA17B5" w:rsidRDefault="000B165C" w:rsidP="0011411F">
            <w:pPr>
              <w:pStyle w:val="Caption"/>
              <w:spacing w:after="0"/>
              <w:rPr>
                <w:b w:val="0"/>
                <w:color w:val="auto"/>
                <w:sz w:val="20"/>
                <w:szCs w:val="20"/>
              </w:rPr>
            </w:pPr>
            <w:r w:rsidRPr="00CA17B5">
              <w:rPr>
                <w:b w:val="0"/>
                <w:color w:val="auto"/>
                <w:sz w:val="20"/>
                <w:szCs w:val="20"/>
              </w:rPr>
              <w:lastRenderedPageBreak/>
              <w:t>% improvement in the labour force skills and competence of agriculture</w:t>
            </w:r>
          </w:p>
        </w:tc>
        <w:tc>
          <w:tcPr>
            <w:tcW w:w="488" w:type="pct"/>
            <w:shd w:val="clear" w:color="auto" w:fill="auto"/>
            <w:vAlign w:val="center"/>
          </w:tcPr>
          <w:p w14:paraId="7359CAA0" w14:textId="77777777" w:rsidR="000B165C" w:rsidRPr="00CA17B5" w:rsidRDefault="000B165C" w:rsidP="0011411F">
            <w:pPr>
              <w:pStyle w:val="Caption"/>
              <w:spacing w:after="0"/>
              <w:rPr>
                <w:b w:val="0"/>
                <w:color w:val="auto"/>
                <w:sz w:val="20"/>
                <w:szCs w:val="20"/>
              </w:rPr>
            </w:pPr>
            <w:r w:rsidRPr="00CA17B5">
              <w:rPr>
                <w:b w:val="0"/>
                <w:color w:val="auto"/>
                <w:sz w:val="20"/>
                <w:szCs w:val="20"/>
              </w:rPr>
              <w:t>25</w:t>
            </w:r>
          </w:p>
        </w:tc>
        <w:tc>
          <w:tcPr>
            <w:tcW w:w="506" w:type="pct"/>
            <w:gridSpan w:val="2"/>
            <w:shd w:val="clear" w:color="auto" w:fill="auto"/>
            <w:vAlign w:val="center"/>
          </w:tcPr>
          <w:p w14:paraId="56BF3F7B" w14:textId="77777777" w:rsidR="000B165C" w:rsidRPr="00CA17B5" w:rsidRDefault="000B165C" w:rsidP="0011411F">
            <w:pPr>
              <w:pStyle w:val="Caption"/>
              <w:spacing w:after="0"/>
              <w:rPr>
                <w:b w:val="0"/>
                <w:color w:val="auto"/>
                <w:sz w:val="20"/>
                <w:szCs w:val="20"/>
              </w:rPr>
            </w:pPr>
            <w:r w:rsidRPr="00CA17B5">
              <w:rPr>
                <w:b w:val="0"/>
                <w:color w:val="auto"/>
                <w:sz w:val="20"/>
                <w:szCs w:val="20"/>
              </w:rPr>
              <w:t>30</w:t>
            </w:r>
          </w:p>
        </w:tc>
        <w:tc>
          <w:tcPr>
            <w:tcW w:w="472" w:type="pct"/>
            <w:shd w:val="clear" w:color="auto" w:fill="auto"/>
            <w:vAlign w:val="center"/>
          </w:tcPr>
          <w:p w14:paraId="01F32622" w14:textId="77777777" w:rsidR="000B165C" w:rsidRPr="00CA17B5" w:rsidRDefault="000B165C" w:rsidP="0011411F">
            <w:pPr>
              <w:pStyle w:val="Caption"/>
              <w:spacing w:after="0"/>
              <w:rPr>
                <w:b w:val="0"/>
                <w:color w:val="auto"/>
                <w:sz w:val="20"/>
                <w:szCs w:val="20"/>
              </w:rPr>
            </w:pPr>
            <w:r w:rsidRPr="00CA17B5">
              <w:rPr>
                <w:b w:val="0"/>
                <w:color w:val="auto"/>
                <w:sz w:val="20"/>
                <w:szCs w:val="20"/>
              </w:rPr>
              <w:t>35</w:t>
            </w:r>
          </w:p>
        </w:tc>
        <w:tc>
          <w:tcPr>
            <w:tcW w:w="490" w:type="pct"/>
            <w:shd w:val="clear" w:color="auto" w:fill="auto"/>
            <w:vAlign w:val="center"/>
          </w:tcPr>
          <w:p w14:paraId="680A8EA9" w14:textId="77777777" w:rsidR="000B165C" w:rsidRPr="00CA17B5" w:rsidRDefault="000B165C" w:rsidP="0011411F">
            <w:pPr>
              <w:pStyle w:val="Caption"/>
              <w:spacing w:after="0"/>
              <w:rPr>
                <w:b w:val="0"/>
                <w:color w:val="auto"/>
                <w:sz w:val="20"/>
                <w:szCs w:val="20"/>
              </w:rPr>
            </w:pPr>
            <w:r w:rsidRPr="00CA17B5">
              <w:rPr>
                <w:b w:val="0"/>
                <w:color w:val="auto"/>
                <w:sz w:val="20"/>
                <w:szCs w:val="20"/>
              </w:rPr>
              <w:t>40</w:t>
            </w:r>
          </w:p>
        </w:tc>
        <w:tc>
          <w:tcPr>
            <w:tcW w:w="487" w:type="pct"/>
            <w:shd w:val="clear" w:color="auto" w:fill="auto"/>
            <w:vAlign w:val="center"/>
          </w:tcPr>
          <w:p w14:paraId="780FDEF5" w14:textId="77777777" w:rsidR="000B165C" w:rsidRPr="00CA17B5" w:rsidRDefault="000B165C" w:rsidP="0011411F">
            <w:pPr>
              <w:pStyle w:val="Caption"/>
              <w:spacing w:after="0"/>
              <w:rPr>
                <w:b w:val="0"/>
                <w:color w:val="auto"/>
                <w:sz w:val="20"/>
                <w:szCs w:val="20"/>
              </w:rPr>
            </w:pPr>
            <w:r w:rsidRPr="00CA17B5">
              <w:rPr>
                <w:b w:val="0"/>
                <w:color w:val="auto"/>
                <w:sz w:val="20"/>
                <w:szCs w:val="20"/>
              </w:rPr>
              <w:t>45</w:t>
            </w:r>
          </w:p>
        </w:tc>
        <w:tc>
          <w:tcPr>
            <w:tcW w:w="491" w:type="pct"/>
            <w:shd w:val="clear" w:color="auto" w:fill="auto"/>
            <w:vAlign w:val="center"/>
          </w:tcPr>
          <w:p w14:paraId="13E94DA0" w14:textId="77777777" w:rsidR="000B165C" w:rsidRPr="00CA17B5" w:rsidRDefault="000B165C" w:rsidP="0011411F">
            <w:pPr>
              <w:pStyle w:val="Caption"/>
              <w:spacing w:after="0"/>
              <w:rPr>
                <w:b w:val="0"/>
                <w:color w:val="auto"/>
                <w:sz w:val="20"/>
                <w:szCs w:val="20"/>
              </w:rPr>
            </w:pPr>
            <w:r w:rsidRPr="00CA17B5">
              <w:rPr>
                <w:b w:val="0"/>
                <w:color w:val="auto"/>
                <w:sz w:val="20"/>
                <w:szCs w:val="20"/>
              </w:rPr>
              <w:t>50</w:t>
            </w:r>
          </w:p>
        </w:tc>
      </w:tr>
      <w:tr w:rsidR="000B165C" w:rsidRPr="00CA17B5" w14:paraId="6D0DFD9E" w14:textId="77777777" w:rsidTr="0011411F">
        <w:tc>
          <w:tcPr>
            <w:tcW w:w="626" w:type="pct"/>
            <w:vMerge/>
            <w:vAlign w:val="center"/>
          </w:tcPr>
          <w:p w14:paraId="3C36B31A"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1981B58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Improved quality of life </w:t>
            </w:r>
          </w:p>
        </w:tc>
        <w:tc>
          <w:tcPr>
            <w:tcW w:w="733" w:type="pct"/>
            <w:vAlign w:val="center"/>
          </w:tcPr>
          <w:p w14:paraId="201CCD2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reduction in Neonatal mortality rate/1000</w:t>
            </w:r>
          </w:p>
        </w:tc>
        <w:tc>
          <w:tcPr>
            <w:tcW w:w="488" w:type="pct"/>
            <w:vAlign w:val="center"/>
          </w:tcPr>
          <w:p w14:paraId="0BF779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3003F5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72" w:type="pct"/>
            <w:vAlign w:val="center"/>
          </w:tcPr>
          <w:p w14:paraId="22F21C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0" w:type="pct"/>
            <w:vAlign w:val="center"/>
          </w:tcPr>
          <w:p w14:paraId="3D41978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185F92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1" w:type="pct"/>
            <w:vAlign w:val="center"/>
          </w:tcPr>
          <w:p w14:paraId="258EA99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65118BE0" w14:textId="77777777" w:rsidTr="0011411F">
        <w:tc>
          <w:tcPr>
            <w:tcW w:w="626" w:type="pct"/>
            <w:vMerge/>
            <w:vAlign w:val="center"/>
          </w:tcPr>
          <w:p w14:paraId="4CC793D4" w14:textId="77777777" w:rsidR="000B165C" w:rsidRPr="00CA17B5" w:rsidRDefault="000B165C" w:rsidP="0011411F">
            <w:pPr>
              <w:pStyle w:val="Caption"/>
              <w:spacing w:after="0"/>
              <w:rPr>
                <w:b w:val="0"/>
                <w:color w:val="auto"/>
                <w:sz w:val="20"/>
                <w:szCs w:val="20"/>
              </w:rPr>
            </w:pPr>
          </w:p>
        </w:tc>
        <w:tc>
          <w:tcPr>
            <w:tcW w:w="707" w:type="pct"/>
            <w:vMerge/>
            <w:vAlign w:val="center"/>
          </w:tcPr>
          <w:p w14:paraId="1F7F08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777EF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Infant mortality Rate/1000</w:t>
            </w:r>
          </w:p>
        </w:tc>
        <w:tc>
          <w:tcPr>
            <w:tcW w:w="488" w:type="pct"/>
            <w:vAlign w:val="center"/>
          </w:tcPr>
          <w:p w14:paraId="7F2EB8E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c>
          <w:tcPr>
            <w:tcW w:w="506" w:type="pct"/>
            <w:gridSpan w:val="2"/>
            <w:vAlign w:val="center"/>
          </w:tcPr>
          <w:p w14:paraId="3E77B8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72" w:type="pct"/>
            <w:vAlign w:val="center"/>
          </w:tcPr>
          <w:p w14:paraId="11E17C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90" w:type="pct"/>
            <w:vAlign w:val="center"/>
          </w:tcPr>
          <w:p w14:paraId="127C9D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87" w:type="pct"/>
            <w:vAlign w:val="center"/>
          </w:tcPr>
          <w:p w14:paraId="51AE903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84</w:t>
            </w:r>
          </w:p>
        </w:tc>
        <w:tc>
          <w:tcPr>
            <w:tcW w:w="491" w:type="pct"/>
            <w:vAlign w:val="center"/>
          </w:tcPr>
          <w:p w14:paraId="30DE8E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r>
      <w:tr w:rsidR="000B165C" w:rsidRPr="00CA17B5" w14:paraId="33FB5CF1" w14:textId="77777777" w:rsidTr="0011411F">
        <w:tc>
          <w:tcPr>
            <w:tcW w:w="626" w:type="pct"/>
            <w:vMerge/>
            <w:vAlign w:val="center"/>
          </w:tcPr>
          <w:p w14:paraId="6D2FF9B9" w14:textId="77777777" w:rsidR="000B165C" w:rsidRPr="00CA17B5" w:rsidRDefault="000B165C" w:rsidP="0011411F">
            <w:pPr>
              <w:pStyle w:val="Caption"/>
              <w:spacing w:after="0"/>
              <w:rPr>
                <w:b w:val="0"/>
                <w:color w:val="auto"/>
                <w:sz w:val="20"/>
                <w:szCs w:val="20"/>
              </w:rPr>
            </w:pPr>
          </w:p>
        </w:tc>
        <w:tc>
          <w:tcPr>
            <w:tcW w:w="707" w:type="pct"/>
            <w:vMerge/>
            <w:vAlign w:val="center"/>
          </w:tcPr>
          <w:p w14:paraId="648C16E1"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D56AC7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Under 5 mortality rate/1000</w:t>
            </w:r>
          </w:p>
        </w:tc>
        <w:tc>
          <w:tcPr>
            <w:tcW w:w="488" w:type="pct"/>
            <w:vAlign w:val="center"/>
          </w:tcPr>
          <w:p w14:paraId="312480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606335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72" w:type="pct"/>
            <w:vAlign w:val="center"/>
          </w:tcPr>
          <w:p w14:paraId="591697C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52C8CEF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87" w:type="pct"/>
            <w:vAlign w:val="center"/>
          </w:tcPr>
          <w:p w14:paraId="7CB872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1" w:type="pct"/>
            <w:vAlign w:val="center"/>
          </w:tcPr>
          <w:p w14:paraId="4B1D095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29AC1B1E" w14:textId="77777777" w:rsidTr="0011411F">
        <w:tc>
          <w:tcPr>
            <w:tcW w:w="626" w:type="pct"/>
            <w:vMerge/>
            <w:vAlign w:val="center"/>
          </w:tcPr>
          <w:p w14:paraId="4D294E56" w14:textId="77777777" w:rsidR="000B165C" w:rsidRPr="00CA17B5" w:rsidRDefault="000B165C" w:rsidP="0011411F">
            <w:pPr>
              <w:pStyle w:val="Caption"/>
              <w:spacing w:after="0"/>
              <w:rPr>
                <w:b w:val="0"/>
                <w:color w:val="auto"/>
                <w:sz w:val="20"/>
                <w:szCs w:val="20"/>
              </w:rPr>
            </w:pPr>
          </w:p>
        </w:tc>
        <w:tc>
          <w:tcPr>
            <w:tcW w:w="707" w:type="pct"/>
            <w:vMerge/>
            <w:vAlign w:val="center"/>
          </w:tcPr>
          <w:p w14:paraId="44AF095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0A062F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Maternal mortality ratio/100,000</w:t>
            </w:r>
          </w:p>
        </w:tc>
        <w:tc>
          <w:tcPr>
            <w:tcW w:w="488" w:type="pct"/>
            <w:vAlign w:val="center"/>
          </w:tcPr>
          <w:p w14:paraId="2A4A43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340</w:t>
            </w:r>
          </w:p>
        </w:tc>
        <w:tc>
          <w:tcPr>
            <w:tcW w:w="506" w:type="pct"/>
            <w:gridSpan w:val="2"/>
            <w:vAlign w:val="center"/>
          </w:tcPr>
          <w:p w14:paraId="7E0F48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330</w:t>
            </w:r>
          </w:p>
        </w:tc>
        <w:tc>
          <w:tcPr>
            <w:tcW w:w="472" w:type="pct"/>
            <w:vAlign w:val="center"/>
          </w:tcPr>
          <w:p w14:paraId="2B62F7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320</w:t>
            </w:r>
          </w:p>
        </w:tc>
        <w:tc>
          <w:tcPr>
            <w:tcW w:w="490" w:type="pct"/>
            <w:vAlign w:val="center"/>
          </w:tcPr>
          <w:p w14:paraId="0ECC11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310</w:t>
            </w:r>
          </w:p>
        </w:tc>
        <w:tc>
          <w:tcPr>
            <w:tcW w:w="487" w:type="pct"/>
            <w:vAlign w:val="center"/>
          </w:tcPr>
          <w:p w14:paraId="45CF41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300</w:t>
            </w:r>
          </w:p>
        </w:tc>
        <w:tc>
          <w:tcPr>
            <w:tcW w:w="491" w:type="pct"/>
            <w:vAlign w:val="center"/>
          </w:tcPr>
          <w:p w14:paraId="3B00D3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290</w:t>
            </w:r>
          </w:p>
        </w:tc>
      </w:tr>
      <w:tr w:rsidR="000B165C" w:rsidRPr="00CA17B5" w14:paraId="7D671AB9" w14:textId="77777777" w:rsidTr="0011411F">
        <w:tc>
          <w:tcPr>
            <w:tcW w:w="626" w:type="pct"/>
            <w:vMerge/>
            <w:vAlign w:val="center"/>
          </w:tcPr>
          <w:p w14:paraId="4A991F7F" w14:textId="77777777" w:rsidR="000B165C" w:rsidRPr="00CA17B5" w:rsidRDefault="000B165C" w:rsidP="0011411F">
            <w:pPr>
              <w:pStyle w:val="Caption"/>
              <w:spacing w:after="0"/>
              <w:rPr>
                <w:b w:val="0"/>
                <w:color w:val="auto"/>
                <w:sz w:val="20"/>
                <w:szCs w:val="20"/>
              </w:rPr>
            </w:pPr>
          </w:p>
        </w:tc>
        <w:tc>
          <w:tcPr>
            <w:tcW w:w="707" w:type="pct"/>
            <w:vMerge/>
            <w:vAlign w:val="center"/>
          </w:tcPr>
          <w:p w14:paraId="6F5A1D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F2CC9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Total fertility rate</w:t>
            </w:r>
          </w:p>
        </w:tc>
        <w:tc>
          <w:tcPr>
            <w:tcW w:w="488" w:type="pct"/>
            <w:vAlign w:val="center"/>
          </w:tcPr>
          <w:p w14:paraId="243334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506" w:type="pct"/>
            <w:gridSpan w:val="2"/>
            <w:vAlign w:val="center"/>
          </w:tcPr>
          <w:p w14:paraId="5B6120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c>
          <w:tcPr>
            <w:tcW w:w="472" w:type="pct"/>
            <w:vAlign w:val="center"/>
          </w:tcPr>
          <w:p w14:paraId="382315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5.3</w:t>
            </w:r>
          </w:p>
        </w:tc>
        <w:tc>
          <w:tcPr>
            <w:tcW w:w="490" w:type="pct"/>
            <w:vAlign w:val="center"/>
          </w:tcPr>
          <w:p w14:paraId="34EAA2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w:t>
            </w:r>
          </w:p>
        </w:tc>
        <w:tc>
          <w:tcPr>
            <w:tcW w:w="487" w:type="pct"/>
            <w:vAlign w:val="center"/>
          </w:tcPr>
          <w:p w14:paraId="28749C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4.9</w:t>
            </w:r>
          </w:p>
        </w:tc>
        <w:tc>
          <w:tcPr>
            <w:tcW w:w="491" w:type="pct"/>
            <w:vAlign w:val="center"/>
          </w:tcPr>
          <w:p w14:paraId="1CB596C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4.7</w:t>
            </w:r>
          </w:p>
        </w:tc>
      </w:tr>
      <w:tr w:rsidR="000B165C" w:rsidRPr="00CA17B5" w14:paraId="274A7240" w14:textId="77777777" w:rsidTr="0011411F">
        <w:tc>
          <w:tcPr>
            <w:tcW w:w="626" w:type="pct"/>
            <w:vMerge/>
            <w:vAlign w:val="center"/>
          </w:tcPr>
          <w:p w14:paraId="77792CC1" w14:textId="77777777" w:rsidR="000B165C" w:rsidRPr="00CA17B5" w:rsidRDefault="000B165C" w:rsidP="0011411F">
            <w:pPr>
              <w:pStyle w:val="Caption"/>
              <w:spacing w:after="0"/>
              <w:rPr>
                <w:b w:val="0"/>
                <w:color w:val="auto"/>
                <w:sz w:val="20"/>
                <w:szCs w:val="20"/>
              </w:rPr>
            </w:pPr>
          </w:p>
        </w:tc>
        <w:tc>
          <w:tcPr>
            <w:tcW w:w="707" w:type="pct"/>
            <w:vMerge/>
            <w:vAlign w:val="center"/>
          </w:tcPr>
          <w:p w14:paraId="7EB6EA8F"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A51794B"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reduction in prevalence of stunting among children under 5 years of age</w:t>
            </w:r>
          </w:p>
        </w:tc>
        <w:tc>
          <w:tcPr>
            <w:tcW w:w="488" w:type="pct"/>
            <w:vAlign w:val="center"/>
          </w:tcPr>
          <w:p w14:paraId="32A70A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4D3CBD0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vAlign w:val="center"/>
          </w:tcPr>
          <w:p w14:paraId="2E2C86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7D4382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21FC27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617381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2B077464" w14:textId="77777777" w:rsidTr="0011411F">
        <w:tc>
          <w:tcPr>
            <w:tcW w:w="626" w:type="pct"/>
            <w:vMerge/>
            <w:vAlign w:val="center"/>
          </w:tcPr>
          <w:p w14:paraId="6E0DCF19" w14:textId="77777777" w:rsidR="000B165C" w:rsidRPr="00CA17B5" w:rsidRDefault="000B165C" w:rsidP="0011411F">
            <w:pPr>
              <w:pStyle w:val="Caption"/>
              <w:spacing w:after="0"/>
              <w:rPr>
                <w:b w:val="0"/>
                <w:color w:val="auto"/>
                <w:sz w:val="20"/>
                <w:szCs w:val="20"/>
              </w:rPr>
            </w:pPr>
          </w:p>
        </w:tc>
        <w:tc>
          <w:tcPr>
            <w:tcW w:w="707" w:type="pct"/>
            <w:vMerge/>
            <w:vAlign w:val="center"/>
          </w:tcPr>
          <w:p w14:paraId="22CEE7B9"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769C5E93"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reduction in prevalence of malnutrition among children under 5 years of age, by type (wasting and overweight)</w:t>
            </w:r>
          </w:p>
        </w:tc>
        <w:tc>
          <w:tcPr>
            <w:tcW w:w="488" w:type="pct"/>
            <w:vAlign w:val="center"/>
          </w:tcPr>
          <w:p w14:paraId="67E51A5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5B30A65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vAlign w:val="center"/>
          </w:tcPr>
          <w:p w14:paraId="746B3C6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0F987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0FC851E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12FA65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435E8D29" w14:textId="77777777" w:rsidTr="0011411F">
        <w:tc>
          <w:tcPr>
            <w:tcW w:w="626" w:type="pct"/>
            <w:vMerge/>
            <w:vAlign w:val="center"/>
          </w:tcPr>
          <w:p w14:paraId="5808F765" w14:textId="77777777" w:rsidR="000B165C" w:rsidRPr="00CA17B5" w:rsidRDefault="000B165C" w:rsidP="0011411F">
            <w:pPr>
              <w:pStyle w:val="Caption"/>
              <w:spacing w:after="0"/>
              <w:rPr>
                <w:b w:val="0"/>
                <w:color w:val="auto"/>
                <w:sz w:val="20"/>
                <w:szCs w:val="20"/>
              </w:rPr>
            </w:pPr>
          </w:p>
        </w:tc>
        <w:tc>
          <w:tcPr>
            <w:tcW w:w="707" w:type="pct"/>
            <w:vMerge/>
            <w:vAlign w:val="center"/>
          </w:tcPr>
          <w:p w14:paraId="6B07BA13"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227A69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 reduction in prevalence of anaemia in women aged 15-49 years, by pregnancy status (percentage)</w:t>
            </w:r>
          </w:p>
        </w:tc>
        <w:tc>
          <w:tcPr>
            <w:tcW w:w="488" w:type="pct"/>
            <w:vAlign w:val="center"/>
          </w:tcPr>
          <w:p w14:paraId="4D351E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506" w:type="pct"/>
            <w:gridSpan w:val="2"/>
            <w:vAlign w:val="center"/>
          </w:tcPr>
          <w:p w14:paraId="09F0B82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72" w:type="pct"/>
            <w:vAlign w:val="center"/>
          </w:tcPr>
          <w:p w14:paraId="72D577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0" w:type="pct"/>
            <w:vAlign w:val="center"/>
          </w:tcPr>
          <w:p w14:paraId="024DA0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771BF9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1" w:type="pct"/>
            <w:vAlign w:val="center"/>
          </w:tcPr>
          <w:p w14:paraId="074A2A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6ED27226" w14:textId="77777777" w:rsidTr="0011411F">
        <w:tc>
          <w:tcPr>
            <w:tcW w:w="626" w:type="pct"/>
            <w:vMerge/>
            <w:vAlign w:val="center"/>
          </w:tcPr>
          <w:p w14:paraId="1D5A326B" w14:textId="77777777" w:rsidR="000B165C" w:rsidRPr="00CA17B5" w:rsidRDefault="000B165C" w:rsidP="0011411F">
            <w:pPr>
              <w:pStyle w:val="Caption"/>
              <w:spacing w:after="0"/>
              <w:rPr>
                <w:b w:val="0"/>
                <w:color w:val="auto"/>
                <w:sz w:val="20"/>
                <w:szCs w:val="20"/>
              </w:rPr>
            </w:pPr>
          </w:p>
        </w:tc>
        <w:tc>
          <w:tcPr>
            <w:tcW w:w="707" w:type="pct"/>
            <w:vMerge/>
            <w:vAlign w:val="center"/>
          </w:tcPr>
          <w:p w14:paraId="284CE22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288CBD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Orphans and Vulnerable Children (OVC) supported </w:t>
            </w:r>
          </w:p>
        </w:tc>
        <w:tc>
          <w:tcPr>
            <w:tcW w:w="488" w:type="pct"/>
            <w:vAlign w:val="center"/>
          </w:tcPr>
          <w:p w14:paraId="3A44F3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24CB7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543B0FB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78D5EEA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4230E5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8D92E4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64AB010F" w14:textId="77777777" w:rsidTr="0011411F">
        <w:tc>
          <w:tcPr>
            <w:tcW w:w="626" w:type="pct"/>
            <w:vMerge/>
            <w:vAlign w:val="center"/>
          </w:tcPr>
          <w:p w14:paraId="1A7219C3" w14:textId="77777777" w:rsidR="000B165C" w:rsidRPr="00CA17B5" w:rsidRDefault="000B165C" w:rsidP="0011411F">
            <w:pPr>
              <w:pStyle w:val="Caption"/>
              <w:spacing w:after="0"/>
              <w:rPr>
                <w:b w:val="0"/>
                <w:color w:val="auto"/>
                <w:sz w:val="20"/>
                <w:szCs w:val="20"/>
              </w:rPr>
            </w:pPr>
          </w:p>
        </w:tc>
        <w:tc>
          <w:tcPr>
            <w:tcW w:w="707" w:type="pct"/>
            <w:vMerge/>
            <w:vAlign w:val="center"/>
          </w:tcPr>
          <w:p w14:paraId="26530E5B"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5B5A7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children with disabilities and other special needs supported </w:t>
            </w:r>
          </w:p>
        </w:tc>
        <w:tc>
          <w:tcPr>
            <w:tcW w:w="488" w:type="pct"/>
            <w:shd w:val="clear" w:color="auto" w:fill="auto"/>
            <w:vAlign w:val="center"/>
          </w:tcPr>
          <w:p w14:paraId="39445B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506" w:type="pct"/>
            <w:gridSpan w:val="2"/>
            <w:shd w:val="clear" w:color="auto" w:fill="auto"/>
            <w:vAlign w:val="center"/>
          </w:tcPr>
          <w:p w14:paraId="0E750D7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shd w:val="clear" w:color="auto" w:fill="auto"/>
            <w:vAlign w:val="center"/>
          </w:tcPr>
          <w:p w14:paraId="3B925B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0" w:type="pct"/>
            <w:shd w:val="clear" w:color="auto" w:fill="auto"/>
            <w:vAlign w:val="center"/>
          </w:tcPr>
          <w:p w14:paraId="78BB22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shd w:val="clear" w:color="auto" w:fill="auto"/>
            <w:vAlign w:val="center"/>
          </w:tcPr>
          <w:p w14:paraId="3E2F94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shd w:val="clear" w:color="auto" w:fill="auto"/>
            <w:vAlign w:val="center"/>
          </w:tcPr>
          <w:p w14:paraId="424ED0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r>
      <w:tr w:rsidR="000B165C" w:rsidRPr="00CA17B5" w14:paraId="34A36A35" w14:textId="77777777" w:rsidTr="0011411F">
        <w:tc>
          <w:tcPr>
            <w:tcW w:w="626" w:type="pct"/>
            <w:vMerge/>
            <w:vAlign w:val="center"/>
          </w:tcPr>
          <w:p w14:paraId="0F5475D8" w14:textId="77777777" w:rsidR="000B165C" w:rsidRPr="00CA17B5" w:rsidRDefault="000B165C" w:rsidP="0011411F">
            <w:pPr>
              <w:pStyle w:val="Caption"/>
              <w:spacing w:after="0"/>
              <w:rPr>
                <w:b w:val="0"/>
                <w:color w:val="auto"/>
                <w:sz w:val="20"/>
                <w:szCs w:val="20"/>
              </w:rPr>
            </w:pPr>
          </w:p>
        </w:tc>
        <w:tc>
          <w:tcPr>
            <w:tcW w:w="707" w:type="pct"/>
            <w:vMerge/>
            <w:vAlign w:val="center"/>
          </w:tcPr>
          <w:p w14:paraId="36398755"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580993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Persons with Disabilities (PWDs) supported  </w:t>
            </w:r>
          </w:p>
        </w:tc>
        <w:tc>
          <w:tcPr>
            <w:tcW w:w="488" w:type="pct"/>
            <w:shd w:val="clear" w:color="auto" w:fill="auto"/>
            <w:vAlign w:val="center"/>
          </w:tcPr>
          <w:p w14:paraId="027179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shd w:val="clear" w:color="auto" w:fill="auto"/>
            <w:vAlign w:val="center"/>
          </w:tcPr>
          <w:p w14:paraId="565B9A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72" w:type="pct"/>
            <w:shd w:val="clear" w:color="auto" w:fill="auto"/>
            <w:vAlign w:val="center"/>
          </w:tcPr>
          <w:p w14:paraId="13523E1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90" w:type="pct"/>
            <w:shd w:val="clear" w:color="auto" w:fill="auto"/>
            <w:vAlign w:val="center"/>
          </w:tcPr>
          <w:p w14:paraId="55244B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shd w:val="clear" w:color="auto" w:fill="auto"/>
            <w:vAlign w:val="center"/>
          </w:tcPr>
          <w:p w14:paraId="6C73223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91" w:type="pct"/>
            <w:shd w:val="clear" w:color="auto" w:fill="auto"/>
            <w:vAlign w:val="center"/>
          </w:tcPr>
          <w:p w14:paraId="17F532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r>
      <w:tr w:rsidR="000B165C" w:rsidRPr="00CA17B5" w14:paraId="4D25F6F5" w14:textId="77777777" w:rsidTr="0011411F">
        <w:tc>
          <w:tcPr>
            <w:tcW w:w="626" w:type="pct"/>
            <w:vMerge/>
            <w:vAlign w:val="center"/>
          </w:tcPr>
          <w:p w14:paraId="7C2E3D6E" w14:textId="77777777" w:rsidR="000B165C" w:rsidRPr="00CA17B5" w:rsidRDefault="000B165C" w:rsidP="0011411F">
            <w:pPr>
              <w:pStyle w:val="Caption"/>
              <w:spacing w:after="0"/>
              <w:rPr>
                <w:b w:val="0"/>
                <w:color w:val="auto"/>
                <w:sz w:val="20"/>
                <w:szCs w:val="20"/>
              </w:rPr>
            </w:pPr>
          </w:p>
        </w:tc>
        <w:tc>
          <w:tcPr>
            <w:tcW w:w="707" w:type="pct"/>
            <w:vMerge/>
            <w:vAlign w:val="center"/>
          </w:tcPr>
          <w:p w14:paraId="14F79E6C"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7A8559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elderly persons </w:t>
            </w:r>
            <w:r w:rsidRPr="00CA17B5">
              <w:rPr>
                <w:rFonts w:ascii="Times New Roman" w:hAnsi="Times New Roman"/>
                <w:sz w:val="20"/>
                <w:szCs w:val="20"/>
              </w:rPr>
              <w:lastRenderedPageBreak/>
              <w:t xml:space="preserve">benefiting from Social Assistance to elderly (SAGE) </w:t>
            </w:r>
          </w:p>
        </w:tc>
        <w:tc>
          <w:tcPr>
            <w:tcW w:w="488" w:type="pct"/>
            <w:vAlign w:val="center"/>
          </w:tcPr>
          <w:p w14:paraId="68CCE28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6.8%</w:t>
            </w:r>
          </w:p>
        </w:tc>
        <w:tc>
          <w:tcPr>
            <w:tcW w:w="506" w:type="pct"/>
            <w:gridSpan w:val="2"/>
            <w:vAlign w:val="center"/>
          </w:tcPr>
          <w:p w14:paraId="171C7D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72" w:type="pct"/>
            <w:vAlign w:val="center"/>
          </w:tcPr>
          <w:p w14:paraId="3AF6A4F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12.8%</w:t>
            </w:r>
          </w:p>
        </w:tc>
        <w:tc>
          <w:tcPr>
            <w:tcW w:w="490" w:type="pct"/>
            <w:vAlign w:val="center"/>
          </w:tcPr>
          <w:p w14:paraId="232406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487" w:type="pct"/>
            <w:vAlign w:val="center"/>
          </w:tcPr>
          <w:p w14:paraId="3820FE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18.8%</w:t>
            </w:r>
          </w:p>
        </w:tc>
        <w:tc>
          <w:tcPr>
            <w:tcW w:w="491" w:type="pct"/>
            <w:vAlign w:val="center"/>
          </w:tcPr>
          <w:p w14:paraId="64CAA4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r>
      <w:tr w:rsidR="000B165C" w:rsidRPr="00CA17B5" w14:paraId="6CC767DC" w14:textId="77777777" w:rsidTr="0011411F">
        <w:tc>
          <w:tcPr>
            <w:tcW w:w="626" w:type="pct"/>
            <w:vMerge/>
            <w:vAlign w:val="center"/>
          </w:tcPr>
          <w:p w14:paraId="447FED32" w14:textId="77777777" w:rsidR="000B165C" w:rsidRPr="00CA17B5" w:rsidRDefault="000B165C" w:rsidP="0011411F">
            <w:pPr>
              <w:pStyle w:val="Caption"/>
              <w:spacing w:after="0"/>
              <w:rPr>
                <w:b w:val="0"/>
                <w:color w:val="auto"/>
                <w:sz w:val="20"/>
                <w:szCs w:val="20"/>
              </w:rPr>
            </w:pPr>
          </w:p>
        </w:tc>
        <w:tc>
          <w:tcPr>
            <w:tcW w:w="707" w:type="pct"/>
            <w:vAlign w:val="center"/>
          </w:tcPr>
          <w:p w14:paraId="7ABB68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Increased empowerment and active participation of families, communities and citizens </w:t>
            </w:r>
          </w:p>
        </w:tc>
        <w:tc>
          <w:tcPr>
            <w:tcW w:w="733" w:type="pct"/>
            <w:vAlign w:val="center"/>
          </w:tcPr>
          <w:p w14:paraId="02B772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barazas and community awareness meetings conducted</w:t>
            </w:r>
          </w:p>
        </w:tc>
        <w:tc>
          <w:tcPr>
            <w:tcW w:w="488" w:type="pct"/>
            <w:shd w:val="clear" w:color="auto" w:fill="auto"/>
            <w:vAlign w:val="center"/>
          </w:tcPr>
          <w:p w14:paraId="52BEC1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506" w:type="pct"/>
            <w:gridSpan w:val="2"/>
            <w:vAlign w:val="center"/>
          </w:tcPr>
          <w:p w14:paraId="7B0F92C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72" w:type="pct"/>
            <w:vAlign w:val="center"/>
          </w:tcPr>
          <w:p w14:paraId="1F7F73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c>
          <w:tcPr>
            <w:tcW w:w="490" w:type="pct"/>
            <w:vAlign w:val="center"/>
          </w:tcPr>
          <w:p w14:paraId="778F20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87" w:type="pct"/>
            <w:vAlign w:val="center"/>
          </w:tcPr>
          <w:p w14:paraId="48DC649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1" w:type="pct"/>
            <w:vAlign w:val="center"/>
          </w:tcPr>
          <w:p w14:paraId="4A0CEC0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5747E934" w14:textId="77777777" w:rsidTr="0011411F">
        <w:tc>
          <w:tcPr>
            <w:tcW w:w="626" w:type="pct"/>
            <w:vMerge w:val="restart"/>
            <w:vAlign w:val="center"/>
          </w:tcPr>
          <w:p w14:paraId="38E86047" w14:textId="77777777" w:rsidR="000B165C" w:rsidRPr="00B37FE9" w:rsidRDefault="000B165C" w:rsidP="0011411F">
            <w:pPr>
              <w:contextualSpacing/>
              <w:jc w:val="both"/>
              <w:rPr>
                <w:rFonts w:ascii="Times New Roman" w:hAnsi="Times New Roman"/>
              </w:rPr>
            </w:pPr>
            <w:r>
              <w:rPr>
                <w:rFonts w:ascii="Times New Roman" w:hAnsi="Times New Roman"/>
              </w:rPr>
              <w:t>(5)</w:t>
            </w:r>
            <w:r w:rsidRPr="00B37FE9">
              <w:rPr>
                <w:rFonts w:ascii="Times New Roman" w:hAnsi="Times New Roman"/>
              </w:rPr>
              <w:t xml:space="preserve"> Promote and maintain public sector management for improved service delivery to the population</w:t>
            </w:r>
          </w:p>
          <w:p w14:paraId="45C25949" w14:textId="77777777" w:rsidR="000B165C" w:rsidRPr="00CA17B5" w:rsidRDefault="000B165C" w:rsidP="0011411F">
            <w:pPr>
              <w:pStyle w:val="Caption"/>
              <w:spacing w:after="0"/>
              <w:rPr>
                <w:b w:val="0"/>
                <w:color w:val="auto"/>
                <w:sz w:val="20"/>
                <w:szCs w:val="20"/>
              </w:rPr>
            </w:pPr>
          </w:p>
        </w:tc>
        <w:tc>
          <w:tcPr>
            <w:tcW w:w="707" w:type="pct"/>
            <w:vAlign w:val="center"/>
          </w:tcPr>
          <w:p w14:paraId="4BE8290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Develop Strategic Local Economic Development Plan</w:t>
            </w:r>
          </w:p>
        </w:tc>
        <w:tc>
          <w:tcPr>
            <w:tcW w:w="733" w:type="pct"/>
            <w:vAlign w:val="center"/>
          </w:tcPr>
          <w:p w14:paraId="247AAD6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LED initiatives established by LG and functional</w:t>
            </w:r>
          </w:p>
        </w:tc>
        <w:tc>
          <w:tcPr>
            <w:tcW w:w="488" w:type="pct"/>
            <w:vAlign w:val="center"/>
          </w:tcPr>
          <w:p w14:paraId="115B74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C7E22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72" w:type="pct"/>
            <w:vAlign w:val="center"/>
          </w:tcPr>
          <w:p w14:paraId="0E00736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4258441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87" w:type="pct"/>
            <w:vAlign w:val="center"/>
          </w:tcPr>
          <w:p w14:paraId="4F39AC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1" w:type="pct"/>
            <w:vAlign w:val="center"/>
          </w:tcPr>
          <w:p w14:paraId="728E47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r>
      <w:tr w:rsidR="000B165C" w:rsidRPr="00CA17B5" w14:paraId="293C618F" w14:textId="77777777" w:rsidTr="0011411F">
        <w:tc>
          <w:tcPr>
            <w:tcW w:w="626" w:type="pct"/>
            <w:vMerge/>
            <w:vAlign w:val="center"/>
          </w:tcPr>
          <w:p w14:paraId="7CCA4DE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781C55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Strengthen Local Revenue Mobilisation and management</w:t>
            </w:r>
          </w:p>
          <w:p w14:paraId="7203A9B9" w14:textId="77777777" w:rsidR="000B165C" w:rsidRPr="00CA17B5" w:rsidRDefault="000B165C" w:rsidP="0011411F">
            <w:pPr>
              <w:spacing w:after="0" w:line="240" w:lineRule="auto"/>
              <w:rPr>
                <w:rFonts w:ascii="Times New Roman" w:hAnsi="Times New Roman"/>
                <w:sz w:val="20"/>
                <w:szCs w:val="20"/>
              </w:rPr>
            </w:pPr>
          </w:p>
          <w:p w14:paraId="11930F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Strengthen capacity for development planning, implementation, monitoring and reporting </w:t>
            </w:r>
          </w:p>
        </w:tc>
        <w:tc>
          <w:tcPr>
            <w:tcW w:w="733" w:type="pct"/>
            <w:vAlign w:val="center"/>
          </w:tcPr>
          <w:p w14:paraId="51C38D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in local revenue contribution to the overall district budget</w:t>
            </w:r>
          </w:p>
        </w:tc>
        <w:tc>
          <w:tcPr>
            <w:tcW w:w="488" w:type="pct"/>
            <w:vAlign w:val="center"/>
          </w:tcPr>
          <w:p w14:paraId="5622180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w:t>
            </w:r>
          </w:p>
        </w:tc>
        <w:tc>
          <w:tcPr>
            <w:tcW w:w="506" w:type="pct"/>
            <w:gridSpan w:val="2"/>
            <w:vAlign w:val="center"/>
          </w:tcPr>
          <w:p w14:paraId="75019C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1.9</w:t>
            </w:r>
          </w:p>
        </w:tc>
        <w:tc>
          <w:tcPr>
            <w:tcW w:w="472" w:type="pct"/>
            <w:vAlign w:val="center"/>
          </w:tcPr>
          <w:p w14:paraId="59F06F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77FECA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04A374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0DB9BAB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61B3C7CF" w14:textId="77777777" w:rsidTr="0011411F">
        <w:tc>
          <w:tcPr>
            <w:tcW w:w="626" w:type="pct"/>
            <w:vMerge/>
            <w:vAlign w:val="center"/>
          </w:tcPr>
          <w:p w14:paraId="0C778072" w14:textId="77777777" w:rsidR="000B165C" w:rsidRPr="00CA17B5" w:rsidRDefault="000B165C" w:rsidP="0011411F">
            <w:pPr>
              <w:pStyle w:val="Caption"/>
              <w:spacing w:after="0"/>
              <w:rPr>
                <w:b w:val="0"/>
                <w:color w:val="auto"/>
                <w:sz w:val="20"/>
                <w:szCs w:val="20"/>
              </w:rPr>
            </w:pPr>
          </w:p>
        </w:tc>
        <w:tc>
          <w:tcPr>
            <w:tcW w:w="707" w:type="pct"/>
            <w:vMerge/>
            <w:vAlign w:val="center"/>
          </w:tcPr>
          <w:p w14:paraId="5F8752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576F3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district and Sub-county projects aligned to NDPIII/DDPIII</w:t>
            </w:r>
          </w:p>
        </w:tc>
        <w:tc>
          <w:tcPr>
            <w:tcW w:w="488" w:type="pct"/>
            <w:vAlign w:val="center"/>
          </w:tcPr>
          <w:p w14:paraId="1F7477C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5224323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72" w:type="pct"/>
            <w:vAlign w:val="center"/>
          </w:tcPr>
          <w:p w14:paraId="51A713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11A197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87" w:type="pct"/>
            <w:vAlign w:val="center"/>
          </w:tcPr>
          <w:p w14:paraId="7F2B3A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1" w:type="pct"/>
            <w:vAlign w:val="center"/>
          </w:tcPr>
          <w:p w14:paraId="386DA73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r>
      <w:tr w:rsidR="000B165C" w:rsidRPr="00CA17B5" w14:paraId="58E846B1" w14:textId="77777777" w:rsidTr="0011411F">
        <w:tc>
          <w:tcPr>
            <w:tcW w:w="626" w:type="pct"/>
            <w:vMerge/>
            <w:vAlign w:val="center"/>
          </w:tcPr>
          <w:p w14:paraId="49053534" w14:textId="77777777" w:rsidR="000B165C" w:rsidRPr="00CA17B5" w:rsidRDefault="000B165C" w:rsidP="0011411F">
            <w:pPr>
              <w:pStyle w:val="Caption"/>
              <w:spacing w:after="0"/>
              <w:rPr>
                <w:b w:val="0"/>
                <w:color w:val="auto"/>
                <w:sz w:val="20"/>
                <w:szCs w:val="20"/>
              </w:rPr>
            </w:pPr>
          </w:p>
        </w:tc>
        <w:tc>
          <w:tcPr>
            <w:tcW w:w="707" w:type="pct"/>
            <w:vMerge/>
            <w:vAlign w:val="center"/>
          </w:tcPr>
          <w:p w14:paraId="67D6E008"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395D92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increase in annual district projects successfully executed/implemented and reported  </w:t>
            </w:r>
          </w:p>
        </w:tc>
        <w:tc>
          <w:tcPr>
            <w:tcW w:w="488" w:type="pct"/>
            <w:vAlign w:val="center"/>
          </w:tcPr>
          <w:p w14:paraId="55C78C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506" w:type="pct"/>
            <w:gridSpan w:val="2"/>
            <w:vAlign w:val="center"/>
          </w:tcPr>
          <w:p w14:paraId="635300D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72" w:type="pct"/>
            <w:vAlign w:val="center"/>
          </w:tcPr>
          <w:p w14:paraId="0254295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71C21A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87" w:type="pct"/>
            <w:vAlign w:val="center"/>
          </w:tcPr>
          <w:p w14:paraId="3E755BC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1" w:type="pct"/>
            <w:vAlign w:val="center"/>
          </w:tcPr>
          <w:p w14:paraId="374E7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r>
      <w:tr w:rsidR="000B165C" w:rsidRPr="00CA17B5" w14:paraId="75BFE838" w14:textId="77777777" w:rsidTr="0011411F">
        <w:tc>
          <w:tcPr>
            <w:tcW w:w="626" w:type="pct"/>
            <w:vMerge/>
            <w:vAlign w:val="center"/>
          </w:tcPr>
          <w:p w14:paraId="61ECD149" w14:textId="77777777" w:rsidR="000B165C" w:rsidRPr="00CA17B5" w:rsidRDefault="000B165C" w:rsidP="0011411F">
            <w:pPr>
              <w:pStyle w:val="Caption"/>
              <w:spacing w:after="0"/>
              <w:rPr>
                <w:b w:val="0"/>
                <w:color w:val="auto"/>
                <w:sz w:val="20"/>
                <w:szCs w:val="20"/>
              </w:rPr>
            </w:pPr>
          </w:p>
        </w:tc>
        <w:tc>
          <w:tcPr>
            <w:tcW w:w="707" w:type="pct"/>
            <w:vMerge/>
            <w:vAlign w:val="center"/>
          </w:tcPr>
          <w:p w14:paraId="5525C751" w14:textId="77777777" w:rsidR="000B165C" w:rsidRPr="00CA17B5" w:rsidDel="0079666E" w:rsidRDefault="000B165C" w:rsidP="0011411F">
            <w:pPr>
              <w:spacing w:after="0" w:line="240" w:lineRule="auto"/>
              <w:rPr>
                <w:rFonts w:ascii="Times New Roman" w:hAnsi="Times New Roman"/>
                <w:sz w:val="20"/>
                <w:szCs w:val="20"/>
              </w:rPr>
            </w:pPr>
          </w:p>
        </w:tc>
        <w:tc>
          <w:tcPr>
            <w:tcW w:w="733" w:type="pct"/>
            <w:vAlign w:val="center"/>
          </w:tcPr>
          <w:p w14:paraId="255C5A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of district baseline indicators updated </w:t>
            </w:r>
          </w:p>
        </w:tc>
        <w:tc>
          <w:tcPr>
            <w:tcW w:w="488" w:type="pct"/>
            <w:vAlign w:val="center"/>
          </w:tcPr>
          <w:p w14:paraId="630A8A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267C6B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72" w:type="pct"/>
            <w:vAlign w:val="center"/>
          </w:tcPr>
          <w:p w14:paraId="0E38366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1D8BF04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87" w:type="pct"/>
            <w:vAlign w:val="center"/>
          </w:tcPr>
          <w:p w14:paraId="1C8C91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91" w:type="pct"/>
            <w:vAlign w:val="center"/>
          </w:tcPr>
          <w:p w14:paraId="57A87C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5B4CED86" w14:textId="77777777" w:rsidTr="0011411F">
        <w:tc>
          <w:tcPr>
            <w:tcW w:w="626" w:type="pct"/>
            <w:vMerge/>
            <w:vAlign w:val="center"/>
          </w:tcPr>
          <w:p w14:paraId="5E3C9DD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5680E1F4" w14:textId="77777777" w:rsidR="000B165C" w:rsidRPr="00CA17B5" w:rsidRDefault="000B165C" w:rsidP="0011411F">
            <w:pPr>
              <w:pStyle w:val="Caption"/>
              <w:spacing w:after="0"/>
              <w:rPr>
                <w:b w:val="0"/>
                <w:color w:val="auto"/>
                <w:sz w:val="20"/>
                <w:szCs w:val="20"/>
              </w:rPr>
            </w:pPr>
            <w:r w:rsidRPr="00CA17B5">
              <w:rPr>
                <w:b w:val="0"/>
                <w:color w:val="auto"/>
                <w:sz w:val="20"/>
                <w:szCs w:val="20"/>
              </w:rPr>
              <w:t>Scale up civic education</w:t>
            </w:r>
          </w:p>
        </w:tc>
        <w:tc>
          <w:tcPr>
            <w:tcW w:w="733" w:type="pct"/>
            <w:vAlign w:val="center"/>
          </w:tcPr>
          <w:p w14:paraId="2969301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Percentage of the population participating in electoral process</w:t>
            </w:r>
          </w:p>
        </w:tc>
        <w:tc>
          <w:tcPr>
            <w:tcW w:w="488" w:type="pct"/>
            <w:vAlign w:val="center"/>
          </w:tcPr>
          <w:p w14:paraId="4366FC7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506" w:type="pct"/>
            <w:gridSpan w:val="2"/>
            <w:vAlign w:val="center"/>
          </w:tcPr>
          <w:p w14:paraId="60F0EC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72" w:type="pct"/>
            <w:vAlign w:val="center"/>
          </w:tcPr>
          <w:p w14:paraId="15BC205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6D30C6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87" w:type="pct"/>
            <w:vAlign w:val="center"/>
          </w:tcPr>
          <w:p w14:paraId="033DE41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91" w:type="pct"/>
            <w:vAlign w:val="center"/>
          </w:tcPr>
          <w:p w14:paraId="7865251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9CD3E24" w14:textId="77777777" w:rsidTr="0011411F">
        <w:tc>
          <w:tcPr>
            <w:tcW w:w="626" w:type="pct"/>
            <w:vMerge/>
            <w:vAlign w:val="center"/>
          </w:tcPr>
          <w:p w14:paraId="31411C80" w14:textId="77777777" w:rsidR="000B165C" w:rsidRPr="00CA17B5" w:rsidRDefault="000B165C" w:rsidP="0011411F">
            <w:pPr>
              <w:pStyle w:val="Caption"/>
              <w:spacing w:after="0"/>
              <w:rPr>
                <w:b w:val="0"/>
                <w:color w:val="auto"/>
                <w:sz w:val="20"/>
                <w:szCs w:val="20"/>
              </w:rPr>
            </w:pPr>
          </w:p>
        </w:tc>
        <w:tc>
          <w:tcPr>
            <w:tcW w:w="707" w:type="pct"/>
            <w:vMerge/>
            <w:vAlign w:val="center"/>
          </w:tcPr>
          <w:p w14:paraId="29EF26C7" w14:textId="77777777" w:rsidR="000B165C" w:rsidRPr="00CA17B5" w:rsidRDefault="000B165C" w:rsidP="0011411F">
            <w:pPr>
              <w:pStyle w:val="Caption"/>
              <w:spacing w:after="0"/>
              <w:rPr>
                <w:b w:val="0"/>
                <w:color w:val="auto"/>
                <w:sz w:val="20"/>
                <w:szCs w:val="20"/>
              </w:rPr>
            </w:pPr>
          </w:p>
        </w:tc>
        <w:tc>
          <w:tcPr>
            <w:tcW w:w="733" w:type="pct"/>
            <w:vAlign w:val="center"/>
          </w:tcPr>
          <w:p w14:paraId="56AF76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Percentage of youth engaged in district and national projects/ programmes and services</w:t>
            </w:r>
          </w:p>
        </w:tc>
        <w:tc>
          <w:tcPr>
            <w:tcW w:w="488" w:type="pct"/>
            <w:vAlign w:val="center"/>
          </w:tcPr>
          <w:p w14:paraId="246901F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6B7D84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72" w:type="pct"/>
            <w:vAlign w:val="center"/>
          </w:tcPr>
          <w:p w14:paraId="4954C4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0" w:type="pct"/>
            <w:vAlign w:val="center"/>
          </w:tcPr>
          <w:p w14:paraId="5413FF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1E42B88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vAlign w:val="center"/>
          </w:tcPr>
          <w:p w14:paraId="00ADE2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00AEB94A" w14:textId="77777777" w:rsidTr="0011411F">
        <w:tc>
          <w:tcPr>
            <w:tcW w:w="626" w:type="pct"/>
            <w:vMerge/>
            <w:vAlign w:val="center"/>
          </w:tcPr>
          <w:p w14:paraId="41D5A7D9" w14:textId="77777777" w:rsidR="000B165C" w:rsidRPr="00CA17B5" w:rsidRDefault="000B165C" w:rsidP="0011411F">
            <w:pPr>
              <w:pStyle w:val="Caption"/>
              <w:spacing w:after="0"/>
              <w:rPr>
                <w:b w:val="0"/>
                <w:color w:val="auto"/>
                <w:sz w:val="20"/>
                <w:szCs w:val="20"/>
              </w:rPr>
            </w:pPr>
          </w:p>
        </w:tc>
        <w:tc>
          <w:tcPr>
            <w:tcW w:w="707" w:type="pct"/>
            <w:vMerge/>
            <w:vAlign w:val="center"/>
          </w:tcPr>
          <w:p w14:paraId="3C94FAB9" w14:textId="77777777" w:rsidR="000B165C" w:rsidRPr="00CA17B5" w:rsidRDefault="000B165C" w:rsidP="0011411F">
            <w:pPr>
              <w:pStyle w:val="Caption"/>
              <w:spacing w:after="0"/>
              <w:rPr>
                <w:b w:val="0"/>
                <w:color w:val="auto"/>
                <w:sz w:val="20"/>
                <w:szCs w:val="20"/>
              </w:rPr>
            </w:pPr>
          </w:p>
        </w:tc>
        <w:tc>
          <w:tcPr>
            <w:tcW w:w="733" w:type="pct"/>
            <w:vAlign w:val="center"/>
          </w:tcPr>
          <w:p w14:paraId="3A6366EC"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population satisfied with their last experience of public services</w:t>
            </w:r>
          </w:p>
          <w:p w14:paraId="12702BCD" w14:textId="77777777" w:rsidR="000B165C" w:rsidRPr="00CA17B5" w:rsidRDefault="000B165C" w:rsidP="0011411F">
            <w:pPr>
              <w:spacing w:after="0" w:line="240" w:lineRule="auto"/>
              <w:rPr>
                <w:rFonts w:ascii="Times New Roman" w:hAnsi="Times New Roman"/>
                <w:sz w:val="20"/>
                <w:szCs w:val="20"/>
              </w:rPr>
            </w:pPr>
          </w:p>
        </w:tc>
        <w:tc>
          <w:tcPr>
            <w:tcW w:w="488" w:type="pct"/>
            <w:vAlign w:val="center"/>
          </w:tcPr>
          <w:p w14:paraId="744D168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4C6769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72" w:type="pct"/>
            <w:vAlign w:val="center"/>
          </w:tcPr>
          <w:p w14:paraId="3656A9C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0" w:type="pct"/>
            <w:vAlign w:val="center"/>
          </w:tcPr>
          <w:p w14:paraId="35BCB9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242AD4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vAlign w:val="center"/>
          </w:tcPr>
          <w:p w14:paraId="1A1A5EA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51C04DC7" w14:textId="77777777" w:rsidTr="0011411F">
        <w:tc>
          <w:tcPr>
            <w:tcW w:w="626" w:type="pct"/>
            <w:vMerge/>
            <w:vAlign w:val="center"/>
          </w:tcPr>
          <w:p w14:paraId="4A070654" w14:textId="77777777" w:rsidR="000B165C" w:rsidRPr="00CA17B5" w:rsidRDefault="000B165C" w:rsidP="0011411F">
            <w:pPr>
              <w:pStyle w:val="Caption"/>
              <w:spacing w:after="0"/>
              <w:rPr>
                <w:b w:val="0"/>
                <w:color w:val="auto"/>
                <w:sz w:val="20"/>
                <w:szCs w:val="20"/>
              </w:rPr>
            </w:pPr>
          </w:p>
        </w:tc>
        <w:tc>
          <w:tcPr>
            <w:tcW w:w="707" w:type="pct"/>
            <w:vMerge/>
            <w:vAlign w:val="center"/>
          </w:tcPr>
          <w:p w14:paraId="0A8A9212" w14:textId="77777777" w:rsidR="000B165C" w:rsidRPr="00CA17B5" w:rsidRDefault="000B165C" w:rsidP="0011411F">
            <w:pPr>
              <w:pStyle w:val="Caption"/>
              <w:spacing w:after="0"/>
              <w:rPr>
                <w:b w:val="0"/>
                <w:color w:val="auto"/>
                <w:sz w:val="20"/>
                <w:szCs w:val="20"/>
              </w:rPr>
            </w:pPr>
          </w:p>
        </w:tc>
        <w:tc>
          <w:tcPr>
            <w:tcW w:w="733" w:type="pct"/>
            <w:vAlign w:val="center"/>
          </w:tcPr>
          <w:p w14:paraId="01127B6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 of population who believe decision-making is inclusive and responsive, by sex, age, disability and population group</w:t>
            </w:r>
          </w:p>
        </w:tc>
        <w:tc>
          <w:tcPr>
            <w:tcW w:w="488" w:type="pct"/>
            <w:vAlign w:val="center"/>
          </w:tcPr>
          <w:p w14:paraId="3D15077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6ACC536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72" w:type="pct"/>
            <w:vAlign w:val="center"/>
          </w:tcPr>
          <w:p w14:paraId="3BA835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90" w:type="pct"/>
            <w:vAlign w:val="center"/>
          </w:tcPr>
          <w:p w14:paraId="3F2B0A5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vAlign w:val="center"/>
          </w:tcPr>
          <w:p w14:paraId="71387B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91" w:type="pct"/>
            <w:vAlign w:val="center"/>
          </w:tcPr>
          <w:p w14:paraId="1EEBA9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r>
      <w:tr w:rsidR="000B165C" w:rsidRPr="00CA17B5" w14:paraId="25F7AC6F" w14:textId="77777777" w:rsidTr="0011411F">
        <w:tc>
          <w:tcPr>
            <w:tcW w:w="626" w:type="pct"/>
            <w:vMerge/>
            <w:vAlign w:val="center"/>
          </w:tcPr>
          <w:p w14:paraId="5974BC22" w14:textId="77777777" w:rsidR="000B165C" w:rsidRPr="00CA17B5" w:rsidRDefault="000B165C" w:rsidP="0011411F">
            <w:pPr>
              <w:pStyle w:val="Caption"/>
              <w:spacing w:after="0"/>
              <w:rPr>
                <w:b w:val="0"/>
                <w:color w:val="auto"/>
                <w:sz w:val="20"/>
                <w:szCs w:val="20"/>
              </w:rPr>
            </w:pPr>
          </w:p>
        </w:tc>
        <w:tc>
          <w:tcPr>
            <w:tcW w:w="707" w:type="pct"/>
            <w:vAlign w:val="center"/>
          </w:tcPr>
          <w:p w14:paraId="6E625351"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the legislative process</w:t>
            </w:r>
          </w:p>
        </w:tc>
        <w:tc>
          <w:tcPr>
            <w:tcW w:w="733" w:type="pct"/>
            <w:vAlign w:val="center"/>
          </w:tcPr>
          <w:p w14:paraId="4D234B01"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policies reviewed and new policies developed</w:t>
            </w:r>
          </w:p>
        </w:tc>
        <w:tc>
          <w:tcPr>
            <w:tcW w:w="488" w:type="pct"/>
            <w:vAlign w:val="center"/>
          </w:tcPr>
          <w:p w14:paraId="5E0133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F2213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095C09C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2AEF38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87" w:type="pct"/>
            <w:vAlign w:val="center"/>
          </w:tcPr>
          <w:p w14:paraId="3646767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vAlign w:val="center"/>
          </w:tcPr>
          <w:p w14:paraId="483B4C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r>
      <w:tr w:rsidR="000B165C" w:rsidRPr="00CA17B5" w14:paraId="6CF2FFD7" w14:textId="77777777" w:rsidTr="0011411F">
        <w:tc>
          <w:tcPr>
            <w:tcW w:w="626" w:type="pct"/>
            <w:vMerge/>
            <w:vAlign w:val="center"/>
          </w:tcPr>
          <w:p w14:paraId="299EE00A" w14:textId="77777777" w:rsidR="000B165C" w:rsidRPr="00CA17B5" w:rsidRDefault="000B165C" w:rsidP="0011411F">
            <w:pPr>
              <w:pStyle w:val="Caption"/>
              <w:spacing w:after="0"/>
              <w:rPr>
                <w:b w:val="0"/>
                <w:color w:val="auto"/>
                <w:sz w:val="20"/>
                <w:szCs w:val="20"/>
              </w:rPr>
            </w:pPr>
          </w:p>
        </w:tc>
        <w:tc>
          <w:tcPr>
            <w:tcW w:w="707" w:type="pct"/>
            <w:vAlign w:val="center"/>
          </w:tcPr>
          <w:p w14:paraId="4F059E92" w14:textId="77777777" w:rsidR="000B165C" w:rsidRPr="00CA17B5" w:rsidRDefault="000B165C" w:rsidP="0011411F">
            <w:pPr>
              <w:pStyle w:val="Caption"/>
              <w:spacing w:after="0"/>
              <w:rPr>
                <w:b w:val="0"/>
                <w:color w:val="auto"/>
                <w:sz w:val="20"/>
                <w:szCs w:val="20"/>
              </w:rPr>
            </w:pPr>
            <w:r w:rsidRPr="00CA17B5">
              <w:rPr>
                <w:b w:val="0"/>
                <w:color w:val="auto"/>
                <w:sz w:val="20"/>
                <w:szCs w:val="20"/>
              </w:rPr>
              <w:t>Enhance the Public Demand for Accountability</w:t>
            </w:r>
          </w:p>
        </w:tc>
        <w:tc>
          <w:tcPr>
            <w:tcW w:w="733" w:type="pct"/>
            <w:vAlign w:val="center"/>
          </w:tcPr>
          <w:p w14:paraId="25A1370F"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public accountability sessions held</w:t>
            </w:r>
          </w:p>
        </w:tc>
        <w:tc>
          <w:tcPr>
            <w:tcW w:w="488" w:type="pct"/>
            <w:vAlign w:val="center"/>
          </w:tcPr>
          <w:p w14:paraId="34CA032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4E6EA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72" w:type="pct"/>
            <w:vAlign w:val="center"/>
          </w:tcPr>
          <w:p w14:paraId="69B2640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7BB3B2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37D7FD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74293C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r>
      <w:tr w:rsidR="000B165C" w:rsidRPr="00CA17B5" w14:paraId="03E42D1A" w14:textId="77777777" w:rsidTr="0011411F">
        <w:tc>
          <w:tcPr>
            <w:tcW w:w="626" w:type="pct"/>
            <w:vMerge/>
            <w:vAlign w:val="center"/>
          </w:tcPr>
          <w:p w14:paraId="414DD204" w14:textId="77777777" w:rsidR="000B165C" w:rsidRPr="00CA17B5" w:rsidRDefault="000B165C" w:rsidP="0011411F">
            <w:pPr>
              <w:pStyle w:val="Caption"/>
              <w:spacing w:after="0"/>
              <w:rPr>
                <w:b w:val="0"/>
                <w:color w:val="auto"/>
                <w:sz w:val="20"/>
                <w:szCs w:val="20"/>
              </w:rPr>
            </w:pPr>
          </w:p>
        </w:tc>
        <w:tc>
          <w:tcPr>
            <w:tcW w:w="707" w:type="pct"/>
            <w:vAlign w:val="center"/>
          </w:tcPr>
          <w:p w14:paraId="617EC77B" w14:textId="77777777" w:rsidR="000B165C" w:rsidRPr="00CA17B5" w:rsidRDefault="000B165C" w:rsidP="0011411F">
            <w:pPr>
              <w:pStyle w:val="Caption"/>
              <w:spacing w:after="0"/>
              <w:rPr>
                <w:b w:val="0"/>
                <w:color w:val="auto"/>
                <w:sz w:val="20"/>
                <w:szCs w:val="20"/>
              </w:rPr>
            </w:pPr>
            <w:r w:rsidRPr="00CA17B5">
              <w:rPr>
                <w:b w:val="0"/>
                <w:color w:val="auto"/>
                <w:sz w:val="20"/>
                <w:szCs w:val="20"/>
              </w:rPr>
              <w:t>Mainstream Anti-Corruption initiative</w:t>
            </w:r>
          </w:p>
        </w:tc>
        <w:tc>
          <w:tcPr>
            <w:tcW w:w="733" w:type="pct"/>
            <w:vAlign w:val="center"/>
          </w:tcPr>
          <w:p w14:paraId="57B7A654"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programmes/projects with TAAC initiatives</w:t>
            </w:r>
          </w:p>
        </w:tc>
        <w:tc>
          <w:tcPr>
            <w:tcW w:w="488" w:type="pct"/>
            <w:vAlign w:val="center"/>
          </w:tcPr>
          <w:p w14:paraId="3B74CC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506" w:type="pct"/>
            <w:gridSpan w:val="2"/>
            <w:vAlign w:val="center"/>
          </w:tcPr>
          <w:p w14:paraId="0AE521A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134870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D01D2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29FD89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7E93B71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11DA2988" w14:textId="77777777" w:rsidTr="0011411F">
        <w:tc>
          <w:tcPr>
            <w:tcW w:w="626" w:type="pct"/>
            <w:vMerge/>
            <w:vAlign w:val="center"/>
          </w:tcPr>
          <w:p w14:paraId="63A2EB07" w14:textId="77777777" w:rsidR="000B165C" w:rsidRPr="00CA17B5" w:rsidRDefault="000B165C" w:rsidP="0011411F">
            <w:pPr>
              <w:pStyle w:val="Caption"/>
              <w:spacing w:after="0"/>
              <w:rPr>
                <w:b w:val="0"/>
                <w:color w:val="auto"/>
                <w:sz w:val="20"/>
                <w:szCs w:val="20"/>
              </w:rPr>
            </w:pPr>
          </w:p>
        </w:tc>
        <w:tc>
          <w:tcPr>
            <w:tcW w:w="707" w:type="pct"/>
            <w:vAlign w:val="center"/>
          </w:tcPr>
          <w:p w14:paraId="7C1F48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Organise farmers into cooperatives at district level</w:t>
            </w:r>
          </w:p>
        </w:tc>
        <w:tc>
          <w:tcPr>
            <w:tcW w:w="733" w:type="pct"/>
            <w:vAlign w:val="center"/>
          </w:tcPr>
          <w:p w14:paraId="5725AD3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cooperatives</w:t>
            </w:r>
          </w:p>
        </w:tc>
        <w:tc>
          <w:tcPr>
            <w:tcW w:w="488" w:type="pct"/>
            <w:vAlign w:val="center"/>
          </w:tcPr>
          <w:p w14:paraId="5B7382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9673E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8CD9A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52BFAA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87" w:type="pct"/>
            <w:vAlign w:val="center"/>
          </w:tcPr>
          <w:p w14:paraId="1DF76C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1" w:type="pct"/>
            <w:vAlign w:val="center"/>
          </w:tcPr>
          <w:p w14:paraId="37FA213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4DFA807F" w14:textId="77777777" w:rsidTr="0011411F">
        <w:tc>
          <w:tcPr>
            <w:tcW w:w="626" w:type="pct"/>
            <w:vMerge/>
            <w:vAlign w:val="center"/>
          </w:tcPr>
          <w:p w14:paraId="7978105B" w14:textId="77777777" w:rsidR="000B165C" w:rsidRPr="00CA17B5" w:rsidRDefault="000B165C" w:rsidP="0011411F">
            <w:pPr>
              <w:pStyle w:val="Caption"/>
              <w:spacing w:after="0"/>
              <w:rPr>
                <w:b w:val="0"/>
                <w:color w:val="auto"/>
                <w:sz w:val="20"/>
                <w:szCs w:val="20"/>
              </w:rPr>
            </w:pPr>
          </w:p>
        </w:tc>
        <w:tc>
          <w:tcPr>
            <w:tcW w:w="707" w:type="pct"/>
            <w:vAlign w:val="center"/>
          </w:tcPr>
          <w:p w14:paraId="0E187DF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Strengthen agricultural extension services</w:t>
            </w:r>
          </w:p>
        </w:tc>
        <w:tc>
          <w:tcPr>
            <w:tcW w:w="733" w:type="pct"/>
            <w:vAlign w:val="center"/>
          </w:tcPr>
          <w:p w14:paraId="5CA5B0A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staffing</w:t>
            </w:r>
          </w:p>
        </w:tc>
        <w:tc>
          <w:tcPr>
            <w:tcW w:w="488" w:type="pct"/>
            <w:vAlign w:val="center"/>
          </w:tcPr>
          <w:p w14:paraId="5B77699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506" w:type="pct"/>
            <w:gridSpan w:val="2"/>
            <w:vAlign w:val="center"/>
          </w:tcPr>
          <w:p w14:paraId="0F1A74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52</w:t>
            </w:r>
          </w:p>
        </w:tc>
        <w:tc>
          <w:tcPr>
            <w:tcW w:w="472" w:type="pct"/>
            <w:vAlign w:val="center"/>
          </w:tcPr>
          <w:p w14:paraId="04FB4B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64</w:t>
            </w:r>
          </w:p>
        </w:tc>
        <w:tc>
          <w:tcPr>
            <w:tcW w:w="490" w:type="pct"/>
            <w:vAlign w:val="center"/>
          </w:tcPr>
          <w:p w14:paraId="378EEC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76</w:t>
            </w:r>
          </w:p>
        </w:tc>
        <w:tc>
          <w:tcPr>
            <w:tcW w:w="487" w:type="pct"/>
            <w:vAlign w:val="center"/>
          </w:tcPr>
          <w:p w14:paraId="010F95B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91" w:type="pct"/>
            <w:vAlign w:val="center"/>
          </w:tcPr>
          <w:p w14:paraId="4DEE673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1D935F1" w14:textId="77777777" w:rsidTr="0011411F">
        <w:tc>
          <w:tcPr>
            <w:tcW w:w="626" w:type="pct"/>
            <w:vMerge/>
            <w:vAlign w:val="center"/>
          </w:tcPr>
          <w:p w14:paraId="1E207370" w14:textId="77777777" w:rsidR="000B165C" w:rsidRPr="00CA17B5" w:rsidRDefault="000B165C" w:rsidP="0011411F">
            <w:pPr>
              <w:spacing w:after="0" w:line="240" w:lineRule="auto"/>
              <w:rPr>
                <w:rFonts w:ascii="Times New Roman" w:hAnsi="Times New Roman"/>
                <w:sz w:val="20"/>
                <w:szCs w:val="20"/>
              </w:rPr>
            </w:pPr>
          </w:p>
        </w:tc>
        <w:tc>
          <w:tcPr>
            <w:tcW w:w="707" w:type="pct"/>
            <w:vAlign w:val="center"/>
          </w:tcPr>
          <w:p w14:paraId="5DF947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Develop targeted agro-LED interventions for refugees and host communities</w:t>
            </w:r>
          </w:p>
        </w:tc>
        <w:tc>
          <w:tcPr>
            <w:tcW w:w="733" w:type="pct"/>
            <w:vAlign w:val="center"/>
          </w:tcPr>
          <w:p w14:paraId="3F336CB0"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interventions</w:t>
            </w:r>
          </w:p>
        </w:tc>
        <w:tc>
          <w:tcPr>
            <w:tcW w:w="488" w:type="pct"/>
            <w:vAlign w:val="center"/>
          </w:tcPr>
          <w:p w14:paraId="32DD74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4D3E6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04926A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115C9D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291B9F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1" w:type="pct"/>
            <w:vAlign w:val="center"/>
          </w:tcPr>
          <w:p w14:paraId="23D0F1C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520140C1" w14:textId="77777777" w:rsidTr="0011411F">
        <w:tc>
          <w:tcPr>
            <w:tcW w:w="626" w:type="pct"/>
            <w:vMerge/>
            <w:vAlign w:val="center"/>
          </w:tcPr>
          <w:p w14:paraId="24F72AAE" w14:textId="77777777" w:rsidR="000B165C" w:rsidRPr="00CA17B5" w:rsidRDefault="000B165C" w:rsidP="0011411F">
            <w:pPr>
              <w:pStyle w:val="Caption"/>
              <w:spacing w:after="0"/>
              <w:rPr>
                <w:b w:val="0"/>
                <w:color w:val="auto"/>
                <w:sz w:val="20"/>
                <w:szCs w:val="20"/>
              </w:rPr>
            </w:pPr>
          </w:p>
        </w:tc>
        <w:tc>
          <w:tcPr>
            <w:tcW w:w="707" w:type="pct"/>
            <w:vAlign w:val="center"/>
          </w:tcPr>
          <w:p w14:paraId="392D1DAB" w14:textId="77777777" w:rsidR="000B165C" w:rsidRPr="00CA17B5" w:rsidRDefault="000B165C" w:rsidP="0011411F">
            <w:pPr>
              <w:pStyle w:val="Caption"/>
              <w:spacing w:after="0"/>
              <w:rPr>
                <w:b w:val="0"/>
                <w:color w:val="auto"/>
                <w:sz w:val="20"/>
                <w:szCs w:val="20"/>
              </w:rPr>
            </w:pPr>
            <w:r w:rsidRPr="00CA17B5">
              <w:rPr>
                <w:b w:val="0"/>
                <w:color w:val="auto"/>
                <w:sz w:val="20"/>
                <w:szCs w:val="20"/>
              </w:rPr>
              <w:t>Develop community access and motorable feeder roads for market access</w:t>
            </w:r>
          </w:p>
        </w:tc>
        <w:tc>
          <w:tcPr>
            <w:tcW w:w="733" w:type="pct"/>
            <w:vAlign w:val="center"/>
          </w:tcPr>
          <w:p w14:paraId="12D7F567"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CARs and FRs</w:t>
            </w:r>
          </w:p>
        </w:tc>
        <w:tc>
          <w:tcPr>
            <w:tcW w:w="488" w:type="pct"/>
            <w:vAlign w:val="center"/>
          </w:tcPr>
          <w:p w14:paraId="01EE20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275F9F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1A82C5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0" w:type="pct"/>
            <w:vAlign w:val="center"/>
          </w:tcPr>
          <w:p w14:paraId="25E784C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87" w:type="pct"/>
            <w:vAlign w:val="center"/>
          </w:tcPr>
          <w:p w14:paraId="3DDC84F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4FE652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730FDC50" w14:textId="77777777" w:rsidTr="0011411F">
        <w:tc>
          <w:tcPr>
            <w:tcW w:w="626" w:type="pct"/>
            <w:vMerge/>
            <w:vAlign w:val="center"/>
          </w:tcPr>
          <w:p w14:paraId="151DFE03" w14:textId="77777777" w:rsidR="000B165C" w:rsidRPr="00CA17B5" w:rsidRDefault="000B165C" w:rsidP="0011411F">
            <w:pPr>
              <w:pStyle w:val="Caption"/>
              <w:spacing w:after="0"/>
              <w:rPr>
                <w:b w:val="0"/>
                <w:color w:val="auto"/>
                <w:sz w:val="20"/>
                <w:szCs w:val="20"/>
              </w:rPr>
            </w:pPr>
          </w:p>
        </w:tc>
        <w:tc>
          <w:tcPr>
            <w:tcW w:w="707" w:type="pct"/>
            <w:vAlign w:val="center"/>
          </w:tcPr>
          <w:p w14:paraId="3AA68106"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transport interconnectivity</w:t>
            </w:r>
          </w:p>
        </w:tc>
        <w:tc>
          <w:tcPr>
            <w:tcW w:w="733" w:type="pct"/>
            <w:vAlign w:val="center"/>
          </w:tcPr>
          <w:p w14:paraId="20B0850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increase in connectivity</w:t>
            </w:r>
          </w:p>
        </w:tc>
        <w:tc>
          <w:tcPr>
            <w:tcW w:w="488" w:type="pct"/>
            <w:vAlign w:val="center"/>
          </w:tcPr>
          <w:p w14:paraId="2EECC3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506" w:type="pct"/>
            <w:gridSpan w:val="2"/>
            <w:vAlign w:val="center"/>
          </w:tcPr>
          <w:p w14:paraId="4C2329C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7C06F3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0" w:type="pct"/>
            <w:vAlign w:val="center"/>
          </w:tcPr>
          <w:p w14:paraId="31C44C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87" w:type="pct"/>
            <w:vAlign w:val="center"/>
          </w:tcPr>
          <w:p w14:paraId="52BF5C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1" w:type="pct"/>
            <w:vAlign w:val="center"/>
          </w:tcPr>
          <w:p w14:paraId="12521C2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190BCD5A" w14:textId="77777777" w:rsidTr="0011411F">
        <w:tc>
          <w:tcPr>
            <w:tcW w:w="626" w:type="pct"/>
            <w:vMerge/>
            <w:vAlign w:val="center"/>
          </w:tcPr>
          <w:p w14:paraId="4283CD77" w14:textId="77777777" w:rsidR="000B165C" w:rsidRPr="00CA17B5" w:rsidRDefault="000B165C" w:rsidP="0011411F">
            <w:pPr>
              <w:pStyle w:val="Caption"/>
              <w:spacing w:after="0"/>
              <w:rPr>
                <w:b w:val="0"/>
                <w:color w:val="auto"/>
                <w:sz w:val="20"/>
                <w:szCs w:val="20"/>
              </w:rPr>
            </w:pPr>
          </w:p>
        </w:tc>
        <w:tc>
          <w:tcPr>
            <w:tcW w:w="707" w:type="pct"/>
            <w:vAlign w:val="center"/>
          </w:tcPr>
          <w:p w14:paraId="556E375B"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energy connectivity</w:t>
            </w:r>
          </w:p>
        </w:tc>
        <w:tc>
          <w:tcPr>
            <w:tcW w:w="733" w:type="pct"/>
            <w:vAlign w:val="center"/>
          </w:tcPr>
          <w:p w14:paraId="004E71D5"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increase in connectivity</w:t>
            </w:r>
          </w:p>
        </w:tc>
        <w:tc>
          <w:tcPr>
            <w:tcW w:w="488" w:type="pct"/>
            <w:vAlign w:val="center"/>
          </w:tcPr>
          <w:p w14:paraId="5C71AEB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506" w:type="pct"/>
            <w:gridSpan w:val="2"/>
            <w:vAlign w:val="center"/>
          </w:tcPr>
          <w:p w14:paraId="1047FD5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34CDF10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BA57DC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76D61C8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0F10F82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bl>
    <w:p w14:paraId="1343C4BF" w14:textId="77777777" w:rsidR="00F135B1" w:rsidRPr="004252B9" w:rsidRDefault="00F135B1">
      <w:pPr>
        <w:jc w:val="both"/>
        <w:rPr>
          <w:rFonts w:ascii="Times New Roman" w:hAnsi="Times New Roman"/>
        </w:rPr>
      </w:pPr>
    </w:p>
    <w:sectPr w:rsidR="00F135B1" w:rsidRPr="004252B9" w:rsidSect="003F352C">
      <w:headerReference w:type="even" r:id="rId29"/>
      <w:headerReference w:type="default" r:id="rId30"/>
      <w:footerReference w:type="even" r:id="rId31"/>
      <w:footerReference w:type="default" r:id="rId32"/>
      <w:headerReference w:type="first" r:id="rId33"/>
      <w:footerReference w:type="first" r:id="rId34"/>
      <w:pgSz w:w="12240" w:h="15840"/>
      <w:pgMar w:top="85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47302" w14:textId="77777777" w:rsidR="008B20C3" w:rsidRDefault="008B20C3" w:rsidP="001A7F3B">
      <w:pPr>
        <w:spacing w:after="0" w:line="240" w:lineRule="auto"/>
      </w:pPr>
      <w:r>
        <w:separator/>
      </w:r>
    </w:p>
  </w:endnote>
  <w:endnote w:type="continuationSeparator" w:id="0">
    <w:p w14:paraId="07BA98D3" w14:textId="77777777" w:rsidR="008B20C3" w:rsidRDefault="008B20C3" w:rsidP="001A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venir LT Std">
    <w:charset w:val="00"/>
    <w:family w:val="swiss"/>
    <w:pitch w:val="variable"/>
    <w:sig w:usb0="00000001"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MS">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8400" w14:textId="77777777" w:rsidR="00AD79E7" w:rsidRDefault="00AD79E7">
    <w:pPr>
      <w:kinsoku w:val="0"/>
      <w:overflowPunct w:val="0"/>
      <w:rPr>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3E50" w14:textId="3DE0DFD4" w:rsidR="00AD79E7" w:rsidRDefault="00AD79E7">
    <w:pPr>
      <w:spacing w:after="0" w:line="259" w:lineRule="auto"/>
      <w:ind w:left="-1331" w:right="10480"/>
    </w:pPr>
    <w:r>
      <w:rPr>
        <w:noProof/>
      </w:rPr>
      <mc:AlternateContent>
        <mc:Choice Requires="wpg">
          <w:drawing>
            <wp:anchor distT="0" distB="0" distL="114300" distR="114300" simplePos="0" relativeHeight="251662336" behindDoc="0" locked="0" layoutInCell="1" allowOverlap="1" wp14:anchorId="7E3D0393" wp14:editId="64D4417A">
              <wp:simplePos x="0" y="0"/>
              <wp:positionH relativeFrom="page">
                <wp:posOffset>647065</wp:posOffset>
              </wp:positionH>
              <wp:positionV relativeFrom="page">
                <wp:posOffset>9773920</wp:posOffset>
              </wp:positionV>
              <wp:extent cx="6302375" cy="918210"/>
              <wp:effectExtent l="8890" t="1270" r="13335" b="4445"/>
              <wp:wrapSquare wrapText="bothSides"/>
              <wp:docPr id="19" name="Group 175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18210"/>
                        <a:chOff x="0" y="0"/>
                        <a:chExt cx="63022" cy="9179"/>
                      </a:xfrm>
                    </wpg:grpSpPr>
                    <wps:wsp>
                      <wps:cNvPr id="20" name="Shape 1753007"/>
                      <wps:cNvSpPr>
                        <a:spLocks/>
                      </wps:cNvSpPr>
                      <wps:spPr bwMode="auto">
                        <a:xfrm>
                          <a:off x="27318" y="0"/>
                          <a:ext cx="8639" cy="9179"/>
                        </a:xfrm>
                        <a:custGeom>
                          <a:avLst/>
                          <a:gdLst>
                            <a:gd name="T0" fmla="*/ 863994 w 863994"/>
                            <a:gd name="T1" fmla="*/ 0 h 917999"/>
                            <a:gd name="T2" fmla="*/ 863994 w 863994"/>
                            <a:gd name="T3" fmla="*/ 917999 h 917999"/>
                            <a:gd name="T4" fmla="*/ 0 w 863994"/>
                            <a:gd name="T5" fmla="*/ 917999 h 917999"/>
                            <a:gd name="T6" fmla="*/ 0 w 863994"/>
                            <a:gd name="T7" fmla="*/ 207963 h 917999"/>
                            <a:gd name="T8" fmla="*/ 863994 w 863994"/>
                            <a:gd name="T9" fmla="*/ 0 h 917999"/>
                            <a:gd name="T10" fmla="*/ 0 w 863994"/>
                            <a:gd name="T11" fmla="*/ 0 h 917999"/>
                            <a:gd name="T12" fmla="*/ 863994 w 863994"/>
                            <a:gd name="T13" fmla="*/ 917999 h 917999"/>
                          </a:gdLst>
                          <a:ahLst/>
                          <a:cxnLst>
                            <a:cxn ang="0">
                              <a:pos x="T0" y="T1"/>
                            </a:cxn>
                            <a:cxn ang="0">
                              <a:pos x="T2" y="T3"/>
                            </a:cxn>
                            <a:cxn ang="0">
                              <a:pos x="T4" y="T5"/>
                            </a:cxn>
                            <a:cxn ang="0">
                              <a:pos x="T6" y="T7"/>
                            </a:cxn>
                            <a:cxn ang="0">
                              <a:pos x="T8" y="T9"/>
                            </a:cxn>
                          </a:cxnLst>
                          <a:rect l="T10" t="T11" r="T12" b="T13"/>
                          <a:pathLst>
                            <a:path w="863994" h="917999">
                              <a:moveTo>
                                <a:pt x="863994" y="0"/>
                              </a:moveTo>
                              <a:lnTo>
                                <a:pt x="863994" y="917999"/>
                              </a:lnTo>
                              <a:lnTo>
                                <a:pt x="0" y="917999"/>
                              </a:lnTo>
                              <a:lnTo>
                                <a:pt x="0" y="207963"/>
                              </a:lnTo>
                              <a:lnTo>
                                <a:pt x="863994"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753008"/>
                      <wps:cNvSpPr>
                        <a:spLocks/>
                      </wps:cNvSpPr>
                      <wps:spPr bwMode="auto">
                        <a:xfrm>
                          <a:off x="0"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753009"/>
                      <wps:cNvSpPr>
                        <a:spLocks/>
                      </wps:cNvSpPr>
                      <wps:spPr bwMode="auto">
                        <a:xfrm>
                          <a:off x="36382"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C2F15" id="Group 1753006" o:spid="_x0000_s1026" style="position:absolute;margin-left:50.95pt;margin-top:769.6pt;width:496.25pt;height:72.3pt;z-index:251662336;mso-position-horizontal-relative:page;mso-position-vertical-relative:page" coordsize="63022,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">
              <v:shape id="Shape 1753007" o:spid="_x0000_s1027" style="position:absolute;left:27318;width:8639;height:9179;visibility:visible;mso-wrap-style:square;v-text-anchor:top" coordsize="863994,9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" path="m863994,r,917999l,917999,,207963,863994,xe" fillcolor="#ffc40d" stroked="f" strokeweight="0">
                <v:stroke miterlimit="83231f" joinstyle="miter"/>
                <v:path arrowok="t" o:connecttype="custom" o:connectlocs="8639,0;8639,9179;0,9179;0,2079;8639,0" o:connectangles="0,0,0,0,0" textboxrect="0,0,863994,917999"/>
              </v:shape>
              <v:shape id="Shape 1753008" o:spid="_x0000_s1028" style="position:absolute;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v:shape id="Shape 1753009" o:spid="_x0000_s1029" style="position:absolute;left:36382;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62106" w14:textId="3E57066C" w:rsidR="00AD79E7" w:rsidRDefault="00AD79E7">
    <w:pPr>
      <w:spacing w:after="0" w:line="259" w:lineRule="auto"/>
      <w:ind w:left="-1331" w:right="1048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CA0CA" w14:textId="621CE9A1" w:rsidR="00AD79E7" w:rsidRDefault="00AD79E7">
    <w:pPr>
      <w:spacing w:after="0" w:line="259" w:lineRule="auto"/>
      <w:ind w:left="-1331" w:right="10480"/>
    </w:pPr>
    <w:r>
      <w:rPr>
        <w:noProof/>
      </w:rPr>
      <mc:AlternateContent>
        <mc:Choice Requires="wpg">
          <w:drawing>
            <wp:anchor distT="0" distB="0" distL="114300" distR="114300" simplePos="0" relativeHeight="251664384" behindDoc="0" locked="0" layoutInCell="1" allowOverlap="1" wp14:anchorId="10B3DD4B" wp14:editId="76958BB1">
              <wp:simplePos x="0" y="0"/>
              <wp:positionH relativeFrom="page">
                <wp:posOffset>647065</wp:posOffset>
              </wp:positionH>
              <wp:positionV relativeFrom="page">
                <wp:posOffset>9773920</wp:posOffset>
              </wp:positionV>
              <wp:extent cx="6302375" cy="918210"/>
              <wp:effectExtent l="8890" t="1270" r="13335" b="4445"/>
              <wp:wrapSquare wrapText="bothSides"/>
              <wp:docPr id="4" name="Group 175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18210"/>
                        <a:chOff x="0" y="0"/>
                        <a:chExt cx="63022" cy="9179"/>
                      </a:xfrm>
                    </wpg:grpSpPr>
                    <wps:wsp>
                      <wps:cNvPr id="8" name="Shape 1752961"/>
                      <wps:cNvSpPr>
                        <a:spLocks/>
                      </wps:cNvSpPr>
                      <wps:spPr bwMode="auto">
                        <a:xfrm>
                          <a:off x="27318" y="0"/>
                          <a:ext cx="8639" cy="9179"/>
                        </a:xfrm>
                        <a:custGeom>
                          <a:avLst/>
                          <a:gdLst>
                            <a:gd name="T0" fmla="*/ 863994 w 863994"/>
                            <a:gd name="T1" fmla="*/ 0 h 917999"/>
                            <a:gd name="T2" fmla="*/ 863994 w 863994"/>
                            <a:gd name="T3" fmla="*/ 917999 h 917999"/>
                            <a:gd name="T4" fmla="*/ 0 w 863994"/>
                            <a:gd name="T5" fmla="*/ 917999 h 917999"/>
                            <a:gd name="T6" fmla="*/ 0 w 863994"/>
                            <a:gd name="T7" fmla="*/ 207963 h 917999"/>
                            <a:gd name="T8" fmla="*/ 863994 w 863994"/>
                            <a:gd name="T9" fmla="*/ 0 h 917999"/>
                            <a:gd name="T10" fmla="*/ 0 w 863994"/>
                            <a:gd name="T11" fmla="*/ 0 h 917999"/>
                            <a:gd name="T12" fmla="*/ 863994 w 863994"/>
                            <a:gd name="T13" fmla="*/ 917999 h 917999"/>
                          </a:gdLst>
                          <a:ahLst/>
                          <a:cxnLst>
                            <a:cxn ang="0">
                              <a:pos x="T0" y="T1"/>
                            </a:cxn>
                            <a:cxn ang="0">
                              <a:pos x="T2" y="T3"/>
                            </a:cxn>
                            <a:cxn ang="0">
                              <a:pos x="T4" y="T5"/>
                            </a:cxn>
                            <a:cxn ang="0">
                              <a:pos x="T6" y="T7"/>
                            </a:cxn>
                            <a:cxn ang="0">
                              <a:pos x="T8" y="T9"/>
                            </a:cxn>
                          </a:cxnLst>
                          <a:rect l="T10" t="T11" r="T12" b="T13"/>
                          <a:pathLst>
                            <a:path w="863994" h="917999">
                              <a:moveTo>
                                <a:pt x="863994" y="0"/>
                              </a:moveTo>
                              <a:lnTo>
                                <a:pt x="863994" y="917999"/>
                              </a:lnTo>
                              <a:lnTo>
                                <a:pt x="0" y="917999"/>
                              </a:lnTo>
                              <a:lnTo>
                                <a:pt x="0" y="207963"/>
                              </a:lnTo>
                              <a:lnTo>
                                <a:pt x="863994"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752962"/>
                      <wps:cNvSpPr>
                        <a:spLocks/>
                      </wps:cNvSpPr>
                      <wps:spPr bwMode="auto">
                        <a:xfrm>
                          <a:off x="0"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752963"/>
                      <wps:cNvSpPr>
                        <a:spLocks/>
                      </wps:cNvSpPr>
                      <wps:spPr bwMode="auto">
                        <a:xfrm>
                          <a:off x="36382"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752964"/>
                      <wps:cNvSpPr>
                        <a:spLocks noChangeArrowheads="1"/>
                      </wps:cNvSpPr>
                      <wps:spPr bwMode="auto">
                        <a:xfrm>
                          <a:off x="30342" y="2766"/>
                          <a:ext cx="202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1902" w14:textId="77777777" w:rsidR="00AD79E7" w:rsidRDefault="00AD79E7">
                            <w:pPr>
                              <w:spacing w:after="160" w:line="259" w:lineRule="auto"/>
                            </w:pPr>
                            <w:r>
                              <w:rPr>
                                <w:sz w:val="24"/>
                              </w:rPr>
                              <w:fldChar w:fldCharType="begin"/>
                            </w:r>
                            <w:r>
                              <w:instrText xml:space="preserve"> PAGE   \* MERGEFORMAT </w:instrText>
                            </w:r>
                            <w:r>
                              <w:rPr>
                                <w:sz w:val="24"/>
                              </w:rPr>
                              <w:fldChar w:fldCharType="separate"/>
                            </w:r>
                            <w:r>
                              <w:rPr>
                                <w:sz w:val="23"/>
                              </w:rPr>
                              <w:t>12</w:t>
                            </w:r>
                            <w:r>
                              <w:rPr>
                                <w:sz w:val="23"/>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3DD4B" id="Group 1752960" o:spid="_x0000_s1037" style="position:absolute;left:0;text-align:left;margin-left:50.95pt;margin-top:769.6pt;width:496.25pt;height:72.3pt;z-index:251664384;mso-position-horizontal-relative:page;mso-position-vertical-relative:page" coordsize="63022,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">
              <v:shape id="Shape 1752961" o:spid="_x0000_s1038" style="position:absolute;left:27318;width:8639;height:9179;visibility:visible;mso-wrap-style:square;v-text-anchor:top" coordsize="863994,9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" path="m863994,r,917999l,917999,,207963,863994,xe" fillcolor="#ffc40d" stroked="f" strokeweight="0">
                <v:stroke miterlimit="83231f" joinstyle="miter"/>
                <v:path arrowok="t" o:connecttype="custom" o:connectlocs="8639,0;8639,9179;0,9179;0,2079;8639,0" o:connectangles="0,0,0,0,0" textboxrect="0,0,863994,917999"/>
              </v:shape>
              <v:shape id="Shape 1752962" o:spid="_x0000_s1039" style="position:absolute;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" path="m,l2664003,e" filled="f" strokecolor="#181717" strokeweight="1pt">
                <v:stroke miterlimit="1" joinstyle="miter"/>
                <v:path arrowok="t" o:connecttype="custom" o:connectlocs="0,0;26640,0" o:connectangles="0,0" textboxrect="0,0,2664003,0"/>
              </v:shape>
              <v:shape id="Shape 1752963" o:spid="_x0000_s1040" style="position:absolute;left:36382;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v:rect id="Rectangle 1752964" o:spid="_x0000_s1041" style="position:absolute;left:30342;top:2766;width:202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6B11902" w14:textId="77777777" w:rsidR="0011411F" w:rsidRDefault="0011411F">
                      <w:pPr>
                        <w:spacing w:after="160" w:line="259" w:lineRule="auto"/>
                      </w:pPr>
                      <w:r>
                        <w:rPr>
                          <w:sz w:val="24"/>
                        </w:rPr>
                        <w:fldChar w:fldCharType="begin"/>
                      </w:r>
                      <w:r>
                        <w:instrText xml:space="preserve"> PAGE   \* MERGEFORMAT </w:instrText>
                      </w:r>
                      <w:r>
                        <w:rPr>
                          <w:sz w:val="24"/>
                        </w:rPr>
                        <w:fldChar w:fldCharType="separate"/>
                      </w:r>
                      <w:r>
                        <w:rPr>
                          <w:sz w:val="23"/>
                        </w:rPr>
                        <w:t>12</w:t>
                      </w:r>
                      <w:r>
                        <w:rPr>
                          <w:sz w:val="23"/>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510D9" w14:textId="77777777" w:rsidR="008B20C3" w:rsidRDefault="008B20C3" w:rsidP="001A7F3B">
      <w:pPr>
        <w:spacing w:after="0" w:line="240" w:lineRule="auto"/>
      </w:pPr>
      <w:r>
        <w:separator/>
      </w:r>
    </w:p>
  </w:footnote>
  <w:footnote w:type="continuationSeparator" w:id="0">
    <w:p w14:paraId="1BFFD6D7" w14:textId="77777777" w:rsidR="008B20C3" w:rsidRDefault="008B20C3" w:rsidP="001A7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A2F1" w14:textId="77777777" w:rsidR="00AD79E7" w:rsidRDefault="00AD79E7">
    <w:pPr>
      <w:kinsoku w:val="0"/>
      <w:overflowPunct w:val="0"/>
      <w:rPr>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FF6F" w14:textId="461D670F" w:rsidR="00AD79E7" w:rsidRDefault="00AD79E7">
    <w:pPr>
      <w:spacing w:after="0" w:line="259" w:lineRule="auto"/>
      <w:ind w:right="-486"/>
      <w:jc w:val="right"/>
    </w:pPr>
    <w:r>
      <w:rPr>
        <w:noProof/>
      </w:rPr>
      <mc:AlternateContent>
        <mc:Choice Requires="wpg">
          <w:drawing>
            <wp:anchor distT="0" distB="0" distL="114300" distR="114300" simplePos="0" relativeHeight="251659264" behindDoc="0" locked="0" layoutInCell="1" allowOverlap="1" wp14:anchorId="07DC940B" wp14:editId="2D4B8AED">
              <wp:simplePos x="0" y="0"/>
              <wp:positionH relativeFrom="page">
                <wp:posOffset>3767455</wp:posOffset>
              </wp:positionH>
              <wp:positionV relativeFrom="page">
                <wp:posOffset>729615</wp:posOffset>
              </wp:positionV>
              <wp:extent cx="3792220" cy="53975"/>
              <wp:effectExtent l="5080" t="5715" r="3175" b="6985"/>
              <wp:wrapSquare wrapText="bothSides"/>
              <wp:docPr id="23" name="Group 175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220" cy="53975"/>
                        <a:chOff x="0" y="0"/>
                        <a:chExt cx="37922" cy="540"/>
                      </a:xfrm>
                    </wpg:grpSpPr>
                    <wps:wsp>
                      <wps:cNvPr id="24" name="Shape 1753001"/>
                      <wps:cNvSpPr>
                        <a:spLocks/>
                      </wps:cNvSpPr>
                      <wps:spPr bwMode="auto">
                        <a:xfrm>
                          <a:off x="0" y="0"/>
                          <a:ext cx="37922" cy="540"/>
                        </a:xfrm>
                        <a:custGeom>
                          <a:avLst/>
                          <a:gdLst>
                            <a:gd name="T0" fmla="*/ 63005 w 3792235"/>
                            <a:gd name="T1" fmla="*/ 0 h 54000"/>
                            <a:gd name="T2" fmla="*/ 3792235 w 3792235"/>
                            <a:gd name="T3" fmla="*/ 0 h 54000"/>
                            <a:gd name="T4" fmla="*/ 3792235 w 3792235"/>
                            <a:gd name="T5" fmla="*/ 54000 h 54000"/>
                            <a:gd name="T6" fmla="*/ 0 w 3792235"/>
                            <a:gd name="T7" fmla="*/ 54000 h 54000"/>
                            <a:gd name="T8" fmla="*/ 63005 w 3792235"/>
                            <a:gd name="T9" fmla="*/ 0 h 54000"/>
                            <a:gd name="T10" fmla="*/ 0 w 3792235"/>
                            <a:gd name="T11" fmla="*/ 0 h 54000"/>
                            <a:gd name="T12" fmla="*/ 3792235 w 3792235"/>
                            <a:gd name="T13" fmla="*/ 54000 h 54000"/>
                          </a:gdLst>
                          <a:ahLst/>
                          <a:cxnLst>
                            <a:cxn ang="0">
                              <a:pos x="T0" y="T1"/>
                            </a:cxn>
                            <a:cxn ang="0">
                              <a:pos x="T2" y="T3"/>
                            </a:cxn>
                            <a:cxn ang="0">
                              <a:pos x="T4" y="T5"/>
                            </a:cxn>
                            <a:cxn ang="0">
                              <a:pos x="T6" y="T7"/>
                            </a:cxn>
                            <a:cxn ang="0">
                              <a:pos x="T8" y="T9"/>
                            </a:cxn>
                          </a:cxnLst>
                          <a:rect l="T10" t="T11" r="T12" b="T13"/>
                          <a:pathLst>
                            <a:path w="3792235" h="54000">
                              <a:moveTo>
                                <a:pt x="63005" y="0"/>
                              </a:moveTo>
                              <a:lnTo>
                                <a:pt x="3792235" y="0"/>
                              </a:lnTo>
                              <a:lnTo>
                                <a:pt x="3792235" y="54000"/>
                              </a:lnTo>
                              <a:lnTo>
                                <a:pt x="0" y="54000"/>
                              </a:lnTo>
                              <a:lnTo>
                                <a:pt x="63005"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40905" id="Group 1753000" o:spid="_x0000_s1026" style="position:absolute;margin-left:296.65pt;margin-top:57.45pt;width:298.6pt;height:4.25pt;z-index:251659264;mso-position-horizontal-relative:page;mso-position-vertical-relative:page" coordsize="379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">
              <v:shape id="Shape 1753001" o:spid="_x0000_s1027" style="position:absolute;width:37922;height:540;visibility:visible;mso-wrap-style:square;v-text-anchor:top" coordsize="3792235,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" path="m63005,l3792235,r,54000l,54000,63005,xe" fillcolor="#ffc40d" stroked="f" strokeweight="0">
                <v:stroke miterlimit="83231f" joinstyle="miter"/>
                <v:path arrowok="t" o:connecttype="custom" o:connectlocs="630,0;37922,0;37922,540;0,540;630,0" o:connectangles="0,0,0,0,0" textboxrect="0,0,3792235,54000"/>
              </v:shape>
              <w10:wrap type="square" anchorx="page" anchory="page"/>
            </v:group>
          </w:pict>
        </mc:Fallback>
      </mc:AlternateContent>
    </w:r>
    <w:r>
      <w:rPr>
        <w:rFonts w:eastAsia="Calibri" w:cs="Calibri"/>
        <w:b/>
        <w:color w:val="E4322B"/>
        <w:sz w:val="20"/>
      </w:rPr>
      <w:t>NATIONAL PLANNING AUTHORITY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44DB" w14:textId="7121F23D" w:rsidR="00AD79E7" w:rsidRDefault="00AD79E7">
    <w:pPr>
      <w:spacing w:after="16" w:line="259" w:lineRule="auto"/>
      <w:ind w:right="61"/>
      <w:jc w:val="right"/>
    </w:pPr>
    <w:r>
      <w:t xml:space="preserve"> </w:t>
    </w:r>
  </w:p>
  <w:p w14:paraId="383A8F21" w14:textId="77777777" w:rsidR="00AD79E7" w:rsidRDefault="00AD79E7">
    <w:pPr>
      <w:spacing w:after="0" w:line="259" w:lineRule="auto"/>
      <w:ind w:right="61"/>
      <w:jc w:val="righ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95B99" w14:textId="52FA679A" w:rsidR="00AD79E7" w:rsidRDefault="00AD79E7">
    <w:pPr>
      <w:spacing w:after="0" w:line="259" w:lineRule="auto"/>
      <w:ind w:left="-1331" w:right="10480"/>
    </w:pPr>
    <w:r>
      <w:rPr>
        <w:noProof/>
      </w:rPr>
      <mc:AlternateContent>
        <mc:Choice Requires="wpg">
          <w:drawing>
            <wp:anchor distT="0" distB="0" distL="114300" distR="114300" simplePos="0" relativeHeight="251661312" behindDoc="0" locked="0" layoutInCell="1" allowOverlap="1" wp14:anchorId="2B270EEA" wp14:editId="51700EF3">
              <wp:simplePos x="0" y="0"/>
              <wp:positionH relativeFrom="page">
                <wp:posOffset>0</wp:posOffset>
              </wp:positionH>
              <wp:positionV relativeFrom="page">
                <wp:posOffset>363220</wp:posOffset>
              </wp:positionV>
              <wp:extent cx="7412990" cy="459105"/>
              <wp:effectExtent l="9525" t="1270" r="6985" b="6350"/>
              <wp:wrapSquare wrapText="bothSides"/>
              <wp:docPr id="11" name="Group 175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2990" cy="459105"/>
                        <a:chOff x="0" y="0"/>
                        <a:chExt cx="74128" cy="4590"/>
                      </a:xfrm>
                    </wpg:grpSpPr>
                    <wps:wsp>
                      <wps:cNvPr id="12" name="Shape 1752949"/>
                      <wps:cNvSpPr>
                        <a:spLocks/>
                      </wps:cNvSpPr>
                      <wps:spPr bwMode="auto">
                        <a:xfrm>
                          <a:off x="0" y="0"/>
                          <a:ext cx="52559" cy="3536"/>
                        </a:xfrm>
                        <a:custGeom>
                          <a:avLst/>
                          <a:gdLst>
                            <a:gd name="T0" fmla="*/ 0 w 5255997"/>
                            <a:gd name="T1" fmla="*/ 0 h 353644"/>
                            <a:gd name="T2" fmla="*/ 5255997 w 5255997"/>
                            <a:gd name="T3" fmla="*/ 0 h 353644"/>
                            <a:gd name="T4" fmla="*/ 5008169 w 5255997"/>
                            <a:gd name="T5" fmla="*/ 353644 h 353644"/>
                            <a:gd name="T6" fmla="*/ 0 w 5255997"/>
                            <a:gd name="T7" fmla="*/ 351128 h 353644"/>
                            <a:gd name="T8" fmla="*/ 0 w 5255997"/>
                            <a:gd name="T9" fmla="*/ 0 h 353644"/>
                            <a:gd name="T10" fmla="*/ 0 w 5255997"/>
                            <a:gd name="T11" fmla="*/ 0 h 353644"/>
                            <a:gd name="T12" fmla="*/ 5255997 w 5255997"/>
                            <a:gd name="T13" fmla="*/ 353644 h 353644"/>
                          </a:gdLst>
                          <a:ahLst/>
                          <a:cxnLst>
                            <a:cxn ang="0">
                              <a:pos x="T0" y="T1"/>
                            </a:cxn>
                            <a:cxn ang="0">
                              <a:pos x="T2" y="T3"/>
                            </a:cxn>
                            <a:cxn ang="0">
                              <a:pos x="T4" y="T5"/>
                            </a:cxn>
                            <a:cxn ang="0">
                              <a:pos x="T6" y="T7"/>
                            </a:cxn>
                            <a:cxn ang="0">
                              <a:pos x="T8" y="T9"/>
                            </a:cxn>
                          </a:cxnLst>
                          <a:rect l="T10" t="T11" r="T12" b="T13"/>
                          <a:pathLst>
                            <a:path w="5255997" h="353644">
                              <a:moveTo>
                                <a:pt x="0" y="0"/>
                              </a:moveTo>
                              <a:lnTo>
                                <a:pt x="5255997" y="0"/>
                              </a:lnTo>
                              <a:lnTo>
                                <a:pt x="5008169" y="353644"/>
                              </a:lnTo>
                              <a:lnTo>
                                <a:pt x="0" y="351128"/>
                              </a:lnTo>
                              <a:lnTo>
                                <a:pt x="0"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752950"/>
                      <wps:cNvSpPr>
                        <a:spLocks/>
                      </wps:cNvSpPr>
                      <wps:spPr bwMode="auto">
                        <a:xfrm>
                          <a:off x="0" y="4050"/>
                          <a:ext cx="28013" cy="540"/>
                        </a:xfrm>
                        <a:custGeom>
                          <a:avLst/>
                          <a:gdLst>
                            <a:gd name="T0" fmla="*/ 0 w 2801381"/>
                            <a:gd name="T1" fmla="*/ 0 h 54000"/>
                            <a:gd name="T2" fmla="*/ 2801381 w 2801381"/>
                            <a:gd name="T3" fmla="*/ 0 h 54000"/>
                            <a:gd name="T4" fmla="*/ 2738377 w 2801381"/>
                            <a:gd name="T5" fmla="*/ 54000 h 54000"/>
                            <a:gd name="T6" fmla="*/ 0 w 2801381"/>
                            <a:gd name="T7" fmla="*/ 54000 h 54000"/>
                            <a:gd name="T8" fmla="*/ 0 w 2801381"/>
                            <a:gd name="T9" fmla="*/ 0 h 54000"/>
                            <a:gd name="T10" fmla="*/ 0 w 2801381"/>
                            <a:gd name="T11" fmla="*/ 0 h 54000"/>
                            <a:gd name="T12" fmla="*/ 2801381 w 2801381"/>
                            <a:gd name="T13" fmla="*/ 54000 h 54000"/>
                          </a:gdLst>
                          <a:ahLst/>
                          <a:cxnLst>
                            <a:cxn ang="0">
                              <a:pos x="T0" y="T1"/>
                            </a:cxn>
                            <a:cxn ang="0">
                              <a:pos x="T2" y="T3"/>
                            </a:cxn>
                            <a:cxn ang="0">
                              <a:pos x="T4" y="T5"/>
                            </a:cxn>
                            <a:cxn ang="0">
                              <a:pos x="T6" y="T7"/>
                            </a:cxn>
                            <a:cxn ang="0">
                              <a:pos x="T8" y="T9"/>
                            </a:cxn>
                          </a:cxnLst>
                          <a:rect l="T10" t="T11" r="T12" b="T13"/>
                          <a:pathLst>
                            <a:path w="2801381" h="54000">
                              <a:moveTo>
                                <a:pt x="0" y="0"/>
                              </a:moveTo>
                              <a:lnTo>
                                <a:pt x="2801381" y="0"/>
                              </a:lnTo>
                              <a:lnTo>
                                <a:pt x="2738377" y="54000"/>
                              </a:lnTo>
                              <a:lnTo>
                                <a:pt x="0" y="54000"/>
                              </a:lnTo>
                              <a:lnTo>
                                <a:pt x="0"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752951"/>
                      <wps:cNvSpPr>
                        <a:spLocks/>
                      </wps:cNvSpPr>
                      <wps:spPr bwMode="auto">
                        <a:xfrm>
                          <a:off x="27881" y="4050"/>
                          <a:ext cx="46247" cy="540"/>
                        </a:xfrm>
                        <a:custGeom>
                          <a:avLst/>
                          <a:gdLst>
                            <a:gd name="T0" fmla="*/ 63005 w 4624705"/>
                            <a:gd name="T1" fmla="*/ 0 h 54000"/>
                            <a:gd name="T2" fmla="*/ 4624705 w 4624705"/>
                            <a:gd name="T3" fmla="*/ 0 h 54000"/>
                            <a:gd name="T4" fmla="*/ 4624705 w 4624705"/>
                            <a:gd name="T5" fmla="*/ 36004 h 54000"/>
                            <a:gd name="T6" fmla="*/ 4624705 w 4624705"/>
                            <a:gd name="T7" fmla="*/ 54000 h 54000"/>
                            <a:gd name="T8" fmla="*/ 0 w 4624705"/>
                            <a:gd name="T9" fmla="*/ 54000 h 54000"/>
                            <a:gd name="T10" fmla="*/ 63005 w 4624705"/>
                            <a:gd name="T11" fmla="*/ 0 h 54000"/>
                            <a:gd name="T12" fmla="*/ 0 w 4624705"/>
                            <a:gd name="T13" fmla="*/ 0 h 54000"/>
                            <a:gd name="T14" fmla="*/ 4624705 w 4624705"/>
                            <a:gd name="T15" fmla="*/ 54000 h 54000"/>
                          </a:gdLst>
                          <a:ahLst/>
                          <a:cxnLst>
                            <a:cxn ang="0">
                              <a:pos x="T0" y="T1"/>
                            </a:cxn>
                            <a:cxn ang="0">
                              <a:pos x="T2" y="T3"/>
                            </a:cxn>
                            <a:cxn ang="0">
                              <a:pos x="T4" y="T5"/>
                            </a:cxn>
                            <a:cxn ang="0">
                              <a:pos x="T6" y="T7"/>
                            </a:cxn>
                            <a:cxn ang="0">
                              <a:pos x="T8" y="T9"/>
                            </a:cxn>
                            <a:cxn ang="0">
                              <a:pos x="T10" y="T11"/>
                            </a:cxn>
                          </a:cxnLst>
                          <a:rect l="T12" t="T13" r="T14" b="T15"/>
                          <a:pathLst>
                            <a:path w="4624705" h="54000">
                              <a:moveTo>
                                <a:pt x="63005" y="0"/>
                              </a:moveTo>
                              <a:lnTo>
                                <a:pt x="4624705" y="0"/>
                              </a:lnTo>
                              <a:lnTo>
                                <a:pt x="4624705" y="36004"/>
                              </a:lnTo>
                              <a:lnTo>
                                <a:pt x="4624705" y="54000"/>
                              </a:lnTo>
                              <a:lnTo>
                                <a:pt x="0" y="54000"/>
                              </a:lnTo>
                              <a:lnTo>
                                <a:pt x="63005"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Rectangle 1752952"/>
                      <wps:cNvSpPr>
                        <a:spLocks noChangeArrowheads="1"/>
                      </wps:cNvSpPr>
                      <wps:spPr bwMode="auto">
                        <a:xfrm>
                          <a:off x="5571" y="1519"/>
                          <a:ext cx="42822"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E031" w14:textId="77777777" w:rsidR="00AD79E7" w:rsidRDefault="00AD79E7">
                            <w:pPr>
                              <w:spacing w:after="160" w:line="259" w:lineRule="auto"/>
                            </w:pPr>
                            <w:r>
                              <w:rPr>
                                <w:rFonts w:eastAsia="Calibri" w:cs="Calibri"/>
                                <w:b/>
                                <w:sz w:val="20"/>
                              </w:rPr>
                              <w:t>THIRD</w:t>
                            </w:r>
                            <w:r>
                              <w:rPr>
                                <w:rFonts w:eastAsia="Calibri" w:cs="Calibri"/>
                                <w:b/>
                                <w:spacing w:val="15"/>
                                <w:sz w:val="20"/>
                              </w:rPr>
                              <w:t xml:space="preserve"> </w:t>
                            </w:r>
                            <w:r>
                              <w:rPr>
                                <w:rFonts w:eastAsia="Calibri" w:cs="Calibri"/>
                                <w:b/>
                                <w:sz w:val="20"/>
                              </w:rPr>
                              <w:t>NATIONAL</w:t>
                            </w:r>
                            <w:r>
                              <w:rPr>
                                <w:rFonts w:eastAsia="Calibri" w:cs="Calibri"/>
                                <w:b/>
                                <w:spacing w:val="15"/>
                                <w:sz w:val="20"/>
                              </w:rPr>
                              <w:t xml:space="preserve"> </w:t>
                            </w:r>
                            <w:r>
                              <w:rPr>
                                <w:rFonts w:eastAsia="Calibri" w:cs="Calibri"/>
                                <w:b/>
                                <w:sz w:val="20"/>
                              </w:rPr>
                              <w:t>DEVELOPMENT</w:t>
                            </w:r>
                            <w:r>
                              <w:rPr>
                                <w:rFonts w:eastAsia="Calibri" w:cs="Calibri"/>
                                <w:b/>
                                <w:spacing w:val="15"/>
                                <w:sz w:val="20"/>
                              </w:rPr>
                              <w:t xml:space="preserve"> </w:t>
                            </w:r>
                            <w:r>
                              <w:rPr>
                                <w:rFonts w:eastAsia="Calibri" w:cs="Calibri"/>
                                <w:b/>
                                <w:sz w:val="20"/>
                              </w:rPr>
                              <w:t>PLAN</w:t>
                            </w:r>
                            <w:r>
                              <w:rPr>
                                <w:rFonts w:eastAsia="Calibri" w:cs="Calibri"/>
                                <w:b/>
                                <w:spacing w:val="15"/>
                                <w:sz w:val="20"/>
                              </w:rPr>
                              <w:t xml:space="preserve"> </w:t>
                            </w:r>
                            <w:r>
                              <w:rPr>
                                <w:rFonts w:eastAsia="Calibri" w:cs="Calibri"/>
                                <w:b/>
                                <w:sz w:val="20"/>
                              </w:rPr>
                              <w:t>(NDPIII)</w:t>
                            </w:r>
                            <w:r>
                              <w:rPr>
                                <w:rFonts w:eastAsia="Calibri" w:cs="Calibri"/>
                                <w:b/>
                                <w:spacing w:val="15"/>
                                <w:sz w:val="20"/>
                              </w:rPr>
                              <w:t xml:space="preserve"> </w:t>
                            </w:r>
                          </w:p>
                        </w:txbxContent>
                      </wps:txbx>
                      <wps:bodyPr rot="0" vert="horz" wrap="square" lIns="0" tIns="0" rIns="0" bIns="0" anchor="t" anchorCtr="0" upright="1">
                        <a:noAutofit/>
                      </wps:bodyPr>
                    </wps:wsp>
                    <wps:wsp>
                      <wps:cNvPr id="16" name="Rectangle 1752953"/>
                      <wps:cNvSpPr>
                        <a:spLocks noChangeArrowheads="1"/>
                      </wps:cNvSpPr>
                      <wps:spPr bwMode="auto">
                        <a:xfrm>
                          <a:off x="37768" y="1519"/>
                          <a:ext cx="8297"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B0D5" w14:textId="77777777" w:rsidR="00AD79E7" w:rsidRDefault="00AD79E7">
                            <w:pPr>
                              <w:spacing w:after="160" w:line="259" w:lineRule="auto"/>
                            </w:pPr>
                            <w:r>
                              <w:rPr>
                                <w:rFonts w:eastAsia="Calibri" w:cs="Calibri"/>
                                <w:b/>
                                <w:sz w:val="20"/>
                              </w:rPr>
                              <w:t>2020/21</w:t>
                            </w:r>
                            <w:r>
                              <w:rPr>
                                <w:rFonts w:eastAsia="Calibri" w:cs="Calibri"/>
                                <w:b/>
                                <w:spacing w:val="15"/>
                                <w:sz w:val="20"/>
                              </w:rPr>
                              <w:t xml:space="preserve"> </w:t>
                            </w:r>
                            <w:r>
                              <w:rPr>
                                <w:rFonts w:eastAsia="Calibri" w:cs="Calibri"/>
                                <w:b/>
                                <w:sz w:val="20"/>
                              </w:rPr>
                              <w:t>-</w:t>
                            </w:r>
                          </w:p>
                        </w:txbxContent>
                      </wps:txbx>
                      <wps:bodyPr rot="0" vert="horz" wrap="square" lIns="0" tIns="0" rIns="0" bIns="0" anchor="t" anchorCtr="0" upright="1">
                        <a:noAutofit/>
                      </wps:bodyPr>
                    </wps:wsp>
                    <wps:wsp>
                      <wps:cNvPr id="17" name="Rectangle 1752954"/>
                      <wps:cNvSpPr>
                        <a:spLocks noChangeArrowheads="1"/>
                      </wps:cNvSpPr>
                      <wps:spPr bwMode="auto">
                        <a:xfrm>
                          <a:off x="44006" y="1519"/>
                          <a:ext cx="5831"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85E9" w14:textId="77777777" w:rsidR="00AD79E7" w:rsidRDefault="00AD79E7">
                            <w:pPr>
                              <w:spacing w:after="160" w:line="259" w:lineRule="auto"/>
                            </w:pPr>
                            <w:r>
                              <w:rPr>
                                <w:rFonts w:eastAsia="Calibri" w:cs="Calibri"/>
                                <w:b/>
                                <w:spacing w:val="15"/>
                                <w:sz w:val="20"/>
                              </w:rPr>
                              <w:t xml:space="preserve"> </w:t>
                            </w:r>
                            <w:r>
                              <w:rPr>
                                <w:rFonts w:eastAsia="Calibri" w:cs="Calibri"/>
                                <w:b/>
                                <w:sz w:val="20"/>
                              </w:rPr>
                              <w:t>2024/</w:t>
                            </w:r>
                          </w:p>
                        </w:txbxContent>
                      </wps:txbx>
                      <wps:bodyPr rot="0" vert="horz" wrap="square" lIns="0" tIns="0" rIns="0" bIns="0" anchor="t" anchorCtr="0" upright="1">
                        <a:noAutofit/>
                      </wps:bodyPr>
                    </wps:wsp>
                    <wps:wsp>
                      <wps:cNvPr id="18" name="Rectangle 1752955"/>
                      <wps:cNvSpPr>
                        <a:spLocks noChangeArrowheads="1"/>
                      </wps:cNvSpPr>
                      <wps:spPr bwMode="auto">
                        <a:xfrm>
                          <a:off x="48390" y="1519"/>
                          <a:ext cx="2086"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6A03" w14:textId="77777777" w:rsidR="00AD79E7" w:rsidRDefault="00AD79E7">
                            <w:pPr>
                              <w:spacing w:after="160" w:line="259" w:lineRule="auto"/>
                            </w:pPr>
                            <w:r>
                              <w:rPr>
                                <w:rFonts w:eastAsia="Calibri" w:cs="Calibri"/>
                                <w:b/>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0EEA" id="Group 1752948" o:spid="_x0000_s1029" style="position:absolute;left:0;text-align:left;margin-left:0;margin-top:28.6pt;width:583.7pt;height:36.15pt;z-index:251661312;mso-position-horizontal-relative:page;mso-position-vertical-relative:page" coordsize="7412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">
              <v:shape id="Shape 1752949" o:spid="_x0000_s1030" style="position:absolute;width:52559;height:3536;visibility:visible;mso-wrap-style:square;v-text-anchor:top" coordsize="5255997,3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" path="m,l5255997,,5008169,353644,,351128,,xe" fillcolor="#ffc40d" stroked="f" strokeweight="0">
                <v:stroke miterlimit="83231f" joinstyle="miter"/>
                <v:path arrowok="t" o:connecttype="custom" o:connectlocs="0,0;52559,0;50081,3536;0,3511;0,0" o:connectangles="0,0,0,0,0" textboxrect="0,0,5255997,353644"/>
              </v:shape>
              <v:shape id="Shape 1752950" o:spid="_x0000_s1031" style="position:absolute;top:4050;width:28013;height:540;visibility:visible;mso-wrap-style:square;v-text-anchor:top" coordsize="2801381,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" path="m,l2801381,r-63004,54000l,54000,,xe" fillcolor="#ffc40d" stroked="f" strokeweight="0">
                <v:stroke miterlimit="83231f" joinstyle="miter"/>
                <v:path arrowok="t" o:connecttype="custom" o:connectlocs="0,0;28013,0;27383,540;0,540;0,0" o:connectangles="0,0,0,0,0" textboxrect="0,0,2801381,54000"/>
              </v:shape>
              <v:shape id="Shape 1752951" o:spid="_x0000_s1032" style="position:absolute;left:27881;top:4050;width:46247;height:540;visibility:visible;mso-wrap-style:square;v-text-anchor:top" coordsize="4624705,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" path="m63005,l4624705,r,36004l4624705,54000,,54000,63005,xe" fillcolor="#ffc40d" stroked="f" strokeweight="0">
                <v:stroke miterlimit="83231f" joinstyle="miter"/>
                <v:path arrowok="t" o:connecttype="custom" o:connectlocs="630,0;46247,0;46247,360;46247,540;0,540;630,0" o:connectangles="0,0,0,0,0,0" textboxrect="0,0,4624705,54000"/>
              </v:shape>
              <v:rect id="Rectangle 1752952" o:spid="_x0000_s1033" style="position:absolute;left:5571;top:1519;width:42822;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94DE031" w14:textId="77777777" w:rsidR="0011411F" w:rsidRDefault="0011411F">
                      <w:pPr>
                        <w:spacing w:after="160" w:line="259" w:lineRule="auto"/>
                      </w:pPr>
                      <w:r>
                        <w:rPr>
                          <w:rFonts w:eastAsia="Calibri" w:cs="Calibri"/>
                          <w:b/>
                          <w:sz w:val="20"/>
                        </w:rPr>
                        <w:t>THIRD</w:t>
                      </w:r>
                      <w:r>
                        <w:rPr>
                          <w:rFonts w:eastAsia="Calibri" w:cs="Calibri"/>
                          <w:b/>
                          <w:spacing w:val="15"/>
                          <w:sz w:val="20"/>
                        </w:rPr>
                        <w:t xml:space="preserve"> </w:t>
                      </w:r>
                      <w:r>
                        <w:rPr>
                          <w:rFonts w:eastAsia="Calibri" w:cs="Calibri"/>
                          <w:b/>
                          <w:sz w:val="20"/>
                        </w:rPr>
                        <w:t>NATIONAL</w:t>
                      </w:r>
                      <w:r>
                        <w:rPr>
                          <w:rFonts w:eastAsia="Calibri" w:cs="Calibri"/>
                          <w:b/>
                          <w:spacing w:val="15"/>
                          <w:sz w:val="20"/>
                        </w:rPr>
                        <w:t xml:space="preserve"> </w:t>
                      </w:r>
                      <w:r>
                        <w:rPr>
                          <w:rFonts w:eastAsia="Calibri" w:cs="Calibri"/>
                          <w:b/>
                          <w:sz w:val="20"/>
                        </w:rPr>
                        <w:t>DEVELOPMENT</w:t>
                      </w:r>
                      <w:r>
                        <w:rPr>
                          <w:rFonts w:eastAsia="Calibri" w:cs="Calibri"/>
                          <w:b/>
                          <w:spacing w:val="15"/>
                          <w:sz w:val="20"/>
                        </w:rPr>
                        <w:t xml:space="preserve"> </w:t>
                      </w:r>
                      <w:r>
                        <w:rPr>
                          <w:rFonts w:eastAsia="Calibri" w:cs="Calibri"/>
                          <w:b/>
                          <w:sz w:val="20"/>
                        </w:rPr>
                        <w:t>PLAN</w:t>
                      </w:r>
                      <w:r>
                        <w:rPr>
                          <w:rFonts w:eastAsia="Calibri" w:cs="Calibri"/>
                          <w:b/>
                          <w:spacing w:val="15"/>
                          <w:sz w:val="20"/>
                        </w:rPr>
                        <w:t xml:space="preserve"> </w:t>
                      </w:r>
                      <w:r>
                        <w:rPr>
                          <w:rFonts w:eastAsia="Calibri" w:cs="Calibri"/>
                          <w:b/>
                          <w:sz w:val="20"/>
                        </w:rPr>
                        <w:t>(NDPIII)</w:t>
                      </w:r>
                      <w:r>
                        <w:rPr>
                          <w:rFonts w:eastAsia="Calibri" w:cs="Calibri"/>
                          <w:b/>
                          <w:spacing w:val="15"/>
                          <w:sz w:val="20"/>
                        </w:rPr>
                        <w:t xml:space="preserve"> </w:t>
                      </w:r>
                    </w:p>
                  </w:txbxContent>
                </v:textbox>
              </v:rect>
              <v:rect id="Rectangle 1752953" o:spid="_x0000_s1034" style="position:absolute;left:37768;top:1519;width:829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65B0D5" w14:textId="77777777" w:rsidR="0011411F" w:rsidRDefault="0011411F">
                      <w:pPr>
                        <w:spacing w:after="160" w:line="259" w:lineRule="auto"/>
                      </w:pPr>
                      <w:r>
                        <w:rPr>
                          <w:rFonts w:eastAsia="Calibri" w:cs="Calibri"/>
                          <w:b/>
                          <w:sz w:val="20"/>
                        </w:rPr>
                        <w:t>2020/21</w:t>
                      </w:r>
                      <w:r>
                        <w:rPr>
                          <w:rFonts w:eastAsia="Calibri" w:cs="Calibri"/>
                          <w:b/>
                          <w:spacing w:val="15"/>
                          <w:sz w:val="20"/>
                        </w:rPr>
                        <w:t xml:space="preserve"> </w:t>
                      </w:r>
                      <w:r>
                        <w:rPr>
                          <w:rFonts w:eastAsia="Calibri" w:cs="Calibri"/>
                          <w:b/>
                          <w:sz w:val="20"/>
                        </w:rPr>
                        <w:t>-</w:t>
                      </w:r>
                    </w:p>
                  </w:txbxContent>
                </v:textbox>
              </v:rect>
              <v:rect id="Rectangle 1752954" o:spid="_x0000_s1035" style="position:absolute;left:44006;top:1519;width:583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08485E9" w14:textId="77777777" w:rsidR="0011411F" w:rsidRDefault="0011411F">
                      <w:pPr>
                        <w:spacing w:after="160" w:line="259" w:lineRule="auto"/>
                      </w:pPr>
                      <w:r>
                        <w:rPr>
                          <w:rFonts w:eastAsia="Calibri" w:cs="Calibri"/>
                          <w:b/>
                          <w:spacing w:val="15"/>
                          <w:sz w:val="20"/>
                        </w:rPr>
                        <w:t xml:space="preserve"> </w:t>
                      </w:r>
                      <w:r>
                        <w:rPr>
                          <w:rFonts w:eastAsia="Calibri" w:cs="Calibri"/>
                          <w:b/>
                          <w:sz w:val="20"/>
                        </w:rPr>
                        <w:t>2024/</w:t>
                      </w:r>
                    </w:p>
                  </w:txbxContent>
                </v:textbox>
              </v:rect>
              <v:rect id="Rectangle 1752955" o:spid="_x0000_s1036" style="position:absolute;left:48390;top:1519;width:208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466A03" w14:textId="77777777" w:rsidR="0011411F" w:rsidRDefault="0011411F">
                      <w:pPr>
                        <w:spacing w:after="160" w:line="259" w:lineRule="auto"/>
                      </w:pPr>
                      <w:r>
                        <w:rPr>
                          <w:rFonts w:eastAsia="Calibri" w:cs="Calibri"/>
                          <w:b/>
                          <w:sz w:val="20"/>
                        </w:rPr>
                        <w:t>25</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B914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8"/>
    <w:multiLevelType w:val="multilevel"/>
    <w:tmpl w:val="00000008"/>
    <w:lvl w:ilvl="0">
      <w:start w:val="1"/>
      <w:numFmt w:val="lowerRoman"/>
      <w:lvlText w:val="%1)"/>
      <w:lvlJc w:val="left"/>
      <w:pPr>
        <w:ind w:left="1080" w:hanging="720"/>
      </w:pPr>
      <w:rPr>
        <w:rFonts w:ascii="Calibri" w:hAnsi="Calibri" w:hint="default"/>
        <w:sz w:val="20"/>
      </w:rPr>
    </w:lvl>
    <w:lvl w:ilvl="1">
      <w:start w:val="1"/>
      <w:numFmt w:val="lowerLetter"/>
      <w:lvlRestart w:val="0"/>
      <w:lvlText w:val="%2."/>
      <w:lvlJc w:val="left"/>
      <w:pPr>
        <w:ind w:left="1440" w:hanging="360"/>
      </w:pPr>
    </w:lvl>
    <w:lvl w:ilvl="2">
      <w:start w:val="1"/>
      <w:numFmt w:val="lowerRoman"/>
      <w:lvlRestart w:val="0"/>
      <w:lvlText w:val="%3."/>
      <w:lvlJc w:val="right"/>
      <w:pPr>
        <w:ind w:left="2160" w:hanging="18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18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180"/>
      </w:pPr>
    </w:lvl>
  </w:abstractNum>
  <w:abstractNum w:abstractNumId="2" w15:restartNumberingAfterBreak="0">
    <w:nsid w:val="00294A10"/>
    <w:multiLevelType w:val="hybridMultilevel"/>
    <w:tmpl w:val="06204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DF076D"/>
    <w:multiLevelType w:val="hybridMultilevel"/>
    <w:tmpl w:val="62BAF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1E30161"/>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2977A3"/>
    <w:multiLevelType w:val="multilevel"/>
    <w:tmpl w:val="032977A3"/>
    <w:lvl w:ilvl="0">
      <w:start w:val="1"/>
      <w:numFmt w:val="low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433F38"/>
    <w:multiLevelType w:val="multilevel"/>
    <w:tmpl w:val="03433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36C656A"/>
    <w:multiLevelType w:val="hybridMultilevel"/>
    <w:tmpl w:val="CC06A11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3CE28F8"/>
    <w:multiLevelType w:val="hybridMultilevel"/>
    <w:tmpl w:val="A60EF18A"/>
    <w:lvl w:ilvl="0" w:tplc="39526B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94C5D"/>
    <w:multiLevelType w:val="multilevel"/>
    <w:tmpl w:val="04B94C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04BD0935"/>
    <w:multiLevelType w:val="hybridMultilevel"/>
    <w:tmpl w:val="474E0AEE"/>
    <w:lvl w:ilvl="0" w:tplc="A4E8DFFE">
      <w:start w:val="1"/>
      <w:numFmt w:val="decimal"/>
      <w:lvlText w:val="%1."/>
      <w:lvlJc w:val="left"/>
      <w:pPr>
        <w:ind w:left="360" w:hanging="360"/>
      </w:pPr>
      <w:rPr>
        <w:rFonts w:ascii="Times New Roman" w:eastAsia="Calibri" w:hAnsi="Times New Roman"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4D51212"/>
    <w:multiLevelType w:val="multilevel"/>
    <w:tmpl w:val="04D51212"/>
    <w:lvl w:ilvl="0">
      <w:start w:val="1"/>
      <w:numFmt w:val="decimal"/>
      <w:lvlText w:val="%1."/>
      <w:lvlJc w:val="left"/>
      <w:pPr>
        <w:ind w:left="143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4DF1D64"/>
    <w:multiLevelType w:val="multilevel"/>
    <w:tmpl w:val="04DF1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4EF02E0"/>
    <w:multiLevelType w:val="hybridMultilevel"/>
    <w:tmpl w:val="18BE8C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50B2FD6"/>
    <w:multiLevelType w:val="hybridMultilevel"/>
    <w:tmpl w:val="D902C410"/>
    <w:lvl w:ilvl="0" w:tplc="3476E894">
      <w:start w:val="1"/>
      <w:numFmt w:val="lowerRoman"/>
      <w:lvlText w:val="%1)"/>
      <w:lvlJc w:val="left"/>
      <w:pPr>
        <w:ind w:left="77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392CDDC2">
      <w:start w:val="1"/>
      <w:numFmt w:val="lowerLetter"/>
      <w:lvlText w:val="%2"/>
      <w:lvlJc w:val="left"/>
      <w:pPr>
        <w:ind w:left="12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178814DE">
      <w:start w:val="1"/>
      <w:numFmt w:val="lowerRoman"/>
      <w:lvlText w:val="%3"/>
      <w:lvlJc w:val="left"/>
      <w:pPr>
        <w:ind w:left="20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5B2C3D0">
      <w:start w:val="1"/>
      <w:numFmt w:val="decimal"/>
      <w:lvlText w:val="%4"/>
      <w:lvlJc w:val="left"/>
      <w:pPr>
        <w:ind w:left="27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41ACE08">
      <w:start w:val="1"/>
      <w:numFmt w:val="lowerLetter"/>
      <w:lvlText w:val="%5"/>
      <w:lvlJc w:val="left"/>
      <w:pPr>
        <w:ind w:left="34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1D8C8AA">
      <w:start w:val="1"/>
      <w:numFmt w:val="lowerRoman"/>
      <w:lvlText w:val="%6"/>
      <w:lvlJc w:val="left"/>
      <w:pPr>
        <w:ind w:left="416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B8CCF94C">
      <w:start w:val="1"/>
      <w:numFmt w:val="decimal"/>
      <w:lvlText w:val="%7"/>
      <w:lvlJc w:val="left"/>
      <w:pPr>
        <w:ind w:left="48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91CE0FBE">
      <w:start w:val="1"/>
      <w:numFmt w:val="lowerLetter"/>
      <w:lvlText w:val="%8"/>
      <w:lvlJc w:val="left"/>
      <w:pPr>
        <w:ind w:left="56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4DE3AE4">
      <w:start w:val="1"/>
      <w:numFmt w:val="lowerRoman"/>
      <w:lvlText w:val="%9"/>
      <w:lvlJc w:val="left"/>
      <w:pPr>
        <w:ind w:left="63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5" w15:restartNumberingAfterBreak="0">
    <w:nsid w:val="051B79E1"/>
    <w:multiLevelType w:val="hybridMultilevel"/>
    <w:tmpl w:val="FA38F2A2"/>
    <w:lvl w:ilvl="0" w:tplc="EDD817AE">
      <w:start w:val="1"/>
      <w:numFmt w:val="decimal"/>
      <w:lvlText w:val="%1)"/>
      <w:lvlJc w:val="left"/>
      <w:pPr>
        <w:ind w:left="136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B2F6225C">
      <w:start w:val="1"/>
      <w:numFmt w:val="lowerLetter"/>
      <w:lvlText w:val="%2"/>
      <w:lvlJc w:val="left"/>
      <w:pPr>
        <w:ind w:left="178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AE1011C8">
      <w:start w:val="1"/>
      <w:numFmt w:val="lowerRoman"/>
      <w:lvlText w:val="%3"/>
      <w:lvlJc w:val="left"/>
      <w:pPr>
        <w:ind w:left="250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A328D4BA">
      <w:start w:val="1"/>
      <w:numFmt w:val="decimal"/>
      <w:lvlText w:val="%4"/>
      <w:lvlJc w:val="left"/>
      <w:pPr>
        <w:ind w:left="322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CFCBCAE">
      <w:start w:val="1"/>
      <w:numFmt w:val="lowerLetter"/>
      <w:lvlText w:val="%5"/>
      <w:lvlJc w:val="left"/>
      <w:pPr>
        <w:ind w:left="394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19FA082A">
      <w:start w:val="1"/>
      <w:numFmt w:val="lowerRoman"/>
      <w:lvlText w:val="%6"/>
      <w:lvlJc w:val="left"/>
      <w:pPr>
        <w:ind w:left="466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EE05D60">
      <w:start w:val="1"/>
      <w:numFmt w:val="decimal"/>
      <w:lvlText w:val="%7"/>
      <w:lvlJc w:val="left"/>
      <w:pPr>
        <w:ind w:left="538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5A4B326">
      <w:start w:val="1"/>
      <w:numFmt w:val="lowerLetter"/>
      <w:lvlText w:val="%8"/>
      <w:lvlJc w:val="left"/>
      <w:pPr>
        <w:ind w:left="610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69AEAC10">
      <w:start w:val="1"/>
      <w:numFmt w:val="lowerRoman"/>
      <w:lvlText w:val="%9"/>
      <w:lvlJc w:val="left"/>
      <w:pPr>
        <w:ind w:left="682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6" w15:restartNumberingAfterBreak="0">
    <w:nsid w:val="05D310D7"/>
    <w:multiLevelType w:val="multilevel"/>
    <w:tmpl w:val="05D310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E604CC"/>
    <w:multiLevelType w:val="hybridMultilevel"/>
    <w:tmpl w:val="748A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A80DF1"/>
    <w:multiLevelType w:val="multilevel"/>
    <w:tmpl w:val="06A80DF1"/>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9" w15:restartNumberingAfterBreak="0">
    <w:nsid w:val="070B56FE"/>
    <w:multiLevelType w:val="multilevel"/>
    <w:tmpl w:val="070B56FE"/>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0" w15:restartNumberingAfterBreak="0">
    <w:nsid w:val="07B25DFE"/>
    <w:multiLevelType w:val="hybridMultilevel"/>
    <w:tmpl w:val="23967520"/>
    <w:lvl w:ilvl="0" w:tplc="D162193E">
      <w:start w:val="1"/>
      <w:numFmt w:val="lowerRoman"/>
      <w:lvlText w:val="(%1)"/>
      <w:lvlJc w:val="righ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7EA5371"/>
    <w:multiLevelType w:val="multilevel"/>
    <w:tmpl w:val="07EA53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84442F7"/>
    <w:multiLevelType w:val="multilevel"/>
    <w:tmpl w:val="44340320"/>
    <w:lvl w:ilvl="0">
      <w:start w:val="1"/>
      <w:numFmt w:val="decimal"/>
      <w:lvlText w:val="%1."/>
      <w:lvlJc w:val="left"/>
      <w:pPr>
        <w:tabs>
          <w:tab w:val="num" w:pos="720"/>
        </w:tabs>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8903251"/>
    <w:multiLevelType w:val="multilevel"/>
    <w:tmpl w:val="0890325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9093CE7"/>
    <w:multiLevelType w:val="multilevel"/>
    <w:tmpl w:val="09093CE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9AF3A92"/>
    <w:multiLevelType w:val="hybridMultilevel"/>
    <w:tmpl w:val="86EA68BA"/>
    <w:lvl w:ilvl="0" w:tplc="0C0C6D08">
      <w:start w:val="1"/>
      <w:numFmt w:val="decimal"/>
      <w:lvlText w:val="%1)"/>
      <w:lvlJc w:val="left"/>
      <w:pPr>
        <w:ind w:left="12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A6CFB8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B46362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AA6BDE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E7ABA4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A0DB1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6C2A8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A6B97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27A641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0A0063BD"/>
    <w:multiLevelType w:val="multilevel"/>
    <w:tmpl w:val="0A0063B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0A156D80"/>
    <w:multiLevelType w:val="hybridMultilevel"/>
    <w:tmpl w:val="0D389E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A870556"/>
    <w:multiLevelType w:val="hybridMultilevel"/>
    <w:tmpl w:val="B498CA4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A9A70D3"/>
    <w:multiLevelType w:val="multilevel"/>
    <w:tmpl w:val="0A9A70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E071E6"/>
    <w:multiLevelType w:val="multilevel"/>
    <w:tmpl w:val="0AE07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B1010A1"/>
    <w:multiLevelType w:val="multilevel"/>
    <w:tmpl w:val="C0C004BE"/>
    <w:lvl w:ilvl="0">
      <w:start w:val="1"/>
      <w:numFmt w:val="decimal"/>
      <w:lvlText w:val="%1."/>
      <w:lvlJc w:val="left"/>
      <w:pPr>
        <w:tabs>
          <w:tab w:val="num" w:pos="720"/>
        </w:tabs>
        <w:ind w:left="720" w:hanging="360"/>
      </w:pPr>
      <w:rPr>
        <w:rFonts w:hint="default"/>
      </w:rPr>
    </w:lvl>
    <w:lvl w:ilvl="1">
      <w:numFmt w:val="decimal"/>
      <w:isLgl/>
      <w:lvlText w:val="%1.%2"/>
      <w:lvlJc w:val="left"/>
      <w:pPr>
        <w:ind w:left="360" w:hanging="360"/>
      </w:pPr>
      <w:rPr>
        <w:rFonts w:eastAsiaTheme="majorEastAsia" w:hint="default"/>
        <w:b/>
        <w:bCs/>
      </w:rPr>
    </w:lvl>
    <w:lvl w:ilvl="2">
      <w:start w:val="1"/>
      <w:numFmt w:val="decimal"/>
      <w:isLgl/>
      <w:lvlText w:val="%1.%2.%3"/>
      <w:lvlJc w:val="left"/>
      <w:pPr>
        <w:ind w:left="1080" w:hanging="720"/>
      </w:pPr>
      <w:rPr>
        <w:rFonts w:eastAsiaTheme="majorEastAsia" w:hint="default"/>
        <w:b w:val="0"/>
      </w:rPr>
    </w:lvl>
    <w:lvl w:ilvl="3">
      <w:start w:val="1"/>
      <w:numFmt w:val="decimal"/>
      <w:isLgl/>
      <w:lvlText w:val="%1.%2.%3.%4"/>
      <w:lvlJc w:val="left"/>
      <w:pPr>
        <w:ind w:left="1080" w:hanging="720"/>
      </w:pPr>
      <w:rPr>
        <w:rFonts w:eastAsiaTheme="majorEastAsia" w:hint="default"/>
        <w:b w:val="0"/>
      </w:rPr>
    </w:lvl>
    <w:lvl w:ilvl="4">
      <w:start w:val="1"/>
      <w:numFmt w:val="decimal"/>
      <w:isLgl/>
      <w:lvlText w:val="%1.%2.%3.%4.%5"/>
      <w:lvlJc w:val="left"/>
      <w:pPr>
        <w:ind w:left="1080" w:hanging="720"/>
      </w:pPr>
      <w:rPr>
        <w:rFonts w:eastAsiaTheme="majorEastAsia" w:hint="default"/>
        <w:b w:val="0"/>
      </w:rPr>
    </w:lvl>
    <w:lvl w:ilvl="5">
      <w:start w:val="1"/>
      <w:numFmt w:val="decimal"/>
      <w:isLgl/>
      <w:lvlText w:val="%1.%2.%3.%4.%5.%6"/>
      <w:lvlJc w:val="left"/>
      <w:pPr>
        <w:ind w:left="1440" w:hanging="1080"/>
      </w:pPr>
      <w:rPr>
        <w:rFonts w:eastAsiaTheme="majorEastAsia" w:hint="default"/>
        <w:b w:val="0"/>
      </w:rPr>
    </w:lvl>
    <w:lvl w:ilvl="6">
      <w:start w:val="1"/>
      <w:numFmt w:val="decimal"/>
      <w:isLgl/>
      <w:lvlText w:val="%1.%2.%3.%4.%5.%6.%7"/>
      <w:lvlJc w:val="left"/>
      <w:pPr>
        <w:ind w:left="1440" w:hanging="1080"/>
      </w:pPr>
      <w:rPr>
        <w:rFonts w:eastAsiaTheme="majorEastAsia" w:hint="default"/>
        <w:b w:val="0"/>
      </w:rPr>
    </w:lvl>
    <w:lvl w:ilvl="7">
      <w:start w:val="1"/>
      <w:numFmt w:val="decimal"/>
      <w:isLgl/>
      <w:lvlText w:val="%1.%2.%3.%4.%5.%6.%7.%8"/>
      <w:lvlJc w:val="left"/>
      <w:pPr>
        <w:ind w:left="1800" w:hanging="1440"/>
      </w:pPr>
      <w:rPr>
        <w:rFonts w:eastAsiaTheme="majorEastAsia" w:hint="default"/>
        <w:b w:val="0"/>
      </w:rPr>
    </w:lvl>
    <w:lvl w:ilvl="8">
      <w:start w:val="1"/>
      <w:numFmt w:val="decimal"/>
      <w:isLgl/>
      <w:lvlText w:val="%1.%2.%3.%4.%5.%6.%7.%8.%9"/>
      <w:lvlJc w:val="left"/>
      <w:pPr>
        <w:ind w:left="1800" w:hanging="1440"/>
      </w:pPr>
      <w:rPr>
        <w:rFonts w:eastAsiaTheme="majorEastAsia" w:hint="default"/>
        <w:b w:val="0"/>
      </w:rPr>
    </w:lvl>
  </w:abstractNum>
  <w:abstractNum w:abstractNumId="32" w15:restartNumberingAfterBreak="0">
    <w:nsid w:val="0B1560CA"/>
    <w:multiLevelType w:val="hybridMultilevel"/>
    <w:tmpl w:val="C3449A76"/>
    <w:lvl w:ilvl="0" w:tplc="2714A3F8">
      <w:start w:val="301"/>
      <w:numFmt w:val="decimal"/>
      <w:lvlText w:val="%1"/>
      <w:lvlJc w:val="left"/>
      <w:pPr>
        <w:ind w:left="67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F604A5C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A63E249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2FAAF8C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17821E0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E2879E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8A2D47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ACE291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D0E6A69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3" w15:restartNumberingAfterBreak="0">
    <w:nsid w:val="0B266E89"/>
    <w:multiLevelType w:val="multilevel"/>
    <w:tmpl w:val="0B266E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B3C3A5F"/>
    <w:multiLevelType w:val="hybridMultilevel"/>
    <w:tmpl w:val="9ADEB556"/>
    <w:lvl w:ilvl="0" w:tplc="0409000F">
      <w:start w:val="1"/>
      <w:numFmt w:val="decimal"/>
      <w:lvlText w:val="%1."/>
      <w:lvlJc w:val="left"/>
      <w:pPr>
        <w:ind w:left="360" w:hanging="360"/>
      </w:pPr>
    </w:lvl>
    <w:lvl w:ilvl="1" w:tplc="D976363A">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B59129B"/>
    <w:multiLevelType w:val="hybridMultilevel"/>
    <w:tmpl w:val="FFD63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B7718BB"/>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0BD87F26"/>
    <w:multiLevelType w:val="hybridMultilevel"/>
    <w:tmpl w:val="8288FEB0"/>
    <w:lvl w:ilvl="0" w:tplc="5928E8EE">
      <w:start w:val="1"/>
      <w:numFmt w:val="lowerRoman"/>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E84CD9"/>
    <w:multiLevelType w:val="multilevel"/>
    <w:tmpl w:val="28BAC7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0D495F8C"/>
    <w:multiLevelType w:val="hybridMultilevel"/>
    <w:tmpl w:val="373E8EF2"/>
    <w:lvl w:ilvl="0" w:tplc="3DB6D1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D7D2042"/>
    <w:multiLevelType w:val="multilevel"/>
    <w:tmpl w:val="0B0C2AAC"/>
    <w:lvl w:ilvl="0">
      <w:start w:val="1"/>
      <w:numFmt w:val="decimal"/>
      <w:lvlText w:val="%1."/>
      <w:lvlJc w:val="left"/>
      <w:pPr>
        <w:ind w:left="360" w:hanging="360"/>
      </w:pPr>
    </w:lvl>
    <w:lvl w:ilvl="1">
      <w:start w:val="1"/>
      <w:numFmt w:val="decimal"/>
      <w:pStyle w:val="Titre2"/>
      <w:lvlText w:val="%1.%2."/>
      <w:lvlJc w:val="left"/>
      <w:pPr>
        <w:ind w:left="792" w:hanging="432"/>
      </w:pPr>
      <w:rPr>
        <w:color w:val="auto"/>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0DB21573"/>
    <w:multiLevelType w:val="hybridMultilevel"/>
    <w:tmpl w:val="1A52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81C38"/>
    <w:multiLevelType w:val="hybridMultilevel"/>
    <w:tmpl w:val="72B61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20091A"/>
    <w:multiLevelType w:val="multilevel"/>
    <w:tmpl w:val="0E200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E272B19"/>
    <w:multiLevelType w:val="hybridMultilevel"/>
    <w:tmpl w:val="8B1646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0EE8192E"/>
    <w:multiLevelType w:val="multilevel"/>
    <w:tmpl w:val="0EE81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FAF603C"/>
    <w:multiLevelType w:val="multilevel"/>
    <w:tmpl w:val="0FAF60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05C551E"/>
    <w:multiLevelType w:val="multilevel"/>
    <w:tmpl w:val="105C5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0913F3E"/>
    <w:multiLevelType w:val="hybridMultilevel"/>
    <w:tmpl w:val="E32EE3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0A2571B"/>
    <w:multiLevelType w:val="hybridMultilevel"/>
    <w:tmpl w:val="0A96612C"/>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C73F66"/>
    <w:multiLevelType w:val="multilevel"/>
    <w:tmpl w:val="11C73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26C5CC1"/>
    <w:multiLevelType w:val="hybridMultilevel"/>
    <w:tmpl w:val="236EA9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170DD0"/>
    <w:multiLevelType w:val="hybridMultilevel"/>
    <w:tmpl w:val="48F2EB5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131A095E"/>
    <w:multiLevelType w:val="multilevel"/>
    <w:tmpl w:val="131A0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35B3662"/>
    <w:multiLevelType w:val="hybridMultilevel"/>
    <w:tmpl w:val="2FC052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5B4E88"/>
    <w:multiLevelType w:val="hybridMultilevel"/>
    <w:tmpl w:val="0914BFCE"/>
    <w:lvl w:ilvl="0" w:tplc="F990C988">
      <w:start w:val="1"/>
      <w:numFmt w:val="decimal"/>
      <w:lvlText w:val="%1)"/>
      <w:lvlJc w:val="left"/>
      <w:pPr>
        <w:ind w:left="27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FEA5A6">
      <w:start w:val="1"/>
      <w:numFmt w:val="lowerLetter"/>
      <w:lvlText w:val="%2"/>
      <w:lvlJc w:val="left"/>
      <w:pPr>
        <w:ind w:left="21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A61840">
      <w:start w:val="1"/>
      <w:numFmt w:val="lowerRoman"/>
      <w:lvlText w:val="%3"/>
      <w:lvlJc w:val="left"/>
      <w:pPr>
        <w:ind w:left="28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6B446B6">
      <w:start w:val="1"/>
      <w:numFmt w:val="decimal"/>
      <w:lvlText w:val="%4"/>
      <w:lvlJc w:val="left"/>
      <w:pPr>
        <w:ind w:left="35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C0ABDA0">
      <w:start w:val="1"/>
      <w:numFmt w:val="lowerLetter"/>
      <w:lvlText w:val="%5"/>
      <w:lvlJc w:val="left"/>
      <w:pPr>
        <w:ind w:left="43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F8C8172">
      <w:start w:val="1"/>
      <w:numFmt w:val="lowerRoman"/>
      <w:lvlText w:val="%6"/>
      <w:lvlJc w:val="left"/>
      <w:pPr>
        <w:ind w:left="50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20A3658">
      <w:start w:val="1"/>
      <w:numFmt w:val="decimal"/>
      <w:lvlText w:val="%7"/>
      <w:lvlJc w:val="left"/>
      <w:pPr>
        <w:ind w:left="57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4BE0B64">
      <w:start w:val="1"/>
      <w:numFmt w:val="lowerLetter"/>
      <w:lvlText w:val="%8"/>
      <w:lvlJc w:val="left"/>
      <w:pPr>
        <w:ind w:left="64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B00E3AE">
      <w:start w:val="1"/>
      <w:numFmt w:val="lowerRoman"/>
      <w:lvlText w:val="%9"/>
      <w:lvlJc w:val="left"/>
      <w:pPr>
        <w:ind w:left="71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13A26E19"/>
    <w:multiLevelType w:val="multilevel"/>
    <w:tmpl w:val="13A26E19"/>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7" w15:restartNumberingAfterBreak="0">
    <w:nsid w:val="13AF4AC2"/>
    <w:multiLevelType w:val="multilevel"/>
    <w:tmpl w:val="13AF4A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4984254"/>
    <w:multiLevelType w:val="multilevel"/>
    <w:tmpl w:val="14984254"/>
    <w:lvl w:ilvl="0">
      <w:start w:val="1"/>
      <w:numFmt w:val="decimal"/>
      <w:lvlText w:val="%1."/>
      <w:lvlJc w:val="left"/>
      <w:pPr>
        <w:ind w:left="2140" w:hanging="360"/>
      </w:pPr>
      <w:rPr>
        <w:rFonts w:hint="default"/>
      </w:rPr>
    </w:lvl>
    <w:lvl w:ilvl="1">
      <w:start w:val="1"/>
      <w:numFmt w:val="lowerLetter"/>
      <w:lvlText w:val="%2."/>
      <w:lvlJc w:val="left"/>
      <w:pPr>
        <w:ind w:left="2510" w:hanging="360"/>
      </w:pPr>
    </w:lvl>
    <w:lvl w:ilvl="2">
      <w:start w:val="1"/>
      <w:numFmt w:val="lowerRoman"/>
      <w:lvlText w:val="%3."/>
      <w:lvlJc w:val="right"/>
      <w:pPr>
        <w:ind w:left="3230" w:hanging="180"/>
      </w:p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59" w15:restartNumberingAfterBreak="0">
    <w:nsid w:val="156D3738"/>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15:restartNumberingAfterBreak="0">
    <w:nsid w:val="157B544F"/>
    <w:multiLevelType w:val="multilevel"/>
    <w:tmpl w:val="157B54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5D24311"/>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EE114B"/>
    <w:multiLevelType w:val="multilevel"/>
    <w:tmpl w:val="15EE114B"/>
    <w:lvl w:ilvl="0">
      <w:start w:val="1"/>
      <w:numFmt w:val="decimal"/>
      <w:lvlText w:val="%1."/>
      <w:lvlJc w:val="left"/>
      <w:pPr>
        <w:ind w:left="2140" w:hanging="360"/>
      </w:pPr>
      <w:rPr>
        <w:rFonts w:hint="default"/>
      </w:rPr>
    </w:lvl>
    <w:lvl w:ilvl="1">
      <w:start w:val="1"/>
      <w:numFmt w:val="lowerLetter"/>
      <w:lvlText w:val="%2."/>
      <w:lvlJc w:val="left"/>
      <w:pPr>
        <w:ind w:left="2510" w:hanging="360"/>
      </w:pPr>
    </w:lvl>
    <w:lvl w:ilvl="2">
      <w:start w:val="1"/>
      <w:numFmt w:val="lowerRoman"/>
      <w:lvlText w:val="%3."/>
      <w:lvlJc w:val="right"/>
      <w:pPr>
        <w:ind w:left="3230" w:hanging="180"/>
      </w:p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63" w15:restartNumberingAfterBreak="0">
    <w:nsid w:val="161F63CA"/>
    <w:multiLevelType w:val="multilevel"/>
    <w:tmpl w:val="161F63CA"/>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4" w15:restartNumberingAfterBreak="0">
    <w:nsid w:val="16C773F3"/>
    <w:multiLevelType w:val="multilevel"/>
    <w:tmpl w:val="16C773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876589D"/>
    <w:multiLevelType w:val="hybridMultilevel"/>
    <w:tmpl w:val="599E7832"/>
    <w:lvl w:ilvl="0" w:tplc="B09275BA">
      <w:start w:val="202"/>
      <w:numFmt w:val="decimal"/>
      <w:lvlText w:val="%1"/>
      <w:lvlJc w:val="left"/>
    </w:lvl>
    <w:lvl w:ilvl="1" w:tplc="FC062E16">
      <w:numFmt w:val="decimal"/>
      <w:lvlText w:val=""/>
      <w:lvlJc w:val="left"/>
    </w:lvl>
    <w:lvl w:ilvl="2" w:tplc="4C780032">
      <w:numFmt w:val="decimal"/>
      <w:lvlText w:val=""/>
      <w:lvlJc w:val="left"/>
    </w:lvl>
    <w:lvl w:ilvl="3" w:tplc="E0D6ECFE">
      <w:numFmt w:val="decimal"/>
      <w:lvlText w:val=""/>
      <w:lvlJc w:val="left"/>
    </w:lvl>
    <w:lvl w:ilvl="4" w:tplc="75C0D5F8">
      <w:numFmt w:val="decimal"/>
      <w:lvlText w:val=""/>
      <w:lvlJc w:val="left"/>
    </w:lvl>
    <w:lvl w:ilvl="5" w:tplc="16506C32">
      <w:numFmt w:val="decimal"/>
      <w:lvlText w:val=""/>
      <w:lvlJc w:val="left"/>
    </w:lvl>
    <w:lvl w:ilvl="6" w:tplc="2550E172">
      <w:numFmt w:val="decimal"/>
      <w:lvlText w:val=""/>
      <w:lvlJc w:val="left"/>
    </w:lvl>
    <w:lvl w:ilvl="7" w:tplc="70284A36">
      <w:numFmt w:val="decimal"/>
      <w:lvlText w:val=""/>
      <w:lvlJc w:val="left"/>
    </w:lvl>
    <w:lvl w:ilvl="8" w:tplc="6180CFC4">
      <w:numFmt w:val="decimal"/>
      <w:lvlText w:val=""/>
      <w:lvlJc w:val="left"/>
    </w:lvl>
  </w:abstractNum>
  <w:abstractNum w:abstractNumId="66" w15:restartNumberingAfterBreak="0">
    <w:nsid w:val="18F356A5"/>
    <w:multiLevelType w:val="hybridMultilevel"/>
    <w:tmpl w:val="8090A29A"/>
    <w:lvl w:ilvl="0" w:tplc="A0D6BF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701941"/>
    <w:multiLevelType w:val="multilevel"/>
    <w:tmpl w:val="197019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9934E3B"/>
    <w:multiLevelType w:val="multilevel"/>
    <w:tmpl w:val="19934E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A060B53"/>
    <w:multiLevelType w:val="hybridMultilevel"/>
    <w:tmpl w:val="5C1E85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A4C00DF"/>
    <w:multiLevelType w:val="hybridMultilevel"/>
    <w:tmpl w:val="11344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A876C10"/>
    <w:multiLevelType w:val="multilevel"/>
    <w:tmpl w:val="1A876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1ACF32E8"/>
    <w:multiLevelType w:val="hybridMultilevel"/>
    <w:tmpl w:val="628E50D2"/>
    <w:lvl w:ilvl="0" w:tplc="D814F276">
      <w:start w:val="1"/>
      <w:numFmt w:val="decimal"/>
      <w:lvlText w:val="%1."/>
      <w:lvlJc w:val="left"/>
      <w:pPr>
        <w:tabs>
          <w:tab w:val="num" w:pos="720"/>
        </w:tabs>
        <w:ind w:left="720" w:hanging="360"/>
      </w:pPr>
      <w:rPr>
        <w:rFonts w:hint="default"/>
      </w:r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73" w15:restartNumberingAfterBreak="0">
    <w:nsid w:val="1B4A268C"/>
    <w:multiLevelType w:val="multilevel"/>
    <w:tmpl w:val="1B4A2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B4F5885"/>
    <w:multiLevelType w:val="hybridMultilevel"/>
    <w:tmpl w:val="3BFC9A0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1BD1463E"/>
    <w:multiLevelType w:val="multilevel"/>
    <w:tmpl w:val="1BD14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BDD14BD"/>
    <w:multiLevelType w:val="hybridMultilevel"/>
    <w:tmpl w:val="8842BB8A"/>
    <w:lvl w:ilvl="0" w:tplc="BBAC644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BF656A7"/>
    <w:multiLevelType w:val="multilevel"/>
    <w:tmpl w:val="1BF656A7"/>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8" w15:restartNumberingAfterBreak="0">
    <w:nsid w:val="1C300667"/>
    <w:multiLevelType w:val="multilevel"/>
    <w:tmpl w:val="1C3006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C9945AE"/>
    <w:multiLevelType w:val="hybridMultilevel"/>
    <w:tmpl w:val="DAF6BB98"/>
    <w:lvl w:ilvl="0" w:tplc="2DD4A7C2">
      <w:start w:val="1"/>
      <w:numFmt w:val="decimal"/>
      <w:lvlText w:val="%1)"/>
      <w:lvlJc w:val="left"/>
      <w:pPr>
        <w:ind w:left="119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DEC3360">
      <w:start w:val="1"/>
      <w:numFmt w:val="lowerLetter"/>
      <w:lvlText w:val="%2"/>
      <w:lvlJc w:val="left"/>
      <w:pPr>
        <w:ind w:left="17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9A22B4E">
      <w:start w:val="1"/>
      <w:numFmt w:val="lowerRoman"/>
      <w:lvlText w:val="%3"/>
      <w:lvlJc w:val="left"/>
      <w:pPr>
        <w:ind w:left="249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942B8DA">
      <w:start w:val="1"/>
      <w:numFmt w:val="decimal"/>
      <w:lvlText w:val="%4"/>
      <w:lvlJc w:val="left"/>
      <w:pPr>
        <w:ind w:left="321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29085F2C">
      <w:start w:val="1"/>
      <w:numFmt w:val="lowerLetter"/>
      <w:lvlText w:val="%5"/>
      <w:lvlJc w:val="left"/>
      <w:pPr>
        <w:ind w:left="393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7AA45862">
      <w:start w:val="1"/>
      <w:numFmt w:val="lowerRoman"/>
      <w:lvlText w:val="%6"/>
      <w:lvlJc w:val="left"/>
      <w:pPr>
        <w:ind w:left="465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24E8539E">
      <w:start w:val="1"/>
      <w:numFmt w:val="decimal"/>
      <w:lvlText w:val="%7"/>
      <w:lvlJc w:val="left"/>
      <w:pPr>
        <w:ind w:left="53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24205A12">
      <w:start w:val="1"/>
      <w:numFmt w:val="lowerLetter"/>
      <w:lvlText w:val="%8"/>
      <w:lvlJc w:val="left"/>
      <w:pPr>
        <w:ind w:left="609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C5A841DA">
      <w:start w:val="1"/>
      <w:numFmt w:val="lowerRoman"/>
      <w:lvlText w:val="%9"/>
      <w:lvlJc w:val="left"/>
      <w:pPr>
        <w:ind w:left="681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80" w15:restartNumberingAfterBreak="0">
    <w:nsid w:val="1E3A431E"/>
    <w:multiLevelType w:val="multilevel"/>
    <w:tmpl w:val="D2825ECC"/>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1ED4544A"/>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15:restartNumberingAfterBreak="0">
    <w:nsid w:val="1FBC215C"/>
    <w:multiLevelType w:val="multilevel"/>
    <w:tmpl w:val="1FBC21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FBF284A"/>
    <w:multiLevelType w:val="multilevel"/>
    <w:tmpl w:val="1FBF28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1FE677F5"/>
    <w:multiLevelType w:val="hybridMultilevel"/>
    <w:tmpl w:val="74A2DB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00C3389"/>
    <w:multiLevelType w:val="multilevel"/>
    <w:tmpl w:val="200C338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20CA2B45"/>
    <w:multiLevelType w:val="multilevel"/>
    <w:tmpl w:val="20CA2B45"/>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126601B"/>
    <w:multiLevelType w:val="hybridMultilevel"/>
    <w:tmpl w:val="E29E8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18A58C5"/>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89" w15:restartNumberingAfterBreak="0">
    <w:nsid w:val="2301261B"/>
    <w:multiLevelType w:val="hybridMultilevel"/>
    <w:tmpl w:val="0B2A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145F33"/>
    <w:multiLevelType w:val="hybridMultilevel"/>
    <w:tmpl w:val="E77C266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236807EB"/>
    <w:multiLevelType w:val="hybridMultilevel"/>
    <w:tmpl w:val="932C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5166494"/>
    <w:multiLevelType w:val="hybridMultilevel"/>
    <w:tmpl w:val="8DF455D0"/>
    <w:lvl w:ilvl="0" w:tplc="04090011">
      <w:start w:val="1"/>
      <w:numFmt w:val="decimal"/>
      <w:lvlText w:val="%1)"/>
      <w:lvlJc w:val="left"/>
      <w:pPr>
        <w:ind w:left="360" w:hanging="360"/>
      </w:pPr>
      <w:rPr>
        <w:rFont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3" w15:restartNumberingAfterBreak="0">
    <w:nsid w:val="258C2688"/>
    <w:multiLevelType w:val="multilevel"/>
    <w:tmpl w:val="258C2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259278A2"/>
    <w:multiLevelType w:val="hybridMultilevel"/>
    <w:tmpl w:val="85FC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1074FF"/>
    <w:multiLevelType w:val="multilevel"/>
    <w:tmpl w:val="261074FF"/>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96" w15:restartNumberingAfterBreak="0">
    <w:nsid w:val="27814543"/>
    <w:multiLevelType w:val="hybridMultilevel"/>
    <w:tmpl w:val="A2E6F1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7C452E8"/>
    <w:multiLevelType w:val="multilevel"/>
    <w:tmpl w:val="87A42836"/>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8" w15:restartNumberingAfterBreak="0">
    <w:nsid w:val="287A79BB"/>
    <w:multiLevelType w:val="multilevel"/>
    <w:tmpl w:val="287A79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28BD0377"/>
    <w:multiLevelType w:val="hybridMultilevel"/>
    <w:tmpl w:val="30FA7202"/>
    <w:lvl w:ilvl="0" w:tplc="2B4EB6B6">
      <w:start w:val="152"/>
      <w:numFmt w:val="decimal"/>
      <w:lvlText w:val="%1"/>
      <w:lvlJc w:val="left"/>
      <w:pPr>
        <w:ind w:left="5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14905BC2">
      <w:start w:val="1"/>
      <w:numFmt w:val="decimal"/>
      <w:lvlText w:val="%2)"/>
      <w:lvlJc w:val="left"/>
      <w:pPr>
        <w:ind w:left="159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7720A06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92D6BBEE">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0F5A305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C54D7D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09D8FFD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A7D4EEA2">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3B662B1E">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00" w15:restartNumberingAfterBreak="0">
    <w:nsid w:val="298C150D"/>
    <w:multiLevelType w:val="hybridMultilevel"/>
    <w:tmpl w:val="9DBA53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2A1F3480"/>
    <w:multiLevelType w:val="hybridMultilevel"/>
    <w:tmpl w:val="93CEDB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A3A2B5D"/>
    <w:multiLevelType w:val="multilevel"/>
    <w:tmpl w:val="2A3A2B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2A3B4B76"/>
    <w:multiLevelType w:val="hybridMultilevel"/>
    <w:tmpl w:val="88300AB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4" w15:restartNumberingAfterBreak="0">
    <w:nsid w:val="2A681008"/>
    <w:multiLevelType w:val="hybridMultilevel"/>
    <w:tmpl w:val="5CF2109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A9B4119"/>
    <w:multiLevelType w:val="hybridMultilevel"/>
    <w:tmpl w:val="41605176"/>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F7798F"/>
    <w:multiLevelType w:val="hybridMultilevel"/>
    <w:tmpl w:val="796EEE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2B495340"/>
    <w:multiLevelType w:val="hybridMultilevel"/>
    <w:tmpl w:val="24786ED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2BD37FE3"/>
    <w:multiLevelType w:val="hybridMultilevel"/>
    <w:tmpl w:val="F83A72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BD711FE"/>
    <w:multiLevelType w:val="multilevel"/>
    <w:tmpl w:val="2BD711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2C404D4A"/>
    <w:multiLevelType w:val="hybridMultilevel"/>
    <w:tmpl w:val="B776A0E8"/>
    <w:lvl w:ilvl="0" w:tplc="2000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C7B352B"/>
    <w:multiLevelType w:val="hybridMultilevel"/>
    <w:tmpl w:val="F25EAA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2" w15:restartNumberingAfterBreak="0">
    <w:nsid w:val="2C882B28"/>
    <w:multiLevelType w:val="multilevel"/>
    <w:tmpl w:val="2C882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CE74CF5"/>
    <w:multiLevelType w:val="multilevel"/>
    <w:tmpl w:val="2CE74C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2CEA4CC0"/>
    <w:multiLevelType w:val="multilevel"/>
    <w:tmpl w:val="2CEA4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CF860C1"/>
    <w:multiLevelType w:val="multilevel"/>
    <w:tmpl w:val="2CF860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D1E25B6"/>
    <w:multiLevelType w:val="hybridMultilevel"/>
    <w:tmpl w:val="EEE21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43BC8"/>
    <w:multiLevelType w:val="multilevel"/>
    <w:tmpl w:val="2D44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D513A2A"/>
    <w:multiLevelType w:val="hybridMultilevel"/>
    <w:tmpl w:val="05864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2E331ACC"/>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2ED44098"/>
    <w:multiLevelType w:val="hybridMultilevel"/>
    <w:tmpl w:val="1DEEB856"/>
    <w:lvl w:ilvl="0" w:tplc="FC82C7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F290316"/>
    <w:multiLevelType w:val="hybridMultilevel"/>
    <w:tmpl w:val="F1B43B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F870E93"/>
    <w:multiLevelType w:val="hybridMultilevel"/>
    <w:tmpl w:val="3E54A2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30624E5B"/>
    <w:multiLevelType w:val="multilevel"/>
    <w:tmpl w:val="0809001F"/>
    <w:styleLink w:val="Style14"/>
    <w:lvl w:ilvl="0">
      <w:start w:val="3"/>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50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4" w15:restartNumberingAfterBreak="0">
    <w:nsid w:val="30E3420E"/>
    <w:multiLevelType w:val="hybridMultilevel"/>
    <w:tmpl w:val="87A40B22"/>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12D4ECD"/>
    <w:multiLevelType w:val="hybridMultilevel"/>
    <w:tmpl w:val="9BA6B2E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314265DF"/>
    <w:multiLevelType w:val="hybridMultilevel"/>
    <w:tmpl w:val="EC5285D6"/>
    <w:lvl w:ilvl="0" w:tplc="715652B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780586"/>
    <w:multiLevelType w:val="multilevel"/>
    <w:tmpl w:val="31780586"/>
    <w:lvl w:ilvl="0">
      <w:start w:val="1"/>
      <w:numFmt w:val="lowerRoman"/>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182012B"/>
    <w:multiLevelType w:val="hybridMultilevel"/>
    <w:tmpl w:val="7A1A9B84"/>
    <w:lvl w:ilvl="0" w:tplc="C8AAE0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31D04816"/>
    <w:multiLevelType w:val="hybridMultilevel"/>
    <w:tmpl w:val="831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2260638"/>
    <w:multiLevelType w:val="multilevel"/>
    <w:tmpl w:val="907C57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327041BD"/>
    <w:multiLevelType w:val="multilevel"/>
    <w:tmpl w:val="327041B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2" w15:restartNumberingAfterBreak="0">
    <w:nsid w:val="328B46A6"/>
    <w:multiLevelType w:val="hybridMultilevel"/>
    <w:tmpl w:val="0E4E4D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2967182"/>
    <w:multiLevelType w:val="multilevel"/>
    <w:tmpl w:val="32967182"/>
    <w:lvl w:ilvl="0">
      <w:start w:val="1"/>
      <w:numFmt w:val="decimal"/>
      <w:lvlText w:val="%1."/>
      <w:lvlJc w:val="left"/>
      <w:pPr>
        <w:ind w:left="1115" w:hanging="360"/>
      </w:pPr>
      <w:rPr>
        <w:rFonts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4" w15:restartNumberingAfterBreak="0">
    <w:nsid w:val="337A7EDA"/>
    <w:multiLevelType w:val="multilevel"/>
    <w:tmpl w:val="337A7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33841B37"/>
    <w:multiLevelType w:val="multilevel"/>
    <w:tmpl w:val="33841B37"/>
    <w:lvl w:ilvl="0">
      <w:start w:val="1"/>
      <w:numFmt w:val="lowerRoman"/>
      <w:lvlText w:val="(%1)"/>
      <w:lvlJc w:val="left"/>
      <w:pPr>
        <w:ind w:left="1080" w:hanging="72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4600746"/>
    <w:multiLevelType w:val="hybridMultilevel"/>
    <w:tmpl w:val="62362B80"/>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7" w15:restartNumberingAfterBreak="0">
    <w:nsid w:val="349901E7"/>
    <w:multiLevelType w:val="hybridMultilevel"/>
    <w:tmpl w:val="6A2EBC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5390451"/>
    <w:multiLevelType w:val="multilevel"/>
    <w:tmpl w:val="353904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357470EF"/>
    <w:multiLevelType w:val="hybridMultilevel"/>
    <w:tmpl w:val="A66AA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62D1A9D"/>
    <w:multiLevelType w:val="multilevel"/>
    <w:tmpl w:val="362D1A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368D09F0"/>
    <w:multiLevelType w:val="multilevel"/>
    <w:tmpl w:val="BDCA749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36C97459"/>
    <w:multiLevelType w:val="multilevel"/>
    <w:tmpl w:val="36C974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70321F4"/>
    <w:multiLevelType w:val="multilevel"/>
    <w:tmpl w:val="370321F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70D3A90"/>
    <w:multiLevelType w:val="multilevel"/>
    <w:tmpl w:val="370D3A9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7200161"/>
    <w:multiLevelType w:val="hybridMultilevel"/>
    <w:tmpl w:val="05F869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7EB7111"/>
    <w:multiLevelType w:val="hybridMultilevel"/>
    <w:tmpl w:val="CF86EC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389F6F74"/>
    <w:multiLevelType w:val="multilevel"/>
    <w:tmpl w:val="389F6F7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394D7C8E"/>
    <w:multiLevelType w:val="hybridMultilevel"/>
    <w:tmpl w:val="41642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9B04B0A"/>
    <w:multiLevelType w:val="hybridMultilevel"/>
    <w:tmpl w:val="23B2E22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39B46661"/>
    <w:multiLevelType w:val="hybridMultilevel"/>
    <w:tmpl w:val="ADE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A1D1DFC"/>
    <w:multiLevelType w:val="multilevel"/>
    <w:tmpl w:val="3A1D1DFC"/>
    <w:lvl w:ilvl="0">
      <w:start w:val="1"/>
      <w:numFmt w:val="decimal"/>
      <w:lvlText w:val="%1."/>
      <w:lvlJc w:val="left"/>
      <w:pPr>
        <w:ind w:left="715" w:hanging="600"/>
      </w:pPr>
      <w:rPr>
        <w:rFonts w:hint="default"/>
      </w:rPr>
    </w:lvl>
    <w:lvl w:ilvl="1">
      <w:start w:val="2"/>
      <w:numFmt w:val="decimal"/>
      <w:isLgl/>
      <w:lvlText w:val="%1.%2"/>
      <w:lvlJc w:val="left"/>
      <w:pPr>
        <w:ind w:left="475"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835" w:hanging="720"/>
      </w:pPr>
      <w:rPr>
        <w:rFonts w:hint="default"/>
      </w:rPr>
    </w:lvl>
    <w:lvl w:ilvl="5">
      <w:start w:val="1"/>
      <w:numFmt w:val="decimal"/>
      <w:isLgl/>
      <w:lvlText w:val="%1.%2.%3.%4.%5.%6"/>
      <w:lvlJc w:val="left"/>
      <w:pPr>
        <w:ind w:left="1195" w:hanging="1080"/>
      </w:pPr>
      <w:rPr>
        <w:rFonts w:hint="default"/>
      </w:rPr>
    </w:lvl>
    <w:lvl w:ilvl="6">
      <w:start w:val="1"/>
      <w:numFmt w:val="decimal"/>
      <w:isLgl/>
      <w:lvlText w:val="%1.%2.%3.%4.%5.%6.%7"/>
      <w:lvlJc w:val="left"/>
      <w:pPr>
        <w:ind w:left="1195" w:hanging="1080"/>
      </w:pPr>
      <w:rPr>
        <w:rFonts w:hint="default"/>
      </w:rPr>
    </w:lvl>
    <w:lvl w:ilvl="7">
      <w:start w:val="1"/>
      <w:numFmt w:val="decimal"/>
      <w:isLgl/>
      <w:lvlText w:val="%1.%2.%3.%4.%5.%6.%7.%8"/>
      <w:lvlJc w:val="left"/>
      <w:pPr>
        <w:ind w:left="1555" w:hanging="1440"/>
      </w:pPr>
      <w:rPr>
        <w:rFonts w:hint="default"/>
      </w:rPr>
    </w:lvl>
    <w:lvl w:ilvl="8">
      <w:start w:val="1"/>
      <w:numFmt w:val="decimal"/>
      <w:isLgl/>
      <w:lvlText w:val="%1.%2.%3.%4.%5.%6.%7.%8.%9"/>
      <w:lvlJc w:val="left"/>
      <w:pPr>
        <w:ind w:left="1555" w:hanging="1440"/>
      </w:pPr>
      <w:rPr>
        <w:rFonts w:hint="default"/>
      </w:rPr>
    </w:lvl>
  </w:abstractNum>
  <w:abstractNum w:abstractNumId="152" w15:restartNumberingAfterBreak="0">
    <w:nsid w:val="3A5B7126"/>
    <w:multiLevelType w:val="multilevel"/>
    <w:tmpl w:val="3A5B71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3A783E60"/>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4" w15:restartNumberingAfterBreak="0">
    <w:nsid w:val="3B113FAD"/>
    <w:multiLevelType w:val="hybridMultilevel"/>
    <w:tmpl w:val="1C46F206"/>
    <w:lvl w:ilvl="0" w:tplc="6F3A9F84">
      <w:start w:val="1"/>
      <w:numFmt w:val="decimal"/>
      <w:lvlText w:val="%1)"/>
      <w:lvlJc w:val="left"/>
      <w:pPr>
        <w:ind w:left="16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A50F164">
      <w:start w:val="1"/>
      <w:numFmt w:val="lowerLetter"/>
      <w:lvlText w:val="%2"/>
      <w:lvlJc w:val="left"/>
      <w:pPr>
        <w:ind w:left="17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2E81BE">
      <w:start w:val="1"/>
      <w:numFmt w:val="lowerRoman"/>
      <w:lvlText w:val="%3"/>
      <w:lvlJc w:val="left"/>
      <w:pPr>
        <w:ind w:left="24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26D752">
      <w:start w:val="1"/>
      <w:numFmt w:val="decimal"/>
      <w:lvlText w:val="%4"/>
      <w:lvlJc w:val="left"/>
      <w:pPr>
        <w:ind w:left="32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46EA926">
      <w:start w:val="1"/>
      <w:numFmt w:val="lowerLetter"/>
      <w:lvlText w:val="%5"/>
      <w:lvlJc w:val="left"/>
      <w:pPr>
        <w:ind w:left="39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02E272">
      <w:start w:val="1"/>
      <w:numFmt w:val="lowerRoman"/>
      <w:lvlText w:val="%6"/>
      <w:lvlJc w:val="left"/>
      <w:pPr>
        <w:ind w:left="46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2C7B22">
      <w:start w:val="1"/>
      <w:numFmt w:val="decimal"/>
      <w:lvlText w:val="%7"/>
      <w:lvlJc w:val="left"/>
      <w:pPr>
        <w:ind w:left="53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790CB74">
      <w:start w:val="1"/>
      <w:numFmt w:val="lowerLetter"/>
      <w:lvlText w:val="%8"/>
      <w:lvlJc w:val="left"/>
      <w:pPr>
        <w:ind w:left="6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A40008">
      <w:start w:val="1"/>
      <w:numFmt w:val="lowerRoman"/>
      <w:lvlText w:val="%9"/>
      <w:lvlJc w:val="left"/>
      <w:pPr>
        <w:ind w:left="6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5" w15:restartNumberingAfterBreak="0">
    <w:nsid w:val="3B6B260A"/>
    <w:multiLevelType w:val="hybridMultilevel"/>
    <w:tmpl w:val="C8285680"/>
    <w:lvl w:ilvl="0" w:tplc="AD8A375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6" w15:restartNumberingAfterBreak="0">
    <w:nsid w:val="3B6C60D5"/>
    <w:multiLevelType w:val="hybridMultilevel"/>
    <w:tmpl w:val="E7A09B00"/>
    <w:lvl w:ilvl="0" w:tplc="A4E8DFFE">
      <w:start w:val="1"/>
      <w:numFmt w:val="decimal"/>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3BE468A0"/>
    <w:multiLevelType w:val="hybridMultilevel"/>
    <w:tmpl w:val="351E19C4"/>
    <w:lvl w:ilvl="0" w:tplc="D206EB96">
      <w:start w:val="1"/>
      <w:numFmt w:val="decimal"/>
      <w:lvlText w:val="%1)"/>
      <w:lvlJc w:val="left"/>
      <w:pPr>
        <w:ind w:left="13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B4A4192">
      <w:start w:val="1"/>
      <w:numFmt w:val="lowerLetter"/>
      <w:lvlText w:val="%2"/>
      <w:lvlJc w:val="left"/>
      <w:pPr>
        <w:ind w:left="17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A041B40">
      <w:start w:val="1"/>
      <w:numFmt w:val="lowerRoman"/>
      <w:lvlText w:val="%3"/>
      <w:lvlJc w:val="left"/>
      <w:pPr>
        <w:ind w:left="25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46E5A0">
      <w:start w:val="1"/>
      <w:numFmt w:val="decimal"/>
      <w:lvlText w:val="%4"/>
      <w:lvlJc w:val="left"/>
      <w:pPr>
        <w:ind w:left="32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DC1D76">
      <w:start w:val="1"/>
      <w:numFmt w:val="lowerLetter"/>
      <w:lvlText w:val="%5"/>
      <w:lvlJc w:val="left"/>
      <w:pPr>
        <w:ind w:left="39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4E8356">
      <w:start w:val="1"/>
      <w:numFmt w:val="lowerRoman"/>
      <w:lvlText w:val="%6"/>
      <w:lvlJc w:val="left"/>
      <w:pPr>
        <w:ind w:left="46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4D050E4">
      <w:start w:val="1"/>
      <w:numFmt w:val="decimal"/>
      <w:lvlText w:val="%7"/>
      <w:lvlJc w:val="left"/>
      <w:pPr>
        <w:ind w:left="53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E2C16E">
      <w:start w:val="1"/>
      <w:numFmt w:val="lowerLetter"/>
      <w:lvlText w:val="%8"/>
      <w:lvlJc w:val="left"/>
      <w:pPr>
        <w:ind w:left="61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98C6DC">
      <w:start w:val="1"/>
      <w:numFmt w:val="lowerRoman"/>
      <w:lvlText w:val="%9"/>
      <w:lvlJc w:val="left"/>
      <w:pPr>
        <w:ind w:left="68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8" w15:restartNumberingAfterBreak="0">
    <w:nsid w:val="3BFA3263"/>
    <w:multiLevelType w:val="multilevel"/>
    <w:tmpl w:val="3BFA3263"/>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3C624C20"/>
    <w:multiLevelType w:val="hybridMultilevel"/>
    <w:tmpl w:val="66AAEF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C91532B"/>
    <w:multiLevelType w:val="hybridMultilevel"/>
    <w:tmpl w:val="C3CAC470"/>
    <w:lvl w:ilvl="0" w:tplc="5C50DB88">
      <w:start w:val="1"/>
      <w:numFmt w:val="decimal"/>
      <w:lvlText w:val="(%1)"/>
      <w:lvlJc w:val="left"/>
      <w:pPr>
        <w:ind w:left="2149" w:hanging="360"/>
      </w:pPr>
      <w:rPr>
        <w:rFonts w:hint="default"/>
      </w:rPr>
    </w:lvl>
    <w:lvl w:ilvl="1" w:tplc="20000019" w:tentative="1">
      <w:start w:val="1"/>
      <w:numFmt w:val="lowerLetter"/>
      <w:lvlText w:val="%2."/>
      <w:lvlJc w:val="left"/>
      <w:pPr>
        <w:ind w:left="2869" w:hanging="360"/>
      </w:pPr>
    </w:lvl>
    <w:lvl w:ilvl="2" w:tplc="2000001B" w:tentative="1">
      <w:start w:val="1"/>
      <w:numFmt w:val="lowerRoman"/>
      <w:lvlText w:val="%3."/>
      <w:lvlJc w:val="right"/>
      <w:pPr>
        <w:ind w:left="3589" w:hanging="180"/>
      </w:pPr>
    </w:lvl>
    <w:lvl w:ilvl="3" w:tplc="2000000F" w:tentative="1">
      <w:start w:val="1"/>
      <w:numFmt w:val="decimal"/>
      <w:lvlText w:val="%4."/>
      <w:lvlJc w:val="left"/>
      <w:pPr>
        <w:ind w:left="4309" w:hanging="360"/>
      </w:pPr>
    </w:lvl>
    <w:lvl w:ilvl="4" w:tplc="20000019" w:tentative="1">
      <w:start w:val="1"/>
      <w:numFmt w:val="lowerLetter"/>
      <w:lvlText w:val="%5."/>
      <w:lvlJc w:val="left"/>
      <w:pPr>
        <w:ind w:left="5029" w:hanging="360"/>
      </w:pPr>
    </w:lvl>
    <w:lvl w:ilvl="5" w:tplc="2000001B" w:tentative="1">
      <w:start w:val="1"/>
      <w:numFmt w:val="lowerRoman"/>
      <w:lvlText w:val="%6."/>
      <w:lvlJc w:val="right"/>
      <w:pPr>
        <w:ind w:left="5749" w:hanging="180"/>
      </w:pPr>
    </w:lvl>
    <w:lvl w:ilvl="6" w:tplc="2000000F" w:tentative="1">
      <w:start w:val="1"/>
      <w:numFmt w:val="decimal"/>
      <w:lvlText w:val="%7."/>
      <w:lvlJc w:val="left"/>
      <w:pPr>
        <w:ind w:left="6469" w:hanging="360"/>
      </w:pPr>
    </w:lvl>
    <w:lvl w:ilvl="7" w:tplc="20000019" w:tentative="1">
      <w:start w:val="1"/>
      <w:numFmt w:val="lowerLetter"/>
      <w:lvlText w:val="%8."/>
      <w:lvlJc w:val="left"/>
      <w:pPr>
        <w:ind w:left="7189" w:hanging="360"/>
      </w:pPr>
    </w:lvl>
    <w:lvl w:ilvl="8" w:tplc="2000001B" w:tentative="1">
      <w:start w:val="1"/>
      <w:numFmt w:val="lowerRoman"/>
      <w:lvlText w:val="%9."/>
      <w:lvlJc w:val="right"/>
      <w:pPr>
        <w:ind w:left="7909" w:hanging="180"/>
      </w:pPr>
    </w:lvl>
  </w:abstractNum>
  <w:abstractNum w:abstractNumId="161" w15:restartNumberingAfterBreak="0">
    <w:nsid w:val="3D053760"/>
    <w:multiLevelType w:val="hybridMultilevel"/>
    <w:tmpl w:val="2CAC2D8C"/>
    <w:lvl w:ilvl="0" w:tplc="5BAC31C0">
      <w:start w:val="1"/>
      <w:numFmt w:val="lowerLetter"/>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3D076A73"/>
    <w:multiLevelType w:val="hybridMultilevel"/>
    <w:tmpl w:val="13AC33BE"/>
    <w:lvl w:ilvl="0" w:tplc="8A508F3C">
      <w:start w:val="367"/>
      <w:numFmt w:val="decimal"/>
      <w:lvlText w:val="%1"/>
      <w:lvlJc w:val="left"/>
      <w:pPr>
        <w:ind w:left="493"/>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1" w:tplc="8EEA4C54">
      <w:start w:val="1"/>
      <w:numFmt w:val="lowerLetter"/>
      <w:lvlText w:val="%2"/>
      <w:lvlJc w:val="left"/>
      <w:pPr>
        <w:ind w:left="116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2" w:tplc="8242A212">
      <w:start w:val="1"/>
      <w:numFmt w:val="lowerRoman"/>
      <w:lvlText w:val="%3"/>
      <w:lvlJc w:val="left"/>
      <w:pPr>
        <w:ind w:left="188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3" w:tplc="10A4AC9E">
      <w:start w:val="1"/>
      <w:numFmt w:val="decimal"/>
      <w:lvlText w:val="%4"/>
      <w:lvlJc w:val="left"/>
      <w:pPr>
        <w:ind w:left="260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4" w:tplc="D09EC0A2">
      <w:start w:val="1"/>
      <w:numFmt w:val="lowerLetter"/>
      <w:lvlText w:val="%5"/>
      <w:lvlJc w:val="left"/>
      <w:pPr>
        <w:ind w:left="332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5" w:tplc="B51EF52E">
      <w:start w:val="1"/>
      <w:numFmt w:val="lowerRoman"/>
      <w:lvlText w:val="%6"/>
      <w:lvlJc w:val="left"/>
      <w:pPr>
        <w:ind w:left="404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6" w:tplc="82D48706">
      <w:start w:val="1"/>
      <w:numFmt w:val="decimal"/>
      <w:lvlText w:val="%7"/>
      <w:lvlJc w:val="left"/>
      <w:pPr>
        <w:ind w:left="476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7" w:tplc="5AC2507E">
      <w:start w:val="1"/>
      <w:numFmt w:val="lowerLetter"/>
      <w:lvlText w:val="%8"/>
      <w:lvlJc w:val="left"/>
      <w:pPr>
        <w:ind w:left="548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8" w:tplc="5F420460">
      <w:start w:val="1"/>
      <w:numFmt w:val="lowerRoman"/>
      <w:lvlText w:val="%9"/>
      <w:lvlJc w:val="left"/>
      <w:pPr>
        <w:ind w:left="620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abstractNum>
  <w:abstractNum w:abstractNumId="163" w15:restartNumberingAfterBreak="0">
    <w:nsid w:val="3D1A543C"/>
    <w:multiLevelType w:val="hybridMultilevel"/>
    <w:tmpl w:val="AD1A30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D2E516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3D743B6F"/>
    <w:multiLevelType w:val="hybridMultilevel"/>
    <w:tmpl w:val="886036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D8979F5"/>
    <w:multiLevelType w:val="hybridMultilevel"/>
    <w:tmpl w:val="7116E3A6"/>
    <w:lvl w:ilvl="0" w:tplc="F95E5014">
      <w:start w:val="1"/>
      <w:numFmt w:val="lowerRoman"/>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DAB09EC"/>
    <w:multiLevelType w:val="hybridMultilevel"/>
    <w:tmpl w:val="BD503B4E"/>
    <w:lvl w:ilvl="0" w:tplc="79A631F0">
      <w:start w:val="1"/>
      <w:numFmt w:val="bullet"/>
      <w:lvlText w:val="•"/>
      <w:lvlJc w:val="left"/>
      <w:pPr>
        <w:tabs>
          <w:tab w:val="num" w:pos="720"/>
        </w:tabs>
        <w:ind w:left="720" w:hanging="360"/>
      </w:pPr>
      <w:rPr>
        <w:rFonts w:ascii="Arial" w:hAnsi="Arial" w:hint="default"/>
      </w:rPr>
    </w:lvl>
    <w:lvl w:ilvl="1" w:tplc="346C61FA" w:tentative="1">
      <w:start w:val="1"/>
      <w:numFmt w:val="bullet"/>
      <w:lvlText w:val="•"/>
      <w:lvlJc w:val="left"/>
      <w:pPr>
        <w:tabs>
          <w:tab w:val="num" w:pos="1440"/>
        </w:tabs>
        <w:ind w:left="1440" w:hanging="360"/>
      </w:pPr>
      <w:rPr>
        <w:rFonts w:ascii="Arial" w:hAnsi="Arial" w:hint="default"/>
      </w:rPr>
    </w:lvl>
    <w:lvl w:ilvl="2" w:tplc="1DE2EC30" w:tentative="1">
      <w:start w:val="1"/>
      <w:numFmt w:val="bullet"/>
      <w:lvlText w:val="•"/>
      <w:lvlJc w:val="left"/>
      <w:pPr>
        <w:tabs>
          <w:tab w:val="num" w:pos="2160"/>
        </w:tabs>
        <w:ind w:left="2160" w:hanging="360"/>
      </w:pPr>
      <w:rPr>
        <w:rFonts w:ascii="Arial" w:hAnsi="Arial" w:hint="default"/>
      </w:rPr>
    </w:lvl>
    <w:lvl w:ilvl="3" w:tplc="A91C13E2" w:tentative="1">
      <w:start w:val="1"/>
      <w:numFmt w:val="bullet"/>
      <w:lvlText w:val="•"/>
      <w:lvlJc w:val="left"/>
      <w:pPr>
        <w:tabs>
          <w:tab w:val="num" w:pos="2880"/>
        </w:tabs>
        <w:ind w:left="2880" w:hanging="360"/>
      </w:pPr>
      <w:rPr>
        <w:rFonts w:ascii="Arial" w:hAnsi="Arial" w:hint="default"/>
      </w:rPr>
    </w:lvl>
    <w:lvl w:ilvl="4" w:tplc="42C29F34" w:tentative="1">
      <w:start w:val="1"/>
      <w:numFmt w:val="bullet"/>
      <w:lvlText w:val="•"/>
      <w:lvlJc w:val="left"/>
      <w:pPr>
        <w:tabs>
          <w:tab w:val="num" w:pos="3600"/>
        </w:tabs>
        <w:ind w:left="3600" w:hanging="360"/>
      </w:pPr>
      <w:rPr>
        <w:rFonts w:ascii="Arial" w:hAnsi="Arial" w:hint="default"/>
      </w:rPr>
    </w:lvl>
    <w:lvl w:ilvl="5" w:tplc="38104866" w:tentative="1">
      <w:start w:val="1"/>
      <w:numFmt w:val="bullet"/>
      <w:lvlText w:val="•"/>
      <w:lvlJc w:val="left"/>
      <w:pPr>
        <w:tabs>
          <w:tab w:val="num" w:pos="4320"/>
        </w:tabs>
        <w:ind w:left="4320" w:hanging="360"/>
      </w:pPr>
      <w:rPr>
        <w:rFonts w:ascii="Arial" w:hAnsi="Arial" w:hint="default"/>
      </w:rPr>
    </w:lvl>
    <w:lvl w:ilvl="6" w:tplc="DEC270E4" w:tentative="1">
      <w:start w:val="1"/>
      <w:numFmt w:val="bullet"/>
      <w:lvlText w:val="•"/>
      <w:lvlJc w:val="left"/>
      <w:pPr>
        <w:tabs>
          <w:tab w:val="num" w:pos="5040"/>
        </w:tabs>
        <w:ind w:left="5040" w:hanging="360"/>
      </w:pPr>
      <w:rPr>
        <w:rFonts w:ascii="Arial" w:hAnsi="Arial" w:hint="default"/>
      </w:rPr>
    </w:lvl>
    <w:lvl w:ilvl="7" w:tplc="429E220C" w:tentative="1">
      <w:start w:val="1"/>
      <w:numFmt w:val="bullet"/>
      <w:lvlText w:val="•"/>
      <w:lvlJc w:val="left"/>
      <w:pPr>
        <w:tabs>
          <w:tab w:val="num" w:pos="5760"/>
        </w:tabs>
        <w:ind w:left="5760" w:hanging="360"/>
      </w:pPr>
      <w:rPr>
        <w:rFonts w:ascii="Arial" w:hAnsi="Arial" w:hint="default"/>
      </w:rPr>
    </w:lvl>
    <w:lvl w:ilvl="8" w:tplc="6EECAB8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3E602DA1"/>
    <w:multiLevelType w:val="hybridMultilevel"/>
    <w:tmpl w:val="4F807938"/>
    <w:lvl w:ilvl="0" w:tplc="36B055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E9173EE"/>
    <w:multiLevelType w:val="hybridMultilevel"/>
    <w:tmpl w:val="99DE8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E9805B7"/>
    <w:multiLevelType w:val="multilevel"/>
    <w:tmpl w:val="3E9805B7"/>
    <w:lvl w:ilvl="0">
      <w:start w:val="1"/>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3F322A55"/>
    <w:multiLevelType w:val="hybridMultilevel"/>
    <w:tmpl w:val="507064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3F35260D"/>
    <w:multiLevelType w:val="hybridMultilevel"/>
    <w:tmpl w:val="E88E33DA"/>
    <w:lvl w:ilvl="0" w:tplc="82743344">
      <w:start w:val="1"/>
      <w:numFmt w:val="bullet"/>
      <w:lvlText w:val="•"/>
      <w:lvlJc w:val="left"/>
      <w:pPr>
        <w:tabs>
          <w:tab w:val="num" w:pos="720"/>
        </w:tabs>
        <w:ind w:left="720" w:hanging="360"/>
      </w:pPr>
      <w:rPr>
        <w:rFonts w:ascii="Arial" w:hAnsi="Arial" w:hint="default"/>
      </w:rPr>
    </w:lvl>
    <w:lvl w:ilvl="1" w:tplc="2B04A62C" w:tentative="1">
      <w:start w:val="1"/>
      <w:numFmt w:val="bullet"/>
      <w:lvlText w:val="•"/>
      <w:lvlJc w:val="left"/>
      <w:pPr>
        <w:tabs>
          <w:tab w:val="num" w:pos="1440"/>
        </w:tabs>
        <w:ind w:left="1440" w:hanging="360"/>
      </w:pPr>
      <w:rPr>
        <w:rFonts w:ascii="Arial" w:hAnsi="Arial" w:hint="default"/>
      </w:rPr>
    </w:lvl>
    <w:lvl w:ilvl="2" w:tplc="641289F4" w:tentative="1">
      <w:start w:val="1"/>
      <w:numFmt w:val="bullet"/>
      <w:lvlText w:val="•"/>
      <w:lvlJc w:val="left"/>
      <w:pPr>
        <w:tabs>
          <w:tab w:val="num" w:pos="2160"/>
        </w:tabs>
        <w:ind w:left="2160" w:hanging="360"/>
      </w:pPr>
      <w:rPr>
        <w:rFonts w:ascii="Arial" w:hAnsi="Arial" w:hint="default"/>
      </w:rPr>
    </w:lvl>
    <w:lvl w:ilvl="3" w:tplc="DC80C17A" w:tentative="1">
      <w:start w:val="1"/>
      <w:numFmt w:val="bullet"/>
      <w:lvlText w:val="•"/>
      <w:lvlJc w:val="left"/>
      <w:pPr>
        <w:tabs>
          <w:tab w:val="num" w:pos="2880"/>
        </w:tabs>
        <w:ind w:left="2880" w:hanging="360"/>
      </w:pPr>
      <w:rPr>
        <w:rFonts w:ascii="Arial" w:hAnsi="Arial" w:hint="default"/>
      </w:rPr>
    </w:lvl>
    <w:lvl w:ilvl="4" w:tplc="1E9C981C" w:tentative="1">
      <w:start w:val="1"/>
      <w:numFmt w:val="bullet"/>
      <w:lvlText w:val="•"/>
      <w:lvlJc w:val="left"/>
      <w:pPr>
        <w:tabs>
          <w:tab w:val="num" w:pos="3600"/>
        </w:tabs>
        <w:ind w:left="3600" w:hanging="360"/>
      </w:pPr>
      <w:rPr>
        <w:rFonts w:ascii="Arial" w:hAnsi="Arial" w:hint="default"/>
      </w:rPr>
    </w:lvl>
    <w:lvl w:ilvl="5" w:tplc="F378CDBE" w:tentative="1">
      <w:start w:val="1"/>
      <w:numFmt w:val="bullet"/>
      <w:lvlText w:val="•"/>
      <w:lvlJc w:val="left"/>
      <w:pPr>
        <w:tabs>
          <w:tab w:val="num" w:pos="4320"/>
        </w:tabs>
        <w:ind w:left="4320" w:hanging="360"/>
      </w:pPr>
      <w:rPr>
        <w:rFonts w:ascii="Arial" w:hAnsi="Arial" w:hint="default"/>
      </w:rPr>
    </w:lvl>
    <w:lvl w:ilvl="6" w:tplc="8DCEC230" w:tentative="1">
      <w:start w:val="1"/>
      <w:numFmt w:val="bullet"/>
      <w:lvlText w:val="•"/>
      <w:lvlJc w:val="left"/>
      <w:pPr>
        <w:tabs>
          <w:tab w:val="num" w:pos="5040"/>
        </w:tabs>
        <w:ind w:left="5040" w:hanging="360"/>
      </w:pPr>
      <w:rPr>
        <w:rFonts w:ascii="Arial" w:hAnsi="Arial" w:hint="default"/>
      </w:rPr>
    </w:lvl>
    <w:lvl w:ilvl="7" w:tplc="618CBE58" w:tentative="1">
      <w:start w:val="1"/>
      <w:numFmt w:val="bullet"/>
      <w:lvlText w:val="•"/>
      <w:lvlJc w:val="left"/>
      <w:pPr>
        <w:tabs>
          <w:tab w:val="num" w:pos="5760"/>
        </w:tabs>
        <w:ind w:left="5760" w:hanging="360"/>
      </w:pPr>
      <w:rPr>
        <w:rFonts w:ascii="Arial" w:hAnsi="Arial" w:hint="default"/>
      </w:rPr>
    </w:lvl>
    <w:lvl w:ilvl="8" w:tplc="E872DA6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3F585712"/>
    <w:multiLevelType w:val="hybridMultilevel"/>
    <w:tmpl w:val="3DBE30B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3FB7044B"/>
    <w:multiLevelType w:val="hybridMultilevel"/>
    <w:tmpl w:val="DD3856E6"/>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DB71F0"/>
    <w:multiLevelType w:val="multilevel"/>
    <w:tmpl w:val="3FDB71F0"/>
    <w:lvl w:ilvl="0">
      <w:start w:val="1"/>
      <w:numFmt w:val="decimal"/>
      <w:lvlText w:val="%1."/>
      <w:lvlJc w:val="left"/>
      <w:pPr>
        <w:ind w:left="360" w:hanging="360"/>
      </w:pPr>
      <w:rPr>
        <w:rFonts w:hint="default"/>
        <w:b w:val="0"/>
        <w:bCs w:val="0"/>
        <w:sz w:val="18"/>
        <w:szCs w:val="18"/>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4090210F"/>
    <w:multiLevelType w:val="multilevel"/>
    <w:tmpl w:val="4090210F"/>
    <w:lvl w:ilvl="0">
      <w:start w:val="1"/>
      <w:numFmt w:val="lowerRoman"/>
      <w:lvlText w:val="%1)"/>
      <w:lvlJc w:val="left"/>
      <w:pPr>
        <w:ind w:left="720" w:hanging="360"/>
      </w:pPr>
      <w:rPr>
        <w:rFonts w:ascii="Calibri" w:hAnsi="Calibr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09142EE"/>
    <w:multiLevelType w:val="multilevel"/>
    <w:tmpl w:val="D75223BA"/>
    <w:lvl w:ilvl="0">
      <w:start w:val="1"/>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8" w15:restartNumberingAfterBreak="0">
    <w:nsid w:val="409C567B"/>
    <w:multiLevelType w:val="multilevel"/>
    <w:tmpl w:val="409C567B"/>
    <w:lvl w:ilvl="0">
      <w:start w:val="1"/>
      <w:numFmt w:val="decimal"/>
      <w:lvlText w:val="%1."/>
      <w:lvlJc w:val="left"/>
      <w:pPr>
        <w:ind w:left="715" w:hanging="600"/>
      </w:pPr>
      <w:rPr>
        <w:rFonts w:hint="default"/>
      </w:rPr>
    </w:lvl>
    <w:lvl w:ilvl="1">
      <w:start w:val="2"/>
      <w:numFmt w:val="decimal"/>
      <w:isLgl/>
      <w:lvlText w:val="%1.%2"/>
      <w:lvlJc w:val="left"/>
      <w:pPr>
        <w:ind w:left="475"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835" w:hanging="720"/>
      </w:pPr>
      <w:rPr>
        <w:rFonts w:hint="default"/>
      </w:rPr>
    </w:lvl>
    <w:lvl w:ilvl="5">
      <w:start w:val="1"/>
      <w:numFmt w:val="decimal"/>
      <w:isLgl/>
      <w:lvlText w:val="%1.%2.%3.%4.%5.%6"/>
      <w:lvlJc w:val="left"/>
      <w:pPr>
        <w:ind w:left="1195" w:hanging="1080"/>
      </w:pPr>
      <w:rPr>
        <w:rFonts w:hint="default"/>
      </w:rPr>
    </w:lvl>
    <w:lvl w:ilvl="6">
      <w:start w:val="1"/>
      <w:numFmt w:val="decimal"/>
      <w:isLgl/>
      <w:lvlText w:val="%1.%2.%3.%4.%5.%6.%7"/>
      <w:lvlJc w:val="left"/>
      <w:pPr>
        <w:ind w:left="1195" w:hanging="1080"/>
      </w:pPr>
      <w:rPr>
        <w:rFonts w:hint="default"/>
      </w:rPr>
    </w:lvl>
    <w:lvl w:ilvl="7">
      <w:start w:val="1"/>
      <w:numFmt w:val="decimal"/>
      <w:isLgl/>
      <w:lvlText w:val="%1.%2.%3.%4.%5.%6.%7.%8"/>
      <w:lvlJc w:val="left"/>
      <w:pPr>
        <w:ind w:left="1555" w:hanging="1440"/>
      </w:pPr>
      <w:rPr>
        <w:rFonts w:hint="default"/>
      </w:rPr>
    </w:lvl>
    <w:lvl w:ilvl="8">
      <w:start w:val="1"/>
      <w:numFmt w:val="decimal"/>
      <w:isLgl/>
      <w:lvlText w:val="%1.%2.%3.%4.%5.%6.%7.%8.%9"/>
      <w:lvlJc w:val="left"/>
      <w:pPr>
        <w:ind w:left="1555" w:hanging="1440"/>
      </w:pPr>
      <w:rPr>
        <w:rFonts w:hint="default"/>
      </w:rPr>
    </w:lvl>
  </w:abstractNum>
  <w:abstractNum w:abstractNumId="179" w15:restartNumberingAfterBreak="0">
    <w:nsid w:val="40BE0D0A"/>
    <w:multiLevelType w:val="hybridMultilevel"/>
    <w:tmpl w:val="30BE6D0E"/>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1064BFD"/>
    <w:multiLevelType w:val="hybridMultilevel"/>
    <w:tmpl w:val="52E46D2C"/>
    <w:lvl w:ilvl="0" w:tplc="89EA6B3C">
      <w:start w:val="1"/>
      <w:numFmt w:val="decimal"/>
      <w:lvlText w:val="%1."/>
      <w:lvlJc w:val="left"/>
      <w:pPr>
        <w:ind w:left="752" w:hanging="360"/>
      </w:pPr>
      <w:rPr>
        <w:b w:val="0"/>
        <w:color w:val="auto"/>
      </w:rPr>
    </w:lvl>
    <w:lvl w:ilvl="1" w:tplc="04090019">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181" w15:restartNumberingAfterBreak="0">
    <w:nsid w:val="418B29D6"/>
    <w:multiLevelType w:val="hybridMultilevel"/>
    <w:tmpl w:val="7520D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19C3B7B"/>
    <w:multiLevelType w:val="multilevel"/>
    <w:tmpl w:val="419C3B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41F1026E"/>
    <w:multiLevelType w:val="hybridMultilevel"/>
    <w:tmpl w:val="C3B44FFA"/>
    <w:lvl w:ilvl="0" w:tplc="0409000F">
      <w:start w:val="1"/>
      <w:numFmt w:val="decimal"/>
      <w:lvlText w:val="%1."/>
      <w:lvlJc w:val="left"/>
      <w:pPr>
        <w:ind w:left="701" w:hanging="360"/>
      </w:p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84" w15:restartNumberingAfterBreak="0">
    <w:nsid w:val="424C2133"/>
    <w:multiLevelType w:val="hybridMultilevel"/>
    <w:tmpl w:val="AA4A65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32D4AAE"/>
    <w:multiLevelType w:val="hybridMultilevel"/>
    <w:tmpl w:val="82BE4EF4"/>
    <w:lvl w:ilvl="0" w:tplc="C0C82BB0">
      <w:start w:val="1"/>
      <w:numFmt w:val="lowerRoman"/>
      <w:lvlText w:val="(%1)"/>
      <w:lvlJc w:val="left"/>
      <w:pPr>
        <w:ind w:left="1789" w:hanging="72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86" w15:restartNumberingAfterBreak="0">
    <w:nsid w:val="43611AD5"/>
    <w:multiLevelType w:val="multilevel"/>
    <w:tmpl w:val="43611A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439326F1"/>
    <w:multiLevelType w:val="hybridMultilevel"/>
    <w:tmpl w:val="F252CFF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43F553A9"/>
    <w:multiLevelType w:val="hybridMultilevel"/>
    <w:tmpl w:val="9488D2D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4CB7479"/>
    <w:multiLevelType w:val="multilevel"/>
    <w:tmpl w:val="44CB7479"/>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90" w15:restartNumberingAfterBreak="0">
    <w:nsid w:val="44E54A50"/>
    <w:multiLevelType w:val="multilevel"/>
    <w:tmpl w:val="44E54A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454B182E"/>
    <w:multiLevelType w:val="hybridMultilevel"/>
    <w:tmpl w:val="B1CA39BE"/>
    <w:lvl w:ilvl="0" w:tplc="55AE7938">
      <w:start w:val="2"/>
      <w:numFmt w:val="bullet"/>
      <w:lvlText w:val=""/>
      <w:lvlJc w:val="left"/>
      <w:pPr>
        <w:ind w:left="72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5575E1F"/>
    <w:multiLevelType w:val="hybridMultilevel"/>
    <w:tmpl w:val="2978684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45EF1B25"/>
    <w:multiLevelType w:val="multilevel"/>
    <w:tmpl w:val="45EF1B2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46265806"/>
    <w:multiLevelType w:val="multilevel"/>
    <w:tmpl w:val="4626580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46FC719B"/>
    <w:multiLevelType w:val="multilevel"/>
    <w:tmpl w:val="46FC719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96" w15:restartNumberingAfterBreak="0">
    <w:nsid w:val="472931AE"/>
    <w:multiLevelType w:val="hybridMultilevel"/>
    <w:tmpl w:val="6CF69440"/>
    <w:lvl w:ilvl="0" w:tplc="BBAC644E">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97" w15:restartNumberingAfterBreak="0">
    <w:nsid w:val="47C77382"/>
    <w:multiLevelType w:val="multilevel"/>
    <w:tmpl w:val="47C77382"/>
    <w:lvl w:ilvl="0">
      <w:start w:val="1"/>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487E50A4"/>
    <w:multiLevelType w:val="hybridMultilevel"/>
    <w:tmpl w:val="D8805EB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906378D"/>
    <w:multiLevelType w:val="multilevel"/>
    <w:tmpl w:val="49063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4976742C"/>
    <w:multiLevelType w:val="hybridMultilevel"/>
    <w:tmpl w:val="236E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9993684"/>
    <w:multiLevelType w:val="hybridMultilevel"/>
    <w:tmpl w:val="301296C0"/>
    <w:lvl w:ilvl="0" w:tplc="BCC2169C">
      <w:start w:val="1"/>
      <w:numFmt w:val="decimal"/>
      <w:lvlText w:val="%1)"/>
      <w:lvlJc w:val="left"/>
      <w:pPr>
        <w:ind w:left="123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6C6DE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10E72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0BEC7E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68E6D6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665380">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CE2806">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6BA4D1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4E4C83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2" w15:restartNumberingAfterBreak="0">
    <w:nsid w:val="49F15F65"/>
    <w:multiLevelType w:val="hybridMultilevel"/>
    <w:tmpl w:val="FA84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A086381"/>
    <w:multiLevelType w:val="hybridMultilevel"/>
    <w:tmpl w:val="3EE8A3A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4" w15:restartNumberingAfterBreak="0">
    <w:nsid w:val="4AD35531"/>
    <w:multiLevelType w:val="hybridMultilevel"/>
    <w:tmpl w:val="142098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4B06602A"/>
    <w:multiLevelType w:val="hybridMultilevel"/>
    <w:tmpl w:val="0CBAC096"/>
    <w:lvl w:ilvl="0" w:tplc="89EA5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B204873"/>
    <w:multiLevelType w:val="multilevel"/>
    <w:tmpl w:val="4B2048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4B50796A"/>
    <w:multiLevelType w:val="hybridMultilevel"/>
    <w:tmpl w:val="326268AC"/>
    <w:lvl w:ilvl="0" w:tplc="04090001">
      <w:start w:val="1"/>
      <w:numFmt w:val="bullet"/>
      <w:lvlText w:val=""/>
      <w:lvlJc w:val="left"/>
      <w:pPr>
        <w:tabs>
          <w:tab w:val="num" w:pos="720"/>
        </w:tabs>
        <w:ind w:left="720" w:hanging="360"/>
      </w:pPr>
      <w:rPr>
        <w:rFonts w:ascii="Symbol" w:hAnsi="Symbol" w:hint="default"/>
      </w:rPr>
    </w:lvl>
    <w:lvl w:ilvl="1" w:tplc="0E2C28B4">
      <w:start w:val="1"/>
      <w:numFmt w:val="bullet"/>
      <w:lvlText w:val=""/>
      <w:lvlJc w:val="left"/>
      <w:pPr>
        <w:tabs>
          <w:tab w:val="num" w:pos="1440"/>
        </w:tabs>
        <w:ind w:left="1440" w:hanging="360"/>
      </w:pPr>
      <w:rPr>
        <w:rFonts w:ascii="Wingdings 3" w:hAnsi="Wingdings 3" w:hint="default"/>
      </w:rPr>
    </w:lvl>
    <w:lvl w:ilvl="2" w:tplc="EABA67B6">
      <w:start w:val="1"/>
      <w:numFmt w:val="bullet"/>
      <w:lvlText w:val=""/>
      <w:lvlJc w:val="left"/>
      <w:pPr>
        <w:tabs>
          <w:tab w:val="num" w:pos="2160"/>
        </w:tabs>
        <w:ind w:left="2160" w:hanging="360"/>
      </w:pPr>
      <w:rPr>
        <w:rFonts w:ascii="Wingdings 3" w:hAnsi="Wingdings 3" w:hint="default"/>
      </w:rPr>
    </w:lvl>
    <w:lvl w:ilvl="3" w:tplc="4F8C3F92">
      <w:start w:val="1"/>
      <w:numFmt w:val="bullet"/>
      <w:lvlText w:val=""/>
      <w:lvlJc w:val="left"/>
      <w:pPr>
        <w:tabs>
          <w:tab w:val="num" w:pos="2880"/>
        </w:tabs>
        <w:ind w:left="2880" w:hanging="360"/>
      </w:pPr>
      <w:rPr>
        <w:rFonts w:ascii="Wingdings 3" w:hAnsi="Wingdings 3" w:hint="default"/>
      </w:rPr>
    </w:lvl>
    <w:lvl w:ilvl="4" w:tplc="3C284BF0">
      <w:start w:val="1"/>
      <w:numFmt w:val="bullet"/>
      <w:lvlText w:val=""/>
      <w:lvlJc w:val="left"/>
      <w:pPr>
        <w:tabs>
          <w:tab w:val="num" w:pos="3600"/>
        </w:tabs>
        <w:ind w:left="3600" w:hanging="360"/>
      </w:pPr>
      <w:rPr>
        <w:rFonts w:ascii="Wingdings 3" w:hAnsi="Wingdings 3" w:hint="default"/>
      </w:rPr>
    </w:lvl>
    <w:lvl w:ilvl="5" w:tplc="CCD22640">
      <w:start w:val="1"/>
      <w:numFmt w:val="bullet"/>
      <w:lvlText w:val=""/>
      <w:lvlJc w:val="left"/>
      <w:pPr>
        <w:tabs>
          <w:tab w:val="num" w:pos="4320"/>
        </w:tabs>
        <w:ind w:left="4320" w:hanging="360"/>
      </w:pPr>
      <w:rPr>
        <w:rFonts w:ascii="Wingdings 3" w:hAnsi="Wingdings 3" w:hint="default"/>
      </w:rPr>
    </w:lvl>
    <w:lvl w:ilvl="6" w:tplc="E042D4F6">
      <w:start w:val="1"/>
      <w:numFmt w:val="bullet"/>
      <w:lvlText w:val=""/>
      <w:lvlJc w:val="left"/>
      <w:pPr>
        <w:tabs>
          <w:tab w:val="num" w:pos="5040"/>
        </w:tabs>
        <w:ind w:left="5040" w:hanging="360"/>
      </w:pPr>
      <w:rPr>
        <w:rFonts w:ascii="Wingdings 3" w:hAnsi="Wingdings 3" w:hint="default"/>
      </w:rPr>
    </w:lvl>
    <w:lvl w:ilvl="7" w:tplc="A0C2C086">
      <w:start w:val="1"/>
      <w:numFmt w:val="bullet"/>
      <w:lvlText w:val=""/>
      <w:lvlJc w:val="left"/>
      <w:pPr>
        <w:tabs>
          <w:tab w:val="num" w:pos="5760"/>
        </w:tabs>
        <w:ind w:left="5760" w:hanging="360"/>
      </w:pPr>
      <w:rPr>
        <w:rFonts w:ascii="Wingdings 3" w:hAnsi="Wingdings 3" w:hint="default"/>
      </w:rPr>
    </w:lvl>
    <w:lvl w:ilvl="8" w:tplc="8EA24BEA">
      <w:start w:val="1"/>
      <w:numFmt w:val="bullet"/>
      <w:lvlText w:val=""/>
      <w:lvlJc w:val="left"/>
      <w:pPr>
        <w:tabs>
          <w:tab w:val="num" w:pos="6480"/>
        </w:tabs>
        <w:ind w:left="6480" w:hanging="360"/>
      </w:pPr>
      <w:rPr>
        <w:rFonts w:ascii="Wingdings 3" w:hAnsi="Wingdings 3" w:hint="default"/>
      </w:rPr>
    </w:lvl>
  </w:abstractNum>
  <w:abstractNum w:abstractNumId="208" w15:restartNumberingAfterBreak="0">
    <w:nsid w:val="4B5A0FD1"/>
    <w:multiLevelType w:val="multilevel"/>
    <w:tmpl w:val="EA16E3DC"/>
    <w:lvl w:ilvl="0">
      <w:start w:val="2"/>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9" w15:restartNumberingAfterBreak="0">
    <w:nsid w:val="4B5B14DC"/>
    <w:multiLevelType w:val="hybridMultilevel"/>
    <w:tmpl w:val="EFAE78F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4BEF52C0"/>
    <w:multiLevelType w:val="hybridMultilevel"/>
    <w:tmpl w:val="B4384F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1" w15:restartNumberingAfterBreak="0">
    <w:nsid w:val="4BEF537F"/>
    <w:multiLevelType w:val="hybridMultilevel"/>
    <w:tmpl w:val="12EE9BB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CFB08D4"/>
    <w:multiLevelType w:val="multilevel"/>
    <w:tmpl w:val="CE5E6834"/>
    <w:lvl w:ilvl="0">
      <w:start w:val="2"/>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300" w:hanging="72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600" w:hanging="1440"/>
      </w:pPr>
      <w:rPr>
        <w:rFonts w:hint="default"/>
      </w:rPr>
    </w:lvl>
  </w:abstractNum>
  <w:abstractNum w:abstractNumId="213" w15:restartNumberingAfterBreak="0">
    <w:nsid w:val="4D351F92"/>
    <w:multiLevelType w:val="hybridMultilevel"/>
    <w:tmpl w:val="8666738C"/>
    <w:lvl w:ilvl="0" w:tplc="3502E242">
      <w:start w:val="1"/>
      <w:numFmt w:val="decimal"/>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4" w15:restartNumberingAfterBreak="0">
    <w:nsid w:val="4D8661F6"/>
    <w:multiLevelType w:val="multilevel"/>
    <w:tmpl w:val="4D866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DC00F9C"/>
    <w:multiLevelType w:val="hybridMultilevel"/>
    <w:tmpl w:val="83E8E51A"/>
    <w:lvl w:ilvl="0" w:tplc="1CF2CF4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6" w15:restartNumberingAfterBreak="0">
    <w:nsid w:val="4DF62085"/>
    <w:multiLevelType w:val="hybridMultilevel"/>
    <w:tmpl w:val="1C46F206"/>
    <w:lvl w:ilvl="0" w:tplc="FFFFFFFF">
      <w:start w:val="1"/>
      <w:numFmt w:val="decimal"/>
      <w:lvlText w:val="%1)"/>
      <w:lvlJc w:val="left"/>
      <w:pPr>
        <w:ind w:left="16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FFFFFF">
      <w:start w:val="1"/>
      <w:numFmt w:val="lowerLetter"/>
      <w:lvlText w:val="%2"/>
      <w:lvlJc w:val="left"/>
      <w:pPr>
        <w:ind w:left="17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FFFFFF">
      <w:start w:val="1"/>
      <w:numFmt w:val="lowerRoman"/>
      <w:lvlText w:val="%3"/>
      <w:lvlJc w:val="left"/>
      <w:pPr>
        <w:ind w:left="24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FFFFFFF">
      <w:start w:val="1"/>
      <w:numFmt w:val="decimal"/>
      <w:lvlText w:val="%4"/>
      <w:lvlJc w:val="left"/>
      <w:pPr>
        <w:ind w:left="32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FFFFFF">
      <w:start w:val="1"/>
      <w:numFmt w:val="lowerLetter"/>
      <w:lvlText w:val="%5"/>
      <w:lvlJc w:val="left"/>
      <w:pPr>
        <w:ind w:left="39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FFFFFFF">
      <w:start w:val="1"/>
      <w:numFmt w:val="lowerRoman"/>
      <w:lvlText w:val="%6"/>
      <w:lvlJc w:val="left"/>
      <w:pPr>
        <w:ind w:left="46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FFFFFF">
      <w:start w:val="1"/>
      <w:numFmt w:val="decimal"/>
      <w:lvlText w:val="%7"/>
      <w:lvlJc w:val="left"/>
      <w:pPr>
        <w:ind w:left="53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FFFFFFF">
      <w:start w:val="1"/>
      <w:numFmt w:val="lowerLetter"/>
      <w:lvlText w:val="%8"/>
      <w:lvlJc w:val="left"/>
      <w:pPr>
        <w:ind w:left="6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FFFFFFF">
      <w:start w:val="1"/>
      <w:numFmt w:val="lowerRoman"/>
      <w:lvlText w:val="%9"/>
      <w:lvlJc w:val="left"/>
      <w:pPr>
        <w:ind w:left="6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7" w15:restartNumberingAfterBreak="0">
    <w:nsid w:val="4E4909B1"/>
    <w:multiLevelType w:val="multilevel"/>
    <w:tmpl w:val="FABED7C0"/>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8" w15:restartNumberingAfterBreak="0">
    <w:nsid w:val="4EB82EEE"/>
    <w:multiLevelType w:val="hybridMultilevel"/>
    <w:tmpl w:val="5C9A0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F3B4892"/>
    <w:multiLevelType w:val="multilevel"/>
    <w:tmpl w:val="4F3B4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F506C3E"/>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F860EED"/>
    <w:multiLevelType w:val="multilevel"/>
    <w:tmpl w:val="09DA37FA"/>
    <w:styleLink w:val="Style1"/>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500B77F1"/>
    <w:multiLevelType w:val="multilevel"/>
    <w:tmpl w:val="0F3E2BE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3" w15:restartNumberingAfterBreak="0">
    <w:nsid w:val="50243A41"/>
    <w:multiLevelType w:val="multilevel"/>
    <w:tmpl w:val="50243A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50C269B9"/>
    <w:multiLevelType w:val="hybridMultilevel"/>
    <w:tmpl w:val="488EF900"/>
    <w:lvl w:ilvl="0" w:tplc="CC58E11A">
      <w:start w:val="1"/>
      <w:numFmt w:val="lowerRoman"/>
      <w:lvlText w:val="(%1)"/>
      <w:lvlJc w:val="left"/>
      <w:pPr>
        <w:ind w:left="1429" w:hanging="72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5" w15:restartNumberingAfterBreak="0">
    <w:nsid w:val="50D837E5"/>
    <w:multiLevelType w:val="hybridMultilevel"/>
    <w:tmpl w:val="97EA8008"/>
    <w:lvl w:ilvl="0" w:tplc="3094F728">
      <w:start w:val="1"/>
      <w:numFmt w:val="lowerRoman"/>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6" w15:restartNumberingAfterBreak="0">
    <w:nsid w:val="50DF39E5"/>
    <w:multiLevelType w:val="hybridMultilevel"/>
    <w:tmpl w:val="BBD45172"/>
    <w:lvl w:ilvl="0" w:tplc="BCEAF3B2">
      <w:start w:val="1"/>
      <w:numFmt w:val="lowerRoman"/>
      <w:lvlText w:val="(%1)"/>
      <w:lvlJc w:val="left"/>
      <w:pPr>
        <w:ind w:left="1275" w:hanging="72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27" w15:restartNumberingAfterBreak="0">
    <w:nsid w:val="51112D9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51707779"/>
    <w:multiLevelType w:val="hybridMultilevel"/>
    <w:tmpl w:val="6A8C00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17E0F65"/>
    <w:multiLevelType w:val="hybridMultilevel"/>
    <w:tmpl w:val="A57C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1C2493E"/>
    <w:multiLevelType w:val="hybridMultilevel"/>
    <w:tmpl w:val="168446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51CE0433"/>
    <w:multiLevelType w:val="multilevel"/>
    <w:tmpl w:val="51CE04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51D11814"/>
    <w:multiLevelType w:val="hybridMultilevel"/>
    <w:tmpl w:val="FE2465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3" w15:restartNumberingAfterBreak="0">
    <w:nsid w:val="529448B9"/>
    <w:multiLevelType w:val="multilevel"/>
    <w:tmpl w:val="2EE2EE8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rPr>
    </w:lvl>
    <w:lvl w:ilvl="2">
      <w:start w:val="1"/>
      <w:numFmt w:val="lowerRoman"/>
      <w:lvlText w:val="(%3)"/>
      <w:lvlJc w:val="left"/>
      <w:pPr>
        <w:ind w:left="1800" w:hanging="720"/>
      </w:pPr>
      <w:rPr>
        <w:rFonts w:ascii="Bookman Old Style" w:eastAsia="Times New Roman" w:hAnsi="Bookman Old Style" w:cs="Segoe UI"/>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4" w15:restartNumberingAfterBreak="0">
    <w:nsid w:val="531A5882"/>
    <w:multiLevelType w:val="hybridMultilevel"/>
    <w:tmpl w:val="9C3E6094"/>
    <w:lvl w:ilvl="0" w:tplc="62AE20C0">
      <w:start w:val="1"/>
      <w:numFmt w:val="decimal"/>
      <w:lvlText w:val="%1)"/>
      <w:lvlJc w:val="left"/>
      <w:pPr>
        <w:ind w:left="14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581EA2">
      <w:start w:val="1"/>
      <w:numFmt w:val="lowerLetter"/>
      <w:lvlText w:val="%2"/>
      <w:lvlJc w:val="left"/>
      <w:pPr>
        <w:ind w:left="1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7B8B35E">
      <w:start w:val="1"/>
      <w:numFmt w:val="lowerRoman"/>
      <w:lvlText w:val="%3"/>
      <w:lvlJc w:val="left"/>
      <w:pPr>
        <w:ind w:left="2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C27C7A">
      <w:start w:val="1"/>
      <w:numFmt w:val="decimal"/>
      <w:lvlText w:val="%4"/>
      <w:lvlJc w:val="left"/>
      <w:pPr>
        <w:ind w:left="3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AC811A">
      <w:start w:val="1"/>
      <w:numFmt w:val="lowerLetter"/>
      <w:lvlText w:val="%5"/>
      <w:lvlJc w:val="left"/>
      <w:pPr>
        <w:ind w:left="39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580737E">
      <w:start w:val="1"/>
      <w:numFmt w:val="lowerRoman"/>
      <w:lvlText w:val="%6"/>
      <w:lvlJc w:val="left"/>
      <w:pPr>
        <w:ind w:left="46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38AB2BE">
      <w:start w:val="1"/>
      <w:numFmt w:val="decimal"/>
      <w:lvlText w:val="%7"/>
      <w:lvlJc w:val="left"/>
      <w:pPr>
        <w:ind w:left="53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41E693E">
      <w:start w:val="1"/>
      <w:numFmt w:val="lowerLetter"/>
      <w:lvlText w:val="%8"/>
      <w:lvlJc w:val="left"/>
      <w:pPr>
        <w:ind w:left="61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5493BE">
      <w:start w:val="1"/>
      <w:numFmt w:val="lowerRoman"/>
      <w:lvlText w:val="%9"/>
      <w:lvlJc w:val="left"/>
      <w:pPr>
        <w:ind w:left="68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5" w15:restartNumberingAfterBreak="0">
    <w:nsid w:val="536216DC"/>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3EA7E1D"/>
    <w:multiLevelType w:val="hybridMultilevel"/>
    <w:tmpl w:val="D28C04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45339E7"/>
    <w:multiLevelType w:val="multilevel"/>
    <w:tmpl w:val="E4C8880A"/>
    <w:lvl w:ilvl="0">
      <w:start w:val="1"/>
      <w:numFmt w:val="decimal"/>
      <w:lvlText w:val="%1)"/>
      <w:lvlJc w:val="left"/>
      <w:pPr>
        <w:tabs>
          <w:tab w:val="num" w:pos="720"/>
        </w:tabs>
        <w:ind w:left="720" w:hanging="360"/>
      </w:pPr>
    </w:lvl>
    <w:lvl w:ilv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080" w:hanging="72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440" w:hanging="108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1800" w:hanging="1440"/>
      </w:pPr>
      <w:rPr>
        <w:rFonts w:eastAsiaTheme="majorEastAsia" w:hint="default"/>
      </w:rPr>
    </w:lvl>
  </w:abstractNum>
  <w:abstractNum w:abstractNumId="238" w15:restartNumberingAfterBreak="0">
    <w:nsid w:val="54DA7B7F"/>
    <w:multiLevelType w:val="multilevel"/>
    <w:tmpl w:val="54DA7B7F"/>
    <w:lvl w:ilvl="0">
      <w:start w:val="1"/>
      <w:numFmt w:val="lowerRoman"/>
      <w:lvlText w:val="%1)"/>
      <w:lvlJc w:val="left"/>
      <w:pPr>
        <w:ind w:left="1080" w:hanging="720"/>
      </w:pPr>
      <w:rPr>
        <w:rFonts w:ascii="Calibri" w:hAnsi="Calibr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54F917EF"/>
    <w:multiLevelType w:val="multilevel"/>
    <w:tmpl w:val="E75C4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15:restartNumberingAfterBreak="0">
    <w:nsid w:val="552955E3"/>
    <w:multiLevelType w:val="multilevel"/>
    <w:tmpl w:val="552955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56303017"/>
    <w:multiLevelType w:val="hybridMultilevel"/>
    <w:tmpl w:val="2F1495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5679244B"/>
    <w:multiLevelType w:val="hybridMultilevel"/>
    <w:tmpl w:val="F022D7BA"/>
    <w:lvl w:ilvl="0" w:tplc="55AE7938">
      <w:start w:val="2"/>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69F4B95"/>
    <w:multiLevelType w:val="multilevel"/>
    <w:tmpl w:val="A948C2A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5746565F"/>
    <w:multiLevelType w:val="hybridMultilevel"/>
    <w:tmpl w:val="A72821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578679BB"/>
    <w:multiLevelType w:val="hybridMultilevel"/>
    <w:tmpl w:val="DD5A6E2A"/>
    <w:lvl w:ilvl="0" w:tplc="A8CAE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93512E6"/>
    <w:multiLevelType w:val="hybridMultilevel"/>
    <w:tmpl w:val="FFC00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A606509"/>
    <w:multiLevelType w:val="hybridMultilevel"/>
    <w:tmpl w:val="6F0EEC98"/>
    <w:lvl w:ilvl="0" w:tplc="2292A060">
      <w:start w:val="209"/>
      <w:numFmt w:val="decimal"/>
      <w:lvlText w:val="%1"/>
      <w:lvlJc w:val="left"/>
    </w:lvl>
    <w:lvl w:ilvl="1" w:tplc="1DF6C0C8">
      <w:numFmt w:val="decimal"/>
      <w:lvlText w:val=""/>
      <w:lvlJc w:val="left"/>
    </w:lvl>
    <w:lvl w:ilvl="2" w:tplc="7198302C">
      <w:numFmt w:val="decimal"/>
      <w:lvlText w:val=""/>
      <w:lvlJc w:val="left"/>
    </w:lvl>
    <w:lvl w:ilvl="3" w:tplc="5C382BDC">
      <w:numFmt w:val="decimal"/>
      <w:lvlText w:val=""/>
      <w:lvlJc w:val="left"/>
    </w:lvl>
    <w:lvl w:ilvl="4" w:tplc="DED647A4">
      <w:numFmt w:val="decimal"/>
      <w:lvlText w:val=""/>
      <w:lvlJc w:val="left"/>
    </w:lvl>
    <w:lvl w:ilvl="5" w:tplc="CA42E128">
      <w:numFmt w:val="decimal"/>
      <w:lvlText w:val=""/>
      <w:lvlJc w:val="left"/>
    </w:lvl>
    <w:lvl w:ilvl="6" w:tplc="61E040BC">
      <w:numFmt w:val="decimal"/>
      <w:lvlText w:val=""/>
      <w:lvlJc w:val="left"/>
    </w:lvl>
    <w:lvl w:ilvl="7" w:tplc="D2F21DB0">
      <w:numFmt w:val="decimal"/>
      <w:lvlText w:val=""/>
      <w:lvlJc w:val="left"/>
    </w:lvl>
    <w:lvl w:ilvl="8" w:tplc="29749C42">
      <w:numFmt w:val="decimal"/>
      <w:lvlText w:val=""/>
      <w:lvlJc w:val="left"/>
    </w:lvl>
  </w:abstractNum>
  <w:abstractNum w:abstractNumId="248" w15:restartNumberingAfterBreak="0">
    <w:nsid w:val="5A6B094E"/>
    <w:multiLevelType w:val="multilevel"/>
    <w:tmpl w:val="5A6B094E"/>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5ABD541D"/>
    <w:multiLevelType w:val="multilevel"/>
    <w:tmpl w:val="5ABD5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15:restartNumberingAfterBreak="0">
    <w:nsid w:val="5B1458A6"/>
    <w:multiLevelType w:val="hybridMultilevel"/>
    <w:tmpl w:val="58E23E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5B5D3DE5"/>
    <w:multiLevelType w:val="hybridMultilevel"/>
    <w:tmpl w:val="9B80F93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B993696"/>
    <w:multiLevelType w:val="multilevel"/>
    <w:tmpl w:val="5B993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3" w15:restartNumberingAfterBreak="0">
    <w:nsid w:val="5C0045FF"/>
    <w:multiLevelType w:val="hybridMultilevel"/>
    <w:tmpl w:val="29724506"/>
    <w:lvl w:ilvl="0" w:tplc="55AE7938">
      <w:start w:val="2"/>
      <w:numFmt w:val="bullet"/>
      <w:lvlText w:val=""/>
      <w:lvlJc w:val="left"/>
      <w:pPr>
        <w:ind w:left="720" w:hanging="72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5C32450F"/>
    <w:multiLevelType w:val="multilevel"/>
    <w:tmpl w:val="5C3245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5CF5664B"/>
    <w:multiLevelType w:val="multilevel"/>
    <w:tmpl w:val="5CF56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6" w15:restartNumberingAfterBreak="0">
    <w:nsid w:val="5D497C58"/>
    <w:multiLevelType w:val="multilevel"/>
    <w:tmpl w:val="5D497C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15:restartNumberingAfterBreak="0">
    <w:nsid w:val="5DC93A96"/>
    <w:multiLevelType w:val="hybridMultilevel"/>
    <w:tmpl w:val="E7B22130"/>
    <w:lvl w:ilvl="0" w:tplc="04090011">
      <w:start w:val="1"/>
      <w:numFmt w:val="decimal"/>
      <w:lvlText w:val="%1)"/>
      <w:lvlJc w:val="left"/>
      <w:pPr>
        <w:ind w:left="360" w:hanging="360"/>
      </w:pPr>
    </w:lvl>
    <w:lvl w:ilvl="1" w:tplc="A072E54C">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E413EA1"/>
    <w:multiLevelType w:val="multilevel"/>
    <w:tmpl w:val="5E413E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9" w15:restartNumberingAfterBreak="0">
    <w:nsid w:val="5E5D6DB4"/>
    <w:multiLevelType w:val="hybridMultilevel"/>
    <w:tmpl w:val="2F683390"/>
    <w:lvl w:ilvl="0" w:tplc="7F86C8A0">
      <w:start w:val="4"/>
      <w:numFmt w:val="decimal"/>
      <w:lvlText w:val="%1."/>
      <w:lvlJc w:val="left"/>
      <w:pPr>
        <w:tabs>
          <w:tab w:val="num" w:pos="720"/>
        </w:tabs>
        <w:ind w:left="720" w:hanging="360"/>
      </w:pPr>
    </w:lvl>
    <w:lvl w:ilvl="1" w:tplc="5A32B802" w:tentative="1">
      <w:start w:val="1"/>
      <w:numFmt w:val="decimal"/>
      <w:lvlText w:val="%2."/>
      <w:lvlJc w:val="left"/>
      <w:pPr>
        <w:tabs>
          <w:tab w:val="num" w:pos="1440"/>
        </w:tabs>
        <w:ind w:left="1440" w:hanging="360"/>
      </w:pPr>
    </w:lvl>
    <w:lvl w:ilvl="2" w:tplc="A6D82100" w:tentative="1">
      <w:start w:val="1"/>
      <w:numFmt w:val="decimal"/>
      <w:lvlText w:val="%3."/>
      <w:lvlJc w:val="left"/>
      <w:pPr>
        <w:tabs>
          <w:tab w:val="num" w:pos="2160"/>
        </w:tabs>
        <w:ind w:left="2160" w:hanging="360"/>
      </w:pPr>
    </w:lvl>
    <w:lvl w:ilvl="3" w:tplc="78109E00" w:tentative="1">
      <w:start w:val="1"/>
      <w:numFmt w:val="decimal"/>
      <w:lvlText w:val="%4."/>
      <w:lvlJc w:val="left"/>
      <w:pPr>
        <w:tabs>
          <w:tab w:val="num" w:pos="2880"/>
        </w:tabs>
        <w:ind w:left="2880" w:hanging="360"/>
      </w:pPr>
    </w:lvl>
    <w:lvl w:ilvl="4" w:tplc="FB466386" w:tentative="1">
      <w:start w:val="1"/>
      <w:numFmt w:val="decimal"/>
      <w:lvlText w:val="%5."/>
      <w:lvlJc w:val="left"/>
      <w:pPr>
        <w:tabs>
          <w:tab w:val="num" w:pos="3600"/>
        </w:tabs>
        <w:ind w:left="3600" w:hanging="360"/>
      </w:pPr>
    </w:lvl>
    <w:lvl w:ilvl="5" w:tplc="7C2C0B42" w:tentative="1">
      <w:start w:val="1"/>
      <w:numFmt w:val="decimal"/>
      <w:lvlText w:val="%6."/>
      <w:lvlJc w:val="left"/>
      <w:pPr>
        <w:tabs>
          <w:tab w:val="num" w:pos="4320"/>
        </w:tabs>
        <w:ind w:left="4320" w:hanging="360"/>
      </w:pPr>
    </w:lvl>
    <w:lvl w:ilvl="6" w:tplc="25F200CA" w:tentative="1">
      <w:start w:val="1"/>
      <w:numFmt w:val="decimal"/>
      <w:lvlText w:val="%7."/>
      <w:lvlJc w:val="left"/>
      <w:pPr>
        <w:tabs>
          <w:tab w:val="num" w:pos="5040"/>
        </w:tabs>
        <w:ind w:left="5040" w:hanging="360"/>
      </w:pPr>
    </w:lvl>
    <w:lvl w:ilvl="7" w:tplc="C132103A" w:tentative="1">
      <w:start w:val="1"/>
      <w:numFmt w:val="decimal"/>
      <w:lvlText w:val="%8."/>
      <w:lvlJc w:val="left"/>
      <w:pPr>
        <w:tabs>
          <w:tab w:val="num" w:pos="5760"/>
        </w:tabs>
        <w:ind w:left="5760" w:hanging="360"/>
      </w:pPr>
    </w:lvl>
    <w:lvl w:ilvl="8" w:tplc="D51C1BB0" w:tentative="1">
      <w:start w:val="1"/>
      <w:numFmt w:val="decimal"/>
      <w:lvlText w:val="%9."/>
      <w:lvlJc w:val="left"/>
      <w:pPr>
        <w:tabs>
          <w:tab w:val="num" w:pos="6480"/>
        </w:tabs>
        <w:ind w:left="6480" w:hanging="360"/>
      </w:pPr>
    </w:lvl>
  </w:abstractNum>
  <w:abstractNum w:abstractNumId="260" w15:restartNumberingAfterBreak="0">
    <w:nsid w:val="5ED27205"/>
    <w:multiLevelType w:val="multilevel"/>
    <w:tmpl w:val="5ED27205"/>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5EEE1F27"/>
    <w:multiLevelType w:val="multilevel"/>
    <w:tmpl w:val="5EEE1F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5F3411F8"/>
    <w:multiLevelType w:val="hybridMultilevel"/>
    <w:tmpl w:val="F6AE24E2"/>
    <w:lvl w:ilvl="0" w:tplc="55AE7938">
      <w:start w:val="2"/>
      <w:numFmt w:val="bullet"/>
      <w:lvlText w:val=""/>
      <w:lvlJc w:val="left"/>
      <w:pPr>
        <w:ind w:left="108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FA63573"/>
    <w:multiLevelType w:val="hybridMultilevel"/>
    <w:tmpl w:val="8B98DAC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4" w15:restartNumberingAfterBreak="0">
    <w:nsid w:val="5FBC7146"/>
    <w:multiLevelType w:val="hybridMultilevel"/>
    <w:tmpl w:val="C822437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FBF7E95"/>
    <w:multiLevelType w:val="hybridMultilevel"/>
    <w:tmpl w:val="47FAD940"/>
    <w:lvl w:ilvl="0" w:tplc="1660A4A4">
      <w:start w:val="1"/>
      <w:numFmt w:val="lowerRoman"/>
      <w:lvlText w:val="(%1)"/>
      <w:lvlJc w:val="righ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FE63D9B"/>
    <w:multiLevelType w:val="hybridMultilevel"/>
    <w:tmpl w:val="5A84016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7" w15:restartNumberingAfterBreak="0">
    <w:nsid w:val="61276D30"/>
    <w:multiLevelType w:val="multilevel"/>
    <w:tmpl w:val="83CA54A8"/>
    <w:lvl w:ilvl="0">
      <w:start w:val="5"/>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8" w15:restartNumberingAfterBreak="0">
    <w:nsid w:val="613752F1"/>
    <w:multiLevelType w:val="hybridMultilevel"/>
    <w:tmpl w:val="63F400F8"/>
    <w:lvl w:ilvl="0" w:tplc="71CABA86">
      <w:start w:val="1"/>
      <w:numFmt w:val="decimal"/>
      <w:lvlText w:val="%1."/>
      <w:lvlJc w:val="left"/>
      <w:pPr>
        <w:tabs>
          <w:tab w:val="num" w:pos="720"/>
        </w:tabs>
        <w:ind w:left="720" w:hanging="360"/>
      </w:p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269" w15:restartNumberingAfterBreak="0">
    <w:nsid w:val="613C0847"/>
    <w:multiLevelType w:val="hybridMultilevel"/>
    <w:tmpl w:val="B5585D82"/>
    <w:lvl w:ilvl="0" w:tplc="D15AE65A">
      <w:start w:val="1"/>
      <w:numFmt w:val="low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0" w15:restartNumberingAfterBreak="0">
    <w:nsid w:val="62187B15"/>
    <w:multiLevelType w:val="hybridMultilevel"/>
    <w:tmpl w:val="5316FC9E"/>
    <w:lvl w:ilvl="0" w:tplc="D46CB440">
      <w:start w:val="1"/>
      <w:numFmt w:val="decimal"/>
      <w:lvlText w:val="%1)"/>
      <w:lvlJc w:val="left"/>
      <w:pPr>
        <w:ind w:left="1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C6075C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7C2BE7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58825D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366F36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37C89B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5659D2">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E1C55F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3DCFA4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1" w15:restartNumberingAfterBreak="0">
    <w:nsid w:val="62551FC8"/>
    <w:multiLevelType w:val="multilevel"/>
    <w:tmpl w:val="62551F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2" w15:restartNumberingAfterBreak="0">
    <w:nsid w:val="625C4137"/>
    <w:multiLevelType w:val="hybridMultilevel"/>
    <w:tmpl w:val="B64C0B08"/>
    <w:lvl w:ilvl="0" w:tplc="B3321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2A816FC"/>
    <w:multiLevelType w:val="multilevel"/>
    <w:tmpl w:val="691009A8"/>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4" w15:restartNumberingAfterBreak="0">
    <w:nsid w:val="62AA6D79"/>
    <w:multiLevelType w:val="hybridMultilevel"/>
    <w:tmpl w:val="21D68DE4"/>
    <w:lvl w:ilvl="0" w:tplc="A530C6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2AB0396"/>
    <w:multiLevelType w:val="hybridMultilevel"/>
    <w:tmpl w:val="4C5CC88C"/>
    <w:lvl w:ilvl="0" w:tplc="EBF0F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2BA5011"/>
    <w:multiLevelType w:val="multilevel"/>
    <w:tmpl w:val="B9626946"/>
    <w:lvl w:ilvl="0">
      <w:start w:val="1"/>
      <w:numFmt w:val="decimal"/>
      <w:pStyle w:val="1"/>
      <w:lvlText w:val="%1."/>
      <w:lvlJc w:val="left"/>
      <w:pPr>
        <w:tabs>
          <w:tab w:val="num" w:pos="1080"/>
        </w:tabs>
        <w:ind w:left="1080" w:hanging="1080"/>
      </w:pPr>
      <w:rPr>
        <w:b/>
        <w:bCs/>
        <w:sz w:val="24"/>
        <w:szCs w:val="24"/>
      </w:rPr>
    </w:lvl>
    <w:lvl w:ilvl="1">
      <w:start w:val="1"/>
      <w:numFmt w:val="decimal"/>
      <w:pStyle w:val="2"/>
      <w:lvlText w:val="S.%2"/>
      <w:lvlJc w:val="left"/>
      <w:pPr>
        <w:tabs>
          <w:tab w:val="num" w:pos="1080"/>
        </w:tabs>
        <w:ind w:left="1080" w:hanging="1080"/>
      </w:pPr>
    </w:lvl>
    <w:lvl w:ilvl="2">
      <w:start w:val="1"/>
      <w:numFmt w:val="decimal"/>
      <w:pStyle w:val="3"/>
      <w:lvlText w:val="%1.%2.%3"/>
      <w:lvlJc w:val="left"/>
      <w:pPr>
        <w:tabs>
          <w:tab w:val="num" w:pos="1080"/>
        </w:tabs>
        <w:ind w:left="1080" w:hanging="1080"/>
      </w:pPr>
    </w:lvl>
    <w:lvl w:ilvl="3">
      <w:start w:val="1"/>
      <w:numFmt w:val="decimal"/>
      <w:pStyle w:val="4"/>
      <w:lvlText w:val="%1.%2.%3.%4"/>
      <w:lvlJc w:val="left"/>
      <w:pPr>
        <w:tabs>
          <w:tab w:val="num" w:pos="1080"/>
        </w:tabs>
        <w:ind w:left="108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7" w15:restartNumberingAfterBreak="0">
    <w:nsid w:val="63A57363"/>
    <w:multiLevelType w:val="multilevel"/>
    <w:tmpl w:val="63A57363"/>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278" w15:restartNumberingAfterBreak="0">
    <w:nsid w:val="63AE4A04"/>
    <w:multiLevelType w:val="hybridMultilevel"/>
    <w:tmpl w:val="9A8C5D2A"/>
    <w:lvl w:ilvl="0" w:tplc="AA1C7A58">
      <w:start w:val="1"/>
      <w:numFmt w:val="decimal"/>
      <w:lvlText w:val="%1)"/>
      <w:lvlJc w:val="left"/>
      <w:pPr>
        <w:ind w:left="12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C305B72">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32E9DD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AD4533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2CBEE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5A82C0">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210ECA4">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4426A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E0A649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9" w15:restartNumberingAfterBreak="0">
    <w:nsid w:val="63EC0F34"/>
    <w:multiLevelType w:val="multilevel"/>
    <w:tmpl w:val="63EC0F34"/>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4211D9B"/>
    <w:multiLevelType w:val="multilevel"/>
    <w:tmpl w:val="F9C0F1EA"/>
    <w:lvl w:ilvl="0">
      <w:start w:val="3"/>
      <w:numFmt w:val="decimal"/>
      <w:lvlText w:val="%1.0"/>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1" w15:restartNumberingAfterBreak="0">
    <w:nsid w:val="642B1D2A"/>
    <w:multiLevelType w:val="multilevel"/>
    <w:tmpl w:val="642B1D2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643B76A9"/>
    <w:multiLevelType w:val="multilevel"/>
    <w:tmpl w:val="166A2704"/>
    <w:lvl w:ilvl="0">
      <w:start w:val="2"/>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3" w15:restartNumberingAfterBreak="0">
    <w:nsid w:val="646B3A85"/>
    <w:multiLevelType w:val="multilevel"/>
    <w:tmpl w:val="646B3A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64A139D6"/>
    <w:multiLevelType w:val="hybridMultilevel"/>
    <w:tmpl w:val="166EC6D6"/>
    <w:lvl w:ilvl="0" w:tplc="A0F2FDE8">
      <w:start w:val="1"/>
      <w:numFmt w:val="bullet"/>
      <w:lvlText w:val=""/>
      <w:lvlJc w:val="left"/>
      <w:pPr>
        <w:tabs>
          <w:tab w:val="num" w:pos="720"/>
        </w:tabs>
        <w:ind w:left="720" w:hanging="360"/>
      </w:pPr>
      <w:rPr>
        <w:rFonts w:ascii="Symbol" w:hAnsi="Symbol" w:hint="default"/>
      </w:rPr>
    </w:lvl>
    <w:lvl w:ilvl="1" w:tplc="3F2038F4" w:tentative="1">
      <w:start w:val="1"/>
      <w:numFmt w:val="bullet"/>
      <w:lvlText w:val=""/>
      <w:lvlJc w:val="left"/>
      <w:pPr>
        <w:tabs>
          <w:tab w:val="num" w:pos="1440"/>
        </w:tabs>
        <w:ind w:left="1440" w:hanging="360"/>
      </w:pPr>
      <w:rPr>
        <w:rFonts w:ascii="Symbol" w:hAnsi="Symbol" w:hint="default"/>
      </w:rPr>
    </w:lvl>
    <w:lvl w:ilvl="2" w:tplc="4D307C58" w:tentative="1">
      <w:start w:val="1"/>
      <w:numFmt w:val="bullet"/>
      <w:lvlText w:val=""/>
      <w:lvlJc w:val="left"/>
      <w:pPr>
        <w:tabs>
          <w:tab w:val="num" w:pos="2160"/>
        </w:tabs>
        <w:ind w:left="2160" w:hanging="360"/>
      </w:pPr>
      <w:rPr>
        <w:rFonts w:ascii="Symbol" w:hAnsi="Symbol" w:hint="default"/>
      </w:rPr>
    </w:lvl>
    <w:lvl w:ilvl="3" w:tplc="D758CF1C" w:tentative="1">
      <w:start w:val="1"/>
      <w:numFmt w:val="bullet"/>
      <w:lvlText w:val=""/>
      <w:lvlJc w:val="left"/>
      <w:pPr>
        <w:tabs>
          <w:tab w:val="num" w:pos="2880"/>
        </w:tabs>
        <w:ind w:left="2880" w:hanging="360"/>
      </w:pPr>
      <w:rPr>
        <w:rFonts w:ascii="Symbol" w:hAnsi="Symbol" w:hint="default"/>
      </w:rPr>
    </w:lvl>
    <w:lvl w:ilvl="4" w:tplc="E0B2A91E" w:tentative="1">
      <w:start w:val="1"/>
      <w:numFmt w:val="bullet"/>
      <w:lvlText w:val=""/>
      <w:lvlJc w:val="left"/>
      <w:pPr>
        <w:tabs>
          <w:tab w:val="num" w:pos="3600"/>
        </w:tabs>
        <w:ind w:left="3600" w:hanging="360"/>
      </w:pPr>
      <w:rPr>
        <w:rFonts w:ascii="Symbol" w:hAnsi="Symbol" w:hint="default"/>
      </w:rPr>
    </w:lvl>
    <w:lvl w:ilvl="5" w:tplc="5C6E7C54" w:tentative="1">
      <w:start w:val="1"/>
      <w:numFmt w:val="bullet"/>
      <w:lvlText w:val=""/>
      <w:lvlJc w:val="left"/>
      <w:pPr>
        <w:tabs>
          <w:tab w:val="num" w:pos="4320"/>
        </w:tabs>
        <w:ind w:left="4320" w:hanging="360"/>
      </w:pPr>
      <w:rPr>
        <w:rFonts w:ascii="Symbol" w:hAnsi="Symbol" w:hint="default"/>
      </w:rPr>
    </w:lvl>
    <w:lvl w:ilvl="6" w:tplc="1A242C34" w:tentative="1">
      <w:start w:val="1"/>
      <w:numFmt w:val="bullet"/>
      <w:lvlText w:val=""/>
      <w:lvlJc w:val="left"/>
      <w:pPr>
        <w:tabs>
          <w:tab w:val="num" w:pos="5040"/>
        </w:tabs>
        <w:ind w:left="5040" w:hanging="360"/>
      </w:pPr>
      <w:rPr>
        <w:rFonts w:ascii="Symbol" w:hAnsi="Symbol" w:hint="default"/>
      </w:rPr>
    </w:lvl>
    <w:lvl w:ilvl="7" w:tplc="0F94E1C8" w:tentative="1">
      <w:start w:val="1"/>
      <w:numFmt w:val="bullet"/>
      <w:lvlText w:val=""/>
      <w:lvlJc w:val="left"/>
      <w:pPr>
        <w:tabs>
          <w:tab w:val="num" w:pos="5760"/>
        </w:tabs>
        <w:ind w:left="5760" w:hanging="360"/>
      </w:pPr>
      <w:rPr>
        <w:rFonts w:ascii="Symbol" w:hAnsi="Symbol" w:hint="default"/>
      </w:rPr>
    </w:lvl>
    <w:lvl w:ilvl="8" w:tplc="49B060CC" w:tentative="1">
      <w:start w:val="1"/>
      <w:numFmt w:val="bullet"/>
      <w:lvlText w:val=""/>
      <w:lvlJc w:val="left"/>
      <w:pPr>
        <w:tabs>
          <w:tab w:val="num" w:pos="6480"/>
        </w:tabs>
        <w:ind w:left="6480" w:hanging="360"/>
      </w:pPr>
      <w:rPr>
        <w:rFonts w:ascii="Symbol" w:hAnsi="Symbol" w:hint="default"/>
      </w:rPr>
    </w:lvl>
  </w:abstractNum>
  <w:abstractNum w:abstractNumId="285" w15:restartNumberingAfterBreak="0">
    <w:nsid w:val="64CB1CB5"/>
    <w:multiLevelType w:val="multilevel"/>
    <w:tmpl w:val="64CB1C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6657764D"/>
    <w:multiLevelType w:val="hybridMultilevel"/>
    <w:tmpl w:val="6AB4E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6867CCD"/>
    <w:multiLevelType w:val="hybridMultilevel"/>
    <w:tmpl w:val="2466D9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669F216D"/>
    <w:multiLevelType w:val="hybridMultilevel"/>
    <w:tmpl w:val="2BF269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9" w15:restartNumberingAfterBreak="0">
    <w:nsid w:val="66F060DA"/>
    <w:multiLevelType w:val="hybridMultilevel"/>
    <w:tmpl w:val="9BB86F8E"/>
    <w:lvl w:ilvl="0" w:tplc="92E60A7E">
      <w:start w:val="1"/>
      <w:numFmt w:val="decimal"/>
      <w:lvlText w:val="%1."/>
      <w:lvlJc w:val="left"/>
      <w:pPr>
        <w:tabs>
          <w:tab w:val="num" w:pos="720"/>
        </w:tabs>
        <w:ind w:left="720" w:hanging="360"/>
      </w:pPr>
      <w:rPr>
        <w:rFonts w:hint="default"/>
      </w:r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290" w15:restartNumberingAfterBreak="0">
    <w:nsid w:val="67B8493C"/>
    <w:multiLevelType w:val="hybridMultilevel"/>
    <w:tmpl w:val="9B1862D8"/>
    <w:lvl w:ilvl="0" w:tplc="55AE7938">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7E21D34"/>
    <w:multiLevelType w:val="multilevel"/>
    <w:tmpl w:val="67E21D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681E2267"/>
    <w:multiLevelType w:val="hybridMultilevel"/>
    <w:tmpl w:val="2284657A"/>
    <w:lvl w:ilvl="0" w:tplc="8974898C">
      <w:start w:val="1"/>
      <w:numFmt w:val="decimal"/>
      <w:lvlText w:val="%1)"/>
      <w:lvlJc w:val="left"/>
      <w:pPr>
        <w:ind w:left="8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BF8CA0C">
      <w:start w:val="1"/>
      <w:numFmt w:val="lowerLetter"/>
      <w:lvlText w:val="%2"/>
      <w:lvlJc w:val="left"/>
      <w:pPr>
        <w:ind w:left="14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2C911C">
      <w:start w:val="1"/>
      <w:numFmt w:val="lowerRoman"/>
      <w:lvlText w:val="%3"/>
      <w:lvlJc w:val="left"/>
      <w:pPr>
        <w:ind w:left="21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B347DA4">
      <w:start w:val="1"/>
      <w:numFmt w:val="decimal"/>
      <w:lvlText w:val="%4"/>
      <w:lvlJc w:val="left"/>
      <w:pPr>
        <w:ind w:left="28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076C65E">
      <w:start w:val="1"/>
      <w:numFmt w:val="lowerLetter"/>
      <w:lvlText w:val="%5"/>
      <w:lvlJc w:val="left"/>
      <w:pPr>
        <w:ind w:left="35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6BC3204">
      <w:start w:val="1"/>
      <w:numFmt w:val="lowerRoman"/>
      <w:lvlText w:val="%6"/>
      <w:lvlJc w:val="left"/>
      <w:pPr>
        <w:ind w:left="43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B94F300">
      <w:start w:val="1"/>
      <w:numFmt w:val="decimal"/>
      <w:lvlText w:val="%7"/>
      <w:lvlJc w:val="left"/>
      <w:pPr>
        <w:ind w:left="50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6C616BA">
      <w:start w:val="1"/>
      <w:numFmt w:val="lowerLetter"/>
      <w:lvlText w:val="%8"/>
      <w:lvlJc w:val="left"/>
      <w:pPr>
        <w:ind w:left="57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522344">
      <w:start w:val="1"/>
      <w:numFmt w:val="lowerRoman"/>
      <w:lvlText w:val="%9"/>
      <w:lvlJc w:val="left"/>
      <w:pPr>
        <w:ind w:left="64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3" w15:restartNumberingAfterBreak="0">
    <w:nsid w:val="68DA2DC7"/>
    <w:multiLevelType w:val="hybridMultilevel"/>
    <w:tmpl w:val="8288FEB0"/>
    <w:lvl w:ilvl="0" w:tplc="5928E8EE">
      <w:start w:val="1"/>
      <w:numFmt w:val="lowerRoman"/>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8DC204E"/>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695C2D5F"/>
    <w:multiLevelType w:val="hybridMultilevel"/>
    <w:tmpl w:val="92C879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69693E2F"/>
    <w:multiLevelType w:val="hybridMultilevel"/>
    <w:tmpl w:val="9DB476C0"/>
    <w:lvl w:ilvl="0" w:tplc="128A9EA2">
      <w:start w:val="1"/>
      <w:numFmt w:val="decimal"/>
      <w:lvlText w:val="%1."/>
      <w:lvlJc w:val="left"/>
      <w:pPr>
        <w:tabs>
          <w:tab w:val="num" w:pos="720"/>
        </w:tabs>
        <w:ind w:left="720" w:hanging="360"/>
      </w:pPr>
    </w:lvl>
    <w:lvl w:ilvl="1" w:tplc="3594DB92" w:tentative="1">
      <w:start w:val="1"/>
      <w:numFmt w:val="decimal"/>
      <w:lvlText w:val="%2."/>
      <w:lvlJc w:val="left"/>
      <w:pPr>
        <w:tabs>
          <w:tab w:val="num" w:pos="1440"/>
        </w:tabs>
        <w:ind w:left="1440" w:hanging="360"/>
      </w:pPr>
    </w:lvl>
    <w:lvl w:ilvl="2" w:tplc="1010BD4A" w:tentative="1">
      <w:start w:val="1"/>
      <w:numFmt w:val="decimal"/>
      <w:lvlText w:val="%3."/>
      <w:lvlJc w:val="left"/>
      <w:pPr>
        <w:tabs>
          <w:tab w:val="num" w:pos="2160"/>
        </w:tabs>
        <w:ind w:left="2160" w:hanging="360"/>
      </w:pPr>
    </w:lvl>
    <w:lvl w:ilvl="3" w:tplc="71B47EA8" w:tentative="1">
      <w:start w:val="1"/>
      <w:numFmt w:val="decimal"/>
      <w:lvlText w:val="%4."/>
      <w:lvlJc w:val="left"/>
      <w:pPr>
        <w:tabs>
          <w:tab w:val="num" w:pos="2880"/>
        </w:tabs>
        <w:ind w:left="2880" w:hanging="360"/>
      </w:pPr>
    </w:lvl>
    <w:lvl w:ilvl="4" w:tplc="6D389D10" w:tentative="1">
      <w:start w:val="1"/>
      <w:numFmt w:val="decimal"/>
      <w:lvlText w:val="%5."/>
      <w:lvlJc w:val="left"/>
      <w:pPr>
        <w:tabs>
          <w:tab w:val="num" w:pos="3600"/>
        </w:tabs>
        <w:ind w:left="3600" w:hanging="360"/>
      </w:pPr>
    </w:lvl>
    <w:lvl w:ilvl="5" w:tplc="1CCC28C8" w:tentative="1">
      <w:start w:val="1"/>
      <w:numFmt w:val="decimal"/>
      <w:lvlText w:val="%6."/>
      <w:lvlJc w:val="left"/>
      <w:pPr>
        <w:tabs>
          <w:tab w:val="num" w:pos="4320"/>
        </w:tabs>
        <w:ind w:left="4320" w:hanging="360"/>
      </w:pPr>
    </w:lvl>
    <w:lvl w:ilvl="6" w:tplc="0F86EF24" w:tentative="1">
      <w:start w:val="1"/>
      <w:numFmt w:val="decimal"/>
      <w:lvlText w:val="%7."/>
      <w:lvlJc w:val="left"/>
      <w:pPr>
        <w:tabs>
          <w:tab w:val="num" w:pos="5040"/>
        </w:tabs>
        <w:ind w:left="5040" w:hanging="360"/>
      </w:pPr>
    </w:lvl>
    <w:lvl w:ilvl="7" w:tplc="EA5A0010" w:tentative="1">
      <w:start w:val="1"/>
      <w:numFmt w:val="decimal"/>
      <w:lvlText w:val="%8."/>
      <w:lvlJc w:val="left"/>
      <w:pPr>
        <w:tabs>
          <w:tab w:val="num" w:pos="5760"/>
        </w:tabs>
        <w:ind w:left="5760" w:hanging="360"/>
      </w:pPr>
    </w:lvl>
    <w:lvl w:ilvl="8" w:tplc="C81420EE" w:tentative="1">
      <w:start w:val="1"/>
      <w:numFmt w:val="decimal"/>
      <w:lvlText w:val="%9."/>
      <w:lvlJc w:val="left"/>
      <w:pPr>
        <w:tabs>
          <w:tab w:val="num" w:pos="6480"/>
        </w:tabs>
        <w:ind w:left="6480" w:hanging="360"/>
      </w:pPr>
    </w:lvl>
  </w:abstractNum>
  <w:abstractNum w:abstractNumId="297" w15:restartNumberingAfterBreak="0">
    <w:nsid w:val="69CB62DA"/>
    <w:multiLevelType w:val="hybridMultilevel"/>
    <w:tmpl w:val="13FE4E7A"/>
    <w:lvl w:ilvl="0" w:tplc="F56CD5D2">
      <w:start w:val="1"/>
      <w:numFmt w:val="decimal"/>
      <w:lvlText w:val="%1)"/>
      <w:lvlJc w:val="left"/>
      <w:pPr>
        <w:ind w:left="12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F56AF90">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2E6A5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4B2E9FA">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A8334E">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401D8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F0FA5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2BC7BA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CE795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8" w15:restartNumberingAfterBreak="0">
    <w:nsid w:val="69E538E6"/>
    <w:multiLevelType w:val="multilevel"/>
    <w:tmpl w:val="69E53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69FF2775"/>
    <w:multiLevelType w:val="hybridMultilevel"/>
    <w:tmpl w:val="B70CC878"/>
    <w:lvl w:ilvl="0" w:tplc="3948FCB6">
      <w:start w:val="361"/>
      <w:numFmt w:val="decimal"/>
      <w:lvlText w:val="%1"/>
      <w:lvlJc w:val="left"/>
      <w:pPr>
        <w:ind w:left="4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6EC33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35AD60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54059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DCC11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8C457A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822B35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2B0D89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F26A47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0" w15:restartNumberingAfterBreak="0">
    <w:nsid w:val="6A674110"/>
    <w:multiLevelType w:val="hybridMultilevel"/>
    <w:tmpl w:val="75F6F480"/>
    <w:lvl w:ilvl="0" w:tplc="69240D68">
      <w:start w:val="1"/>
      <w:numFmt w:val="decimal"/>
      <w:lvlText w:val="%1."/>
      <w:lvlJc w:val="left"/>
      <w:pPr>
        <w:tabs>
          <w:tab w:val="num" w:pos="720"/>
        </w:tabs>
        <w:ind w:left="720" w:hanging="360"/>
      </w:pPr>
    </w:lvl>
    <w:lvl w:ilvl="1" w:tplc="C8285A1E" w:tentative="1">
      <w:start w:val="1"/>
      <w:numFmt w:val="decimal"/>
      <w:lvlText w:val="%2."/>
      <w:lvlJc w:val="left"/>
      <w:pPr>
        <w:tabs>
          <w:tab w:val="num" w:pos="1440"/>
        </w:tabs>
        <w:ind w:left="1440" w:hanging="360"/>
      </w:pPr>
    </w:lvl>
    <w:lvl w:ilvl="2" w:tplc="A9B04212" w:tentative="1">
      <w:start w:val="1"/>
      <w:numFmt w:val="decimal"/>
      <w:lvlText w:val="%3."/>
      <w:lvlJc w:val="left"/>
      <w:pPr>
        <w:tabs>
          <w:tab w:val="num" w:pos="2160"/>
        </w:tabs>
        <w:ind w:left="2160" w:hanging="360"/>
      </w:pPr>
    </w:lvl>
    <w:lvl w:ilvl="3" w:tplc="F92E1E38" w:tentative="1">
      <w:start w:val="1"/>
      <w:numFmt w:val="decimal"/>
      <w:lvlText w:val="%4."/>
      <w:lvlJc w:val="left"/>
      <w:pPr>
        <w:tabs>
          <w:tab w:val="num" w:pos="2880"/>
        </w:tabs>
        <w:ind w:left="2880" w:hanging="360"/>
      </w:pPr>
    </w:lvl>
    <w:lvl w:ilvl="4" w:tplc="D00E5C34" w:tentative="1">
      <w:start w:val="1"/>
      <w:numFmt w:val="decimal"/>
      <w:lvlText w:val="%5."/>
      <w:lvlJc w:val="left"/>
      <w:pPr>
        <w:tabs>
          <w:tab w:val="num" w:pos="3600"/>
        </w:tabs>
        <w:ind w:left="3600" w:hanging="360"/>
      </w:pPr>
    </w:lvl>
    <w:lvl w:ilvl="5" w:tplc="9F7CFF4A" w:tentative="1">
      <w:start w:val="1"/>
      <w:numFmt w:val="decimal"/>
      <w:lvlText w:val="%6."/>
      <w:lvlJc w:val="left"/>
      <w:pPr>
        <w:tabs>
          <w:tab w:val="num" w:pos="4320"/>
        </w:tabs>
        <w:ind w:left="4320" w:hanging="360"/>
      </w:pPr>
    </w:lvl>
    <w:lvl w:ilvl="6" w:tplc="5FFA97D0" w:tentative="1">
      <w:start w:val="1"/>
      <w:numFmt w:val="decimal"/>
      <w:lvlText w:val="%7."/>
      <w:lvlJc w:val="left"/>
      <w:pPr>
        <w:tabs>
          <w:tab w:val="num" w:pos="5040"/>
        </w:tabs>
        <w:ind w:left="5040" w:hanging="360"/>
      </w:pPr>
    </w:lvl>
    <w:lvl w:ilvl="7" w:tplc="A6C664F8" w:tentative="1">
      <w:start w:val="1"/>
      <w:numFmt w:val="decimal"/>
      <w:lvlText w:val="%8."/>
      <w:lvlJc w:val="left"/>
      <w:pPr>
        <w:tabs>
          <w:tab w:val="num" w:pos="5760"/>
        </w:tabs>
        <w:ind w:left="5760" w:hanging="360"/>
      </w:pPr>
    </w:lvl>
    <w:lvl w:ilvl="8" w:tplc="1A1E4B80" w:tentative="1">
      <w:start w:val="1"/>
      <w:numFmt w:val="decimal"/>
      <w:lvlText w:val="%9."/>
      <w:lvlJc w:val="left"/>
      <w:pPr>
        <w:tabs>
          <w:tab w:val="num" w:pos="6480"/>
        </w:tabs>
        <w:ind w:left="6480" w:hanging="360"/>
      </w:pPr>
    </w:lvl>
  </w:abstractNum>
  <w:abstractNum w:abstractNumId="301" w15:restartNumberingAfterBreak="0">
    <w:nsid w:val="6A9477F6"/>
    <w:multiLevelType w:val="multilevel"/>
    <w:tmpl w:val="6A947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6ABF636B"/>
    <w:multiLevelType w:val="multilevel"/>
    <w:tmpl w:val="6ABF63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6B461B64"/>
    <w:multiLevelType w:val="hybridMultilevel"/>
    <w:tmpl w:val="DD2EB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C676B85"/>
    <w:multiLevelType w:val="hybridMultilevel"/>
    <w:tmpl w:val="CAD0285C"/>
    <w:lvl w:ilvl="0" w:tplc="877AC5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CEF5A01"/>
    <w:multiLevelType w:val="multilevel"/>
    <w:tmpl w:val="09DA37FA"/>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306" w15:restartNumberingAfterBreak="0">
    <w:nsid w:val="6D1E54D1"/>
    <w:multiLevelType w:val="multilevel"/>
    <w:tmpl w:val="609837D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7" w15:restartNumberingAfterBreak="0">
    <w:nsid w:val="6DEB129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8" w15:restartNumberingAfterBreak="0">
    <w:nsid w:val="6E9E7F5A"/>
    <w:multiLevelType w:val="multilevel"/>
    <w:tmpl w:val="6E9E7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6EDA7D1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F155932"/>
    <w:multiLevelType w:val="hybridMultilevel"/>
    <w:tmpl w:val="499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F38E6D1"/>
    <w:multiLevelType w:val="hybridMultilevel"/>
    <w:tmpl w:val="028E7522"/>
    <w:lvl w:ilvl="0" w:tplc="034CFCEA">
      <w:start w:val="211"/>
      <w:numFmt w:val="decimal"/>
      <w:lvlText w:val="%1"/>
      <w:lvlJc w:val="left"/>
    </w:lvl>
    <w:lvl w:ilvl="1" w:tplc="3BB4ED3E">
      <w:numFmt w:val="decimal"/>
      <w:lvlText w:val=""/>
      <w:lvlJc w:val="left"/>
    </w:lvl>
    <w:lvl w:ilvl="2" w:tplc="0D92F454">
      <w:numFmt w:val="decimal"/>
      <w:lvlText w:val=""/>
      <w:lvlJc w:val="left"/>
    </w:lvl>
    <w:lvl w:ilvl="3" w:tplc="DE26F496">
      <w:numFmt w:val="decimal"/>
      <w:lvlText w:val=""/>
      <w:lvlJc w:val="left"/>
    </w:lvl>
    <w:lvl w:ilvl="4" w:tplc="C5B06560">
      <w:numFmt w:val="decimal"/>
      <w:lvlText w:val=""/>
      <w:lvlJc w:val="left"/>
    </w:lvl>
    <w:lvl w:ilvl="5" w:tplc="7FE04548">
      <w:numFmt w:val="decimal"/>
      <w:lvlText w:val=""/>
      <w:lvlJc w:val="left"/>
    </w:lvl>
    <w:lvl w:ilvl="6" w:tplc="6212C01C">
      <w:numFmt w:val="decimal"/>
      <w:lvlText w:val=""/>
      <w:lvlJc w:val="left"/>
    </w:lvl>
    <w:lvl w:ilvl="7" w:tplc="946693A8">
      <w:numFmt w:val="decimal"/>
      <w:lvlText w:val=""/>
      <w:lvlJc w:val="left"/>
    </w:lvl>
    <w:lvl w:ilvl="8" w:tplc="FC200720">
      <w:numFmt w:val="decimal"/>
      <w:lvlText w:val=""/>
      <w:lvlJc w:val="left"/>
    </w:lvl>
  </w:abstractNum>
  <w:abstractNum w:abstractNumId="312" w15:restartNumberingAfterBreak="0">
    <w:nsid w:val="6F402F1A"/>
    <w:multiLevelType w:val="hybridMultilevel"/>
    <w:tmpl w:val="538CA3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6FA558A5"/>
    <w:multiLevelType w:val="hybridMultilevel"/>
    <w:tmpl w:val="5F302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4" w15:restartNumberingAfterBreak="0">
    <w:nsid w:val="6FDF146B"/>
    <w:multiLevelType w:val="hybridMultilevel"/>
    <w:tmpl w:val="DE82B0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703A3A73"/>
    <w:multiLevelType w:val="multilevel"/>
    <w:tmpl w:val="703A3A73"/>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3" w:hAnsi="Wingdings 3" w:hint="default"/>
      </w:rPr>
    </w:lvl>
    <w:lvl w:ilvl="2">
      <w:start w:val="1"/>
      <w:numFmt w:val="bullet"/>
      <w:lvlText w:val=""/>
      <w:lvlJc w:val="left"/>
      <w:pPr>
        <w:tabs>
          <w:tab w:val="num" w:pos="2160"/>
        </w:tabs>
        <w:ind w:left="2160" w:hanging="360"/>
      </w:pPr>
      <w:rPr>
        <w:rFonts w:ascii="Wingdings 3" w:hAnsi="Wingdings 3" w:hint="default"/>
      </w:rPr>
    </w:lvl>
    <w:lvl w:ilvl="3">
      <w:start w:val="1"/>
      <w:numFmt w:val="bullet"/>
      <w:lvlText w:val=""/>
      <w:lvlJc w:val="left"/>
      <w:pPr>
        <w:tabs>
          <w:tab w:val="num" w:pos="2880"/>
        </w:tabs>
        <w:ind w:left="2880" w:hanging="360"/>
      </w:pPr>
      <w:rPr>
        <w:rFonts w:ascii="Wingdings 3" w:hAnsi="Wingdings 3" w:hint="default"/>
      </w:rPr>
    </w:lvl>
    <w:lvl w:ilvl="4">
      <w:start w:val="1"/>
      <w:numFmt w:val="bullet"/>
      <w:lvlText w:val=""/>
      <w:lvlJc w:val="left"/>
      <w:pPr>
        <w:tabs>
          <w:tab w:val="num" w:pos="3600"/>
        </w:tabs>
        <w:ind w:left="3600" w:hanging="360"/>
      </w:pPr>
      <w:rPr>
        <w:rFonts w:ascii="Wingdings 3" w:hAnsi="Wingdings 3" w:hint="default"/>
      </w:rPr>
    </w:lvl>
    <w:lvl w:ilvl="5">
      <w:start w:val="1"/>
      <w:numFmt w:val="bullet"/>
      <w:lvlText w:val=""/>
      <w:lvlJc w:val="left"/>
      <w:pPr>
        <w:tabs>
          <w:tab w:val="num" w:pos="4320"/>
        </w:tabs>
        <w:ind w:left="4320" w:hanging="360"/>
      </w:pPr>
      <w:rPr>
        <w:rFonts w:ascii="Wingdings 3" w:hAnsi="Wingdings 3" w:hint="default"/>
      </w:rPr>
    </w:lvl>
    <w:lvl w:ilvl="6">
      <w:start w:val="1"/>
      <w:numFmt w:val="bullet"/>
      <w:lvlText w:val=""/>
      <w:lvlJc w:val="left"/>
      <w:pPr>
        <w:tabs>
          <w:tab w:val="num" w:pos="5040"/>
        </w:tabs>
        <w:ind w:left="5040" w:hanging="360"/>
      </w:pPr>
      <w:rPr>
        <w:rFonts w:ascii="Wingdings 3" w:hAnsi="Wingdings 3" w:hint="default"/>
      </w:rPr>
    </w:lvl>
    <w:lvl w:ilvl="7">
      <w:start w:val="1"/>
      <w:numFmt w:val="bullet"/>
      <w:lvlText w:val=""/>
      <w:lvlJc w:val="left"/>
      <w:pPr>
        <w:tabs>
          <w:tab w:val="num" w:pos="5760"/>
        </w:tabs>
        <w:ind w:left="5760" w:hanging="360"/>
      </w:pPr>
      <w:rPr>
        <w:rFonts w:ascii="Wingdings 3" w:hAnsi="Wingdings 3" w:hint="default"/>
      </w:rPr>
    </w:lvl>
    <w:lvl w:ilvl="8">
      <w:start w:val="1"/>
      <w:numFmt w:val="bullet"/>
      <w:lvlText w:val=""/>
      <w:lvlJc w:val="left"/>
      <w:pPr>
        <w:tabs>
          <w:tab w:val="num" w:pos="6480"/>
        </w:tabs>
        <w:ind w:left="6480" w:hanging="360"/>
      </w:pPr>
      <w:rPr>
        <w:rFonts w:ascii="Wingdings 3" w:hAnsi="Wingdings 3" w:hint="default"/>
      </w:rPr>
    </w:lvl>
  </w:abstractNum>
  <w:abstractNum w:abstractNumId="316" w15:restartNumberingAfterBreak="0">
    <w:nsid w:val="707B7E80"/>
    <w:multiLevelType w:val="hybridMultilevel"/>
    <w:tmpl w:val="92AEC3CA"/>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7" w15:restartNumberingAfterBreak="0">
    <w:nsid w:val="70996497"/>
    <w:multiLevelType w:val="hybridMultilevel"/>
    <w:tmpl w:val="781064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71395A19"/>
    <w:multiLevelType w:val="hybridMultilevel"/>
    <w:tmpl w:val="70F4C2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16E63AF"/>
    <w:multiLevelType w:val="hybridMultilevel"/>
    <w:tmpl w:val="DA4E6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0" w15:restartNumberingAfterBreak="0">
    <w:nsid w:val="71BF7CAE"/>
    <w:multiLevelType w:val="multilevel"/>
    <w:tmpl w:val="71BF7CA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725878C5"/>
    <w:multiLevelType w:val="hybridMultilevel"/>
    <w:tmpl w:val="FDDA53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25F7C73"/>
    <w:multiLevelType w:val="hybridMultilevel"/>
    <w:tmpl w:val="B60EB1AA"/>
    <w:lvl w:ilvl="0" w:tplc="5EAEA0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CE237A"/>
    <w:multiLevelType w:val="multilevel"/>
    <w:tmpl w:val="72CE237A"/>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324" w15:restartNumberingAfterBreak="0">
    <w:nsid w:val="72DC2896"/>
    <w:multiLevelType w:val="multilevel"/>
    <w:tmpl w:val="72DC2896"/>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5" w15:restartNumberingAfterBreak="0">
    <w:nsid w:val="72E45347"/>
    <w:multiLevelType w:val="hybridMultilevel"/>
    <w:tmpl w:val="25DA9E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731F4F6C"/>
    <w:multiLevelType w:val="multilevel"/>
    <w:tmpl w:val="731F4F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7" w15:restartNumberingAfterBreak="0">
    <w:nsid w:val="73BBD7F8"/>
    <w:multiLevelType w:val="hybridMultilevel"/>
    <w:tmpl w:val="51D8538A"/>
    <w:lvl w:ilvl="0" w:tplc="3F4EE9EE">
      <w:start w:val="197"/>
      <w:numFmt w:val="decimal"/>
      <w:lvlText w:val="%1"/>
      <w:lvlJc w:val="left"/>
    </w:lvl>
    <w:lvl w:ilvl="1" w:tplc="EEE459A4">
      <w:start w:val="1"/>
      <w:numFmt w:val="lowerRoman"/>
      <w:lvlText w:val="(%2)"/>
      <w:lvlJc w:val="left"/>
    </w:lvl>
    <w:lvl w:ilvl="2" w:tplc="5C582654">
      <w:numFmt w:val="decimal"/>
      <w:lvlText w:val=""/>
      <w:lvlJc w:val="left"/>
    </w:lvl>
    <w:lvl w:ilvl="3" w:tplc="BC164ACA">
      <w:numFmt w:val="decimal"/>
      <w:lvlText w:val=""/>
      <w:lvlJc w:val="left"/>
    </w:lvl>
    <w:lvl w:ilvl="4" w:tplc="7BB2C73A">
      <w:numFmt w:val="decimal"/>
      <w:lvlText w:val=""/>
      <w:lvlJc w:val="left"/>
    </w:lvl>
    <w:lvl w:ilvl="5" w:tplc="A430569A">
      <w:numFmt w:val="decimal"/>
      <w:lvlText w:val=""/>
      <w:lvlJc w:val="left"/>
    </w:lvl>
    <w:lvl w:ilvl="6" w:tplc="B90A4596">
      <w:numFmt w:val="decimal"/>
      <w:lvlText w:val=""/>
      <w:lvlJc w:val="left"/>
    </w:lvl>
    <w:lvl w:ilvl="7" w:tplc="02FE0D32">
      <w:numFmt w:val="decimal"/>
      <w:lvlText w:val=""/>
      <w:lvlJc w:val="left"/>
    </w:lvl>
    <w:lvl w:ilvl="8" w:tplc="A8265402">
      <w:numFmt w:val="decimal"/>
      <w:lvlText w:val=""/>
      <w:lvlJc w:val="left"/>
    </w:lvl>
  </w:abstractNum>
  <w:abstractNum w:abstractNumId="328" w15:restartNumberingAfterBreak="0">
    <w:nsid w:val="74D01582"/>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5714BFE"/>
    <w:multiLevelType w:val="hybridMultilevel"/>
    <w:tmpl w:val="05946C98"/>
    <w:lvl w:ilvl="0" w:tplc="04070001">
      <w:start w:val="1"/>
      <w:numFmt w:val="bullet"/>
      <w:lvlText w:val=""/>
      <w:lvlJc w:val="left"/>
      <w:pPr>
        <w:ind w:left="360" w:hanging="360"/>
      </w:pPr>
      <w:rPr>
        <w:rFonts w:ascii="Symbol" w:hAnsi="Symbol" w:hint="default"/>
      </w:rPr>
    </w:lvl>
    <w:lvl w:ilvl="1" w:tplc="6F44E9BA">
      <w:start w:val="1"/>
      <w:numFmt w:val="decimal"/>
      <w:lvlText w:val="%2."/>
      <w:lvlJc w:val="left"/>
      <w:pPr>
        <w:ind w:left="1125" w:hanging="4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0" w15:restartNumberingAfterBreak="0">
    <w:nsid w:val="7587187A"/>
    <w:multiLevelType w:val="hybridMultilevel"/>
    <w:tmpl w:val="83E68B10"/>
    <w:lvl w:ilvl="0" w:tplc="826AC4E4">
      <w:start w:val="2"/>
      <w:numFmt w:val="decimal"/>
      <w:lvlText w:val="%1."/>
      <w:lvlJc w:val="left"/>
      <w:pPr>
        <w:tabs>
          <w:tab w:val="num" w:pos="720"/>
        </w:tabs>
        <w:ind w:left="720" w:hanging="360"/>
      </w:pPr>
    </w:lvl>
    <w:lvl w:ilvl="1" w:tplc="E5F0D5A6" w:tentative="1">
      <w:start w:val="1"/>
      <w:numFmt w:val="decimal"/>
      <w:lvlText w:val="%2."/>
      <w:lvlJc w:val="left"/>
      <w:pPr>
        <w:tabs>
          <w:tab w:val="num" w:pos="1440"/>
        </w:tabs>
        <w:ind w:left="1440" w:hanging="360"/>
      </w:pPr>
    </w:lvl>
    <w:lvl w:ilvl="2" w:tplc="03FAC93A" w:tentative="1">
      <w:start w:val="1"/>
      <w:numFmt w:val="decimal"/>
      <w:lvlText w:val="%3."/>
      <w:lvlJc w:val="left"/>
      <w:pPr>
        <w:tabs>
          <w:tab w:val="num" w:pos="2160"/>
        </w:tabs>
        <w:ind w:left="2160" w:hanging="360"/>
      </w:pPr>
    </w:lvl>
    <w:lvl w:ilvl="3" w:tplc="452AC4FE" w:tentative="1">
      <w:start w:val="1"/>
      <w:numFmt w:val="decimal"/>
      <w:lvlText w:val="%4."/>
      <w:lvlJc w:val="left"/>
      <w:pPr>
        <w:tabs>
          <w:tab w:val="num" w:pos="2880"/>
        </w:tabs>
        <w:ind w:left="2880" w:hanging="360"/>
      </w:pPr>
    </w:lvl>
    <w:lvl w:ilvl="4" w:tplc="E3EEC5D8" w:tentative="1">
      <w:start w:val="1"/>
      <w:numFmt w:val="decimal"/>
      <w:lvlText w:val="%5."/>
      <w:lvlJc w:val="left"/>
      <w:pPr>
        <w:tabs>
          <w:tab w:val="num" w:pos="3600"/>
        </w:tabs>
        <w:ind w:left="3600" w:hanging="360"/>
      </w:pPr>
    </w:lvl>
    <w:lvl w:ilvl="5" w:tplc="A8B01BC6" w:tentative="1">
      <w:start w:val="1"/>
      <w:numFmt w:val="decimal"/>
      <w:lvlText w:val="%6."/>
      <w:lvlJc w:val="left"/>
      <w:pPr>
        <w:tabs>
          <w:tab w:val="num" w:pos="4320"/>
        </w:tabs>
        <w:ind w:left="4320" w:hanging="360"/>
      </w:pPr>
    </w:lvl>
    <w:lvl w:ilvl="6" w:tplc="D018C7F2" w:tentative="1">
      <w:start w:val="1"/>
      <w:numFmt w:val="decimal"/>
      <w:lvlText w:val="%7."/>
      <w:lvlJc w:val="left"/>
      <w:pPr>
        <w:tabs>
          <w:tab w:val="num" w:pos="5040"/>
        </w:tabs>
        <w:ind w:left="5040" w:hanging="360"/>
      </w:pPr>
    </w:lvl>
    <w:lvl w:ilvl="7" w:tplc="3388458A" w:tentative="1">
      <w:start w:val="1"/>
      <w:numFmt w:val="decimal"/>
      <w:lvlText w:val="%8."/>
      <w:lvlJc w:val="left"/>
      <w:pPr>
        <w:tabs>
          <w:tab w:val="num" w:pos="5760"/>
        </w:tabs>
        <w:ind w:left="5760" w:hanging="360"/>
      </w:pPr>
    </w:lvl>
    <w:lvl w:ilvl="8" w:tplc="0CA43052" w:tentative="1">
      <w:start w:val="1"/>
      <w:numFmt w:val="decimal"/>
      <w:lvlText w:val="%9."/>
      <w:lvlJc w:val="left"/>
      <w:pPr>
        <w:tabs>
          <w:tab w:val="num" w:pos="6480"/>
        </w:tabs>
        <w:ind w:left="6480" w:hanging="360"/>
      </w:pPr>
    </w:lvl>
  </w:abstractNum>
  <w:abstractNum w:abstractNumId="331" w15:restartNumberingAfterBreak="0">
    <w:nsid w:val="758B277E"/>
    <w:multiLevelType w:val="multilevel"/>
    <w:tmpl w:val="758B2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75B156F8"/>
    <w:multiLevelType w:val="hybridMultilevel"/>
    <w:tmpl w:val="ACA23A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3" w15:restartNumberingAfterBreak="0">
    <w:nsid w:val="75CE3B3E"/>
    <w:multiLevelType w:val="multilevel"/>
    <w:tmpl w:val="75CE3B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771B0989"/>
    <w:multiLevelType w:val="hybridMultilevel"/>
    <w:tmpl w:val="1922B21E"/>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89D699B"/>
    <w:multiLevelType w:val="hybridMultilevel"/>
    <w:tmpl w:val="44D62ACA"/>
    <w:lvl w:ilvl="0" w:tplc="E52ECC40">
      <w:start w:val="1"/>
      <w:numFmt w:val="lowerRoman"/>
      <w:lvlText w:val="(%1)"/>
      <w:lvlJc w:val="left"/>
      <w:pPr>
        <w:ind w:left="2149" w:hanging="720"/>
      </w:pPr>
      <w:rPr>
        <w:rFonts w:hint="default"/>
      </w:rPr>
    </w:lvl>
    <w:lvl w:ilvl="1" w:tplc="20000019">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336" w15:restartNumberingAfterBreak="0">
    <w:nsid w:val="78F050D4"/>
    <w:multiLevelType w:val="hybridMultilevel"/>
    <w:tmpl w:val="2692222C"/>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96C764B"/>
    <w:multiLevelType w:val="hybridMultilevel"/>
    <w:tmpl w:val="7A0806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8" w15:restartNumberingAfterBreak="0">
    <w:nsid w:val="798D6438"/>
    <w:multiLevelType w:val="hybridMultilevel"/>
    <w:tmpl w:val="3D02BF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9975CFF"/>
    <w:multiLevelType w:val="hybridMultilevel"/>
    <w:tmpl w:val="C7361CEC"/>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0" w15:restartNumberingAfterBreak="0">
    <w:nsid w:val="7A96184F"/>
    <w:multiLevelType w:val="multilevel"/>
    <w:tmpl w:val="AE3A71EC"/>
    <w:lvl w:ilvl="0">
      <w:start w:val="1"/>
      <w:numFmt w:val="decimal"/>
      <w:lvlText w:val="%1."/>
      <w:lvlJc w:val="left"/>
      <w:pPr>
        <w:ind w:left="720" w:hanging="360"/>
      </w:pPr>
      <w:rPr>
        <w:rFonts w:ascii="Times New Roman" w:eastAsia="Calibri" w:hAnsi="Times New Roman" w:cs="Times New Roman"/>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1" w15:restartNumberingAfterBreak="0">
    <w:nsid w:val="7AEC7211"/>
    <w:multiLevelType w:val="multilevel"/>
    <w:tmpl w:val="7AEC721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7B0A01B8"/>
    <w:multiLevelType w:val="multilevel"/>
    <w:tmpl w:val="7B0A0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7B524900"/>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44" w15:restartNumberingAfterBreak="0">
    <w:nsid w:val="7B6B1AFA"/>
    <w:multiLevelType w:val="hybridMultilevel"/>
    <w:tmpl w:val="41BC4086"/>
    <w:styleLink w:val="Style122"/>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5" w15:restartNumberingAfterBreak="0">
    <w:nsid w:val="7BBA529B"/>
    <w:multiLevelType w:val="hybridMultilevel"/>
    <w:tmpl w:val="4544D1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6" w15:restartNumberingAfterBreak="0">
    <w:nsid w:val="7C72624C"/>
    <w:multiLevelType w:val="multilevel"/>
    <w:tmpl w:val="6DB4313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7" w15:restartNumberingAfterBreak="0">
    <w:nsid w:val="7D3F39AA"/>
    <w:multiLevelType w:val="multilevel"/>
    <w:tmpl w:val="7D3F39AA"/>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7DF16463"/>
    <w:multiLevelType w:val="hybridMultilevel"/>
    <w:tmpl w:val="C76E6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E1E0A1E"/>
    <w:multiLevelType w:val="hybridMultilevel"/>
    <w:tmpl w:val="7FF41E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7E50149E"/>
    <w:multiLevelType w:val="hybridMultilevel"/>
    <w:tmpl w:val="45C4BCA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1" w15:restartNumberingAfterBreak="0">
    <w:nsid w:val="7E5B4A98"/>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52" w15:restartNumberingAfterBreak="0">
    <w:nsid w:val="7F274EA9"/>
    <w:multiLevelType w:val="multilevel"/>
    <w:tmpl w:val="7F274E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7FA11883"/>
    <w:multiLevelType w:val="hybridMultilevel"/>
    <w:tmpl w:val="33165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8"/>
  </w:num>
  <w:num w:numId="2">
    <w:abstractNumId w:val="275"/>
  </w:num>
  <w:num w:numId="3">
    <w:abstractNumId w:val="268"/>
  </w:num>
  <w:num w:numId="4">
    <w:abstractNumId w:val="330"/>
  </w:num>
  <w:num w:numId="5">
    <w:abstractNumId w:val="296"/>
  </w:num>
  <w:num w:numId="6">
    <w:abstractNumId w:val="237"/>
  </w:num>
  <w:num w:numId="7">
    <w:abstractNumId w:val="22"/>
  </w:num>
  <w:num w:numId="8">
    <w:abstractNumId w:val="259"/>
  </w:num>
  <w:num w:numId="9">
    <w:abstractNumId w:val="300"/>
  </w:num>
  <w:num w:numId="10">
    <w:abstractNumId w:val="267"/>
  </w:num>
  <w:num w:numId="11">
    <w:abstractNumId w:val="273"/>
  </w:num>
  <w:num w:numId="12">
    <w:abstractNumId w:val="289"/>
  </w:num>
  <w:num w:numId="13">
    <w:abstractNumId w:val="72"/>
  </w:num>
  <w:num w:numId="14">
    <w:abstractNumId w:val="168"/>
  </w:num>
  <w:num w:numId="15">
    <w:abstractNumId w:val="66"/>
  </w:num>
  <w:num w:numId="16">
    <w:abstractNumId w:val="222"/>
  </w:num>
  <w:num w:numId="17">
    <w:abstractNumId w:val="31"/>
  </w:num>
  <w:num w:numId="18">
    <w:abstractNumId w:val="286"/>
  </w:num>
  <w:num w:numId="19">
    <w:abstractNumId w:val="0"/>
  </w:num>
  <w:num w:numId="20">
    <w:abstractNumId w:val="147"/>
  </w:num>
  <w:num w:numId="21">
    <w:abstractNumId w:val="281"/>
  </w:num>
  <w:num w:numId="22">
    <w:abstractNumId w:val="193"/>
  </w:num>
  <w:num w:numId="23">
    <w:abstractNumId w:val="194"/>
  </w:num>
  <w:num w:numId="24">
    <w:abstractNumId w:val="5"/>
  </w:num>
  <w:num w:numId="25">
    <w:abstractNumId w:val="144"/>
  </w:num>
  <w:num w:numId="26">
    <w:abstractNumId w:val="135"/>
  </w:num>
  <w:num w:numId="27">
    <w:abstractNumId w:val="310"/>
  </w:num>
  <w:num w:numId="28">
    <w:abstractNumId w:val="89"/>
  </w:num>
  <w:num w:numId="29">
    <w:abstractNumId w:val="348"/>
  </w:num>
  <w:num w:numId="30">
    <w:abstractNumId w:val="18"/>
  </w:num>
  <w:num w:numId="31">
    <w:abstractNumId w:val="64"/>
  </w:num>
  <w:num w:numId="32">
    <w:abstractNumId w:val="285"/>
  </w:num>
  <w:num w:numId="33">
    <w:abstractNumId w:val="138"/>
  </w:num>
  <w:num w:numId="34">
    <w:abstractNumId w:val="67"/>
  </w:num>
  <w:num w:numId="35">
    <w:abstractNumId w:val="254"/>
  </w:num>
  <w:num w:numId="36">
    <w:abstractNumId w:val="12"/>
  </w:num>
  <w:num w:numId="37">
    <w:abstractNumId w:val="238"/>
  </w:num>
  <w:num w:numId="38">
    <w:abstractNumId w:val="271"/>
  </w:num>
  <w:num w:numId="39">
    <w:abstractNumId w:val="256"/>
  </w:num>
  <w:num w:numId="40">
    <w:abstractNumId w:val="102"/>
  </w:num>
  <w:num w:numId="41">
    <w:abstractNumId w:val="30"/>
  </w:num>
  <w:num w:numId="42">
    <w:abstractNumId w:val="114"/>
  </w:num>
  <w:num w:numId="43">
    <w:abstractNumId w:val="6"/>
  </w:num>
  <w:num w:numId="44">
    <w:abstractNumId w:val="45"/>
  </w:num>
  <w:num w:numId="45">
    <w:abstractNumId w:val="143"/>
  </w:num>
  <w:num w:numId="46">
    <w:abstractNumId w:val="260"/>
  </w:num>
  <w:num w:numId="47">
    <w:abstractNumId w:val="158"/>
  </w:num>
  <w:num w:numId="48">
    <w:abstractNumId w:val="170"/>
  </w:num>
  <w:num w:numId="49">
    <w:abstractNumId w:val="182"/>
  </w:num>
  <w:num w:numId="50">
    <w:abstractNumId w:val="56"/>
  </w:num>
  <w:num w:numId="51">
    <w:abstractNumId w:val="176"/>
  </w:num>
  <w:num w:numId="52">
    <w:abstractNumId w:val="127"/>
  </w:num>
  <w:num w:numId="53">
    <w:abstractNumId w:val="279"/>
  </w:num>
  <w:num w:numId="54">
    <w:abstractNumId w:val="117"/>
  </w:num>
  <w:num w:numId="55">
    <w:abstractNumId w:val="231"/>
  </w:num>
  <w:num w:numId="56">
    <w:abstractNumId w:val="23"/>
  </w:num>
  <w:num w:numId="57">
    <w:abstractNumId w:val="347"/>
  </w:num>
  <w:num w:numId="58">
    <w:abstractNumId w:val="11"/>
  </w:num>
  <w:num w:numId="59">
    <w:abstractNumId w:val="298"/>
  </w:num>
  <w:num w:numId="60">
    <w:abstractNumId w:val="63"/>
  </w:num>
  <w:num w:numId="61">
    <w:abstractNumId w:val="9"/>
  </w:num>
  <w:num w:numId="62">
    <w:abstractNumId w:val="131"/>
  </w:num>
  <w:num w:numId="63">
    <w:abstractNumId w:val="277"/>
  </w:num>
  <w:num w:numId="64">
    <w:abstractNumId w:val="195"/>
  </w:num>
  <w:num w:numId="65">
    <w:abstractNumId w:val="95"/>
  </w:num>
  <w:num w:numId="66">
    <w:abstractNumId w:val="323"/>
  </w:num>
  <w:num w:numId="67">
    <w:abstractNumId w:val="21"/>
  </w:num>
  <w:num w:numId="68">
    <w:abstractNumId w:val="134"/>
  </w:num>
  <w:num w:numId="69">
    <w:abstractNumId w:val="29"/>
  </w:num>
  <w:num w:numId="70">
    <w:abstractNumId w:val="140"/>
  </w:num>
  <w:num w:numId="71">
    <w:abstractNumId w:val="43"/>
  </w:num>
  <w:num w:numId="72">
    <w:abstractNumId w:val="75"/>
  </w:num>
  <w:num w:numId="73">
    <w:abstractNumId w:val="1"/>
  </w:num>
  <w:num w:numId="74">
    <w:abstractNumId w:val="33"/>
  </w:num>
  <w:num w:numId="75">
    <w:abstractNumId w:val="352"/>
  </w:num>
  <w:num w:numId="76">
    <w:abstractNumId w:val="301"/>
  </w:num>
  <w:num w:numId="77">
    <w:abstractNumId w:val="252"/>
  </w:num>
  <w:num w:numId="78">
    <w:abstractNumId w:val="197"/>
  </w:num>
  <w:num w:numId="79">
    <w:abstractNumId w:val="206"/>
  </w:num>
  <w:num w:numId="80">
    <w:abstractNumId w:val="175"/>
  </w:num>
  <w:num w:numId="81">
    <w:abstractNumId w:val="98"/>
  </w:num>
  <w:num w:numId="82">
    <w:abstractNumId w:val="46"/>
  </w:num>
  <w:num w:numId="83">
    <w:abstractNumId w:val="255"/>
  </w:num>
  <w:num w:numId="84">
    <w:abstractNumId w:val="331"/>
  </w:num>
  <w:num w:numId="85">
    <w:abstractNumId w:val="50"/>
  </w:num>
  <w:num w:numId="86">
    <w:abstractNumId w:val="249"/>
  </w:num>
  <w:num w:numId="87">
    <w:abstractNumId w:val="283"/>
  </w:num>
  <w:num w:numId="88">
    <w:abstractNumId w:val="77"/>
  </w:num>
  <w:num w:numId="89">
    <w:abstractNumId w:val="261"/>
  </w:num>
  <w:num w:numId="90">
    <w:abstractNumId w:val="219"/>
  </w:num>
  <w:num w:numId="91">
    <w:abstractNumId w:val="53"/>
  </w:num>
  <w:num w:numId="92">
    <w:abstractNumId w:val="93"/>
  </w:num>
  <w:num w:numId="93">
    <w:abstractNumId w:val="186"/>
  </w:num>
  <w:num w:numId="94">
    <w:abstractNumId w:val="190"/>
  </w:num>
  <w:num w:numId="95">
    <w:abstractNumId w:val="240"/>
  </w:num>
  <w:num w:numId="96">
    <w:abstractNumId w:val="26"/>
  </w:num>
  <w:num w:numId="97">
    <w:abstractNumId w:val="85"/>
  </w:num>
  <w:num w:numId="98">
    <w:abstractNumId w:val="315"/>
  </w:num>
  <w:num w:numId="99">
    <w:abstractNumId w:val="68"/>
  </w:num>
  <w:num w:numId="100">
    <w:abstractNumId w:val="178"/>
  </w:num>
  <w:num w:numId="101">
    <w:abstractNumId w:val="151"/>
  </w:num>
  <w:num w:numId="102">
    <w:abstractNumId w:val="60"/>
  </w:num>
  <w:num w:numId="103">
    <w:abstractNumId w:val="73"/>
  </w:num>
  <w:num w:numId="104">
    <w:abstractNumId w:val="142"/>
  </w:num>
  <w:num w:numId="105">
    <w:abstractNumId w:val="24"/>
  </w:num>
  <w:num w:numId="106">
    <w:abstractNumId w:val="308"/>
  </w:num>
  <w:num w:numId="107">
    <w:abstractNumId w:val="112"/>
  </w:num>
  <w:num w:numId="108">
    <w:abstractNumId w:val="16"/>
  </w:num>
  <w:num w:numId="109">
    <w:abstractNumId w:val="133"/>
  </w:num>
  <w:num w:numId="110">
    <w:abstractNumId w:val="320"/>
  </w:num>
  <w:num w:numId="111">
    <w:abstractNumId w:val="189"/>
  </w:num>
  <w:num w:numId="112">
    <w:abstractNumId w:val="19"/>
  </w:num>
  <w:num w:numId="113">
    <w:abstractNumId w:val="62"/>
  </w:num>
  <w:num w:numId="114">
    <w:abstractNumId w:val="58"/>
  </w:num>
  <w:num w:numId="115">
    <w:abstractNumId w:val="248"/>
  </w:num>
  <w:num w:numId="116">
    <w:abstractNumId w:val="324"/>
  </w:num>
  <w:num w:numId="117">
    <w:abstractNumId w:val="258"/>
  </w:num>
  <w:num w:numId="118">
    <w:abstractNumId w:val="86"/>
  </w:num>
  <w:num w:numId="119">
    <w:abstractNumId w:val="83"/>
  </w:num>
  <w:num w:numId="120">
    <w:abstractNumId w:val="82"/>
  </w:num>
  <w:num w:numId="121">
    <w:abstractNumId w:val="341"/>
  </w:num>
  <w:num w:numId="122">
    <w:abstractNumId w:val="214"/>
  </w:num>
  <w:num w:numId="123">
    <w:abstractNumId w:val="291"/>
  </w:num>
  <w:num w:numId="124">
    <w:abstractNumId w:val="113"/>
  </w:num>
  <w:num w:numId="125">
    <w:abstractNumId w:val="115"/>
  </w:num>
  <w:num w:numId="126">
    <w:abstractNumId w:val="199"/>
  </w:num>
  <w:num w:numId="127">
    <w:abstractNumId w:val="333"/>
  </w:num>
  <w:num w:numId="128">
    <w:abstractNumId w:val="152"/>
  </w:num>
  <w:num w:numId="129">
    <w:abstractNumId w:val="78"/>
  </w:num>
  <w:num w:numId="130">
    <w:abstractNumId w:val="223"/>
  </w:num>
  <w:num w:numId="131">
    <w:abstractNumId w:val="109"/>
  </w:num>
  <w:num w:numId="132">
    <w:abstractNumId w:val="71"/>
  </w:num>
  <w:num w:numId="133">
    <w:abstractNumId w:val="326"/>
  </w:num>
  <w:num w:numId="134">
    <w:abstractNumId w:val="302"/>
  </w:num>
  <w:num w:numId="135">
    <w:abstractNumId w:val="342"/>
  </w:num>
  <w:num w:numId="136">
    <w:abstractNumId w:val="57"/>
  </w:num>
  <w:num w:numId="137">
    <w:abstractNumId w:val="47"/>
  </w:num>
  <w:num w:numId="138">
    <w:abstractNumId w:val="169"/>
  </w:num>
  <w:num w:numId="139">
    <w:abstractNumId w:val="91"/>
  </w:num>
  <w:num w:numId="140">
    <w:abstractNumId w:val="221"/>
  </w:num>
  <w:num w:numId="141">
    <w:abstractNumId w:val="220"/>
  </w:num>
  <w:num w:numId="142">
    <w:abstractNumId w:val="87"/>
  </w:num>
  <w:num w:numId="143">
    <w:abstractNumId w:val="225"/>
  </w:num>
  <w:num w:numId="144">
    <w:abstractNumId w:val="160"/>
  </w:num>
  <w:num w:numId="145">
    <w:abstractNumId w:val="38"/>
  </w:num>
  <w:num w:numId="146">
    <w:abstractNumId w:val="335"/>
  </w:num>
  <w:num w:numId="147">
    <w:abstractNumId w:val="185"/>
  </w:num>
  <w:num w:numId="148">
    <w:abstractNumId w:val="294"/>
  </w:num>
  <w:num w:numId="149">
    <w:abstractNumId w:val="307"/>
  </w:num>
  <w:num w:numId="150">
    <w:abstractNumId w:val="343"/>
  </w:num>
  <w:num w:numId="151">
    <w:abstractNumId w:val="351"/>
  </w:num>
  <w:num w:numId="152">
    <w:abstractNumId w:val="177"/>
  </w:num>
  <w:num w:numId="153">
    <w:abstractNumId w:val="4"/>
  </w:num>
  <w:num w:numId="154">
    <w:abstractNumId w:val="164"/>
  </w:num>
  <w:num w:numId="155">
    <w:abstractNumId w:val="309"/>
  </w:num>
  <w:num w:numId="156">
    <w:abstractNumId w:val="212"/>
  </w:num>
  <w:num w:numId="157">
    <w:abstractNumId w:val="239"/>
  </w:num>
  <w:num w:numId="158">
    <w:abstractNumId w:val="130"/>
  </w:num>
  <w:num w:numId="159">
    <w:abstractNumId w:val="119"/>
  </w:num>
  <w:num w:numId="160">
    <w:abstractNumId w:val="38"/>
    <w:lvlOverride w:ilvl="0">
      <w:startOverride w:val="2"/>
    </w:lvlOverride>
    <w:lvlOverride w:ilvl="1">
      <w:startOverride w:val="2"/>
    </w:lvlOverride>
    <w:lvlOverride w:ilvl="2">
      <w:startOverride w:val="1"/>
    </w:lvlOverride>
    <w:lvlOverride w:ilvl="3">
      <w:startOverride w:val="2"/>
    </w:lvlOverride>
  </w:num>
  <w:num w:numId="161">
    <w:abstractNumId w:val="327"/>
  </w:num>
  <w:num w:numId="162">
    <w:abstractNumId w:val="65"/>
  </w:num>
  <w:num w:numId="163">
    <w:abstractNumId w:val="247"/>
  </w:num>
  <w:num w:numId="164">
    <w:abstractNumId w:val="311"/>
  </w:num>
  <w:num w:numId="165">
    <w:abstractNumId w:val="162"/>
  </w:num>
  <w:num w:numId="166">
    <w:abstractNumId w:val="299"/>
  </w:num>
  <w:num w:numId="167">
    <w:abstractNumId w:val="155"/>
  </w:num>
  <w:num w:numId="168">
    <w:abstractNumId w:val="192"/>
  </w:num>
  <w:num w:numId="169">
    <w:abstractNumId w:val="232"/>
  </w:num>
  <w:num w:numId="170">
    <w:abstractNumId w:val="20"/>
  </w:num>
  <w:num w:numId="171">
    <w:abstractNumId w:val="32"/>
  </w:num>
  <w:num w:numId="172">
    <w:abstractNumId w:val="154"/>
  </w:num>
  <w:num w:numId="173">
    <w:abstractNumId w:val="14"/>
  </w:num>
  <w:num w:numId="174">
    <w:abstractNumId w:val="227"/>
  </w:num>
  <w:num w:numId="175">
    <w:abstractNumId w:val="97"/>
  </w:num>
  <w:num w:numId="176">
    <w:abstractNumId w:val="217"/>
  </w:num>
  <w:num w:numId="177">
    <w:abstractNumId w:val="288"/>
  </w:num>
  <w:num w:numId="178">
    <w:abstractNumId w:val="52"/>
  </w:num>
  <w:num w:numId="179">
    <w:abstractNumId w:val="282"/>
  </w:num>
  <w:num w:numId="180">
    <w:abstractNumId w:val="148"/>
  </w:num>
  <w:num w:numId="181">
    <w:abstractNumId w:val="208"/>
  </w:num>
  <w:num w:numId="182">
    <w:abstractNumId w:val="346"/>
  </w:num>
  <w:num w:numId="183">
    <w:abstractNumId w:val="243"/>
  </w:num>
  <w:num w:numId="184">
    <w:abstractNumId w:val="207"/>
  </w:num>
  <w:num w:numId="185">
    <w:abstractNumId w:val="306"/>
  </w:num>
  <w:num w:numId="186">
    <w:abstractNumId w:val="128"/>
  </w:num>
  <w:num w:numId="187">
    <w:abstractNumId w:val="280"/>
  </w:num>
  <w:num w:numId="188">
    <w:abstractNumId w:val="99"/>
  </w:num>
  <w:num w:numId="189">
    <w:abstractNumId w:val="201"/>
  </w:num>
  <w:num w:numId="190">
    <w:abstractNumId w:val="79"/>
  </w:num>
  <w:num w:numId="191">
    <w:abstractNumId w:val="278"/>
  </w:num>
  <w:num w:numId="192">
    <w:abstractNumId w:val="270"/>
  </w:num>
  <w:num w:numId="193">
    <w:abstractNumId w:val="173"/>
  </w:num>
  <w:num w:numId="194">
    <w:abstractNumId w:val="216"/>
  </w:num>
  <w:num w:numId="195">
    <w:abstractNumId w:val="297"/>
  </w:num>
  <w:num w:numId="196">
    <w:abstractNumId w:val="25"/>
  </w:num>
  <w:num w:numId="197">
    <w:abstractNumId w:val="15"/>
  </w:num>
  <w:num w:numId="198">
    <w:abstractNumId w:val="55"/>
  </w:num>
  <w:num w:numId="199">
    <w:abstractNumId w:val="157"/>
  </w:num>
  <w:num w:numId="200">
    <w:abstractNumId w:val="234"/>
  </w:num>
  <w:num w:numId="201">
    <w:abstractNumId w:val="292"/>
  </w:num>
  <w:num w:numId="202">
    <w:abstractNumId w:val="181"/>
  </w:num>
  <w:num w:numId="203">
    <w:abstractNumId w:val="274"/>
  </w:num>
  <w:num w:numId="204">
    <w:abstractNumId w:val="17"/>
  </w:num>
  <w:num w:numId="205">
    <w:abstractNumId w:val="246"/>
  </w:num>
  <w:num w:numId="206">
    <w:abstractNumId w:val="108"/>
  </w:num>
  <w:num w:numId="207">
    <w:abstractNumId w:val="203"/>
  </w:num>
  <w:num w:numId="208">
    <w:abstractNumId w:val="107"/>
  </w:num>
  <w:num w:numId="209">
    <w:abstractNumId w:val="125"/>
  </w:num>
  <w:num w:numId="210">
    <w:abstractNumId w:val="350"/>
  </w:num>
  <w:num w:numId="211">
    <w:abstractNumId w:val="74"/>
  </w:num>
  <w:num w:numId="212">
    <w:abstractNumId w:val="149"/>
  </w:num>
  <w:num w:numId="213">
    <w:abstractNumId w:val="266"/>
  </w:num>
  <w:num w:numId="214">
    <w:abstractNumId w:val="226"/>
  </w:num>
  <w:num w:numId="215">
    <w:abstractNumId w:val="8"/>
  </w:num>
  <w:num w:numId="216">
    <w:abstractNumId w:val="293"/>
  </w:num>
  <w:num w:numId="217">
    <w:abstractNumId w:val="338"/>
  </w:num>
  <w:num w:numId="218">
    <w:abstractNumId w:val="166"/>
  </w:num>
  <w:num w:numId="219">
    <w:abstractNumId w:val="336"/>
  </w:num>
  <w:num w:numId="220">
    <w:abstractNumId w:val="51"/>
  </w:num>
  <w:num w:numId="221">
    <w:abstractNumId w:val="38"/>
    <w:lvlOverride w:ilvl="0">
      <w:startOverride w:val="6"/>
    </w:lvlOverride>
    <w:lvlOverride w:ilvl="1">
      <w:startOverride w:val="3"/>
    </w:lvlOverride>
  </w:num>
  <w:num w:numId="222">
    <w:abstractNumId w:val="38"/>
    <w:lvlOverride w:ilvl="0">
      <w:startOverride w:val="6"/>
    </w:lvlOverride>
    <w:lvlOverride w:ilvl="1">
      <w:startOverride w:val="3"/>
    </w:lvlOverride>
  </w:num>
  <w:num w:numId="223">
    <w:abstractNumId w:val="38"/>
    <w:lvlOverride w:ilvl="0">
      <w:startOverride w:val="6"/>
    </w:lvlOverride>
    <w:lvlOverride w:ilvl="1">
      <w:startOverride w:val="3"/>
    </w:lvlOverride>
  </w:num>
  <w:num w:numId="224">
    <w:abstractNumId w:val="49"/>
  </w:num>
  <w:num w:numId="225">
    <w:abstractNumId w:val="188"/>
  </w:num>
  <w:num w:numId="226">
    <w:abstractNumId w:val="334"/>
  </w:num>
  <w:num w:numId="227">
    <w:abstractNumId w:val="211"/>
  </w:num>
  <w:num w:numId="228">
    <w:abstractNumId w:val="264"/>
  </w:num>
  <w:num w:numId="229">
    <w:abstractNumId w:val="105"/>
  </w:num>
  <w:num w:numId="230">
    <w:abstractNumId w:val="124"/>
  </w:num>
  <w:num w:numId="231">
    <w:abstractNumId w:val="174"/>
  </w:num>
  <w:num w:numId="232">
    <w:abstractNumId w:val="290"/>
  </w:num>
  <w:num w:numId="233">
    <w:abstractNumId w:val="344"/>
  </w:num>
  <w:num w:numId="234">
    <w:abstractNumId w:val="40"/>
  </w:num>
  <w:num w:numId="235">
    <w:abstractNumId w:val="123"/>
  </w:num>
  <w:num w:numId="236">
    <w:abstractNumId w:val="161"/>
  </w:num>
  <w:num w:numId="23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7"/>
  </w:num>
  <w:num w:numId="23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0"/>
  </w:num>
  <w:num w:numId="241">
    <w:abstractNumId w:val="213"/>
  </w:num>
  <w:num w:numId="242">
    <w:abstractNumId w:val="3"/>
  </w:num>
  <w:num w:numId="243">
    <w:abstractNumId w:val="146"/>
  </w:num>
  <w:num w:numId="244">
    <w:abstractNumId w:val="345"/>
  </w:num>
  <w:num w:numId="245">
    <w:abstractNumId w:val="118"/>
  </w:num>
  <w:num w:numId="246">
    <w:abstractNumId w:val="44"/>
  </w:num>
  <w:num w:numId="247">
    <w:abstractNumId w:val="337"/>
  </w:num>
  <w:num w:numId="248">
    <w:abstractNumId w:val="122"/>
  </w:num>
  <w:num w:numId="249">
    <w:abstractNumId w:val="210"/>
  </w:num>
  <w:num w:numId="250">
    <w:abstractNumId w:val="353"/>
  </w:num>
  <w:num w:numId="251">
    <w:abstractNumId w:val="313"/>
  </w:num>
  <w:num w:numId="252">
    <w:abstractNumId w:val="332"/>
  </w:num>
  <w:num w:numId="253">
    <w:abstractNumId w:val="141"/>
  </w:num>
  <w:num w:numId="254">
    <w:abstractNumId w:val="319"/>
  </w:num>
  <w:num w:numId="255">
    <w:abstractNumId w:val="156"/>
  </w:num>
  <w:num w:numId="2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
  </w:num>
  <w:num w:numId="258">
    <w:abstractNumId w:val="316"/>
  </w:num>
  <w:num w:numId="259">
    <w:abstractNumId w:val="183"/>
  </w:num>
  <w:num w:numId="260">
    <w:abstractNumId w:val="340"/>
  </w:num>
  <w:num w:numId="261">
    <w:abstractNumId w:val="339"/>
  </w:num>
  <w:num w:numId="262">
    <w:abstractNumId w:val="218"/>
  </w:num>
  <w:num w:numId="263">
    <w:abstractNumId w:val="110"/>
  </w:num>
  <w:num w:numId="264">
    <w:abstractNumId w:val="263"/>
  </w:num>
  <w:num w:numId="265">
    <w:abstractNumId w:val="262"/>
  </w:num>
  <w:num w:numId="266">
    <w:abstractNumId w:val="253"/>
  </w:num>
  <w:num w:numId="267">
    <w:abstractNumId w:val="191"/>
  </w:num>
  <w:num w:numId="268">
    <w:abstractNumId w:val="92"/>
  </w:num>
  <w:num w:numId="269">
    <w:abstractNumId w:val="242"/>
  </w:num>
  <w:num w:numId="270">
    <w:abstractNumId w:val="314"/>
  </w:num>
  <w:num w:numId="271">
    <w:abstractNumId w:val="106"/>
  </w:num>
  <w:num w:numId="272">
    <w:abstractNumId w:val="145"/>
  </w:num>
  <w:num w:numId="273">
    <w:abstractNumId w:val="204"/>
  </w:num>
  <w:num w:numId="274">
    <w:abstractNumId w:val="48"/>
  </w:num>
  <w:num w:numId="275">
    <w:abstractNumId w:val="54"/>
  </w:num>
  <w:num w:numId="276">
    <w:abstractNumId w:val="250"/>
  </w:num>
  <w:num w:numId="277">
    <w:abstractNumId w:val="325"/>
  </w:num>
  <w:num w:numId="278">
    <w:abstractNumId w:val="39"/>
  </w:num>
  <w:num w:numId="279">
    <w:abstractNumId w:val="236"/>
  </w:num>
  <w:num w:numId="280">
    <w:abstractNumId w:val="84"/>
  </w:num>
  <w:num w:numId="281">
    <w:abstractNumId w:val="303"/>
  </w:num>
  <w:num w:numId="282">
    <w:abstractNumId w:val="317"/>
  </w:num>
  <w:num w:numId="283">
    <w:abstractNumId w:val="184"/>
  </w:num>
  <w:num w:numId="284">
    <w:abstractNumId w:val="241"/>
  </w:num>
  <w:num w:numId="285">
    <w:abstractNumId w:val="132"/>
  </w:num>
  <w:num w:numId="286">
    <w:abstractNumId w:val="163"/>
  </w:num>
  <w:num w:numId="287">
    <w:abstractNumId w:val="104"/>
  </w:num>
  <w:num w:numId="288">
    <w:abstractNumId w:val="35"/>
  </w:num>
  <w:num w:numId="289">
    <w:abstractNumId w:val="244"/>
  </w:num>
  <w:num w:numId="290">
    <w:abstractNumId w:val="28"/>
  </w:num>
  <w:num w:numId="291">
    <w:abstractNumId w:val="287"/>
  </w:num>
  <w:num w:numId="292">
    <w:abstractNumId w:val="96"/>
  </w:num>
  <w:num w:numId="293">
    <w:abstractNumId w:val="171"/>
  </w:num>
  <w:num w:numId="294">
    <w:abstractNumId w:val="321"/>
  </w:num>
  <w:num w:numId="295">
    <w:abstractNumId w:val="209"/>
  </w:num>
  <w:num w:numId="296">
    <w:abstractNumId w:val="251"/>
  </w:num>
  <w:num w:numId="297">
    <w:abstractNumId w:val="42"/>
  </w:num>
  <w:num w:numId="298">
    <w:abstractNumId w:val="228"/>
  </w:num>
  <w:num w:numId="299">
    <w:abstractNumId w:val="165"/>
  </w:num>
  <w:num w:numId="300">
    <w:abstractNumId w:val="137"/>
  </w:num>
  <w:num w:numId="301">
    <w:abstractNumId w:val="100"/>
  </w:num>
  <w:num w:numId="302">
    <w:abstractNumId w:val="230"/>
  </w:num>
  <w:num w:numId="303">
    <w:abstractNumId w:val="295"/>
  </w:num>
  <w:num w:numId="304">
    <w:abstractNumId w:val="69"/>
  </w:num>
  <w:num w:numId="305">
    <w:abstractNumId w:val="198"/>
  </w:num>
  <w:num w:numId="306">
    <w:abstractNumId w:val="159"/>
  </w:num>
  <w:num w:numId="307">
    <w:abstractNumId w:val="27"/>
  </w:num>
  <w:num w:numId="308">
    <w:abstractNumId w:val="349"/>
  </w:num>
  <w:num w:numId="309">
    <w:abstractNumId w:val="139"/>
  </w:num>
  <w:num w:numId="310">
    <w:abstractNumId w:val="229"/>
  </w:num>
  <w:num w:numId="311">
    <w:abstractNumId w:val="34"/>
  </w:num>
  <w:num w:numId="312">
    <w:abstractNumId w:val="312"/>
  </w:num>
  <w:num w:numId="313">
    <w:abstractNumId w:val="257"/>
  </w:num>
  <w:num w:numId="314">
    <w:abstractNumId w:val="101"/>
  </w:num>
  <w:num w:numId="315">
    <w:abstractNumId w:val="179"/>
  </w:num>
  <w:num w:numId="316">
    <w:abstractNumId w:val="121"/>
  </w:num>
  <w:num w:numId="317">
    <w:abstractNumId w:val="13"/>
  </w:num>
  <w:num w:numId="318">
    <w:abstractNumId w:val="7"/>
  </w:num>
  <w:num w:numId="319">
    <w:abstractNumId w:val="103"/>
  </w:num>
  <w:num w:numId="320">
    <w:abstractNumId w:val="111"/>
  </w:num>
  <w:num w:numId="321">
    <w:abstractNumId w:val="329"/>
  </w:num>
  <w:num w:numId="322">
    <w:abstractNumId w:val="70"/>
  </w:num>
  <w:num w:numId="323">
    <w:abstractNumId w:val="180"/>
  </w:num>
  <w:num w:numId="324">
    <w:abstractNumId w:val="136"/>
  </w:num>
  <w:num w:numId="325">
    <w:abstractNumId w:val="90"/>
  </w:num>
  <w:num w:numId="326">
    <w:abstractNumId w:val="2"/>
  </w:num>
  <w:num w:numId="327">
    <w:abstractNumId w:val="116"/>
  </w:num>
  <w:num w:numId="328">
    <w:abstractNumId w:val="41"/>
  </w:num>
  <w:num w:numId="329">
    <w:abstractNumId w:val="318"/>
  </w:num>
  <w:num w:numId="330">
    <w:abstractNumId w:val="322"/>
  </w:num>
  <w:num w:numId="331">
    <w:abstractNumId w:val="37"/>
  </w:num>
  <w:num w:numId="332">
    <w:abstractNumId w:val="76"/>
  </w:num>
  <w:num w:numId="333">
    <w:abstractNumId w:val="196"/>
  </w:num>
  <w:num w:numId="334">
    <w:abstractNumId w:val="150"/>
  </w:num>
  <w:num w:numId="335">
    <w:abstractNumId w:val="202"/>
  </w:num>
  <w:num w:numId="336">
    <w:abstractNumId w:val="94"/>
  </w:num>
  <w:num w:numId="337">
    <w:abstractNumId w:val="200"/>
  </w:num>
  <w:num w:numId="338">
    <w:abstractNumId w:val="272"/>
  </w:num>
  <w:num w:numId="339">
    <w:abstractNumId w:val="215"/>
  </w:num>
  <w:num w:numId="340">
    <w:abstractNumId w:val="284"/>
  </w:num>
  <w:num w:numId="341">
    <w:abstractNumId w:val="129"/>
  </w:num>
  <w:num w:numId="342">
    <w:abstractNumId w:val="172"/>
  </w:num>
  <w:num w:numId="343">
    <w:abstractNumId w:val="245"/>
  </w:num>
  <w:num w:numId="344">
    <w:abstractNumId w:val="304"/>
  </w:num>
  <w:num w:numId="345">
    <w:abstractNumId w:val="224"/>
  </w:num>
  <w:num w:numId="346">
    <w:abstractNumId w:val="269"/>
  </w:num>
  <w:num w:numId="347">
    <w:abstractNumId w:val="233"/>
  </w:num>
  <w:num w:numId="348">
    <w:abstractNumId w:val="81"/>
  </w:num>
  <w:num w:numId="349">
    <w:abstractNumId w:val="59"/>
  </w:num>
  <w:num w:numId="350">
    <w:abstractNumId w:val="167"/>
  </w:num>
  <w:num w:numId="351">
    <w:abstractNumId w:val="36"/>
  </w:num>
  <w:num w:numId="352">
    <w:abstractNumId w:val="153"/>
  </w:num>
  <w:num w:numId="353">
    <w:abstractNumId w:val="265"/>
  </w:num>
  <w:num w:numId="354">
    <w:abstractNumId w:val="126"/>
  </w:num>
  <w:num w:numId="355">
    <w:abstractNumId w:val="235"/>
  </w:num>
  <w:num w:numId="356">
    <w:abstractNumId w:val="305"/>
  </w:num>
  <w:num w:numId="357">
    <w:abstractNumId w:val="328"/>
  </w:num>
  <w:num w:numId="358">
    <w:abstractNumId w:val="61"/>
  </w:num>
  <w:num w:numId="359">
    <w:abstractNumId w:val="120"/>
  </w:num>
  <w:num w:numId="360">
    <w:abstractNumId w:val="205"/>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F3B"/>
    <w:rsid w:val="00000B3E"/>
    <w:rsid w:val="000020D5"/>
    <w:rsid w:val="00010790"/>
    <w:rsid w:val="00013549"/>
    <w:rsid w:val="00014D2B"/>
    <w:rsid w:val="00015BDF"/>
    <w:rsid w:val="00016958"/>
    <w:rsid w:val="00016CD9"/>
    <w:rsid w:val="00017892"/>
    <w:rsid w:val="000178BE"/>
    <w:rsid w:val="00020434"/>
    <w:rsid w:val="000307C9"/>
    <w:rsid w:val="00032FF2"/>
    <w:rsid w:val="00041794"/>
    <w:rsid w:val="00042CAC"/>
    <w:rsid w:val="000456D7"/>
    <w:rsid w:val="0004659F"/>
    <w:rsid w:val="0006205D"/>
    <w:rsid w:val="0006222C"/>
    <w:rsid w:val="000637A8"/>
    <w:rsid w:val="00066100"/>
    <w:rsid w:val="00071156"/>
    <w:rsid w:val="00071396"/>
    <w:rsid w:val="000733FE"/>
    <w:rsid w:val="00075C2F"/>
    <w:rsid w:val="00075DE8"/>
    <w:rsid w:val="000774D1"/>
    <w:rsid w:val="0008356E"/>
    <w:rsid w:val="00085652"/>
    <w:rsid w:val="00087DC6"/>
    <w:rsid w:val="000905F6"/>
    <w:rsid w:val="000930BD"/>
    <w:rsid w:val="0009755E"/>
    <w:rsid w:val="000A1233"/>
    <w:rsid w:val="000A29B8"/>
    <w:rsid w:val="000A35E0"/>
    <w:rsid w:val="000A5782"/>
    <w:rsid w:val="000A64BF"/>
    <w:rsid w:val="000A7254"/>
    <w:rsid w:val="000B10A5"/>
    <w:rsid w:val="000B165C"/>
    <w:rsid w:val="000B2354"/>
    <w:rsid w:val="000B2836"/>
    <w:rsid w:val="000B3051"/>
    <w:rsid w:val="000B4174"/>
    <w:rsid w:val="000B4CAC"/>
    <w:rsid w:val="000B6587"/>
    <w:rsid w:val="000B789F"/>
    <w:rsid w:val="000C3323"/>
    <w:rsid w:val="000C481A"/>
    <w:rsid w:val="000C53B5"/>
    <w:rsid w:val="000C7C11"/>
    <w:rsid w:val="000D07F8"/>
    <w:rsid w:val="000D12E2"/>
    <w:rsid w:val="000D2394"/>
    <w:rsid w:val="000D268D"/>
    <w:rsid w:val="000D7396"/>
    <w:rsid w:val="000D7CEC"/>
    <w:rsid w:val="000E1DE9"/>
    <w:rsid w:val="000E423B"/>
    <w:rsid w:val="000E68C9"/>
    <w:rsid w:val="000F3A9E"/>
    <w:rsid w:val="000F71FF"/>
    <w:rsid w:val="00101A89"/>
    <w:rsid w:val="001026B9"/>
    <w:rsid w:val="00113AE2"/>
    <w:rsid w:val="00113AFF"/>
    <w:rsid w:val="0011411F"/>
    <w:rsid w:val="001146B3"/>
    <w:rsid w:val="00115086"/>
    <w:rsid w:val="0011699A"/>
    <w:rsid w:val="00124EC8"/>
    <w:rsid w:val="00126B3F"/>
    <w:rsid w:val="001278CE"/>
    <w:rsid w:val="00132BA3"/>
    <w:rsid w:val="00133FD9"/>
    <w:rsid w:val="001434CB"/>
    <w:rsid w:val="0014529E"/>
    <w:rsid w:val="00146A6F"/>
    <w:rsid w:val="00150C39"/>
    <w:rsid w:val="001511C3"/>
    <w:rsid w:val="001531AB"/>
    <w:rsid w:val="00154642"/>
    <w:rsid w:val="00157725"/>
    <w:rsid w:val="00157962"/>
    <w:rsid w:val="00167E8C"/>
    <w:rsid w:val="00173583"/>
    <w:rsid w:val="00173F37"/>
    <w:rsid w:val="0017415C"/>
    <w:rsid w:val="00177ACC"/>
    <w:rsid w:val="00177E6D"/>
    <w:rsid w:val="001806C3"/>
    <w:rsid w:val="00185761"/>
    <w:rsid w:val="00187A40"/>
    <w:rsid w:val="001913E3"/>
    <w:rsid w:val="0019169C"/>
    <w:rsid w:val="00193C13"/>
    <w:rsid w:val="001952A6"/>
    <w:rsid w:val="0019555A"/>
    <w:rsid w:val="0019668A"/>
    <w:rsid w:val="00196F78"/>
    <w:rsid w:val="001A13AA"/>
    <w:rsid w:val="001A34CF"/>
    <w:rsid w:val="001A5F54"/>
    <w:rsid w:val="001A7F3B"/>
    <w:rsid w:val="001B36E4"/>
    <w:rsid w:val="001B5BB2"/>
    <w:rsid w:val="001C0B2D"/>
    <w:rsid w:val="001C1F90"/>
    <w:rsid w:val="001C5297"/>
    <w:rsid w:val="001C5EBC"/>
    <w:rsid w:val="001D027D"/>
    <w:rsid w:val="001D6080"/>
    <w:rsid w:val="001D65F0"/>
    <w:rsid w:val="001D7359"/>
    <w:rsid w:val="001E11F3"/>
    <w:rsid w:val="001E2EFB"/>
    <w:rsid w:val="001E4C40"/>
    <w:rsid w:val="001E5080"/>
    <w:rsid w:val="001F1D27"/>
    <w:rsid w:val="001F34DA"/>
    <w:rsid w:val="001F4735"/>
    <w:rsid w:val="001F633A"/>
    <w:rsid w:val="00201752"/>
    <w:rsid w:val="00205810"/>
    <w:rsid w:val="002061F2"/>
    <w:rsid w:val="00207140"/>
    <w:rsid w:val="0021175B"/>
    <w:rsid w:val="002140C9"/>
    <w:rsid w:val="002144E9"/>
    <w:rsid w:val="00214776"/>
    <w:rsid w:val="002164FE"/>
    <w:rsid w:val="00217451"/>
    <w:rsid w:val="00217B0C"/>
    <w:rsid w:val="002214E0"/>
    <w:rsid w:val="0022154D"/>
    <w:rsid w:val="00230556"/>
    <w:rsid w:val="00233924"/>
    <w:rsid w:val="00242E17"/>
    <w:rsid w:val="002432D3"/>
    <w:rsid w:val="00244303"/>
    <w:rsid w:val="00246B09"/>
    <w:rsid w:val="00247DB0"/>
    <w:rsid w:val="00252102"/>
    <w:rsid w:val="00254B64"/>
    <w:rsid w:val="00256447"/>
    <w:rsid w:val="00257159"/>
    <w:rsid w:val="00261230"/>
    <w:rsid w:val="00276C28"/>
    <w:rsid w:val="002773E6"/>
    <w:rsid w:val="00284671"/>
    <w:rsid w:val="00287B16"/>
    <w:rsid w:val="00290BD5"/>
    <w:rsid w:val="00293156"/>
    <w:rsid w:val="002948AC"/>
    <w:rsid w:val="0029727A"/>
    <w:rsid w:val="002A171D"/>
    <w:rsid w:val="002A2D9C"/>
    <w:rsid w:val="002A6C20"/>
    <w:rsid w:val="002A7666"/>
    <w:rsid w:val="002B0235"/>
    <w:rsid w:val="002B1223"/>
    <w:rsid w:val="002B130A"/>
    <w:rsid w:val="002B2167"/>
    <w:rsid w:val="002B7671"/>
    <w:rsid w:val="002C6235"/>
    <w:rsid w:val="002D0577"/>
    <w:rsid w:val="002D2A13"/>
    <w:rsid w:val="002D3C6E"/>
    <w:rsid w:val="002D47C4"/>
    <w:rsid w:val="002D67E4"/>
    <w:rsid w:val="002E1744"/>
    <w:rsid w:val="002E3436"/>
    <w:rsid w:val="002E48E9"/>
    <w:rsid w:val="002E7E05"/>
    <w:rsid w:val="002F0EC0"/>
    <w:rsid w:val="002F2F6E"/>
    <w:rsid w:val="002F371B"/>
    <w:rsid w:val="002F4E5B"/>
    <w:rsid w:val="002F5128"/>
    <w:rsid w:val="002F5219"/>
    <w:rsid w:val="002F7A17"/>
    <w:rsid w:val="00302C7C"/>
    <w:rsid w:val="003038CF"/>
    <w:rsid w:val="0031675A"/>
    <w:rsid w:val="003269F1"/>
    <w:rsid w:val="003325EA"/>
    <w:rsid w:val="00332C49"/>
    <w:rsid w:val="00333E82"/>
    <w:rsid w:val="003404F0"/>
    <w:rsid w:val="00341DDE"/>
    <w:rsid w:val="00344D69"/>
    <w:rsid w:val="00346C0D"/>
    <w:rsid w:val="00346F39"/>
    <w:rsid w:val="00351851"/>
    <w:rsid w:val="00351B39"/>
    <w:rsid w:val="00355A17"/>
    <w:rsid w:val="00355B99"/>
    <w:rsid w:val="00355E83"/>
    <w:rsid w:val="00357C7C"/>
    <w:rsid w:val="00364C6F"/>
    <w:rsid w:val="003708D4"/>
    <w:rsid w:val="00372C5A"/>
    <w:rsid w:val="00377170"/>
    <w:rsid w:val="00381AF6"/>
    <w:rsid w:val="003822CE"/>
    <w:rsid w:val="00382F27"/>
    <w:rsid w:val="00383315"/>
    <w:rsid w:val="003834DC"/>
    <w:rsid w:val="00387658"/>
    <w:rsid w:val="00391D1B"/>
    <w:rsid w:val="003923C8"/>
    <w:rsid w:val="00392D9E"/>
    <w:rsid w:val="00395039"/>
    <w:rsid w:val="00396EC4"/>
    <w:rsid w:val="00397325"/>
    <w:rsid w:val="00397463"/>
    <w:rsid w:val="003A226E"/>
    <w:rsid w:val="003A3280"/>
    <w:rsid w:val="003A4883"/>
    <w:rsid w:val="003A72B4"/>
    <w:rsid w:val="003B285D"/>
    <w:rsid w:val="003B3548"/>
    <w:rsid w:val="003B3EBA"/>
    <w:rsid w:val="003B4AD7"/>
    <w:rsid w:val="003B5628"/>
    <w:rsid w:val="003B5711"/>
    <w:rsid w:val="003B5F2E"/>
    <w:rsid w:val="003B73E3"/>
    <w:rsid w:val="003C2DB3"/>
    <w:rsid w:val="003C5804"/>
    <w:rsid w:val="003C5C35"/>
    <w:rsid w:val="003D0F33"/>
    <w:rsid w:val="003D4582"/>
    <w:rsid w:val="003D733F"/>
    <w:rsid w:val="003D76DF"/>
    <w:rsid w:val="003D7B2F"/>
    <w:rsid w:val="003E08EA"/>
    <w:rsid w:val="003E15F8"/>
    <w:rsid w:val="003E1AAF"/>
    <w:rsid w:val="003E505A"/>
    <w:rsid w:val="003F20EE"/>
    <w:rsid w:val="003F224D"/>
    <w:rsid w:val="003F352C"/>
    <w:rsid w:val="003F36F5"/>
    <w:rsid w:val="003F593D"/>
    <w:rsid w:val="003F60C2"/>
    <w:rsid w:val="003F651A"/>
    <w:rsid w:val="004016BC"/>
    <w:rsid w:val="00405335"/>
    <w:rsid w:val="00410A99"/>
    <w:rsid w:val="00412BBD"/>
    <w:rsid w:val="004138BB"/>
    <w:rsid w:val="00413C42"/>
    <w:rsid w:val="00416402"/>
    <w:rsid w:val="004175AC"/>
    <w:rsid w:val="00420AD3"/>
    <w:rsid w:val="00424178"/>
    <w:rsid w:val="004252B9"/>
    <w:rsid w:val="00434907"/>
    <w:rsid w:val="00435AF5"/>
    <w:rsid w:val="004372A0"/>
    <w:rsid w:val="00441145"/>
    <w:rsid w:val="00444105"/>
    <w:rsid w:val="004448B9"/>
    <w:rsid w:val="00450911"/>
    <w:rsid w:val="00455075"/>
    <w:rsid w:val="00460BB7"/>
    <w:rsid w:val="00462652"/>
    <w:rsid w:val="00462E8D"/>
    <w:rsid w:val="00466CF3"/>
    <w:rsid w:val="00470EEB"/>
    <w:rsid w:val="004749BA"/>
    <w:rsid w:val="004814FA"/>
    <w:rsid w:val="004848A3"/>
    <w:rsid w:val="004866F8"/>
    <w:rsid w:val="00491622"/>
    <w:rsid w:val="00492D18"/>
    <w:rsid w:val="00492EFC"/>
    <w:rsid w:val="004956BB"/>
    <w:rsid w:val="0049583E"/>
    <w:rsid w:val="004A01A5"/>
    <w:rsid w:val="004A2A49"/>
    <w:rsid w:val="004A4303"/>
    <w:rsid w:val="004A6E6C"/>
    <w:rsid w:val="004B063E"/>
    <w:rsid w:val="004B0976"/>
    <w:rsid w:val="004B27A9"/>
    <w:rsid w:val="004B302E"/>
    <w:rsid w:val="004B4484"/>
    <w:rsid w:val="004B5804"/>
    <w:rsid w:val="004B7CB8"/>
    <w:rsid w:val="004C5F63"/>
    <w:rsid w:val="004C6B3F"/>
    <w:rsid w:val="004D3B78"/>
    <w:rsid w:val="004D44CB"/>
    <w:rsid w:val="004D7D93"/>
    <w:rsid w:val="004E120A"/>
    <w:rsid w:val="004E6FD0"/>
    <w:rsid w:val="004E7586"/>
    <w:rsid w:val="004F070D"/>
    <w:rsid w:val="004F2CE5"/>
    <w:rsid w:val="004F409B"/>
    <w:rsid w:val="00504C44"/>
    <w:rsid w:val="00505F70"/>
    <w:rsid w:val="00510C90"/>
    <w:rsid w:val="00514EE5"/>
    <w:rsid w:val="005156DA"/>
    <w:rsid w:val="0051601D"/>
    <w:rsid w:val="0051692A"/>
    <w:rsid w:val="00516A5D"/>
    <w:rsid w:val="00520043"/>
    <w:rsid w:val="00520ECA"/>
    <w:rsid w:val="005262ED"/>
    <w:rsid w:val="00531227"/>
    <w:rsid w:val="005324A3"/>
    <w:rsid w:val="00534558"/>
    <w:rsid w:val="0053505C"/>
    <w:rsid w:val="00536B6C"/>
    <w:rsid w:val="00537626"/>
    <w:rsid w:val="005438A7"/>
    <w:rsid w:val="00544254"/>
    <w:rsid w:val="00544472"/>
    <w:rsid w:val="00546488"/>
    <w:rsid w:val="0054703C"/>
    <w:rsid w:val="00551EBB"/>
    <w:rsid w:val="0055675B"/>
    <w:rsid w:val="00557373"/>
    <w:rsid w:val="00560057"/>
    <w:rsid w:val="00560F45"/>
    <w:rsid w:val="00562E42"/>
    <w:rsid w:val="00564C9E"/>
    <w:rsid w:val="00566363"/>
    <w:rsid w:val="00570326"/>
    <w:rsid w:val="00571D73"/>
    <w:rsid w:val="005720C9"/>
    <w:rsid w:val="00573014"/>
    <w:rsid w:val="00573923"/>
    <w:rsid w:val="0057419E"/>
    <w:rsid w:val="0057477E"/>
    <w:rsid w:val="005757F5"/>
    <w:rsid w:val="005758D8"/>
    <w:rsid w:val="00576BAC"/>
    <w:rsid w:val="00581BAC"/>
    <w:rsid w:val="005844E8"/>
    <w:rsid w:val="005878A9"/>
    <w:rsid w:val="00594341"/>
    <w:rsid w:val="00595C5A"/>
    <w:rsid w:val="00596613"/>
    <w:rsid w:val="0059771B"/>
    <w:rsid w:val="00597813"/>
    <w:rsid w:val="005A0300"/>
    <w:rsid w:val="005A3816"/>
    <w:rsid w:val="005A3C8C"/>
    <w:rsid w:val="005A53DE"/>
    <w:rsid w:val="005A789F"/>
    <w:rsid w:val="005B1449"/>
    <w:rsid w:val="005B27A0"/>
    <w:rsid w:val="005B29EA"/>
    <w:rsid w:val="005B2CF7"/>
    <w:rsid w:val="005B2DA2"/>
    <w:rsid w:val="005B4F7D"/>
    <w:rsid w:val="005B5715"/>
    <w:rsid w:val="005B6F43"/>
    <w:rsid w:val="005C0AED"/>
    <w:rsid w:val="005C18C7"/>
    <w:rsid w:val="005C33DD"/>
    <w:rsid w:val="005C3A90"/>
    <w:rsid w:val="005D79D7"/>
    <w:rsid w:val="005E1920"/>
    <w:rsid w:val="005E2DDA"/>
    <w:rsid w:val="005E2F3B"/>
    <w:rsid w:val="005E508D"/>
    <w:rsid w:val="005E66BE"/>
    <w:rsid w:val="005E7325"/>
    <w:rsid w:val="005F21D2"/>
    <w:rsid w:val="005F2F49"/>
    <w:rsid w:val="005F44E9"/>
    <w:rsid w:val="005F50F4"/>
    <w:rsid w:val="005F554F"/>
    <w:rsid w:val="005F577D"/>
    <w:rsid w:val="005F5792"/>
    <w:rsid w:val="005F6334"/>
    <w:rsid w:val="005F7607"/>
    <w:rsid w:val="005F76CD"/>
    <w:rsid w:val="006004D3"/>
    <w:rsid w:val="00601E70"/>
    <w:rsid w:val="0060253F"/>
    <w:rsid w:val="00604E6E"/>
    <w:rsid w:val="00604EAF"/>
    <w:rsid w:val="0060713C"/>
    <w:rsid w:val="0061010A"/>
    <w:rsid w:val="00610F6F"/>
    <w:rsid w:val="00613C38"/>
    <w:rsid w:val="00614ACD"/>
    <w:rsid w:val="00615979"/>
    <w:rsid w:val="00615E4A"/>
    <w:rsid w:val="00620C42"/>
    <w:rsid w:val="006257DE"/>
    <w:rsid w:val="006269B1"/>
    <w:rsid w:val="00634A23"/>
    <w:rsid w:val="00637252"/>
    <w:rsid w:val="00641CE0"/>
    <w:rsid w:val="006421EE"/>
    <w:rsid w:val="006446DD"/>
    <w:rsid w:val="00645B6F"/>
    <w:rsid w:val="00650FE7"/>
    <w:rsid w:val="00651967"/>
    <w:rsid w:val="00657823"/>
    <w:rsid w:val="00660472"/>
    <w:rsid w:val="00664963"/>
    <w:rsid w:val="006672FC"/>
    <w:rsid w:val="00667CC6"/>
    <w:rsid w:val="006711F6"/>
    <w:rsid w:val="00673481"/>
    <w:rsid w:val="006760EA"/>
    <w:rsid w:val="00681F5E"/>
    <w:rsid w:val="00684C4A"/>
    <w:rsid w:val="006854D2"/>
    <w:rsid w:val="00685C2B"/>
    <w:rsid w:val="006869D8"/>
    <w:rsid w:val="00687F10"/>
    <w:rsid w:val="00690066"/>
    <w:rsid w:val="00693C15"/>
    <w:rsid w:val="00696B3D"/>
    <w:rsid w:val="00697816"/>
    <w:rsid w:val="006A0E9C"/>
    <w:rsid w:val="006A1E87"/>
    <w:rsid w:val="006A3353"/>
    <w:rsid w:val="006A436F"/>
    <w:rsid w:val="006A4B38"/>
    <w:rsid w:val="006A5012"/>
    <w:rsid w:val="006A603E"/>
    <w:rsid w:val="006A660A"/>
    <w:rsid w:val="006B2447"/>
    <w:rsid w:val="006B3C32"/>
    <w:rsid w:val="006B41B2"/>
    <w:rsid w:val="006B6443"/>
    <w:rsid w:val="006C147F"/>
    <w:rsid w:val="006C4F01"/>
    <w:rsid w:val="006C5EDB"/>
    <w:rsid w:val="006C6639"/>
    <w:rsid w:val="006C702B"/>
    <w:rsid w:val="006D0F98"/>
    <w:rsid w:val="006D141D"/>
    <w:rsid w:val="006D643C"/>
    <w:rsid w:val="006E0939"/>
    <w:rsid w:val="006E3817"/>
    <w:rsid w:val="006E397F"/>
    <w:rsid w:val="006E46CD"/>
    <w:rsid w:val="006F45CC"/>
    <w:rsid w:val="0070153A"/>
    <w:rsid w:val="007030EB"/>
    <w:rsid w:val="0070320A"/>
    <w:rsid w:val="007047C0"/>
    <w:rsid w:val="00705A35"/>
    <w:rsid w:val="0070664F"/>
    <w:rsid w:val="00707C0B"/>
    <w:rsid w:val="00711030"/>
    <w:rsid w:val="00712ED0"/>
    <w:rsid w:val="00712F89"/>
    <w:rsid w:val="00717F89"/>
    <w:rsid w:val="00720A68"/>
    <w:rsid w:val="0072138E"/>
    <w:rsid w:val="00725FD2"/>
    <w:rsid w:val="0073076D"/>
    <w:rsid w:val="00732C1D"/>
    <w:rsid w:val="00733E28"/>
    <w:rsid w:val="00736EE5"/>
    <w:rsid w:val="007371E6"/>
    <w:rsid w:val="007434E4"/>
    <w:rsid w:val="00743F2D"/>
    <w:rsid w:val="00746670"/>
    <w:rsid w:val="007519B9"/>
    <w:rsid w:val="00752455"/>
    <w:rsid w:val="00753F22"/>
    <w:rsid w:val="00753F54"/>
    <w:rsid w:val="00757683"/>
    <w:rsid w:val="00760492"/>
    <w:rsid w:val="007627A6"/>
    <w:rsid w:val="00766A91"/>
    <w:rsid w:val="00770933"/>
    <w:rsid w:val="00773CA9"/>
    <w:rsid w:val="0078177B"/>
    <w:rsid w:val="007856F5"/>
    <w:rsid w:val="00786668"/>
    <w:rsid w:val="0078797C"/>
    <w:rsid w:val="00791EDA"/>
    <w:rsid w:val="007A2B44"/>
    <w:rsid w:val="007A3C65"/>
    <w:rsid w:val="007A3E7F"/>
    <w:rsid w:val="007A5507"/>
    <w:rsid w:val="007A6DBE"/>
    <w:rsid w:val="007A76C7"/>
    <w:rsid w:val="007B0860"/>
    <w:rsid w:val="007B14BE"/>
    <w:rsid w:val="007B2684"/>
    <w:rsid w:val="007B2D20"/>
    <w:rsid w:val="007B31FD"/>
    <w:rsid w:val="007B53F7"/>
    <w:rsid w:val="007B554A"/>
    <w:rsid w:val="007B6B14"/>
    <w:rsid w:val="007C212F"/>
    <w:rsid w:val="007C220F"/>
    <w:rsid w:val="007C2495"/>
    <w:rsid w:val="007C2A4A"/>
    <w:rsid w:val="007C3EE0"/>
    <w:rsid w:val="007C7941"/>
    <w:rsid w:val="007D5FC0"/>
    <w:rsid w:val="007D74A7"/>
    <w:rsid w:val="007E01E5"/>
    <w:rsid w:val="007E3027"/>
    <w:rsid w:val="007E49ED"/>
    <w:rsid w:val="007E4A04"/>
    <w:rsid w:val="007E4DA7"/>
    <w:rsid w:val="007E55E4"/>
    <w:rsid w:val="007E57A9"/>
    <w:rsid w:val="007E619D"/>
    <w:rsid w:val="007E692D"/>
    <w:rsid w:val="007F7FF9"/>
    <w:rsid w:val="0080000A"/>
    <w:rsid w:val="00805ECF"/>
    <w:rsid w:val="00806731"/>
    <w:rsid w:val="0080697A"/>
    <w:rsid w:val="008070BA"/>
    <w:rsid w:val="00811636"/>
    <w:rsid w:val="008120D5"/>
    <w:rsid w:val="00813C78"/>
    <w:rsid w:val="00817C72"/>
    <w:rsid w:val="008201BF"/>
    <w:rsid w:val="00821A4D"/>
    <w:rsid w:val="00822F5F"/>
    <w:rsid w:val="0082426D"/>
    <w:rsid w:val="00824BFD"/>
    <w:rsid w:val="00824E72"/>
    <w:rsid w:val="00825417"/>
    <w:rsid w:val="00832C2A"/>
    <w:rsid w:val="00832E54"/>
    <w:rsid w:val="00832E57"/>
    <w:rsid w:val="00837553"/>
    <w:rsid w:val="0084512A"/>
    <w:rsid w:val="00847E93"/>
    <w:rsid w:val="0085090D"/>
    <w:rsid w:val="00850B38"/>
    <w:rsid w:val="00850CCA"/>
    <w:rsid w:val="0086496E"/>
    <w:rsid w:val="00865716"/>
    <w:rsid w:val="0086689F"/>
    <w:rsid w:val="0086778A"/>
    <w:rsid w:val="008679FA"/>
    <w:rsid w:val="00867EBF"/>
    <w:rsid w:val="00875748"/>
    <w:rsid w:val="0087672F"/>
    <w:rsid w:val="008821C0"/>
    <w:rsid w:val="00884287"/>
    <w:rsid w:val="00886AC6"/>
    <w:rsid w:val="008929EE"/>
    <w:rsid w:val="00893807"/>
    <w:rsid w:val="00894AD4"/>
    <w:rsid w:val="008967ED"/>
    <w:rsid w:val="008A1913"/>
    <w:rsid w:val="008A33E3"/>
    <w:rsid w:val="008A38AF"/>
    <w:rsid w:val="008A6B0E"/>
    <w:rsid w:val="008B01C9"/>
    <w:rsid w:val="008B20C3"/>
    <w:rsid w:val="008B2F58"/>
    <w:rsid w:val="008B5E7C"/>
    <w:rsid w:val="008C0F56"/>
    <w:rsid w:val="008C1528"/>
    <w:rsid w:val="008C1554"/>
    <w:rsid w:val="008C16AD"/>
    <w:rsid w:val="008C4C3F"/>
    <w:rsid w:val="008C5E84"/>
    <w:rsid w:val="008D2401"/>
    <w:rsid w:val="008D241A"/>
    <w:rsid w:val="008D3DFF"/>
    <w:rsid w:val="008D42C6"/>
    <w:rsid w:val="008D45B2"/>
    <w:rsid w:val="008E15D1"/>
    <w:rsid w:val="008E2EF1"/>
    <w:rsid w:val="008E5D89"/>
    <w:rsid w:val="008E7102"/>
    <w:rsid w:val="008F0020"/>
    <w:rsid w:val="008F1CAC"/>
    <w:rsid w:val="008F27CD"/>
    <w:rsid w:val="008F281D"/>
    <w:rsid w:val="008F4777"/>
    <w:rsid w:val="008F4F8D"/>
    <w:rsid w:val="008F6104"/>
    <w:rsid w:val="00911A49"/>
    <w:rsid w:val="00923ACD"/>
    <w:rsid w:val="00925FA5"/>
    <w:rsid w:val="00931192"/>
    <w:rsid w:val="00932CDD"/>
    <w:rsid w:val="009355F9"/>
    <w:rsid w:val="00935DDB"/>
    <w:rsid w:val="00936F6A"/>
    <w:rsid w:val="00937B66"/>
    <w:rsid w:val="00945651"/>
    <w:rsid w:val="00947AFF"/>
    <w:rsid w:val="00950C5A"/>
    <w:rsid w:val="009518B0"/>
    <w:rsid w:val="009529FC"/>
    <w:rsid w:val="00952A9B"/>
    <w:rsid w:val="00953A08"/>
    <w:rsid w:val="00956D70"/>
    <w:rsid w:val="00957C39"/>
    <w:rsid w:val="00957CBE"/>
    <w:rsid w:val="00961510"/>
    <w:rsid w:val="00961B80"/>
    <w:rsid w:val="00962BA6"/>
    <w:rsid w:val="00963463"/>
    <w:rsid w:val="00963D96"/>
    <w:rsid w:val="009652DE"/>
    <w:rsid w:val="009655D1"/>
    <w:rsid w:val="009661E0"/>
    <w:rsid w:val="00966A43"/>
    <w:rsid w:val="00967457"/>
    <w:rsid w:val="00967E7B"/>
    <w:rsid w:val="00970580"/>
    <w:rsid w:val="00971E8D"/>
    <w:rsid w:val="00981B68"/>
    <w:rsid w:val="00990026"/>
    <w:rsid w:val="009903A2"/>
    <w:rsid w:val="00994F46"/>
    <w:rsid w:val="009A6F60"/>
    <w:rsid w:val="009B0024"/>
    <w:rsid w:val="009B0265"/>
    <w:rsid w:val="009B40CF"/>
    <w:rsid w:val="009B6CBE"/>
    <w:rsid w:val="009B72E1"/>
    <w:rsid w:val="009C1565"/>
    <w:rsid w:val="009C3D03"/>
    <w:rsid w:val="009D39B6"/>
    <w:rsid w:val="009D3AFA"/>
    <w:rsid w:val="009D7E43"/>
    <w:rsid w:val="009E2AE0"/>
    <w:rsid w:val="009E599C"/>
    <w:rsid w:val="009F12FA"/>
    <w:rsid w:val="00A00BC8"/>
    <w:rsid w:val="00A00CC2"/>
    <w:rsid w:val="00A018C8"/>
    <w:rsid w:val="00A057B7"/>
    <w:rsid w:val="00A11162"/>
    <w:rsid w:val="00A12AAD"/>
    <w:rsid w:val="00A13B0C"/>
    <w:rsid w:val="00A20E2E"/>
    <w:rsid w:val="00A2508F"/>
    <w:rsid w:val="00A25302"/>
    <w:rsid w:val="00A2729D"/>
    <w:rsid w:val="00A27E31"/>
    <w:rsid w:val="00A3030C"/>
    <w:rsid w:val="00A30B29"/>
    <w:rsid w:val="00A31A3B"/>
    <w:rsid w:val="00A32CFE"/>
    <w:rsid w:val="00A33D97"/>
    <w:rsid w:val="00A377BF"/>
    <w:rsid w:val="00A4558A"/>
    <w:rsid w:val="00A45D40"/>
    <w:rsid w:val="00A4654A"/>
    <w:rsid w:val="00A47E9F"/>
    <w:rsid w:val="00A52A6C"/>
    <w:rsid w:val="00A54907"/>
    <w:rsid w:val="00A5607F"/>
    <w:rsid w:val="00A56818"/>
    <w:rsid w:val="00A568B1"/>
    <w:rsid w:val="00A56BEC"/>
    <w:rsid w:val="00A56E7B"/>
    <w:rsid w:val="00A57D1D"/>
    <w:rsid w:val="00A60C47"/>
    <w:rsid w:val="00A71996"/>
    <w:rsid w:val="00A80399"/>
    <w:rsid w:val="00A81326"/>
    <w:rsid w:val="00A81A57"/>
    <w:rsid w:val="00A83150"/>
    <w:rsid w:val="00A83B50"/>
    <w:rsid w:val="00A83C57"/>
    <w:rsid w:val="00A87644"/>
    <w:rsid w:val="00A91B6D"/>
    <w:rsid w:val="00A91CFB"/>
    <w:rsid w:val="00A93B81"/>
    <w:rsid w:val="00A95DC7"/>
    <w:rsid w:val="00A96EDD"/>
    <w:rsid w:val="00A9743F"/>
    <w:rsid w:val="00A978C0"/>
    <w:rsid w:val="00A978F5"/>
    <w:rsid w:val="00A97DB7"/>
    <w:rsid w:val="00AB12C2"/>
    <w:rsid w:val="00AB3BA2"/>
    <w:rsid w:val="00AB4A08"/>
    <w:rsid w:val="00AC10C3"/>
    <w:rsid w:val="00AC1370"/>
    <w:rsid w:val="00AC201C"/>
    <w:rsid w:val="00AC6DD7"/>
    <w:rsid w:val="00AD3EE7"/>
    <w:rsid w:val="00AD729A"/>
    <w:rsid w:val="00AD7743"/>
    <w:rsid w:val="00AD79E7"/>
    <w:rsid w:val="00AD7E70"/>
    <w:rsid w:val="00AE17C2"/>
    <w:rsid w:val="00AE359D"/>
    <w:rsid w:val="00AE50D6"/>
    <w:rsid w:val="00AE51F1"/>
    <w:rsid w:val="00AE7AB9"/>
    <w:rsid w:val="00AF26E6"/>
    <w:rsid w:val="00B03E64"/>
    <w:rsid w:val="00B058CA"/>
    <w:rsid w:val="00B07BD3"/>
    <w:rsid w:val="00B12379"/>
    <w:rsid w:val="00B14F03"/>
    <w:rsid w:val="00B163B8"/>
    <w:rsid w:val="00B21128"/>
    <w:rsid w:val="00B272B5"/>
    <w:rsid w:val="00B33BA0"/>
    <w:rsid w:val="00B33DBD"/>
    <w:rsid w:val="00B36A2A"/>
    <w:rsid w:val="00B36E77"/>
    <w:rsid w:val="00B42C5D"/>
    <w:rsid w:val="00B42FF8"/>
    <w:rsid w:val="00B4564C"/>
    <w:rsid w:val="00B46D7E"/>
    <w:rsid w:val="00B46F4C"/>
    <w:rsid w:val="00B50A92"/>
    <w:rsid w:val="00B5245D"/>
    <w:rsid w:val="00B548AA"/>
    <w:rsid w:val="00B553CA"/>
    <w:rsid w:val="00B55B07"/>
    <w:rsid w:val="00B5601A"/>
    <w:rsid w:val="00B57252"/>
    <w:rsid w:val="00B57F1B"/>
    <w:rsid w:val="00B647E8"/>
    <w:rsid w:val="00B64C7D"/>
    <w:rsid w:val="00B66EB4"/>
    <w:rsid w:val="00B67358"/>
    <w:rsid w:val="00B67A59"/>
    <w:rsid w:val="00B816AF"/>
    <w:rsid w:val="00B86BFE"/>
    <w:rsid w:val="00B86C52"/>
    <w:rsid w:val="00B8769A"/>
    <w:rsid w:val="00B9000F"/>
    <w:rsid w:val="00B96770"/>
    <w:rsid w:val="00B973FB"/>
    <w:rsid w:val="00BA2114"/>
    <w:rsid w:val="00BB5D8A"/>
    <w:rsid w:val="00BB5FE7"/>
    <w:rsid w:val="00BC1C11"/>
    <w:rsid w:val="00BC3017"/>
    <w:rsid w:val="00BD25F4"/>
    <w:rsid w:val="00BD2A44"/>
    <w:rsid w:val="00BD547D"/>
    <w:rsid w:val="00BE416B"/>
    <w:rsid w:val="00BE47AB"/>
    <w:rsid w:val="00BE5810"/>
    <w:rsid w:val="00BF204C"/>
    <w:rsid w:val="00BF3772"/>
    <w:rsid w:val="00C06124"/>
    <w:rsid w:val="00C0622F"/>
    <w:rsid w:val="00C13C34"/>
    <w:rsid w:val="00C15D4A"/>
    <w:rsid w:val="00C21B8A"/>
    <w:rsid w:val="00C27530"/>
    <w:rsid w:val="00C36082"/>
    <w:rsid w:val="00C41FA6"/>
    <w:rsid w:val="00C4343C"/>
    <w:rsid w:val="00C446A2"/>
    <w:rsid w:val="00C447E2"/>
    <w:rsid w:val="00C45C89"/>
    <w:rsid w:val="00C46CB3"/>
    <w:rsid w:val="00C5083C"/>
    <w:rsid w:val="00C52D7E"/>
    <w:rsid w:val="00C53C21"/>
    <w:rsid w:val="00C6554C"/>
    <w:rsid w:val="00C671EA"/>
    <w:rsid w:val="00C67FD5"/>
    <w:rsid w:val="00C71254"/>
    <w:rsid w:val="00C7306A"/>
    <w:rsid w:val="00C80B2B"/>
    <w:rsid w:val="00C811CB"/>
    <w:rsid w:val="00C83255"/>
    <w:rsid w:val="00C83524"/>
    <w:rsid w:val="00C84143"/>
    <w:rsid w:val="00C867D8"/>
    <w:rsid w:val="00C909F3"/>
    <w:rsid w:val="00C915ED"/>
    <w:rsid w:val="00C92643"/>
    <w:rsid w:val="00C96B77"/>
    <w:rsid w:val="00C9722D"/>
    <w:rsid w:val="00CA1709"/>
    <w:rsid w:val="00CA1EA3"/>
    <w:rsid w:val="00CB01A5"/>
    <w:rsid w:val="00CB02CC"/>
    <w:rsid w:val="00CB0596"/>
    <w:rsid w:val="00CB0738"/>
    <w:rsid w:val="00CB1892"/>
    <w:rsid w:val="00CB1FA1"/>
    <w:rsid w:val="00CB226A"/>
    <w:rsid w:val="00CB30ED"/>
    <w:rsid w:val="00CC280D"/>
    <w:rsid w:val="00CD503B"/>
    <w:rsid w:val="00CD609C"/>
    <w:rsid w:val="00CD6F68"/>
    <w:rsid w:val="00CE0F71"/>
    <w:rsid w:val="00CE33BE"/>
    <w:rsid w:val="00CE60CB"/>
    <w:rsid w:val="00CE75F7"/>
    <w:rsid w:val="00CE7718"/>
    <w:rsid w:val="00CE7B2F"/>
    <w:rsid w:val="00CF1DDE"/>
    <w:rsid w:val="00CF2E8D"/>
    <w:rsid w:val="00CF3DC4"/>
    <w:rsid w:val="00CF3F3F"/>
    <w:rsid w:val="00D03713"/>
    <w:rsid w:val="00D0422F"/>
    <w:rsid w:val="00D21B66"/>
    <w:rsid w:val="00D22160"/>
    <w:rsid w:val="00D22D17"/>
    <w:rsid w:val="00D248CE"/>
    <w:rsid w:val="00D31E38"/>
    <w:rsid w:val="00D409AC"/>
    <w:rsid w:val="00D42B07"/>
    <w:rsid w:val="00D43263"/>
    <w:rsid w:val="00D43A42"/>
    <w:rsid w:val="00D4481A"/>
    <w:rsid w:val="00D4516F"/>
    <w:rsid w:val="00D455EE"/>
    <w:rsid w:val="00D505F8"/>
    <w:rsid w:val="00D50E50"/>
    <w:rsid w:val="00D54204"/>
    <w:rsid w:val="00D550DF"/>
    <w:rsid w:val="00D57BF6"/>
    <w:rsid w:val="00D608FB"/>
    <w:rsid w:val="00D60D76"/>
    <w:rsid w:val="00D6116A"/>
    <w:rsid w:val="00D6650E"/>
    <w:rsid w:val="00D66F35"/>
    <w:rsid w:val="00D67202"/>
    <w:rsid w:val="00D7644C"/>
    <w:rsid w:val="00D802C0"/>
    <w:rsid w:val="00D813B5"/>
    <w:rsid w:val="00D8373A"/>
    <w:rsid w:val="00D85A30"/>
    <w:rsid w:val="00D87D34"/>
    <w:rsid w:val="00D9337A"/>
    <w:rsid w:val="00DA2408"/>
    <w:rsid w:val="00DA3072"/>
    <w:rsid w:val="00DA42DE"/>
    <w:rsid w:val="00DA4475"/>
    <w:rsid w:val="00DA510C"/>
    <w:rsid w:val="00DB29DC"/>
    <w:rsid w:val="00DB536E"/>
    <w:rsid w:val="00DB64C3"/>
    <w:rsid w:val="00DB7D77"/>
    <w:rsid w:val="00DC0151"/>
    <w:rsid w:val="00DC23D2"/>
    <w:rsid w:val="00DC77D9"/>
    <w:rsid w:val="00DD099B"/>
    <w:rsid w:val="00DD2313"/>
    <w:rsid w:val="00DD7880"/>
    <w:rsid w:val="00DE02C6"/>
    <w:rsid w:val="00DE117A"/>
    <w:rsid w:val="00DE39C1"/>
    <w:rsid w:val="00DE6612"/>
    <w:rsid w:val="00DF07F3"/>
    <w:rsid w:val="00E0121C"/>
    <w:rsid w:val="00E051CE"/>
    <w:rsid w:val="00E065A9"/>
    <w:rsid w:val="00E10F56"/>
    <w:rsid w:val="00E110E2"/>
    <w:rsid w:val="00E11172"/>
    <w:rsid w:val="00E11EBD"/>
    <w:rsid w:val="00E128E9"/>
    <w:rsid w:val="00E12F6D"/>
    <w:rsid w:val="00E13F64"/>
    <w:rsid w:val="00E14EDD"/>
    <w:rsid w:val="00E161FC"/>
    <w:rsid w:val="00E163DF"/>
    <w:rsid w:val="00E16DDE"/>
    <w:rsid w:val="00E17E45"/>
    <w:rsid w:val="00E221F3"/>
    <w:rsid w:val="00E249C1"/>
    <w:rsid w:val="00E2764F"/>
    <w:rsid w:val="00E3029C"/>
    <w:rsid w:val="00E318A2"/>
    <w:rsid w:val="00E35D13"/>
    <w:rsid w:val="00E3619B"/>
    <w:rsid w:val="00E37F2F"/>
    <w:rsid w:val="00E4021C"/>
    <w:rsid w:val="00E4245D"/>
    <w:rsid w:val="00E42ED3"/>
    <w:rsid w:val="00E432DF"/>
    <w:rsid w:val="00E43FE3"/>
    <w:rsid w:val="00E44332"/>
    <w:rsid w:val="00E44BE9"/>
    <w:rsid w:val="00E4669A"/>
    <w:rsid w:val="00E5040D"/>
    <w:rsid w:val="00E53F85"/>
    <w:rsid w:val="00E54D7D"/>
    <w:rsid w:val="00E55F35"/>
    <w:rsid w:val="00E568D3"/>
    <w:rsid w:val="00E577CB"/>
    <w:rsid w:val="00E62BF0"/>
    <w:rsid w:val="00E6333F"/>
    <w:rsid w:val="00E64BC4"/>
    <w:rsid w:val="00E65A95"/>
    <w:rsid w:val="00E67F25"/>
    <w:rsid w:val="00E7189B"/>
    <w:rsid w:val="00E738C1"/>
    <w:rsid w:val="00E7635B"/>
    <w:rsid w:val="00E76F53"/>
    <w:rsid w:val="00E823F0"/>
    <w:rsid w:val="00E82AF9"/>
    <w:rsid w:val="00E834C5"/>
    <w:rsid w:val="00E83784"/>
    <w:rsid w:val="00E91FAE"/>
    <w:rsid w:val="00E93EFB"/>
    <w:rsid w:val="00E950ED"/>
    <w:rsid w:val="00E9753D"/>
    <w:rsid w:val="00E97BC6"/>
    <w:rsid w:val="00EA26A7"/>
    <w:rsid w:val="00EA4A3D"/>
    <w:rsid w:val="00EB1265"/>
    <w:rsid w:val="00EB16FC"/>
    <w:rsid w:val="00EB45F9"/>
    <w:rsid w:val="00EB6D65"/>
    <w:rsid w:val="00EB74EF"/>
    <w:rsid w:val="00EB758B"/>
    <w:rsid w:val="00EC01EC"/>
    <w:rsid w:val="00EC09AF"/>
    <w:rsid w:val="00EC0BDA"/>
    <w:rsid w:val="00EC0E7D"/>
    <w:rsid w:val="00EC1938"/>
    <w:rsid w:val="00EC28AE"/>
    <w:rsid w:val="00EC5DF2"/>
    <w:rsid w:val="00EC6E5B"/>
    <w:rsid w:val="00ED2EF3"/>
    <w:rsid w:val="00ED367B"/>
    <w:rsid w:val="00ED38E2"/>
    <w:rsid w:val="00ED5792"/>
    <w:rsid w:val="00ED642E"/>
    <w:rsid w:val="00EE1DAA"/>
    <w:rsid w:val="00EE61D8"/>
    <w:rsid w:val="00EE728C"/>
    <w:rsid w:val="00F0430C"/>
    <w:rsid w:val="00F0627D"/>
    <w:rsid w:val="00F127A4"/>
    <w:rsid w:val="00F135B1"/>
    <w:rsid w:val="00F1470D"/>
    <w:rsid w:val="00F1481A"/>
    <w:rsid w:val="00F1524D"/>
    <w:rsid w:val="00F162B3"/>
    <w:rsid w:val="00F23EF1"/>
    <w:rsid w:val="00F25E9B"/>
    <w:rsid w:val="00F26149"/>
    <w:rsid w:val="00F300DF"/>
    <w:rsid w:val="00F327F2"/>
    <w:rsid w:val="00F40939"/>
    <w:rsid w:val="00F42082"/>
    <w:rsid w:val="00F429C4"/>
    <w:rsid w:val="00F42F65"/>
    <w:rsid w:val="00F4321F"/>
    <w:rsid w:val="00F51ECB"/>
    <w:rsid w:val="00F54CFF"/>
    <w:rsid w:val="00F564CA"/>
    <w:rsid w:val="00F57271"/>
    <w:rsid w:val="00F612A6"/>
    <w:rsid w:val="00F62C85"/>
    <w:rsid w:val="00F669FF"/>
    <w:rsid w:val="00F670DA"/>
    <w:rsid w:val="00F6788F"/>
    <w:rsid w:val="00F7311F"/>
    <w:rsid w:val="00F74BBE"/>
    <w:rsid w:val="00F755D4"/>
    <w:rsid w:val="00F75B05"/>
    <w:rsid w:val="00F81885"/>
    <w:rsid w:val="00F81F82"/>
    <w:rsid w:val="00F82BCA"/>
    <w:rsid w:val="00F857F7"/>
    <w:rsid w:val="00F85CDF"/>
    <w:rsid w:val="00F86AD8"/>
    <w:rsid w:val="00F901FB"/>
    <w:rsid w:val="00F90826"/>
    <w:rsid w:val="00F910DB"/>
    <w:rsid w:val="00F91E7A"/>
    <w:rsid w:val="00F93530"/>
    <w:rsid w:val="00F9729F"/>
    <w:rsid w:val="00F977DD"/>
    <w:rsid w:val="00FA1F8A"/>
    <w:rsid w:val="00FA578A"/>
    <w:rsid w:val="00FB0F7C"/>
    <w:rsid w:val="00FB1B96"/>
    <w:rsid w:val="00FB1FAC"/>
    <w:rsid w:val="00FB5B35"/>
    <w:rsid w:val="00FB7BE1"/>
    <w:rsid w:val="00FC2346"/>
    <w:rsid w:val="00FC2445"/>
    <w:rsid w:val="00FC4C6C"/>
    <w:rsid w:val="00FC7319"/>
    <w:rsid w:val="00FD067E"/>
    <w:rsid w:val="00FD5501"/>
    <w:rsid w:val="00FD6223"/>
    <w:rsid w:val="00FE1B68"/>
    <w:rsid w:val="00FE6A69"/>
    <w:rsid w:val="00FE73B6"/>
    <w:rsid w:val="00FF02F0"/>
    <w:rsid w:val="00FF076B"/>
    <w:rsid w:val="00FF1EB3"/>
    <w:rsid w:val="00FF3B91"/>
    <w:rsid w:val="00FF44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F4AE"/>
  <w15:docId w15:val="{2FACE5D3-AAAD-4C3A-8393-AF75A41B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F03"/>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F0430C"/>
    <w:pPr>
      <w:keepNext/>
      <w:keepLines/>
      <w:numPr>
        <w:numId w:val="145"/>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1A7F3B"/>
    <w:pPr>
      <w:keepNext/>
      <w:numPr>
        <w:ilvl w:val="1"/>
        <w:numId w:val="145"/>
      </w:numPr>
      <w:spacing w:after="0" w:line="26" w:lineRule="atLeast"/>
      <w:outlineLvl w:val="1"/>
    </w:pPr>
    <w:rPr>
      <w:rFonts w:ascii="Times New Roman" w:hAnsi="Times New Roman"/>
      <w:b/>
      <w:bCs/>
      <w:sz w:val="20"/>
      <w:szCs w:val="24"/>
    </w:rPr>
  </w:style>
  <w:style w:type="paragraph" w:styleId="Heading3">
    <w:name w:val="heading 3"/>
    <w:basedOn w:val="Normal"/>
    <w:next w:val="Normal"/>
    <w:link w:val="Heading3Char"/>
    <w:uiPriority w:val="9"/>
    <w:unhideWhenUsed/>
    <w:qFormat/>
    <w:rsid w:val="00F0430C"/>
    <w:pPr>
      <w:keepNext/>
      <w:keepLines/>
      <w:numPr>
        <w:ilvl w:val="2"/>
        <w:numId w:val="145"/>
      </w:numPr>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0430C"/>
    <w:pPr>
      <w:keepNext/>
      <w:keepLines/>
      <w:numPr>
        <w:ilvl w:val="3"/>
        <w:numId w:val="145"/>
      </w:numPr>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0430C"/>
    <w:pPr>
      <w:keepNext/>
      <w:keepLines/>
      <w:numPr>
        <w:ilvl w:val="4"/>
        <w:numId w:val="145"/>
      </w:numPr>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6F45CC"/>
    <w:pPr>
      <w:keepNext/>
      <w:keepLines/>
      <w:numPr>
        <w:ilvl w:val="5"/>
        <w:numId w:val="14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615E4A"/>
    <w:pPr>
      <w:keepNext/>
      <w:keepLines/>
      <w:numPr>
        <w:ilvl w:val="6"/>
        <w:numId w:val="14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15E4A"/>
    <w:pPr>
      <w:keepNext/>
      <w:keepLines/>
      <w:numPr>
        <w:ilvl w:val="7"/>
        <w:numId w:val="14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15E4A"/>
    <w:pPr>
      <w:keepNext/>
      <w:keepLines/>
      <w:numPr>
        <w:ilvl w:val="8"/>
        <w:numId w:val="1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F3B"/>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uiPriority w:val="9"/>
    <w:rsid w:val="00F04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F0430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0430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F45CC"/>
    <w:rPr>
      <w:rFonts w:asciiTheme="majorHAnsi" w:eastAsiaTheme="majorEastAsia" w:hAnsiTheme="majorHAnsi" w:cstheme="majorBidi"/>
      <w:color w:val="1F4D78" w:themeColor="accent1" w:themeShade="7F"/>
    </w:rPr>
  </w:style>
  <w:style w:type="paragraph" w:styleId="ListParagraph">
    <w:name w:val="List Paragraph"/>
    <w:aliases w:val="Heading3,Bullets,List Paragraph (numbered (a)),MCHIP_list paragraph,List Paragraph1,Recommendation,Bullet List,FooterText,Numbered List Paragraph,LIST OF TABLES.,Ha,List Paragraph2,본문(내용),IBL List Paragraph,List Paragraph nowy,References"/>
    <w:basedOn w:val="Normal"/>
    <w:link w:val="ListParagraphChar"/>
    <w:uiPriority w:val="34"/>
    <w:qFormat/>
    <w:rsid w:val="001A7F3B"/>
    <w:pPr>
      <w:ind w:left="720"/>
      <w:contextualSpacing/>
    </w:pPr>
  </w:style>
  <w:style w:type="character" w:customStyle="1" w:styleId="ListParagraphChar">
    <w:name w:val="List Paragraph Char"/>
    <w:aliases w:val="Heading3 Char,Bullets Char,List Paragraph (numbered (a)) Char,MCHIP_list paragraph Char,List Paragraph1 Char,Recommendation Char,Bullet List Char,FooterText Char,Numbered List Paragraph Char,LIST OF TABLES. Char,Ha Char,본문(내용) Char"/>
    <w:link w:val="ListParagraph"/>
    <w:uiPriority w:val="34"/>
    <w:qFormat/>
    <w:locked/>
    <w:rsid w:val="006F45CC"/>
    <w:rPr>
      <w:rFonts w:ascii="Calibri" w:eastAsia="Times New Roman" w:hAnsi="Calibri" w:cs="Times New Roman"/>
    </w:rPr>
  </w:style>
  <w:style w:type="character" w:styleId="FootnoteReference">
    <w:name w:val="footnote reference"/>
    <w:aliases w:val="ftref,BVI fnr,Знак сноски 1,16 Point,Superscript 6 Point,Normal + Font:9 Point,Superscript 3 Point Times, BVI fnr,Footnote,fr,Footnote Reference Number,Footnote Reference_LVL6,Footnote Reference_LVL61,Footnote Reference_LVL62"/>
    <w:basedOn w:val="DefaultParagraphFont"/>
    <w:link w:val="BVIfnrCharCharCharChar1"/>
    <w:uiPriority w:val="99"/>
    <w:unhideWhenUsed/>
    <w:qFormat/>
    <w:rsid w:val="001A7F3B"/>
    <w:rPr>
      <w:vertAlign w:val="superscript"/>
    </w:rPr>
  </w:style>
  <w:style w:type="paragraph" w:styleId="FootnoteText">
    <w:name w:val="footnote text"/>
    <w:aliases w:val="single space,f,fn,Footnote Text Char1,Footnote Text Char2 Char,Footnote Text Char1 Char Char,Footnote Text Char2 Char Char Char,Footnote Text Char1 Char Char Char Char,Footnote Text Char2 Char Char Char Char Char,Footnote Text Char1 Char,F"/>
    <w:basedOn w:val="Normal"/>
    <w:link w:val="FootnoteTextChar"/>
    <w:uiPriority w:val="99"/>
    <w:unhideWhenUsed/>
    <w:qFormat/>
    <w:rsid w:val="001A7F3B"/>
    <w:pPr>
      <w:spacing w:after="0" w:line="240" w:lineRule="auto"/>
    </w:pPr>
    <w:rPr>
      <w:rFonts w:eastAsia="Calibri"/>
      <w:sz w:val="20"/>
      <w:szCs w:val="20"/>
      <w:lang w:val="en-GB"/>
    </w:rPr>
  </w:style>
  <w:style w:type="character" w:customStyle="1" w:styleId="FootnoteTextChar">
    <w:name w:val="Footnote Text Char"/>
    <w:aliases w:val="single space Char,f Char,fn Char,Footnote Text Char1 Char1,Footnote Text Char2 Char Char,Footnote Text Char1 Char Char Char,Footnote Text Char2 Char Char Char Char,Footnote Text Char1 Char Char Char Char Char,F Char"/>
    <w:basedOn w:val="DefaultParagraphFont"/>
    <w:link w:val="FootnoteText"/>
    <w:uiPriority w:val="99"/>
    <w:rsid w:val="001A7F3B"/>
    <w:rPr>
      <w:rFonts w:ascii="Calibri" w:eastAsia="Calibri" w:hAnsi="Calibri" w:cs="Times New Roman"/>
      <w:sz w:val="20"/>
      <w:szCs w:val="20"/>
      <w:lang w:val="en-GB"/>
    </w:rPr>
  </w:style>
  <w:style w:type="paragraph" w:styleId="Footer">
    <w:name w:val="footer"/>
    <w:basedOn w:val="Normal"/>
    <w:link w:val="FooterChar"/>
    <w:uiPriority w:val="99"/>
    <w:unhideWhenUsed/>
    <w:rsid w:val="001A7F3B"/>
    <w:pPr>
      <w:tabs>
        <w:tab w:val="center" w:pos="4513"/>
        <w:tab w:val="right" w:pos="9026"/>
      </w:tabs>
      <w:spacing w:after="0" w:line="240" w:lineRule="auto"/>
    </w:pPr>
    <w:rPr>
      <w:rFonts w:eastAsia="Calibri"/>
      <w:lang w:val="en-GB"/>
    </w:rPr>
  </w:style>
  <w:style w:type="character" w:customStyle="1" w:styleId="FooterChar">
    <w:name w:val="Footer Char"/>
    <w:basedOn w:val="DefaultParagraphFont"/>
    <w:link w:val="Footer"/>
    <w:uiPriority w:val="99"/>
    <w:rsid w:val="001A7F3B"/>
    <w:rPr>
      <w:rFonts w:ascii="Calibri" w:eastAsia="Calibri" w:hAnsi="Calibri" w:cs="Times New Roman"/>
      <w:lang w:val="en-GB"/>
    </w:rPr>
  </w:style>
  <w:style w:type="paragraph" w:styleId="NormalWeb">
    <w:name w:val="Normal (Web)"/>
    <w:basedOn w:val="Normal"/>
    <w:uiPriority w:val="99"/>
    <w:unhideWhenUsed/>
    <w:rsid w:val="0080697A"/>
    <w:pPr>
      <w:spacing w:before="100" w:beforeAutospacing="1" w:after="100" w:afterAutospacing="1" w:line="240" w:lineRule="auto"/>
    </w:pPr>
    <w:rPr>
      <w:rFonts w:ascii="Times New Roman" w:eastAsiaTheme="minorEastAsia" w:hAnsi="Times New Roman"/>
      <w:sz w:val="24"/>
      <w:szCs w:val="24"/>
    </w:rPr>
  </w:style>
  <w:style w:type="paragraph" w:customStyle="1" w:styleId="Default">
    <w:name w:val="Default"/>
    <w:link w:val="DefaultChar"/>
    <w:rsid w:val="00F300D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C6E5B"/>
    <w:rPr>
      <w:color w:val="0563C1" w:themeColor="hyperlink"/>
      <w:u w:val="single"/>
    </w:rPr>
  </w:style>
  <w:style w:type="character" w:styleId="FollowedHyperlink">
    <w:name w:val="FollowedHyperlink"/>
    <w:basedOn w:val="DefaultParagraphFont"/>
    <w:uiPriority w:val="99"/>
    <w:semiHidden/>
    <w:unhideWhenUsed/>
    <w:rsid w:val="00EC6E5B"/>
    <w:rPr>
      <w:color w:val="954F72" w:themeColor="followedHyperlink"/>
      <w:u w:val="single"/>
    </w:rPr>
  </w:style>
  <w:style w:type="paragraph" w:styleId="Header">
    <w:name w:val="header"/>
    <w:basedOn w:val="Normal"/>
    <w:link w:val="HeaderChar"/>
    <w:uiPriority w:val="99"/>
    <w:unhideWhenUsed/>
    <w:rsid w:val="00F62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C85"/>
    <w:rPr>
      <w:rFonts w:ascii="Calibri" w:eastAsia="Times New Roman" w:hAnsi="Calibri" w:cs="Times New Roman"/>
    </w:rPr>
  </w:style>
  <w:style w:type="paragraph" w:styleId="TOCHeading">
    <w:name w:val="TOC Heading"/>
    <w:basedOn w:val="Heading1"/>
    <w:next w:val="Normal"/>
    <w:uiPriority w:val="39"/>
    <w:unhideWhenUsed/>
    <w:qFormat/>
    <w:rsid w:val="00F0430C"/>
    <w:pPr>
      <w:outlineLvl w:val="9"/>
    </w:pPr>
  </w:style>
  <w:style w:type="paragraph" w:styleId="TOC1">
    <w:name w:val="toc 1"/>
    <w:basedOn w:val="Normal"/>
    <w:next w:val="Normal"/>
    <w:autoRedefine/>
    <w:uiPriority w:val="39"/>
    <w:unhideWhenUsed/>
    <w:qFormat/>
    <w:rsid w:val="00F0430C"/>
    <w:pPr>
      <w:spacing w:after="100" w:line="259" w:lineRule="auto"/>
    </w:pPr>
    <w:rPr>
      <w:rFonts w:asciiTheme="minorHAnsi" w:eastAsiaTheme="minorHAnsi" w:hAnsiTheme="minorHAnsi" w:cstheme="minorBidi"/>
    </w:rPr>
  </w:style>
  <w:style w:type="paragraph" w:styleId="TOC2">
    <w:name w:val="toc 2"/>
    <w:basedOn w:val="Normal"/>
    <w:next w:val="Normal"/>
    <w:autoRedefine/>
    <w:uiPriority w:val="39"/>
    <w:unhideWhenUsed/>
    <w:qFormat/>
    <w:rsid w:val="00F0430C"/>
    <w:pPr>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39"/>
    <w:unhideWhenUsed/>
    <w:qFormat/>
    <w:rsid w:val="00F0430C"/>
    <w:pPr>
      <w:spacing w:after="100" w:line="259" w:lineRule="auto"/>
      <w:ind w:left="440"/>
    </w:pPr>
    <w:rPr>
      <w:rFonts w:asciiTheme="minorHAnsi" w:eastAsiaTheme="minorHAnsi" w:hAnsiTheme="minorHAnsi" w:cstheme="minorBidi"/>
    </w:rPr>
  </w:style>
  <w:style w:type="table" w:styleId="TableGrid">
    <w:name w:val="Table Grid"/>
    <w:basedOn w:val="TableNormal"/>
    <w:uiPriority w:val="59"/>
    <w:rsid w:val="00F04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430C"/>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0430C"/>
    <w:rPr>
      <w:rFonts w:ascii="Times New Roman" w:eastAsia="Times New Roman" w:hAnsi="Times New Roman" w:cs="Times New Roman"/>
      <w:sz w:val="24"/>
      <w:szCs w:val="24"/>
    </w:rPr>
  </w:style>
  <w:style w:type="character" w:customStyle="1" w:styleId="A21">
    <w:name w:val="A2+1"/>
    <w:uiPriority w:val="99"/>
    <w:rsid w:val="00F0430C"/>
    <w:rPr>
      <w:rFonts w:cs="Adobe Garamond"/>
      <w:b/>
      <w:bCs/>
      <w:color w:val="000000"/>
      <w:sz w:val="26"/>
      <w:szCs w:val="26"/>
    </w:rPr>
  </w:style>
  <w:style w:type="character" w:customStyle="1" w:styleId="CommentTextChar">
    <w:name w:val="Comment Text Char"/>
    <w:basedOn w:val="DefaultParagraphFont"/>
    <w:link w:val="CommentText"/>
    <w:rsid w:val="00F0430C"/>
    <w:rPr>
      <w:sz w:val="20"/>
      <w:szCs w:val="20"/>
    </w:rPr>
  </w:style>
  <w:style w:type="paragraph" w:styleId="CommentText">
    <w:name w:val="annotation text"/>
    <w:basedOn w:val="Normal"/>
    <w:link w:val="CommentTextChar"/>
    <w:unhideWhenUsed/>
    <w:rsid w:val="00F0430C"/>
    <w:pPr>
      <w:spacing w:after="160" w:line="240" w:lineRule="auto"/>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semiHidden/>
    <w:rsid w:val="00F0430C"/>
    <w:rPr>
      <w:b/>
      <w:bCs/>
      <w:sz w:val="20"/>
      <w:szCs w:val="20"/>
    </w:rPr>
  </w:style>
  <w:style w:type="paragraph" w:styleId="CommentSubject">
    <w:name w:val="annotation subject"/>
    <w:basedOn w:val="CommentText"/>
    <w:next w:val="CommentText"/>
    <w:link w:val="CommentSubjectChar"/>
    <w:semiHidden/>
    <w:unhideWhenUsed/>
    <w:rsid w:val="00F0430C"/>
    <w:rPr>
      <w:b/>
      <w:bCs/>
    </w:rPr>
  </w:style>
  <w:style w:type="character" w:customStyle="1" w:styleId="BalloonTextChar">
    <w:name w:val="Balloon Text Char"/>
    <w:basedOn w:val="DefaultParagraphFont"/>
    <w:link w:val="BalloonText"/>
    <w:uiPriority w:val="99"/>
    <w:rsid w:val="00F0430C"/>
    <w:rPr>
      <w:rFonts w:ascii="Segoe UI" w:hAnsi="Segoe UI" w:cs="Segoe UI"/>
      <w:sz w:val="18"/>
      <w:szCs w:val="18"/>
    </w:rPr>
  </w:style>
  <w:style w:type="paragraph" w:styleId="BalloonText">
    <w:name w:val="Balloon Text"/>
    <w:basedOn w:val="Normal"/>
    <w:link w:val="BalloonTextChar"/>
    <w:uiPriority w:val="99"/>
    <w:unhideWhenUsed/>
    <w:rsid w:val="00F0430C"/>
    <w:pPr>
      <w:spacing w:after="0" w:line="240" w:lineRule="auto"/>
    </w:pPr>
    <w:rPr>
      <w:rFonts w:ascii="Segoe UI" w:eastAsiaTheme="minorHAnsi" w:hAnsi="Segoe UI" w:cs="Segoe UI"/>
      <w:sz w:val="18"/>
      <w:szCs w:val="18"/>
    </w:rPr>
  </w:style>
  <w:style w:type="paragraph" w:styleId="Caption">
    <w:name w:val="caption"/>
    <w:aliases w:val="(Table Title),Caption Table,Table/Figure Heading,Caption- Figure,Caption- Figure1,Caption- Figure2, Char,Caption Char Char Char,Caption Char Char,Carácter Carácter,Table F2.,AGT ESIA,Caption Char Char Char Char Char Char Char,Figure Headings Cha"/>
    <w:basedOn w:val="Normal"/>
    <w:next w:val="Normal"/>
    <w:link w:val="CaptionChar"/>
    <w:uiPriority w:val="99"/>
    <w:unhideWhenUsed/>
    <w:qFormat/>
    <w:rsid w:val="00F0430C"/>
    <w:pPr>
      <w:spacing w:line="240" w:lineRule="auto"/>
    </w:pPr>
    <w:rPr>
      <w:rFonts w:ascii="Times New Roman" w:eastAsia="MS Mincho" w:hAnsi="Times New Roman"/>
      <w:b/>
      <w:bCs/>
      <w:color w:val="5B9BD5" w:themeColor="accent1"/>
      <w:sz w:val="18"/>
      <w:szCs w:val="18"/>
      <w:lang w:eastAsia="ja-JP"/>
    </w:rPr>
  </w:style>
  <w:style w:type="character" w:customStyle="1" w:styleId="CaptionChar">
    <w:name w:val="Caption Char"/>
    <w:aliases w:val="(Table Title) Char,Caption Table Char,Table/Figure Heading Char,Caption- Figure Char,Caption- Figure1 Char,Caption- Figure2 Char, Char Char,Caption Char Char Char Char,Caption Char Char Char1,Carácter Carácter Char,Table F2. Char"/>
    <w:link w:val="Caption"/>
    <w:uiPriority w:val="99"/>
    <w:locked/>
    <w:rsid w:val="00F0430C"/>
    <w:rPr>
      <w:rFonts w:ascii="Times New Roman" w:eastAsia="MS Mincho" w:hAnsi="Times New Roman" w:cs="Times New Roman"/>
      <w:b/>
      <w:bCs/>
      <w:color w:val="5B9BD5" w:themeColor="accent1"/>
      <w:sz w:val="18"/>
      <w:szCs w:val="18"/>
      <w:lang w:eastAsia="ja-JP"/>
    </w:rPr>
  </w:style>
  <w:style w:type="paragraph" w:styleId="TableofFigures">
    <w:name w:val="table of figures"/>
    <w:basedOn w:val="Normal"/>
    <w:next w:val="Normal"/>
    <w:uiPriority w:val="99"/>
    <w:unhideWhenUsed/>
    <w:rsid w:val="00F0430C"/>
    <w:pPr>
      <w:spacing w:after="0"/>
      <w:ind w:left="440" w:hanging="440"/>
    </w:pPr>
    <w:rPr>
      <w:rFonts w:asciiTheme="minorHAnsi" w:hAnsiTheme="minorHAnsi" w:cstheme="minorHAnsi"/>
      <w:smallCaps/>
      <w:sz w:val="20"/>
      <w:szCs w:val="20"/>
    </w:rPr>
  </w:style>
  <w:style w:type="paragraph" w:styleId="BodyText">
    <w:name w:val="Body Text"/>
    <w:aliases w:val="Body Text Char Char"/>
    <w:basedOn w:val="Normal"/>
    <w:link w:val="BodyTextChar1"/>
    <w:unhideWhenUsed/>
    <w:qFormat/>
    <w:rsid w:val="00F0430C"/>
    <w:pPr>
      <w:jc w:val="both"/>
    </w:pPr>
    <w:rPr>
      <w:rFonts w:ascii="Arial" w:hAnsi="Arial"/>
      <w:sz w:val="24"/>
      <w:szCs w:val="24"/>
      <w:lang w:val="en-GB"/>
    </w:rPr>
  </w:style>
  <w:style w:type="character" w:customStyle="1" w:styleId="BodyTextChar1">
    <w:name w:val="Body Text Char1"/>
    <w:aliases w:val="Body Text Char Char Char1"/>
    <w:link w:val="BodyText"/>
    <w:uiPriority w:val="99"/>
    <w:semiHidden/>
    <w:locked/>
    <w:rsid w:val="00F0430C"/>
    <w:rPr>
      <w:rFonts w:ascii="Arial" w:eastAsia="Times New Roman" w:hAnsi="Arial" w:cs="Times New Roman"/>
      <w:sz w:val="24"/>
      <w:szCs w:val="24"/>
      <w:lang w:val="en-GB"/>
    </w:rPr>
  </w:style>
  <w:style w:type="character" w:customStyle="1" w:styleId="BodyTextChar">
    <w:name w:val="Body Text Char"/>
    <w:aliases w:val="Body Text Char Char Char"/>
    <w:basedOn w:val="DefaultParagraphFont"/>
    <w:rsid w:val="00F0430C"/>
    <w:rPr>
      <w:rFonts w:ascii="Calibri" w:eastAsia="Times New Roman" w:hAnsi="Calibri" w:cs="Times New Roman"/>
    </w:rPr>
  </w:style>
  <w:style w:type="paragraph" w:styleId="BodyText2">
    <w:name w:val="Body Text 2"/>
    <w:basedOn w:val="Normal"/>
    <w:link w:val="BodyText2Char1"/>
    <w:unhideWhenUsed/>
    <w:rsid w:val="00F0430C"/>
    <w:pPr>
      <w:jc w:val="both"/>
    </w:pPr>
    <w:rPr>
      <w:rFonts w:ascii="Arial" w:hAnsi="Arial"/>
      <w:sz w:val="20"/>
      <w:szCs w:val="20"/>
      <w:lang w:val="en-GB"/>
    </w:rPr>
  </w:style>
  <w:style w:type="character" w:customStyle="1" w:styleId="BodyText2Char1">
    <w:name w:val="Body Text 2 Char1"/>
    <w:link w:val="BodyText2"/>
    <w:uiPriority w:val="99"/>
    <w:semiHidden/>
    <w:locked/>
    <w:rsid w:val="00F0430C"/>
    <w:rPr>
      <w:rFonts w:ascii="Arial" w:eastAsia="Times New Roman" w:hAnsi="Arial" w:cs="Times New Roman"/>
      <w:sz w:val="20"/>
      <w:szCs w:val="20"/>
      <w:lang w:val="en-GB"/>
    </w:rPr>
  </w:style>
  <w:style w:type="character" w:customStyle="1" w:styleId="BodyText2Char">
    <w:name w:val="Body Text 2 Char"/>
    <w:basedOn w:val="DefaultParagraphFont"/>
    <w:rsid w:val="00F0430C"/>
    <w:rPr>
      <w:rFonts w:ascii="Calibri" w:eastAsia="Times New Roman" w:hAnsi="Calibri" w:cs="Times New Roman"/>
    </w:rPr>
  </w:style>
  <w:style w:type="paragraph" w:customStyle="1" w:styleId="TableParagraph">
    <w:name w:val="Table Paragraph"/>
    <w:basedOn w:val="Normal"/>
    <w:uiPriority w:val="1"/>
    <w:qFormat/>
    <w:rsid w:val="00D248C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TEXTTABLEHEADERCENSUS2014">
    <w:name w:val="TEXT TABLE HEADER CENSUS 2014"/>
    <w:basedOn w:val="Normal"/>
    <w:qFormat/>
    <w:rsid w:val="006A3353"/>
    <w:pPr>
      <w:spacing w:after="0" w:line="240" w:lineRule="auto"/>
      <w:jc w:val="both"/>
    </w:pPr>
    <w:rPr>
      <w:rFonts w:ascii="Arial" w:eastAsia="Trebuchet MS" w:hAnsi="Arial"/>
      <w:b/>
      <w:color w:val="000000"/>
      <w:sz w:val="18"/>
    </w:rPr>
  </w:style>
  <w:style w:type="character" w:customStyle="1" w:styleId="apple-converted-space">
    <w:name w:val="apple-converted-space"/>
    <w:rsid w:val="00CB1892"/>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D60D76"/>
    <w:pPr>
      <w:spacing w:before="120" w:after="160" w:line="240" w:lineRule="exact"/>
      <w:jc w:val="both"/>
    </w:pPr>
    <w:rPr>
      <w:rFonts w:asciiTheme="minorHAnsi" w:eastAsiaTheme="minorHAnsi" w:hAnsiTheme="minorHAnsi" w:cstheme="minorBidi"/>
      <w:vertAlign w:val="superscript"/>
    </w:rPr>
  </w:style>
  <w:style w:type="numbering" w:customStyle="1" w:styleId="Style1">
    <w:name w:val="Style1"/>
    <w:uiPriority w:val="99"/>
    <w:rsid w:val="00D60D76"/>
    <w:pPr>
      <w:numPr>
        <w:numId w:val="140"/>
      </w:numPr>
    </w:pPr>
  </w:style>
  <w:style w:type="character" w:customStyle="1" w:styleId="DefaultChar">
    <w:name w:val="Default Char"/>
    <w:link w:val="Default"/>
    <w:rsid w:val="00D60D76"/>
    <w:rPr>
      <w:rFonts w:ascii="Times New Roman" w:hAnsi="Times New Roman" w:cs="Times New Roman"/>
      <w:color w:val="000000"/>
      <w:sz w:val="24"/>
      <w:szCs w:val="24"/>
    </w:rPr>
  </w:style>
  <w:style w:type="character" w:customStyle="1" w:styleId="Heading7Char">
    <w:name w:val="Heading 7 Char"/>
    <w:basedOn w:val="DefaultParagraphFont"/>
    <w:link w:val="Heading7"/>
    <w:rsid w:val="00615E4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15E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15E4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EC1938"/>
    <w:rPr>
      <w:color w:val="605E5C"/>
      <w:shd w:val="clear" w:color="auto" w:fill="E1DFDD"/>
    </w:rPr>
  </w:style>
  <w:style w:type="paragraph" w:styleId="Revision">
    <w:name w:val="Revision"/>
    <w:hidden/>
    <w:uiPriority w:val="99"/>
    <w:semiHidden/>
    <w:rsid w:val="00712F89"/>
    <w:pPr>
      <w:spacing w:after="0" w:line="240" w:lineRule="auto"/>
    </w:pPr>
    <w:rPr>
      <w:rFonts w:ascii="Calibri" w:eastAsia="Times New Roman" w:hAnsi="Calibri" w:cs="Times New Roman"/>
    </w:rPr>
  </w:style>
  <w:style w:type="table" w:customStyle="1" w:styleId="TableGrid0">
    <w:name w:val="TableGrid"/>
    <w:rsid w:val="002F7A17"/>
    <w:pPr>
      <w:spacing w:after="0" w:line="240" w:lineRule="auto"/>
    </w:pPr>
    <w:rPr>
      <w:rFonts w:eastAsiaTheme="minorEastAsia"/>
      <w:lang w:val="en-UG" w:eastAsia="en-UG"/>
    </w:rPr>
    <w:tblPr>
      <w:tblCellMar>
        <w:top w:w="0" w:type="dxa"/>
        <w:left w:w="0" w:type="dxa"/>
        <w:bottom w:w="0" w:type="dxa"/>
        <w:right w:w="0" w:type="dxa"/>
      </w:tblCellMar>
    </w:tblPr>
  </w:style>
  <w:style w:type="table" w:styleId="ListTable7Colorful">
    <w:name w:val="List Table 7 Colorful"/>
    <w:basedOn w:val="TableNormal"/>
    <w:uiPriority w:val="52"/>
    <w:rsid w:val="006B244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6B24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A91CFB"/>
    <w:pPr>
      <w:spacing w:after="100" w:line="259" w:lineRule="auto"/>
      <w:ind w:left="660"/>
    </w:pPr>
    <w:rPr>
      <w:rFonts w:asciiTheme="minorHAnsi" w:eastAsiaTheme="minorEastAsia" w:hAnsiTheme="minorHAnsi" w:cstheme="minorBidi"/>
      <w:lang w:val="en-UG" w:eastAsia="en-UG"/>
    </w:rPr>
  </w:style>
  <w:style w:type="paragraph" w:styleId="TOC5">
    <w:name w:val="toc 5"/>
    <w:basedOn w:val="Normal"/>
    <w:next w:val="Normal"/>
    <w:autoRedefine/>
    <w:uiPriority w:val="39"/>
    <w:unhideWhenUsed/>
    <w:rsid w:val="00A91CFB"/>
    <w:pPr>
      <w:spacing w:after="100" w:line="259" w:lineRule="auto"/>
      <w:ind w:left="880"/>
    </w:pPr>
    <w:rPr>
      <w:rFonts w:asciiTheme="minorHAnsi" w:eastAsiaTheme="minorEastAsia" w:hAnsiTheme="minorHAnsi" w:cstheme="minorBidi"/>
      <w:lang w:val="en-UG" w:eastAsia="en-UG"/>
    </w:rPr>
  </w:style>
  <w:style w:type="paragraph" w:styleId="TOC6">
    <w:name w:val="toc 6"/>
    <w:basedOn w:val="Normal"/>
    <w:next w:val="Normal"/>
    <w:autoRedefine/>
    <w:uiPriority w:val="39"/>
    <w:unhideWhenUsed/>
    <w:rsid w:val="00A91CFB"/>
    <w:pPr>
      <w:spacing w:after="100" w:line="259" w:lineRule="auto"/>
      <w:ind w:left="1100"/>
    </w:pPr>
    <w:rPr>
      <w:rFonts w:asciiTheme="minorHAnsi" w:eastAsiaTheme="minorEastAsia" w:hAnsiTheme="minorHAnsi" w:cstheme="minorBidi"/>
      <w:lang w:val="en-UG" w:eastAsia="en-UG"/>
    </w:rPr>
  </w:style>
  <w:style w:type="paragraph" w:styleId="TOC7">
    <w:name w:val="toc 7"/>
    <w:basedOn w:val="Normal"/>
    <w:next w:val="Normal"/>
    <w:autoRedefine/>
    <w:uiPriority w:val="39"/>
    <w:unhideWhenUsed/>
    <w:rsid w:val="00A91CFB"/>
    <w:pPr>
      <w:spacing w:after="100" w:line="259" w:lineRule="auto"/>
      <w:ind w:left="1320"/>
    </w:pPr>
    <w:rPr>
      <w:rFonts w:asciiTheme="minorHAnsi" w:eastAsiaTheme="minorEastAsia" w:hAnsiTheme="minorHAnsi" w:cstheme="minorBidi"/>
      <w:lang w:val="en-UG" w:eastAsia="en-UG"/>
    </w:rPr>
  </w:style>
  <w:style w:type="paragraph" w:styleId="TOC8">
    <w:name w:val="toc 8"/>
    <w:basedOn w:val="Normal"/>
    <w:next w:val="Normal"/>
    <w:autoRedefine/>
    <w:uiPriority w:val="39"/>
    <w:unhideWhenUsed/>
    <w:rsid w:val="00A91CFB"/>
    <w:pPr>
      <w:spacing w:after="100" w:line="259" w:lineRule="auto"/>
      <w:ind w:left="1540"/>
    </w:pPr>
    <w:rPr>
      <w:rFonts w:asciiTheme="minorHAnsi" w:eastAsiaTheme="minorEastAsia" w:hAnsiTheme="minorHAnsi" w:cstheme="minorBidi"/>
      <w:lang w:val="en-UG" w:eastAsia="en-UG"/>
    </w:rPr>
  </w:style>
  <w:style w:type="paragraph" w:styleId="TOC9">
    <w:name w:val="toc 9"/>
    <w:basedOn w:val="Normal"/>
    <w:next w:val="Normal"/>
    <w:autoRedefine/>
    <w:uiPriority w:val="39"/>
    <w:unhideWhenUsed/>
    <w:rsid w:val="00A91CFB"/>
    <w:pPr>
      <w:spacing w:after="100" w:line="259" w:lineRule="auto"/>
      <w:ind w:left="1760"/>
    </w:pPr>
    <w:rPr>
      <w:rFonts w:asciiTheme="minorHAnsi" w:eastAsiaTheme="minorEastAsia" w:hAnsiTheme="minorHAnsi" w:cstheme="minorBidi"/>
      <w:lang w:val="en-UG" w:eastAsia="en-UG"/>
    </w:rPr>
  </w:style>
  <w:style w:type="paragraph" w:styleId="Title">
    <w:name w:val="Title"/>
    <w:basedOn w:val="Normal"/>
    <w:next w:val="Normal"/>
    <w:link w:val="TitleChar"/>
    <w:uiPriority w:val="10"/>
    <w:qFormat/>
    <w:rsid w:val="008C16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6AD"/>
    <w:rPr>
      <w:rFonts w:asciiTheme="majorHAnsi" w:eastAsiaTheme="majorEastAsia" w:hAnsiTheme="majorHAnsi" w:cstheme="majorBidi"/>
      <w:spacing w:val="-10"/>
      <w:kern w:val="28"/>
      <w:sz w:val="56"/>
      <w:szCs w:val="56"/>
    </w:rPr>
  </w:style>
  <w:style w:type="paragraph" w:customStyle="1" w:styleId="DeltaBodytext">
    <w:name w:val="Delta Body text"/>
    <w:basedOn w:val="Normal"/>
    <w:qFormat/>
    <w:rsid w:val="00D31E38"/>
    <w:pPr>
      <w:spacing w:after="240"/>
      <w:jc w:val="both"/>
    </w:pPr>
    <w:rPr>
      <w:rFonts w:eastAsia="Calibri"/>
      <w:lang w:val="en-GB" w:eastAsia="en-GB"/>
    </w:rPr>
  </w:style>
  <w:style w:type="character" w:styleId="CommentReference">
    <w:name w:val="annotation reference"/>
    <w:uiPriority w:val="99"/>
    <w:semiHidden/>
    <w:unhideWhenUsed/>
    <w:rsid w:val="00D31E38"/>
    <w:rPr>
      <w:sz w:val="16"/>
      <w:szCs w:val="16"/>
    </w:rPr>
  </w:style>
  <w:style w:type="paragraph" w:customStyle="1" w:styleId="Titre2">
    <w:name w:val="Titre2"/>
    <w:basedOn w:val="Normal"/>
    <w:rsid w:val="00D31E38"/>
    <w:pPr>
      <w:numPr>
        <w:ilvl w:val="1"/>
        <w:numId w:val="234"/>
      </w:numPr>
      <w:spacing w:after="0" w:line="240" w:lineRule="auto"/>
      <w:jc w:val="both"/>
    </w:pPr>
    <w:rPr>
      <w:rFonts w:ascii="Arial" w:hAnsi="Arial" w:cs="Arial"/>
      <w:b/>
      <w:caps/>
      <w:sz w:val="20"/>
      <w:szCs w:val="20"/>
      <w:lang w:val="en-GB" w:eastAsia="fr-FR"/>
    </w:rPr>
  </w:style>
  <w:style w:type="paragraph" w:customStyle="1" w:styleId="Titre3">
    <w:name w:val="Titre3"/>
    <w:basedOn w:val="Normal"/>
    <w:rsid w:val="00D31E38"/>
    <w:pPr>
      <w:numPr>
        <w:ilvl w:val="2"/>
        <w:numId w:val="234"/>
      </w:numPr>
      <w:spacing w:after="0" w:line="240" w:lineRule="auto"/>
      <w:jc w:val="both"/>
    </w:pPr>
    <w:rPr>
      <w:rFonts w:ascii="Arial" w:hAnsi="Arial" w:cs="Arial"/>
      <w:caps/>
      <w:sz w:val="20"/>
      <w:szCs w:val="20"/>
      <w:lang w:val="en-GB" w:eastAsia="fr-FR"/>
    </w:rPr>
  </w:style>
  <w:style w:type="table" w:customStyle="1" w:styleId="TableGrid1">
    <w:name w:val="Table Grid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Strong">
    <w:name w:val="Strong"/>
    <w:uiPriority w:val="22"/>
    <w:qFormat/>
    <w:rsid w:val="00D31E38"/>
    <w:rPr>
      <w:b/>
      <w:bCs/>
    </w:rPr>
  </w:style>
  <w:style w:type="paragraph" w:customStyle="1" w:styleId="Body1">
    <w:name w:val="Body 1"/>
    <w:rsid w:val="00D31E38"/>
    <w:pPr>
      <w:spacing w:after="200" w:line="276" w:lineRule="auto"/>
      <w:outlineLvl w:val="0"/>
    </w:pPr>
    <w:rPr>
      <w:rFonts w:ascii="Helvetica" w:eastAsia="Arial Unicode MS" w:hAnsi="Helvetica" w:cs="Times New Roman"/>
      <w:color w:val="000000"/>
      <w:szCs w:val="20"/>
      <w:u w:color="000000"/>
    </w:rPr>
  </w:style>
  <w:style w:type="paragraph" w:customStyle="1" w:styleId="List310">
    <w:name w:val="List 310"/>
    <w:basedOn w:val="Normal"/>
    <w:semiHidden/>
    <w:rsid w:val="00D31E38"/>
    <w:pPr>
      <w:spacing w:after="0" w:line="240" w:lineRule="auto"/>
      <w:ind w:left="360" w:hanging="360"/>
    </w:pPr>
    <w:rPr>
      <w:rFonts w:ascii="Times New Roman" w:hAnsi="Times New Roman"/>
      <w:sz w:val="20"/>
      <w:szCs w:val="20"/>
      <w:lang w:val="en-GB"/>
    </w:rPr>
  </w:style>
  <w:style w:type="character" w:styleId="Emphasis">
    <w:name w:val="Emphasis"/>
    <w:qFormat/>
    <w:rsid w:val="00D31E38"/>
    <w:rPr>
      <w:i/>
      <w:iCs/>
    </w:rPr>
  </w:style>
  <w:style w:type="table" w:customStyle="1" w:styleId="TableGrid2">
    <w:name w:val="Table Grid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D31E38"/>
  </w:style>
  <w:style w:type="character" w:customStyle="1" w:styleId="HeaderChar1">
    <w:name w:val="Header Char1"/>
    <w:uiPriority w:val="99"/>
    <w:semiHidden/>
    <w:rsid w:val="00D31E38"/>
  </w:style>
  <w:style w:type="paragraph" w:styleId="BodyTextIndent">
    <w:name w:val="Body Text Indent"/>
    <w:basedOn w:val="Normal"/>
    <w:link w:val="BodyTextIndentChar"/>
    <w:unhideWhenUsed/>
    <w:rsid w:val="00D31E38"/>
    <w:pPr>
      <w:spacing w:after="120"/>
      <w:ind w:left="360"/>
    </w:pPr>
    <w:rPr>
      <w:sz w:val="20"/>
      <w:szCs w:val="20"/>
      <w:lang w:val="en-GB"/>
    </w:rPr>
  </w:style>
  <w:style w:type="character" w:customStyle="1" w:styleId="BodyTextIndentChar">
    <w:name w:val="Body Text Indent Char"/>
    <w:basedOn w:val="DefaultParagraphFont"/>
    <w:link w:val="BodyTextIndent"/>
    <w:rsid w:val="00D31E38"/>
    <w:rPr>
      <w:rFonts w:ascii="Calibri" w:eastAsia="Times New Roman" w:hAnsi="Calibri" w:cs="Times New Roman"/>
      <w:sz w:val="20"/>
      <w:szCs w:val="20"/>
      <w:lang w:val="en-GB"/>
    </w:rPr>
  </w:style>
  <w:style w:type="numbering" w:customStyle="1" w:styleId="NoList1">
    <w:name w:val="No List1"/>
    <w:next w:val="NoList"/>
    <w:uiPriority w:val="99"/>
    <w:semiHidden/>
    <w:unhideWhenUsed/>
    <w:rsid w:val="00D31E38"/>
  </w:style>
  <w:style w:type="table" w:customStyle="1" w:styleId="TableGrid3">
    <w:name w:val="Table Grid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D31E38"/>
    <w:pPr>
      <w:autoSpaceDE w:val="0"/>
      <w:autoSpaceDN w:val="0"/>
      <w:adjustRightInd w:val="0"/>
      <w:spacing w:after="0" w:line="231" w:lineRule="atLeast"/>
    </w:pPr>
    <w:rPr>
      <w:rFonts w:eastAsia="Calibri"/>
      <w:sz w:val="24"/>
      <w:szCs w:val="24"/>
      <w:lang w:val="en-GB"/>
    </w:rPr>
  </w:style>
  <w:style w:type="paragraph" w:customStyle="1" w:styleId="Pa2">
    <w:name w:val="Pa2"/>
    <w:basedOn w:val="Normal"/>
    <w:next w:val="Normal"/>
    <w:uiPriority w:val="99"/>
    <w:rsid w:val="00D31E38"/>
    <w:pPr>
      <w:autoSpaceDE w:val="0"/>
      <w:autoSpaceDN w:val="0"/>
      <w:adjustRightInd w:val="0"/>
      <w:spacing w:after="0" w:line="201" w:lineRule="atLeast"/>
    </w:pPr>
    <w:rPr>
      <w:rFonts w:eastAsia="Calibri"/>
      <w:sz w:val="24"/>
      <w:szCs w:val="24"/>
      <w:lang w:val="en-GB"/>
    </w:rPr>
  </w:style>
  <w:style w:type="paragraph" w:customStyle="1" w:styleId="Pa15">
    <w:name w:val="Pa15"/>
    <w:basedOn w:val="Normal"/>
    <w:next w:val="Normal"/>
    <w:uiPriority w:val="99"/>
    <w:rsid w:val="00D31E38"/>
    <w:pPr>
      <w:autoSpaceDE w:val="0"/>
      <w:autoSpaceDN w:val="0"/>
      <w:adjustRightInd w:val="0"/>
      <w:spacing w:after="0" w:line="201" w:lineRule="atLeast"/>
    </w:pPr>
    <w:rPr>
      <w:rFonts w:ascii="Myriad Pro" w:eastAsia="Calibri" w:hAnsi="Myriad Pro"/>
      <w:sz w:val="24"/>
      <w:szCs w:val="24"/>
      <w:lang w:val="en-GB"/>
    </w:rPr>
  </w:style>
  <w:style w:type="character" w:customStyle="1" w:styleId="A10">
    <w:name w:val="A10"/>
    <w:uiPriority w:val="99"/>
    <w:rsid w:val="00D31E38"/>
    <w:rPr>
      <w:rFonts w:cs="Myriad Pro"/>
      <w:color w:val="000000"/>
      <w:sz w:val="20"/>
      <w:szCs w:val="20"/>
    </w:rPr>
  </w:style>
  <w:style w:type="table" w:customStyle="1" w:styleId="TableGrid11">
    <w:name w:val="Table Grid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Interventions">
    <w:name w:val="Interventions"/>
    <w:basedOn w:val="Normal"/>
    <w:link w:val="InterventionsChar"/>
    <w:rsid w:val="00D31E38"/>
    <w:pPr>
      <w:spacing w:after="0" w:line="240" w:lineRule="auto"/>
      <w:ind w:left="540"/>
      <w:jc w:val="both"/>
    </w:pPr>
    <w:rPr>
      <w:rFonts w:ascii="Times New Roman" w:hAnsi="Times New Roman"/>
      <w:color w:val="000000"/>
      <w:sz w:val="24"/>
      <w:szCs w:val="20"/>
      <w:u w:val="single"/>
      <w:lang w:val="en-GB"/>
    </w:rPr>
  </w:style>
  <w:style w:type="character" w:customStyle="1" w:styleId="InterventionsChar">
    <w:name w:val="Interventions Char"/>
    <w:link w:val="Interventions"/>
    <w:rsid w:val="00D31E38"/>
    <w:rPr>
      <w:rFonts w:ascii="Times New Roman" w:eastAsia="Times New Roman" w:hAnsi="Times New Roman" w:cs="Times New Roman"/>
      <w:color w:val="000000"/>
      <w:sz w:val="24"/>
      <w:szCs w:val="20"/>
      <w:u w:val="single"/>
      <w:lang w:val="en-GB"/>
    </w:rPr>
  </w:style>
  <w:style w:type="numbering" w:customStyle="1" w:styleId="NoList11">
    <w:name w:val="No List11"/>
    <w:next w:val="NoList"/>
    <w:uiPriority w:val="99"/>
    <w:semiHidden/>
    <w:unhideWhenUsed/>
    <w:rsid w:val="00D31E38"/>
  </w:style>
  <w:style w:type="paragraph" w:customStyle="1" w:styleId="ColorfulList-Accent11">
    <w:name w:val="Colorful List - Accent 11"/>
    <w:basedOn w:val="Normal"/>
    <w:uiPriority w:val="34"/>
    <w:qFormat/>
    <w:rsid w:val="00D31E38"/>
    <w:pPr>
      <w:ind w:left="720"/>
      <w:contextualSpacing/>
    </w:pPr>
    <w:rPr>
      <w:rFonts w:eastAsia="Calibri"/>
      <w:lang w:val="en-GB"/>
    </w:rPr>
  </w:style>
  <w:style w:type="paragraph" w:styleId="ListContinue">
    <w:name w:val="List Continue"/>
    <w:basedOn w:val="ListNumber"/>
    <w:unhideWhenUsed/>
    <w:rsid w:val="00D31E38"/>
    <w:pPr>
      <w:numPr>
        <w:numId w:val="0"/>
      </w:numPr>
      <w:tabs>
        <w:tab w:val="num" w:pos="851"/>
      </w:tabs>
      <w:spacing w:after="270" w:line="270" w:lineRule="atLeast"/>
      <w:ind w:left="425"/>
      <w:contextualSpacing w:val="0"/>
    </w:pPr>
    <w:rPr>
      <w:rFonts w:ascii="Times New Roman" w:eastAsia="Times New Roman" w:hAnsi="Times New Roman"/>
      <w:sz w:val="23"/>
      <w:szCs w:val="20"/>
      <w:lang w:eastAsia="da-DK"/>
    </w:rPr>
  </w:style>
  <w:style w:type="paragraph" w:styleId="ListNumber">
    <w:name w:val="List Number"/>
    <w:basedOn w:val="Normal"/>
    <w:uiPriority w:val="99"/>
    <w:semiHidden/>
    <w:unhideWhenUsed/>
    <w:rsid w:val="00D31E38"/>
    <w:pPr>
      <w:numPr>
        <w:numId w:val="236"/>
      </w:numPr>
      <w:contextualSpacing/>
    </w:pPr>
    <w:rPr>
      <w:rFonts w:eastAsia="MS Mincho"/>
      <w:lang w:val="en-GB"/>
    </w:rPr>
  </w:style>
  <w:style w:type="paragraph" w:customStyle="1" w:styleId="Heading21">
    <w:name w:val="Heading 21"/>
    <w:basedOn w:val="Normal"/>
    <w:next w:val="Normal"/>
    <w:uiPriority w:val="9"/>
    <w:semiHidden/>
    <w:unhideWhenUsed/>
    <w:qFormat/>
    <w:rsid w:val="00D31E38"/>
    <w:pPr>
      <w:keepNext/>
      <w:keepLines/>
      <w:spacing w:before="200" w:after="0"/>
      <w:outlineLvl w:val="1"/>
    </w:pPr>
    <w:rPr>
      <w:rFonts w:eastAsia="MS Gothic"/>
      <w:b/>
      <w:bCs/>
      <w:color w:val="4F81BD"/>
      <w:sz w:val="26"/>
      <w:szCs w:val="26"/>
      <w:lang w:val="en-GB"/>
    </w:rPr>
  </w:style>
  <w:style w:type="numbering" w:customStyle="1" w:styleId="NoList2">
    <w:name w:val="No List2"/>
    <w:next w:val="NoList"/>
    <w:uiPriority w:val="99"/>
    <w:semiHidden/>
    <w:unhideWhenUsed/>
    <w:rsid w:val="00D31E38"/>
  </w:style>
  <w:style w:type="numbering" w:customStyle="1" w:styleId="NoList111">
    <w:name w:val="No List111"/>
    <w:next w:val="NoList"/>
    <w:uiPriority w:val="99"/>
    <w:semiHidden/>
    <w:unhideWhenUsed/>
    <w:rsid w:val="00D31E38"/>
  </w:style>
  <w:style w:type="character" w:customStyle="1" w:styleId="Heading2Char1">
    <w:name w:val="Heading 2 Char1"/>
    <w:uiPriority w:val="9"/>
    <w:semiHidden/>
    <w:rsid w:val="00D31E38"/>
    <w:rPr>
      <w:rFonts w:ascii="Cambria" w:eastAsia="MS Gothic" w:hAnsi="Cambria" w:cs="Times New Roman"/>
      <w:b/>
      <w:bCs/>
      <w:color w:val="4F81BD"/>
      <w:sz w:val="26"/>
      <w:szCs w:val="26"/>
    </w:rPr>
  </w:style>
  <w:style w:type="paragraph" w:customStyle="1" w:styleId="TOC41">
    <w:name w:val="TOC 41"/>
    <w:basedOn w:val="Normal"/>
    <w:next w:val="Normal"/>
    <w:autoRedefine/>
    <w:uiPriority w:val="39"/>
    <w:unhideWhenUsed/>
    <w:rsid w:val="00D31E38"/>
    <w:pPr>
      <w:spacing w:after="0"/>
      <w:ind w:left="660"/>
    </w:pPr>
    <w:rPr>
      <w:rFonts w:eastAsia="Calibri"/>
      <w:sz w:val="18"/>
      <w:szCs w:val="18"/>
      <w:lang w:val="en-GB"/>
    </w:rPr>
  </w:style>
  <w:style w:type="paragraph" w:customStyle="1" w:styleId="TOC51">
    <w:name w:val="TOC 51"/>
    <w:basedOn w:val="Normal"/>
    <w:next w:val="Normal"/>
    <w:autoRedefine/>
    <w:uiPriority w:val="39"/>
    <w:unhideWhenUsed/>
    <w:rsid w:val="00D31E38"/>
    <w:pPr>
      <w:spacing w:after="0"/>
      <w:ind w:left="880"/>
    </w:pPr>
    <w:rPr>
      <w:rFonts w:eastAsia="Calibri"/>
      <w:sz w:val="18"/>
      <w:szCs w:val="18"/>
      <w:lang w:val="en-GB"/>
    </w:rPr>
  </w:style>
  <w:style w:type="paragraph" w:customStyle="1" w:styleId="TOC61">
    <w:name w:val="TOC 61"/>
    <w:basedOn w:val="Normal"/>
    <w:next w:val="Normal"/>
    <w:autoRedefine/>
    <w:uiPriority w:val="39"/>
    <w:unhideWhenUsed/>
    <w:rsid w:val="00D31E38"/>
    <w:pPr>
      <w:spacing w:after="0"/>
      <w:ind w:left="1100"/>
    </w:pPr>
    <w:rPr>
      <w:rFonts w:eastAsia="Calibri"/>
      <w:sz w:val="18"/>
      <w:szCs w:val="18"/>
      <w:lang w:val="en-GB"/>
    </w:rPr>
  </w:style>
  <w:style w:type="paragraph" w:customStyle="1" w:styleId="TOC71">
    <w:name w:val="TOC 71"/>
    <w:basedOn w:val="Normal"/>
    <w:next w:val="Normal"/>
    <w:autoRedefine/>
    <w:uiPriority w:val="39"/>
    <w:unhideWhenUsed/>
    <w:rsid w:val="00D31E38"/>
    <w:pPr>
      <w:spacing w:after="0"/>
      <w:ind w:left="1320"/>
    </w:pPr>
    <w:rPr>
      <w:rFonts w:eastAsia="Calibri"/>
      <w:sz w:val="18"/>
      <w:szCs w:val="18"/>
      <w:lang w:val="en-GB"/>
    </w:rPr>
  </w:style>
  <w:style w:type="paragraph" w:customStyle="1" w:styleId="TOC81">
    <w:name w:val="TOC 81"/>
    <w:basedOn w:val="Normal"/>
    <w:next w:val="Normal"/>
    <w:autoRedefine/>
    <w:uiPriority w:val="39"/>
    <w:unhideWhenUsed/>
    <w:rsid w:val="00D31E38"/>
    <w:pPr>
      <w:spacing w:after="0"/>
      <w:ind w:left="1540"/>
    </w:pPr>
    <w:rPr>
      <w:rFonts w:eastAsia="Calibri"/>
      <w:sz w:val="18"/>
      <w:szCs w:val="18"/>
      <w:lang w:val="en-GB"/>
    </w:rPr>
  </w:style>
  <w:style w:type="paragraph" w:customStyle="1" w:styleId="TOC91">
    <w:name w:val="TOC 91"/>
    <w:basedOn w:val="Normal"/>
    <w:next w:val="Normal"/>
    <w:autoRedefine/>
    <w:uiPriority w:val="39"/>
    <w:unhideWhenUsed/>
    <w:rsid w:val="00D31E38"/>
    <w:pPr>
      <w:spacing w:after="0"/>
      <w:ind w:left="1760"/>
    </w:pPr>
    <w:rPr>
      <w:rFonts w:eastAsia="Calibri"/>
      <w:sz w:val="18"/>
      <w:szCs w:val="18"/>
      <w:lang w:val="en-GB"/>
    </w:rPr>
  </w:style>
  <w:style w:type="numbering" w:customStyle="1" w:styleId="NoList3">
    <w:name w:val="No List3"/>
    <w:next w:val="NoList"/>
    <w:uiPriority w:val="99"/>
    <w:semiHidden/>
    <w:unhideWhenUsed/>
    <w:rsid w:val="00D31E38"/>
  </w:style>
  <w:style w:type="table" w:customStyle="1" w:styleId="TableGrid4">
    <w:name w:val="Table Grid4"/>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31E38"/>
    <w:pPr>
      <w:spacing w:after="0" w:line="240" w:lineRule="auto"/>
    </w:pPr>
    <w:rPr>
      <w:rFonts w:eastAsia="Calibri"/>
      <w:sz w:val="24"/>
      <w:szCs w:val="24"/>
      <w:lang w:val="en-GB"/>
    </w:rPr>
  </w:style>
  <w:style w:type="character" w:customStyle="1" w:styleId="EndnoteTextChar">
    <w:name w:val="Endnote Text Char"/>
    <w:basedOn w:val="DefaultParagraphFont"/>
    <w:link w:val="EndnoteText"/>
    <w:uiPriority w:val="99"/>
    <w:rsid w:val="00D31E38"/>
    <w:rPr>
      <w:rFonts w:ascii="Calibri" w:eastAsia="Calibri" w:hAnsi="Calibri" w:cs="Times New Roman"/>
      <w:sz w:val="24"/>
      <w:szCs w:val="24"/>
      <w:lang w:val="en-GB"/>
    </w:rPr>
  </w:style>
  <w:style w:type="character" w:styleId="EndnoteReference">
    <w:name w:val="endnote reference"/>
    <w:uiPriority w:val="99"/>
    <w:unhideWhenUsed/>
    <w:rsid w:val="00D31E38"/>
    <w:rPr>
      <w:vertAlign w:val="superscript"/>
    </w:rPr>
  </w:style>
  <w:style w:type="table" w:customStyle="1" w:styleId="LightGrid-Accent31">
    <w:name w:val="Light Grid - Accent 3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itle1">
    <w:name w:val="Title1"/>
    <w:basedOn w:val="Normal"/>
    <w:next w:val="Normal"/>
    <w:uiPriority w:val="10"/>
    <w:qFormat/>
    <w:rsid w:val="00D31E38"/>
    <w:pPr>
      <w:pBdr>
        <w:bottom w:val="single" w:sz="8" w:space="4" w:color="4F81BD"/>
      </w:pBdr>
      <w:spacing w:after="300" w:line="240" w:lineRule="auto"/>
      <w:contextualSpacing/>
    </w:pPr>
    <w:rPr>
      <w:rFonts w:ascii="Cambria" w:eastAsia="MS Gothic" w:hAnsi="Cambria"/>
      <w:color w:val="17365D"/>
      <w:spacing w:val="5"/>
      <w:kern w:val="28"/>
      <w:sz w:val="52"/>
      <w:szCs w:val="52"/>
      <w:lang w:val="en-GB"/>
    </w:rPr>
  </w:style>
  <w:style w:type="paragraph" w:customStyle="1" w:styleId="Subtitle1">
    <w:name w:val="Subtitle1"/>
    <w:basedOn w:val="Normal"/>
    <w:next w:val="Normal"/>
    <w:uiPriority w:val="11"/>
    <w:qFormat/>
    <w:rsid w:val="00D31E38"/>
    <w:pPr>
      <w:numPr>
        <w:ilvl w:val="1"/>
      </w:numPr>
    </w:pPr>
    <w:rPr>
      <w:rFonts w:ascii="Cambria" w:eastAsia="MS Gothic" w:hAnsi="Cambria"/>
      <w:i/>
      <w:iCs/>
      <w:color w:val="4F81BD"/>
      <w:spacing w:val="15"/>
      <w:sz w:val="24"/>
      <w:szCs w:val="24"/>
      <w:lang w:val="en-GB"/>
    </w:rPr>
  </w:style>
  <w:style w:type="character" w:customStyle="1" w:styleId="SubtitleChar">
    <w:name w:val="Subtitle Char"/>
    <w:link w:val="Subtitle"/>
    <w:rsid w:val="00D31E38"/>
    <w:rPr>
      <w:rFonts w:ascii="Cambria" w:eastAsia="MS Gothic" w:hAnsi="Cambria"/>
      <w:i/>
      <w:iCs/>
      <w:color w:val="4F81BD"/>
      <w:spacing w:val="15"/>
      <w:sz w:val="24"/>
      <w:szCs w:val="24"/>
    </w:rPr>
  </w:style>
  <w:style w:type="paragraph" w:customStyle="1" w:styleId="BodyText1">
    <w:name w:val="Body Text1"/>
    <w:basedOn w:val="Normal"/>
    <w:uiPriority w:val="99"/>
    <w:rsid w:val="00D31E38"/>
    <w:pPr>
      <w:overflowPunct w:val="0"/>
      <w:autoSpaceDE w:val="0"/>
      <w:autoSpaceDN w:val="0"/>
      <w:adjustRightInd w:val="0"/>
      <w:spacing w:after="160" w:line="288" w:lineRule="auto"/>
      <w:jc w:val="both"/>
      <w:textAlignment w:val="baseline"/>
    </w:pPr>
    <w:rPr>
      <w:rFonts w:ascii="Arial" w:hAnsi="Arial" w:cs="Arial"/>
      <w:lang w:val="en-GB"/>
    </w:rPr>
  </w:style>
  <w:style w:type="paragraph" w:customStyle="1" w:styleId="List1">
    <w:name w:val="List 1"/>
    <w:basedOn w:val="BodyText1"/>
    <w:uiPriority w:val="99"/>
    <w:rsid w:val="00D31E38"/>
  </w:style>
  <w:style w:type="character" w:customStyle="1" w:styleId="Heading6Char1">
    <w:name w:val="Heading 6 Char1"/>
    <w:uiPriority w:val="9"/>
    <w:semiHidden/>
    <w:rsid w:val="00D31E38"/>
    <w:rPr>
      <w:rFonts w:ascii="Cambria" w:eastAsia="MS Gothic" w:hAnsi="Cambria" w:cs="Times New Roman"/>
      <w:i/>
      <w:iCs/>
      <w:color w:val="243F60"/>
    </w:rPr>
  </w:style>
  <w:style w:type="paragraph" w:styleId="PlainText">
    <w:name w:val="Plain Text"/>
    <w:basedOn w:val="Normal"/>
    <w:link w:val="PlainTextChar"/>
    <w:uiPriority w:val="99"/>
    <w:rsid w:val="00D31E38"/>
    <w:pPr>
      <w:spacing w:after="0" w:line="240" w:lineRule="auto"/>
    </w:pPr>
    <w:rPr>
      <w:rFonts w:ascii="Courier New" w:hAnsi="Courier New"/>
      <w:sz w:val="20"/>
      <w:szCs w:val="20"/>
      <w:lang w:val="en-GB"/>
    </w:rPr>
  </w:style>
  <w:style w:type="character" w:customStyle="1" w:styleId="PlainTextChar">
    <w:name w:val="Plain Text Char"/>
    <w:basedOn w:val="DefaultParagraphFont"/>
    <w:link w:val="PlainText"/>
    <w:uiPriority w:val="99"/>
    <w:rsid w:val="00D31E38"/>
    <w:rPr>
      <w:rFonts w:ascii="Courier New" w:eastAsia="Times New Roman" w:hAnsi="Courier New" w:cs="Times New Roman"/>
      <w:sz w:val="20"/>
      <w:szCs w:val="20"/>
      <w:lang w:val="en-GB"/>
    </w:rPr>
  </w:style>
  <w:style w:type="table" w:customStyle="1" w:styleId="MediumShading2-Accent31">
    <w:name w:val="Medium Shading 2 - Accent 3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3">
    <w:name w:val="Body Text 3"/>
    <w:basedOn w:val="Normal"/>
    <w:link w:val="BodyText3Char"/>
    <w:rsid w:val="00D31E38"/>
    <w:pPr>
      <w:spacing w:after="120" w:line="240" w:lineRule="auto"/>
    </w:pPr>
    <w:rPr>
      <w:rFonts w:ascii="Times New Roman" w:hAnsi="Times New Roman"/>
      <w:sz w:val="16"/>
      <w:szCs w:val="16"/>
      <w:lang w:val="en-GB"/>
    </w:rPr>
  </w:style>
  <w:style w:type="character" w:customStyle="1" w:styleId="BodyText3Char">
    <w:name w:val="Body Text 3 Char"/>
    <w:basedOn w:val="DefaultParagraphFont"/>
    <w:link w:val="BodyText3"/>
    <w:rsid w:val="00D31E38"/>
    <w:rPr>
      <w:rFonts w:ascii="Times New Roman" w:eastAsia="Times New Roman" w:hAnsi="Times New Roman" w:cs="Times New Roman"/>
      <w:sz w:val="16"/>
      <w:szCs w:val="16"/>
      <w:lang w:val="en-GB"/>
    </w:rPr>
  </w:style>
  <w:style w:type="table" w:styleId="LightGrid-Accent3">
    <w:name w:val="Light Grid Accent 3"/>
    <w:basedOn w:val="TableNormal"/>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TitleChar1">
    <w:name w:val="Title Char1"/>
    <w:uiPriority w:val="10"/>
    <w:rsid w:val="00D31E38"/>
    <w:rPr>
      <w:rFonts w:ascii="Calibri Light" w:eastAsia="Times New Roman" w:hAnsi="Calibri Light" w:cs="Times New Roman"/>
      <w:color w:val="323E4F"/>
      <w:spacing w:val="5"/>
      <w:kern w:val="28"/>
      <w:sz w:val="52"/>
      <w:szCs w:val="52"/>
    </w:rPr>
  </w:style>
  <w:style w:type="paragraph" w:styleId="Subtitle">
    <w:name w:val="Subtitle"/>
    <w:basedOn w:val="Normal"/>
    <w:next w:val="Normal"/>
    <w:link w:val="SubtitleChar"/>
    <w:qFormat/>
    <w:rsid w:val="00D31E38"/>
    <w:pPr>
      <w:numPr>
        <w:ilvl w:val="1"/>
      </w:numPr>
    </w:pPr>
    <w:rPr>
      <w:rFonts w:ascii="Cambria" w:eastAsia="MS Gothic" w:hAnsi="Cambria" w:cstheme="minorBidi"/>
      <w:i/>
      <w:iCs/>
      <w:color w:val="4F81BD"/>
      <w:spacing w:val="15"/>
      <w:sz w:val="24"/>
      <w:szCs w:val="24"/>
    </w:rPr>
  </w:style>
  <w:style w:type="character" w:customStyle="1" w:styleId="SubtitleChar1">
    <w:name w:val="Subtitle Char1"/>
    <w:basedOn w:val="DefaultParagraphFont"/>
    <w:uiPriority w:val="11"/>
    <w:rsid w:val="00D31E38"/>
    <w:rPr>
      <w:rFonts w:eastAsiaTheme="minorEastAsia"/>
      <w:color w:val="5A5A5A" w:themeColor="text1" w:themeTint="A5"/>
      <w:spacing w:val="15"/>
    </w:rPr>
  </w:style>
  <w:style w:type="table" w:styleId="MediumShading2-Accent3">
    <w:name w:val="Medium Shading 2 Accent 3"/>
    <w:basedOn w:val="TableNormal"/>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2">
    <w:name w:val="Light Shading Accent 2"/>
    <w:basedOn w:val="TableNormal"/>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Style">
    <w:name w:val="Style"/>
    <w:basedOn w:val="Normal"/>
    <w:rsid w:val="00D31E38"/>
    <w:pPr>
      <w:widowControl w:val="0"/>
      <w:adjustRightInd w:val="0"/>
      <w:spacing w:after="0" w:line="360" w:lineRule="atLeast"/>
      <w:ind w:left="720" w:hanging="720"/>
      <w:jc w:val="both"/>
      <w:textAlignment w:val="baseline"/>
    </w:pPr>
    <w:rPr>
      <w:rFonts w:ascii="CG Times" w:hAnsi="CG Times"/>
      <w:sz w:val="24"/>
      <w:szCs w:val="20"/>
      <w:lang w:val="en-GB"/>
    </w:rPr>
  </w:style>
  <w:style w:type="character" w:customStyle="1" w:styleId="Hyperlink1">
    <w:name w:val="Hyperlink1"/>
    <w:uiPriority w:val="99"/>
    <w:semiHidden/>
    <w:unhideWhenUsed/>
    <w:rsid w:val="00D31E38"/>
    <w:rPr>
      <w:color w:val="0000FF"/>
      <w:u w:val="single"/>
    </w:rPr>
  </w:style>
  <w:style w:type="paragraph" w:customStyle="1" w:styleId="FootnoteTextChar1Char2">
    <w:name w:val="Footnote Text Char1 Char2"/>
    <w:basedOn w:val="Normal"/>
    <w:next w:val="FootnoteText"/>
    <w:uiPriority w:val="99"/>
    <w:semiHidden/>
    <w:unhideWhenUsed/>
    <w:rsid w:val="00D31E38"/>
    <w:pPr>
      <w:spacing w:after="0" w:line="240" w:lineRule="auto"/>
    </w:pPr>
    <w:rPr>
      <w:rFonts w:ascii="Arial" w:eastAsia="Calibri" w:hAnsi="Arial" w:cs="Arial"/>
      <w:sz w:val="20"/>
      <w:szCs w:val="20"/>
      <w:lang w:val="en-GB"/>
    </w:rPr>
  </w:style>
  <w:style w:type="paragraph" w:customStyle="1" w:styleId="CM34">
    <w:name w:val="CM34"/>
    <w:basedOn w:val="Default"/>
    <w:next w:val="Default"/>
    <w:uiPriority w:val="99"/>
    <w:rsid w:val="00D31E38"/>
    <w:pPr>
      <w:widowControl w:val="0"/>
      <w:spacing w:after="265"/>
    </w:pPr>
    <w:rPr>
      <w:rFonts w:ascii="Cambria" w:eastAsia="Times New Roman" w:hAnsi="Cambria"/>
      <w:color w:val="auto"/>
    </w:rPr>
  </w:style>
  <w:style w:type="paragraph" w:customStyle="1" w:styleId="1">
    <w:name w:val="1"/>
    <w:basedOn w:val="Normal"/>
    <w:rsid w:val="00D31E38"/>
    <w:pPr>
      <w:numPr>
        <w:numId w:val="237"/>
      </w:numPr>
      <w:spacing w:before="240" w:after="120" w:line="300" w:lineRule="exact"/>
      <w:jc w:val="lowKashida"/>
    </w:pPr>
    <w:rPr>
      <w:rFonts w:ascii="Times New Roman" w:hAnsi="Times New Roman" w:cs="Simplified Arabic"/>
      <w:b/>
      <w:bCs/>
      <w:sz w:val="24"/>
      <w:szCs w:val="24"/>
      <w:lang w:val="en-GB" w:bidi="ar-EG"/>
    </w:rPr>
  </w:style>
  <w:style w:type="paragraph" w:customStyle="1" w:styleId="2">
    <w:name w:val="2"/>
    <w:basedOn w:val="Normal"/>
    <w:rsid w:val="00D31E38"/>
    <w:pPr>
      <w:numPr>
        <w:ilvl w:val="1"/>
        <w:numId w:val="237"/>
      </w:numPr>
      <w:spacing w:before="240" w:after="120" w:line="300" w:lineRule="exact"/>
      <w:jc w:val="lowKashida"/>
    </w:pPr>
    <w:rPr>
      <w:rFonts w:ascii="Times New Roman" w:hAnsi="Times New Roman" w:cs="Simplified Arabic"/>
      <w:b/>
      <w:bCs/>
      <w:color w:val="0000FF"/>
      <w:sz w:val="24"/>
      <w:szCs w:val="24"/>
      <w:lang w:val="en-GB" w:bidi="ar-EG"/>
    </w:rPr>
  </w:style>
  <w:style w:type="paragraph" w:customStyle="1" w:styleId="3">
    <w:name w:val="3"/>
    <w:basedOn w:val="Normal"/>
    <w:rsid w:val="00D31E38"/>
    <w:pPr>
      <w:numPr>
        <w:ilvl w:val="2"/>
        <w:numId w:val="237"/>
      </w:numPr>
      <w:spacing w:before="240" w:after="120" w:line="300" w:lineRule="exact"/>
      <w:jc w:val="lowKashida"/>
    </w:pPr>
    <w:rPr>
      <w:rFonts w:ascii="Times New Roman" w:hAnsi="Times New Roman" w:cs="Simplified Arabic"/>
      <w:b/>
      <w:bCs/>
      <w:sz w:val="24"/>
      <w:szCs w:val="24"/>
      <w:lang w:val="en-GB" w:bidi="ar-EG"/>
    </w:rPr>
  </w:style>
  <w:style w:type="paragraph" w:customStyle="1" w:styleId="4">
    <w:name w:val="4"/>
    <w:basedOn w:val="Normal"/>
    <w:rsid w:val="00D31E38"/>
    <w:pPr>
      <w:numPr>
        <w:ilvl w:val="3"/>
        <w:numId w:val="237"/>
      </w:numPr>
      <w:spacing w:before="240" w:after="120" w:line="300" w:lineRule="exact"/>
      <w:jc w:val="lowKashida"/>
    </w:pPr>
    <w:rPr>
      <w:rFonts w:ascii="Times New Roman" w:hAnsi="Times New Roman" w:cs="Simplified Arabic"/>
      <w:b/>
      <w:bCs/>
      <w:sz w:val="24"/>
      <w:szCs w:val="24"/>
      <w:lang w:val="en-GB" w:bidi="ar-EG"/>
    </w:rPr>
  </w:style>
  <w:style w:type="table" w:customStyle="1" w:styleId="TableGrid5">
    <w:name w:val="Table Grid5"/>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0">
    <w:name w:val="Style 1"/>
    <w:basedOn w:val="Normal"/>
    <w:uiPriority w:val="99"/>
    <w:rsid w:val="00D31E38"/>
    <w:pPr>
      <w:widowControl w:val="0"/>
      <w:autoSpaceDE w:val="0"/>
      <w:autoSpaceDN w:val="0"/>
      <w:adjustRightInd w:val="0"/>
      <w:spacing w:after="0" w:line="240" w:lineRule="auto"/>
    </w:pPr>
    <w:rPr>
      <w:rFonts w:ascii="Times New Roman" w:hAnsi="Times New Roman"/>
      <w:sz w:val="20"/>
      <w:szCs w:val="20"/>
      <w:lang w:val="en-GB" w:eastAsia="en-GB"/>
    </w:rPr>
  </w:style>
  <w:style w:type="character" w:customStyle="1" w:styleId="CharacterStyle2">
    <w:name w:val="Character Style 2"/>
    <w:uiPriority w:val="99"/>
    <w:rsid w:val="00D31E38"/>
    <w:rPr>
      <w:sz w:val="20"/>
      <w:szCs w:val="20"/>
    </w:rPr>
  </w:style>
  <w:style w:type="character" w:customStyle="1" w:styleId="CharacterStyle4">
    <w:name w:val="Character Style 4"/>
    <w:uiPriority w:val="99"/>
    <w:rsid w:val="00D31E38"/>
    <w:rPr>
      <w:rFonts w:ascii="Arial" w:hAnsi="Arial" w:cs="Arial"/>
      <w:sz w:val="21"/>
      <w:szCs w:val="21"/>
    </w:rPr>
  </w:style>
  <w:style w:type="paragraph" w:customStyle="1" w:styleId="Pa40">
    <w:name w:val="Pa40"/>
    <w:basedOn w:val="Normal"/>
    <w:next w:val="Normal"/>
    <w:rsid w:val="00D31E38"/>
    <w:pPr>
      <w:autoSpaceDE w:val="0"/>
      <w:autoSpaceDN w:val="0"/>
      <w:adjustRightInd w:val="0"/>
      <w:spacing w:before="200" w:after="20" w:line="241" w:lineRule="atLeast"/>
    </w:pPr>
    <w:rPr>
      <w:rFonts w:ascii="Avenir LT Std" w:hAnsi="Avenir LT Std"/>
      <w:sz w:val="24"/>
      <w:szCs w:val="24"/>
      <w:lang w:val="en-GB"/>
    </w:rPr>
  </w:style>
  <w:style w:type="paragraph" w:customStyle="1" w:styleId="Normal1">
    <w:name w:val="Normal1"/>
    <w:rsid w:val="00D31E38"/>
    <w:pPr>
      <w:spacing w:after="200" w:line="276" w:lineRule="auto"/>
    </w:pPr>
    <w:rPr>
      <w:rFonts w:ascii="Calibri" w:eastAsia="Calibri" w:hAnsi="Calibri" w:cs="Calibri"/>
      <w:color w:val="000000"/>
      <w:szCs w:val="20"/>
      <w:lang w:val="en-GB" w:eastAsia="en-GB"/>
    </w:rPr>
  </w:style>
  <w:style w:type="numbering" w:customStyle="1" w:styleId="NoList4">
    <w:name w:val="No List4"/>
    <w:next w:val="NoList"/>
    <w:uiPriority w:val="99"/>
    <w:semiHidden/>
    <w:unhideWhenUsed/>
    <w:rsid w:val="00D31E38"/>
  </w:style>
  <w:style w:type="table" w:customStyle="1" w:styleId="TableGrid6">
    <w:name w:val="Table Grid6"/>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
    <w:name w:val="Style12"/>
    <w:uiPriority w:val="99"/>
    <w:rsid w:val="00D31E38"/>
  </w:style>
  <w:style w:type="table" w:customStyle="1" w:styleId="TableGrid21">
    <w:name w:val="Table Grid2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D31E38"/>
  </w:style>
  <w:style w:type="numbering" w:customStyle="1" w:styleId="NoList12">
    <w:name w:val="No List12"/>
    <w:next w:val="NoList"/>
    <w:uiPriority w:val="99"/>
    <w:semiHidden/>
    <w:unhideWhenUsed/>
    <w:rsid w:val="00D31E38"/>
  </w:style>
  <w:style w:type="table" w:customStyle="1" w:styleId="TableGrid31">
    <w:name w:val="Table Grid3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
    <w:name w:val="Light Grid - Accent 4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
    <w:name w:val="No List112"/>
    <w:next w:val="NoList"/>
    <w:uiPriority w:val="99"/>
    <w:semiHidden/>
    <w:unhideWhenUsed/>
    <w:rsid w:val="00D31E38"/>
  </w:style>
  <w:style w:type="numbering" w:customStyle="1" w:styleId="NoList21">
    <w:name w:val="No List21"/>
    <w:next w:val="NoList"/>
    <w:uiPriority w:val="99"/>
    <w:semiHidden/>
    <w:unhideWhenUsed/>
    <w:rsid w:val="00D31E38"/>
  </w:style>
  <w:style w:type="numbering" w:customStyle="1" w:styleId="NoList1111">
    <w:name w:val="No List1111"/>
    <w:next w:val="NoList"/>
    <w:uiPriority w:val="99"/>
    <w:semiHidden/>
    <w:unhideWhenUsed/>
    <w:rsid w:val="00D31E38"/>
  </w:style>
  <w:style w:type="numbering" w:customStyle="1" w:styleId="NoList31">
    <w:name w:val="No List31"/>
    <w:next w:val="NoList"/>
    <w:uiPriority w:val="99"/>
    <w:semiHidden/>
    <w:unhideWhenUsed/>
    <w:rsid w:val="00D31E38"/>
  </w:style>
  <w:style w:type="table" w:customStyle="1" w:styleId="TableGrid41">
    <w:name w:val="Table Grid41"/>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
    <w:name w:val="Medium Shading 2 - Accent 31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
    <w:name w:val="Medium Shading 2 - Accent 32"/>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
    <w:name w:val="Light Shading - Accent 21"/>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
    <w:name w:val="Table Grid5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
    <w:name w:val="Light Grid - Accent 41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ableSmall">
    <w:name w:val="TableSmall"/>
    <w:basedOn w:val="Normal"/>
    <w:qFormat/>
    <w:rsid w:val="00D31E38"/>
    <w:pPr>
      <w:spacing w:after="0" w:line="180" w:lineRule="atLeast"/>
    </w:pPr>
    <w:rPr>
      <w:rFonts w:ascii="Franklin Gothic Book" w:hAnsi="Franklin Gothic Book"/>
      <w:bCs/>
      <w:sz w:val="15"/>
      <w:lang w:val="en-GB"/>
    </w:rPr>
  </w:style>
  <w:style w:type="character" w:styleId="PageNumber">
    <w:name w:val="page number"/>
    <w:basedOn w:val="DefaultParagraphFont"/>
    <w:rsid w:val="00D31E38"/>
  </w:style>
  <w:style w:type="paragraph" w:customStyle="1" w:styleId="xl40">
    <w:name w:val="xl40"/>
    <w:basedOn w:val="Normal"/>
    <w:rsid w:val="00D31E38"/>
    <w:pPr>
      <w:pBdr>
        <w:bottom w:val="single" w:sz="4" w:space="0" w:color="auto"/>
        <w:right w:val="single" w:sz="4" w:space="0" w:color="auto"/>
      </w:pBdr>
      <w:spacing w:before="100" w:beforeAutospacing="1" w:after="100" w:afterAutospacing="1" w:line="240" w:lineRule="auto"/>
      <w:jc w:val="right"/>
      <w:textAlignment w:val="top"/>
    </w:pPr>
    <w:rPr>
      <w:rFonts w:ascii="Arial" w:hAnsi="Arial" w:cs="Arial"/>
      <w:color w:val="993300"/>
      <w:sz w:val="18"/>
      <w:szCs w:val="18"/>
      <w:lang w:val="en-GB"/>
    </w:rPr>
  </w:style>
  <w:style w:type="table" w:customStyle="1" w:styleId="TableStyle1">
    <w:name w:val="Table Style1"/>
    <w:basedOn w:val="TableNormal"/>
    <w:rsid w:val="00D31E38"/>
    <w:pPr>
      <w:spacing w:after="0" w:line="240" w:lineRule="auto"/>
    </w:pPr>
    <w:rPr>
      <w:rFonts w:ascii="Times New Roman" w:eastAsia="Times New Roman" w:hAnsi="Times New Roman" w:cs="Times New Roman"/>
      <w:sz w:val="20"/>
      <w:szCs w:val="20"/>
    </w:rPr>
    <w:tblPr/>
  </w:style>
  <w:style w:type="paragraph" w:customStyle="1" w:styleId="BodyText2Justified">
    <w:name w:val="Body Text 2 + Justified"/>
    <w:aliases w:val="Line Body text + justified"/>
    <w:basedOn w:val="BodyText2"/>
    <w:rsid w:val="00D31E38"/>
    <w:pPr>
      <w:spacing w:after="120" w:line="240" w:lineRule="auto"/>
    </w:pPr>
    <w:rPr>
      <w:rFonts w:ascii="Times New Roman" w:hAnsi="Times New Roman"/>
      <w:sz w:val="24"/>
      <w:szCs w:val="24"/>
    </w:rPr>
  </w:style>
  <w:style w:type="paragraph" w:styleId="BodyTextIndent2">
    <w:name w:val="Body Text Indent 2"/>
    <w:basedOn w:val="Normal"/>
    <w:link w:val="BodyTextIndent2Char"/>
    <w:rsid w:val="00D31E38"/>
    <w:pPr>
      <w:spacing w:after="120" w:line="480" w:lineRule="auto"/>
      <w:ind w:left="360"/>
    </w:pPr>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31E38"/>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D31E38"/>
    <w:pPr>
      <w:tabs>
        <w:tab w:val="left" w:pos="720"/>
      </w:tabs>
      <w:spacing w:after="0" w:line="240" w:lineRule="auto"/>
      <w:ind w:left="720"/>
    </w:pPr>
    <w:rPr>
      <w:rFonts w:ascii="Arial" w:hAnsi="Arial"/>
      <w:sz w:val="24"/>
      <w:szCs w:val="20"/>
      <w:lang w:val="en-GB"/>
    </w:rPr>
  </w:style>
  <w:style w:type="character" w:customStyle="1" w:styleId="BodyTextIndent3Char">
    <w:name w:val="Body Text Indent 3 Char"/>
    <w:basedOn w:val="DefaultParagraphFont"/>
    <w:link w:val="BodyTextIndent3"/>
    <w:rsid w:val="00D31E38"/>
    <w:rPr>
      <w:rFonts w:ascii="Arial" w:eastAsia="Times New Roman" w:hAnsi="Arial" w:cs="Times New Roman"/>
      <w:sz w:val="24"/>
      <w:szCs w:val="20"/>
      <w:lang w:val="en-GB"/>
    </w:rPr>
  </w:style>
  <w:style w:type="character" w:customStyle="1" w:styleId="CharChar1">
    <w:name w:val="Char Char1"/>
    <w:rsid w:val="00D31E38"/>
    <w:rPr>
      <w:rFonts w:ascii="Arial" w:eastAsia="Times New Roman" w:hAnsi="Arial" w:cs="Arial"/>
      <w:b/>
      <w:bCs/>
      <w:i/>
      <w:iCs/>
      <w:sz w:val="28"/>
      <w:szCs w:val="28"/>
      <w:lang w:val="en-GB"/>
    </w:rPr>
  </w:style>
  <w:style w:type="paragraph" w:customStyle="1" w:styleId="Heading81">
    <w:name w:val="Heading 81"/>
    <w:basedOn w:val="Normal"/>
    <w:next w:val="BodyText"/>
    <w:rsid w:val="00D31E38"/>
    <w:pPr>
      <w:keepNext/>
      <w:keepLines/>
      <w:widowControl w:val="0"/>
      <w:tabs>
        <w:tab w:val="num" w:pos="1440"/>
      </w:tabs>
      <w:suppressAutoHyphens/>
      <w:spacing w:after="0" w:line="240" w:lineRule="atLeast"/>
      <w:ind w:firstLine="360"/>
      <w:outlineLvl w:val="7"/>
    </w:pPr>
    <w:rPr>
      <w:rFonts w:ascii="Times New Roman" w:hAnsi="Times New Roman"/>
      <w:i/>
      <w:iCs/>
      <w:spacing w:val="5"/>
      <w:kern w:val="1"/>
      <w:sz w:val="24"/>
      <w:szCs w:val="24"/>
      <w:lang w:val="en-GB" w:eastAsia="ar-SA"/>
    </w:rPr>
  </w:style>
  <w:style w:type="paragraph" w:customStyle="1" w:styleId="msolistparagraph0">
    <w:name w:val="msolistparagraph"/>
    <w:basedOn w:val="Normal"/>
    <w:rsid w:val="00D31E38"/>
    <w:pPr>
      <w:ind w:left="720"/>
      <w:contextualSpacing/>
    </w:pPr>
    <w:rPr>
      <w:lang w:val="en-GB"/>
    </w:rPr>
  </w:style>
  <w:style w:type="numbering" w:customStyle="1" w:styleId="NoList5">
    <w:name w:val="No List5"/>
    <w:next w:val="NoList"/>
    <w:uiPriority w:val="99"/>
    <w:semiHidden/>
    <w:unhideWhenUsed/>
    <w:rsid w:val="00D31E38"/>
  </w:style>
  <w:style w:type="table" w:customStyle="1" w:styleId="TableGrid7">
    <w:name w:val="Table Grid7"/>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31E38"/>
  </w:style>
  <w:style w:type="table" w:customStyle="1" w:styleId="TableGrid13">
    <w:name w:val="Table Grid13"/>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next w:val="Normal"/>
    <w:rsid w:val="00D31E38"/>
    <w:pPr>
      <w:spacing w:after="160" w:line="240" w:lineRule="exact"/>
    </w:pPr>
    <w:rPr>
      <w:rFonts w:ascii="Tahoma" w:hAnsi="Tahoma" w:cs="Tahoma"/>
      <w:sz w:val="24"/>
      <w:szCs w:val="24"/>
      <w:lang w:val="en-GB"/>
    </w:rPr>
  </w:style>
  <w:style w:type="paragraph" w:customStyle="1" w:styleId="Standaardpersonnel">
    <w:name w:val="Standaard.personnel"/>
    <w:rsid w:val="00D31E38"/>
    <w:pPr>
      <w:widowControl w:val="0"/>
      <w:autoSpaceDE w:val="0"/>
      <w:autoSpaceDN w:val="0"/>
      <w:adjustRightInd w:val="0"/>
      <w:spacing w:after="0" w:line="240" w:lineRule="auto"/>
    </w:pPr>
    <w:rPr>
      <w:rFonts w:ascii="Arial" w:eastAsia="Calibri" w:hAnsi="Arial" w:cs="Arial"/>
      <w:lang w:val="nl-NL" w:eastAsia="de-DE"/>
    </w:rPr>
  </w:style>
  <w:style w:type="numbering" w:customStyle="1" w:styleId="NoList6">
    <w:name w:val="No List6"/>
    <w:next w:val="NoList"/>
    <w:uiPriority w:val="99"/>
    <w:semiHidden/>
    <w:unhideWhenUsed/>
    <w:rsid w:val="00D31E38"/>
  </w:style>
  <w:style w:type="table" w:customStyle="1" w:styleId="TableGrid8">
    <w:name w:val="Table Grid8"/>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31E38"/>
  </w:style>
  <w:style w:type="numbering" w:customStyle="1" w:styleId="NoList14">
    <w:name w:val="No List14"/>
    <w:next w:val="NoList"/>
    <w:uiPriority w:val="99"/>
    <w:semiHidden/>
    <w:unhideWhenUsed/>
    <w:rsid w:val="00D31E38"/>
  </w:style>
  <w:style w:type="table" w:customStyle="1" w:styleId="TableGrid9">
    <w:name w:val="Table Grid9"/>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3">
    <w:name w:val="Style13"/>
    <w:uiPriority w:val="99"/>
    <w:rsid w:val="00D31E38"/>
  </w:style>
  <w:style w:type="table" w:customStyle="1" w:styleId="TableGrid23">
    <w:name w:val="Table Grid23"/>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D31E38"/>
  </w:style>
  <w:style w:type="numbering" w:customStyle="1" w:styleId="NoList113">
    <w:name w:val="No List113"/>
    <w:next w:val="NoList"/>
    <w:uiPriority w:val="99"/>
    <w:semiHidden/>
    <w:unhideWhenUsed/>
    <w:rsid w:val="00D31E38"/>
  </w:style>
  <w:style w:type="table" w:customStyle="1" w:styleId="TableGrid32">
    <w:name w:val="Table Grid3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2">
    <w:name w:val="No List1112"/>
    <w:next w:val="NoList"/>
    <w:uiPriority w:val="99"/>
    <w:semiHidden/>
    <w:unhideWhenUsed/>
    <w:rsid w:val="00D31E38"/>
  </w:style>
  <w:style w:type="numbering" w:customStyle="1" w:styleId="NoList22">
    <w:name w:val="No List22"/>
    <w:next w:val="NoList"/>
    <w:uiPriority w:val="99"/>
    <w:semiHidden/>
    <w:unhideWhenUsed/>
    <w:rsid w:val="00D31E38"/>
  </w:style>
  <w:style w:type="numbering" w:customStyle="1" w:styleId="NoList11111">
    <w:name w:val="No List11111"/>
    <w:next w:val="NoList"/>
    <w:uiPriority w:val="99"/>
    <w:semiHidden/>
    <w:unhideWhenUsed/>
    <w:rsid w:val="00D31E38"/>
  </w:style>
  <w:style w:type="numbering" w:customStyle="1" w:styleId="NoList32">
    <w:name w:val="No List32"/>
    <w:next w:val="NoList"/>
    <w:uiPriority w:val="99"/>
    <w:semiHidden/>
    <w:unhideWhenUsed/>
    <w:rsid w:val="00D31E38"/>
  </w:style>
  <w:style w:type="table" w:customStyle="1" w:styleId="TableGrid42">
    <w:name w:val="Table Grid42"/>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2">
    <w:name w:val="Medium Shading 2 - Accent 312"/>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3">
    <w:name w:val="Light Grid - Accent 33"/>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3">
    <w:name w:val="Medium Shading 2 - Accent 33"/>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2">
    <w:name w:val="Light Shading - Accent 32"/>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2">
    <w:name w:val="Light Shading - Accent 22"/>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2">
    <w:name w:val="Table Grid5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1">
    <w:name w:val="No List41"/>
    <w:next w:val="NoList"/>
    <w:uiPriority w:val="99"/>
    <w:semiHidden/>
    <w:unhideWhenUsed/>
    <w:rsid w:val="00D31E38"/>
  </w:style>
  <w:style w:type="table" w:customStyle="1" w:styleId="TableGrid61">
    <w:name w:val="Table Grid61"/>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1">
    <w:name w:val="Style121"/>
    <w:uiPriority w:val="99"/>
    <w:rsid w:val="00D31E38"/>
  </w:style>
  <w:style w:type="table" w:customStyle="1" w:styleId="TableGrid211">
    <w:name w:val="Table Grid21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uiPriority w:val="99"/>
    <w:rsid w:val="00D31E38"/>
  </w:style>
  <w:style w:type="numbering" w:customStyle="1" w:styleId="NoList121">
    <w:name w:val="No List121"/>
    <w:next w:val="NoList"/>
    <w:uiPriority w:val="99"/>
    <w:semiHidden/>
    <w:unhideWhenUsed/>
    <w:rsid w:val="00D31E38"/>
  </w:style>
  <w:style w:type="table" w:customStyle="1" w:styleId="TableGrid311">
    <w:name w:val="Table Grid3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1">
    <w:name w:val="No List1121"/>
    <w:next w:val="NoList"/>
    <w:uiPriority w:val="99"/>
    <w:semiHidden/>
    <w:unhideWhenUsed/>
    <w:rsid w:val="00D31E38"/>
  </w:style>
  <w:style w:type="numbering" w:customStyle="1" w:styleId="NoList211">
    <w:name w:val="No List211"/>
    <w:next w:val="NoList"/>
    <w:uiPriority w:val="99"/>
    <w:semiHidden/>
    <w:unhideWhenUsed/>
    <w:rsid w:val="00D31E38"/>
  </w:style>
  <w:style w:type="numbering" w:customStyle="1" w:styleId="NoList111111">
    <w:name w:val="No List111111"/>
    <w:next w:val="NoList"/>
    <w:uiPriority w:val="99"/>
    <w:semiHidden/>
    <w:unhideWhenUsed/>
    <w:rsid w:val="00D31E38"/>
  </w:style>
  <w:style w:type="numbering" w:customStyle="1" w:styleId="NoList311">
    <w:name w:val="No List311"/>
    <w:next w:val="NoList"/>
    <w:uiPriority w:val="99"/>
    <w:semiHidden/>
    <w:unhideWhenUsed/>
    <w:rsid w:val="00D31E38"/>
  </w:style>
  <w:style w:type="table" w:customStyle="1" w:styleId="TableGrid411">
    <w:name w:val="Table Grid411"/>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1">
    <w:name w:val="Medium Shading 2 - Accent 311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1">
    <w:name w:val="Light Grid - Accent 321"/>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1">
    <w:name w:val="Medium Shading 2 - Accent 321"/>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1">
    <w:name w:val="Light Shading - Accent 311"/>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1">
    <w:name w:val="Light Shading - Accent 211"/>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1">
    <w:name w:val="Table Grid5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1">
    <w:name w:val="Light Grid - Accent 411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1">
    <w:name w:val="Table Style11"/>
    <w:basedOn w:val="TableNormal"/>
    <w:rsid w:val="00D31E38"/>
    <w:pPr>
      <w:spacing w:after="0" w:line="240" w:lineRule="auto"/>
    </w:pPr>
    <w:rPr>
      <w:rFonts w:ascii="Times New Roman" w:eastAsia="Times New Roman" w:hAnsi="Times New Roman" w:cs="Times New Roman"/>
      <w:sz w:val="20"/>
      <w:szCs w:val="20"/>
    </w:rPr>
    <w:tblPr/>
  </w:style>
  <w:style w:type="numbering" w:customStyle="1" w:styleId="NoList51">
    <w:name w:val="No List51"/>
    <w:next w:val="NoList"/>
    <w:uiPriority w:val="99"/>
    <w:semiHidden/>
    <w:unhideWhenUsed/>
    <w:rsid w:val="00D31E38"/>
  </w:style>
  <w:style w:type="table" w:customStyle="1" w:styleId="TableGrid71">
    <w:name w:val="Table Grid71"/>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31E38"/>
  </w:style>
  <w:style w:type="table" w:customStyle="1" w:styleId="TableGrid131">
    <w:name w:val="Table Grid131"/>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D31E38"/>
  </w:style>
  <w:style w:type="table" w:customStyle="1" w:styleId="TableGrid81">
    <w:name w:val="Table Grid81"/>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31E38"/>
  </w:style>
  <w:style w:type="numbering" w:customStyle="1" w:styleId="NoList15">
    <w:name w:val="No List15"/>
    <w:next w:val="NoList"/>
    <w:uiPriority w:val="99"/>
    <w:semiHidden/>
    <w:unhideWhenUsed/>
    <w:rsid w:val="00D31E38"/>
  </w:style>
  <w:style w:type="table" w:customStyle="1" w:styleId="TableGrid10">
    <w:name w:val="Table Grid10"/>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4">
    <w:name w:val="Style14"/>
    <w:uiPriority w:val="99"/>
    <w:rsid w:val="00D31E38"/>
    <w:pPr>
      <w:numPr>
        <w:numId w:val="235"/>
      </w:numPr>
    </w:pPr>
  </w:style>
  <w:style w:type="table" w:customStyle="1" w:styleId="TableGrid24">
    <w:name w:val="Table Grid24"/>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D31E38"/>
  </w:style>
  <w:style w:type="numbering" w:customStyle="1" w:styleId="NoList114">
    <w:name w:val="No List114"/>
    <w:next w:val="NoList"/>
    <w:uiPriority w:val="99"/>
    <w:semiHidden/>
    <w:unhideWhenUsed/>
    <w:rsid w:val="00D31E38"/>
  </w:style>
  <w:style w:type="table" w:customStyle="1" w:styleId="TableGrid33">
    <w:name w:val="Table Grid3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4">
    <w:name w:val="Light Grid - Accent 44"/>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3">
    <w:name w:val="No List1113"/>
    <w:next w:val="NoList"/>
    <w:uiPriority w:val="99"/>
    <w:semiHidden/>
    <w:unhideWhenUsed/>
    <w:rsid w:val="00D31E38"/>
  </w:style>
  <w:style w:type="numbering" w:customStyle="1" w:styleId="NoList23">
    <w:name w:val="No List23"/>
    <w:next w:val="NoList"/>
    <w:uiPriority w:val="99"/>
    <w:semiHidden/>
    <w:unhideWhenUsed/>
    <w:rsid w:val="00D31E38"/>
  </w:style>
  <w:style w:type="numbering" w:customStyle="1" w:styleId="NoList11112">
    <w:name w:val="No List11112"/>
    <w:next w:val="NoList"/>
    <w:uiPriority w:val="99"/>
    <w:semiHidden/>
    <w:unhideWhenUsed/>
    <w:rsid w:val="00D31E38"/>
  </w:style>
  <w:style w:type="numbering" w:customStyle="1" w:styleId="NoList33">
    <w:name w:val="No List33"/>
    <w:next w:val="NoList"/>
    <w:uiPriority w:val="99"/>
    <w:semiHidden/>
    <w:unhideWhenUsed/>
    <w:rsid w:val="00D31E38"/>
  </w:style>
  <w:style w:type="table" w:customStyle="1" w:styleId="TableGrid43">
    <w:name w:val="Table Grid43"/>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3">
    <w:name w:val="Light Grid - Accent 313"/>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3">
    <w:name w:val="Medium Shading 2 - Accent 313"/>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4">
    <w:name w:val="Medium Shading 2 - Accent 34"/>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3">
    <w:name w:val="Light Shading - Accent 33"/>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3">
    <w:name w:val="Light Shading - Accent 23"/>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3">
    <w:name w:val="Table Grid5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3">
    <w:name w:val="Light Grid - Accent 413"/>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2">
    <w:name w:val="No List42"/>
    <w:next w:val="NoList"/>
    <w:uiPriority w:val="99"/>
    <w:semiHidden/>
    <w:unhideWhenUsed/>
    <w:rsid w:val="00D31E38"/>
  </w:style>
  <w:style w:type="table" w:customStyle="1" w:styleId="TableGrid62">
    <w:name w:val="Table Grid62"/>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2">
    <w:name w:val="Style122"/>
    <w:uiPriority w:val="99"/>
    <w:rsid w:val="00D31E38"/>
    <w:pPr>
      <w:numPr>
        <w:numId w:val="233"/>
      </w:numPr>
    </w:pPr>
  </w:style>
  <w:style w:type="table" w:customStyle="1" w:styleId="TableGrid212">
    <w:name w:val="Table Grid21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2">
    <w:name w:val="Style1112"/>
    <w:uiPriority w:val="99"/>
    <w:rsid w:val="00D31E38"/>
  </w:style>
  <w:style w:type="numbering" w:customStyle="1" w:styleId="NoList122">
    <w:name w:val="No List122"/>
    <w:next w:val="NoList"/>
    <w:uiPriority w:val="99"/>
    <w:semiHidden/>
    <w:unhideWhenUsed/>
    <w:rsid w:val="00D31E38"/>
  </w:style>
  <w:style w:type="table" w:customStyle="1" w:styleId="TableGrid312">
    <w:name w:val="Table Grid3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2">
    <w:name w:val="Light Grid - Accent 42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2">
    <w:name w:val="No List1122"/>
    <w:next w:val="NoList"/>
    <w:uiPriority w:val="99"/>
    <w:semiHidden/>
    <w:unhideWhenUsed/>
    <w:rsid w:val="00D31E38"/>
  </w:style>
  <w:style w:type="numbering" w:customStyle="1" w:styleId="NoList212">
    <w:name w:val="No List212"/>
    <w:next w:val="NoList"/>
    <w:uiPriority w:val="99"/>
    <w:semiHidden/>
    <w:unhideWhenUsed/>
    <w:rsid w:val="00D31E38"/>
  </w:style>
  <w:style w:type="numbering" w:customStyle="1" w:styleId="NoList111112">
    <w:name w:val="No List111112"/>
    <w:next w:val="NoList"/>
    <w:uiPriority w:val="99"/>
    <w:semiHidden/>
    <w:unhideWhenUsed/>
    <w:rsid w:val="00D31E38"/>
  </w:style>
  <w:style w:type="numbering" w:customStyle="1" w:styleId="NoList312">
    <w:name w:val="No List312"/>
    <w:next w:val="NoList"/>
    <w:uiPriority w:val="99"/>
    <w:semiHidden/>
    <w:unhideWhenUsed/>
    <w:rsid w:val="00D31E38"/>
  </w:style>
  <w:style w:type="table" w:customStyle="1" w:styleId="TableGrid412">
    <w:name w:val="Table Grid412"/>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2">
    <w:name w:val="Light Grid - Accent 3112"/>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2">
    <w:name w:val="Medium Shading 2 - Accent 3112"/>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2">
    <w:name w:val="Light Grid - Accent 322"/>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2">
    <w:name w:val="Medium Shading 2 - Accent 322"/>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2">
    <w:name w:val="Light Shading - Accent 312"/>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2">
    <w:name w:val="Light Shading - Accent 212"/>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2">
    <w:name w:val="Table Grid5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2">
    <w:name w:val="Light Grid - Accent 411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2">
    <w:name w:val="Table Style12"/>
    <w:basedOn w:val="TableNormal"/>
    <w:rsid w:val="00D31E38"/>
    <w:pPr>
      <w:spacing w:after="0" w:line="240" w:lineRule="auto"/>
    </w:pPr>
    <w:rPr>
      <w:rFonts w:ascii="Times New Roman" w:eastAsia="Times New Roman" w:hAnsi="Times New Roman" w:cs="Times New Roman"/>
      <w:sz w:val="20"/>
      <w:szCs w:val="20"/>
    </w:rPr>
    <w:tblPr/>
  </w:style>
  <w:style w:type="numbering" w:customStyle="1" w:styleId="NoList52">
    <w:name w:val="No List52"/>
    <w:next w:val="NoList"/>
    <w:uiPriority w:val="99"/>
    <w:semiHidden/>
    <w:unhideWhenUsed/>
    <w:rsid w:val="00D31E38"/>
  </w:style>
  <w:style w:type="table" w:customStyle="1" w:styleId="TableGrid72">
    <w:name w:val="Table Grid72"/>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D31E38"/>
  </w:style>
  <w:style w:type="table" w:customStyle="1" w:styleId="TableGrid132">
    <w:name w:val="Table Grid132"/>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D31E38"/>
  </w:style>
  <w:style w:type="table" w:customStyle="1" w:styleId="TableGrid82">
    <w:name w:val="Table Grid82"/>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31E38"/>
  </w:style>
  <w:style w:type="numbering" w:customStyle="1" w:styleId="NoList16">
    <w:name w:val="No List16"/>
    <w:next w:val="NoList"/>
    <w:uiPriority w:val="99"/>
    <w:semiHidden/>
    <w:unhideWhenUsed/>
    <w:rsid w:val="00D31E38"/>
  </w:style>
  <w:style w:type="numbering" w:customStyle="1" w:styleId="NoList24">
    <w:name w:val="No List24"/>
    <w:next w:val="NoList"/>
    <w:uiPriority w:val="99"/>
    <w:semiHidden/>
    <w:unhideWhenUsed/>
    <w:rsid w:val="00D31E38"/>
  </w:style>
  <w:style w:type="numbering" w:customStyle="1" w:styleId="NoList34">
    <w:name w:val="No List34"/>
    <w:next w:val="NoList"/>
    <w:uiPriority w:val="99"/>
    <w:semiHidden/>
    <w:unhideWhenUsed/>
    <w:rsid w:val="00D31E38"/>
  </w:style>
  <w:style w:type="table" w:customStyle="1" w:styleId="TableGrid16">
    <w:name w:val="Table Grid16"/>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D31E38"/>
  </w:style>
  <w:style w:type="table" w:customStyle="1" w:styleId="TableGrid17">
    <w:name w:val="Table Grid17"/>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iPriority w:val="99"/>
    <w:semiHidden/>
    <w:unhideWhenUsed/>
    <w:rsid w:val="00D31E38"/>
  </w:style>
  <w:style w:type="table" w:customStyle="1" w:styleId="TableGrid25">
    <w:name w:val="Table Grid25"/>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D31E38"/>
  </w:style>
  <w:style w:type="numbering" w:customStyle="1" w:styleId="NoList71">
    <w:name w:val="No List71"/>
    <w:next w:val="NoList"/>
    <w:uiPriority w:val="99"/>
    <w:semiHidden/>
    <w:unhideWhenUsed/>
    <w:rsid w:val="00D31E38"/>
  </w:style>
  <w:style w:type="numbering" w:customStyle="1" w:styleId="NoList10">
    <w:name w:val="No List10"/>
    <w:next w:val="NoList"/>
    <w:uiPriority w:val="99"/>
    <w:semiHidden/>
    <w:unhideWhenUsed/>
    <w:rsid w:val="00D31E38"/>
  </w:style>
  <w:style w:type="table" w:customStyle="1" w:styleId="TableGrid18">
    <w:name w:val="TableGrid1"/>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7">
    <w:name w:val="No List17"/>
    <w:next w:val="NoList"/>
    <w:uiPriority w:val="99"/>
    <w:semiHidden/>
    <w:unhideWhenUsed/>
    <w:rsid w:val="00D31E38"/>
  </w:style>
  <w:style w:type="table" w:customStyle="1" w:styleId="TableGrid20">
    <w:name w:val="TableGrid2"/>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0">
    <w:name w:val="TableGrid3"/>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D31E38"/>
  </w:style>
  <w:style w:type="character" w:customStyle="1" w:styleId="UnresolvedMention1">
    <w:name w:val="Unresolved Mention1"/>
    <w:uiPriority w:val="99"/>
    <w:semiHidden/>
    <w:unhideWhenUsed/>
    <w:rsid w:val="00D31E38"/>
    <w:rPr>
      <w:color w:val="605E5C"/>
      <w:shd w:val="clear" w:color="auto" w:fill="E1DFDD"/>
    </w:rPr>
  </w:style>
  <w:style w:type="paragraph" w:customStyle="1" w:styleId="font5">
    <w:name w:val="font5"/>
    <w:basedOn w:val="Normal"/>
    <w:rsid w:val="00D31E38"/>
    <w:pPr>
      <w:spacing w:before="100" w:beforeAutospacing="1" w:after="100" w:afterAutospacing="1" w:line="240" w:lineRule="auto"/>
    </w:pPr>
    <w:rPr>
      <w:rFonts w:ascii="Times New Roman" w:hAnsi="Times New Roman"/>
      <w:color w:val="000000"/>
      <w:sz w:val="20"/>
      <w:szCs w:val="20"/>
      <w:lang w:val="en-GB"/>
    </w:rPr>
  </w:style>
  <w:style w:type="paragraph" w:customStyle="1" w:styleId="font6">
    <w:name w:val="font6"/>
    <w:basedOn w:val="Normal"/>
    <w:rsid w:val="00D31E38"/>
    <w:pPr>
      <w:spacing w:before="100" w:beforeAutospacing="1" w:after="100" w:afterAutospacing="1" w:line="240" w:lineRule="auto"/>
    </w:pPr>
    <w:rPr>
      <w:rFonts w:ascii="Times New Roman" w:hAnsi="Times New Roman"/>
      <w:b/>
      <w:bCs/>
      <w:color w:val="000000"/>
      <w:sz w:val="20"/>
      <w:szCs w:val="20"/>
      <w:lang w:val="en-GB"/>
    </w:rPr>
  </w:style>
  <w:style w:type="paragraph" w:customStyle="1" w:styleId="font7">
    <w:name w:val="font7"/>
    <w:basedOn w:val="Normal"/>
    <w:rsid w:val="00D31E38"/>
    <w:pPr>
      <w:spacing w:before="100" w:beforeAutospacing="1" w:after="100" w:afterAutospacing="1" w:line="240" w:lineRule="auto"/>
    </w:pPr>
    <w:rPr>
      <w:rFonts w:ascii="Times New Roman" w:hAnsi="Times New Roman"/>
      <w:color w:val="000000"/>
      <w:sz w:val="20"/>
      <w:szCs w:val="20"/>
      <w:lang w:val="en-GB"/>
    </w:rPr>
  </w:style>
  <w:style w:type="paragraph" w:customStyle="1" w:styleId="font8">
    <w:name w:val="font8"/>
    <w:basedOn w:val="Normal"/>
    <w:rsid w:val="00D31E38"/>
    <w:pPr>
      <w:spacing w:before="100" w:beforeAutospacing="1" w:after="100" w:afterAutospacing="1" w:line="240" w:lineRule="auto"/>
    </w:pPr>
    <w:rPr>
      <w:rFonts w:ascii="Times New Roman" w:hAnsi="Times New Roman"/>
      <w:b/>
      <w:bCs/>
      <w:color w:val="000000"/>
      <w:sz w:val="20"/>
      <w:szCs w:val="20"/>
      <w:lang w:val="en-GB"/>
    </w:rPr>
  </w:style>
  <w:style w:type="paragraph" w:customStyle="1" w:styleId="xl65">
    <w:name w:val="xl65"/>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xl66">
    <w:name w:val="xl6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7">
    <w:name w:val="xl6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8">
    <w:name w:val="xl6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9">
    <w:name w:val="xl69"/>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0">
    <w:name w:val="xl7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1">
    <w:name w:val="xl7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2">
    <w:name w:val="xl72"/>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3">
    <w:name w:val="xl73"/>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4">
    <w:name w:val="xl74"/>
    <w:basedOn w:val="Normal"/>
    <w:rsid w:val="00D31E38"/>
    <w:pPr>
      <w:pBdr>
        <w:top w:val="single" w:sz="8" w:space="0" w:color="FFC000"/>
        <w:left w:val="single" w:sz="8" w:space="0" w:color="FFC000"/>
        <w:bottom w:val="single" w:sz="8" w:space="0" w:color="FFC000"/>
        <w:right w:val="single" w:sz="8" w:space="0" w:color="FFC000"/>
      </w:pBdr>
      <w:shd w:val="clear" w:color="000000" w:fill="D9D9D9"/>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5">
    <w:name w:val="xl75"/>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6">
    <w:name w:val="xl76"/>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7">
    <w:name w:val="xl7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sz w:val="20"/>
      <w:szCs w:val="20"/>
      <w:lang w:val="en-GB"/>
    </w:rPr>
  </w:style>
  <w:style w:type="paragraph" w:customStyle="1" w:styleId="xl78">
    <w:name w:val="xl7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color w:val="000000"/>
      <w:sz w:val="20"/>
      <w:szCs w:val="20"/>
      <w:lang w:val="en-GB"/>
    </w:rPr>
  </w:style>
  <w:style w:type="paragraph" w:customStyle="1" w:styleId="xl79">
    <w:name w:val="xl79"/>
    <w:basedOn w:val="Normal"/>
    <w:rsid w:val="00D31E38"/>
    <w:pPr>
      <w:pBdr>
        <w:top w:val="single" w:sz="8" w:space="0" w:color="FFC000"/>
        <w:left w:val="single" w:sz="8" w:space="0" w:color="FFC000"/>
        <w:bottom w:val="single" w:sz="8" w:space="0" w:color="FFC000"/>
        <w:right w:val="single" w:sz="8" w:space="0" w:color="FFC000"/>
      </w:pBdr>
      <w:shd w:val="clear" w:color="000000" w:fill="FFFFFF"/>
      <w:spacing w:before="100" w:beforeAutospacing="1" w:after="100" w:afterAutospacing="1" w:line="240" w:lineRule="auto"/>
      <w:textAlignment w:val="center"/>
    </w:pPr>
    <w:rPr>
      <w:rFonts w:ascii="Times New Roman" w:hAnsi="Times New Roman"/>
      <w:sz w:val="20"/>
      <w:szCs w:val="20"/>
      <w:lang w:val="en-GB"/>
    </w:rPr>
  </w:style>
  <w:style w:type="paragraph" w:customStyle="1" w:styleId="xl80">
    <w:name w:val="xl80"/>
    <w:basedOn w:val="Normal"/>
    <w:rsid w:val="00D31E38"/>
    <w:pPr>
      <w:pBdr>
        <w:top w:val="single" w:sz="8" w:space="0" w:color="FFC000"/>
        <w:left w:val="single" w:sz="8" w:space="0" w:color="FFC000"/>
        <w:bottom w:val="single" w:sz="8" w:space="0" w:color="FFC000"/>
        <w:right w:val="single" w:sz="8" w:space="0" w:color="FFC000"/>
      </w:pBdr>
      <w:shd w:val="clear" w:color="000000" w:fill="FFFFFF"/>
      <w:spacing w:before="100" w:beforeAutospacing="1" w:after="100" w:afterAutospacing="1" w:line="240" w:lineRule="auto"/>
      <w:textAlignment w:val="center"/>
    </w:pPr>
    <w:rPr>
      <w:rFonts w:ascii="Times New Roman" w:hAnsi="Times New Roman"/>
      <w:color w:val="000000"/>
      <w:sz w:val="20"/>
      <w:szCs w:val="20"/>
      <w:lang w:val="en-GB"/>
    </w:rPr>
  </w:style>
  <w:style w:type="paragraph" w:customStyle="1" w:styleId="xl81">
    <w:name w:val="xl8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82">
    <w:name w:val="xl8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83">
    <w:name w:val="xl8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0"/>
      <w:szCs w:val="20"/>
      <w:lang w:val="en-GB"/>
    </w:rPr>
  </w:style>
  <w:style w:type="paragraph" w:customStyle="1" w:styleId="xl84">
    <w:name w:val="xl8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4"/>
      <w:szCs w:val="24"/>
      <w:lang w:val="en-GB"/>
    </w:rPr>
  </w:style>
  <w:style w:type="paragraph" w:customStyle="1" w:styleId="xl85">
    <w:name w:val="xl8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86">
    <w:name w:val="xl8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87">
    <w:name w:val="xl87"/>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63">
    <w:name w:val="xl63"/>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xl64">
    <w:name w:val="xl6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88">
    <w:name w:val="xl8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pPr>
    <w:rPr>
      <w:rFonts w:ascii="Times New Roman" w:hAnsi="Times New Roman"/>
      <w:color w:val="000000"/>
      <w:sz w:val="24"/>
      <w:szCs w:val="24"/>
      <w:lang w:val="en-GB"/>
    </w:rPr>
  </w:style>
  <w:style w:type="paragraph" w:customStyle="1" w:styleId="xl89">
    <w:name w:val="xl89"/>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right"/>
    </w:pPr>
    <w:rPr>
      <w:rFonts w:ascii="Times New Roman" w:hAnsi="Times New Roman"/>
      <w:color w:val="000000"/>
      <w:sz w:val="20"/>
      <w:szCs w:val="20"/>
      <w:lang w:val="en-GB"/>
    </w:rPr>
  </w:style>
  <w:style w:type="paragraph" w:customStyle="1" w:styleId="xl90">
    <w:name w:val="xl9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4"/>
      <w:szCs w:val="24"/>
      <w:lang w:val="en-GB"/>
    </w:rPr>
  </w:style>
  <w:style w:type="paragraph" w:customStyle="1" w:styleId="xl91">
    <w:name w:val="xl9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92">
    <w:name w:val="xl9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font9">
    <w:name w:val="font9"/>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font10">
    <w:name w:val="font10"/>
    <w:basedOn w:val="Normal"/>
    <w:rsid w:val="00D31E38"/>
    <w:pPr>
      <w:spacing w:before="100" w:beforeAutospacing="1" w:after="100" w:afterAutospacing="1" w:line="240" w:lineRule="auto"/>
    </w:pPr>
    <w:rPr>
      <w:rFonts w:ascii="Times New Roman" w:hAnsi="Times New Roman"/>
      <w:b/>
      <w:bCs/>
      <w:sz w:val="20"/>
      <w:szCs w:val="20"/>
      <w:lang w:val="en-GB"/>
    </w:rPr>
  </w:style>
  <w:style w:type="paragraph" w:customStyle="1" w:styleId="font11">
    <w:name w:val="font11"/>
    <w:basedOn w:val="Normal"/>
    <w:rsid w:val="00D31E38"/>
    <w:pPr>
      <w:spacing w:before="100" w:beforeAutospacing="1" w:after="100" w:afterAutospacing="1" w:line="240" w:lineRule="auto"/>
    </w:pPr>
    <w:rPr>
      <w:rFonts w:ascii="Tahoma" w:hAnsi="Tahoma" w:cs="Tahoma"/>
      <w:color w:val="000000"/>
      <w:sz w:val="18"/>
      <w:szCs w:val="18"/>
      <w:lang w:val="en-GB"/>
    </w:rPr>
  </w:style>
  <w:style w:type="paragraph" w:customStyle="1" w:styleId="xl93">
    <w:name w:val="xl9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94">
    <w:name w:val="xl9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95">
    <w:name w:val="xl9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0"/>
      <w:szCs w:val="20"/>
      <w:lang w:val="en-GB"/>
    </w:rPr>
  </w:style>
  <w:style w:type="paragraph" w:customStyle="1" w:styleId="xl96">
    <w:name w:val="xl9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97">
    <w:name w:val="xl97"/>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98">
    <w:name w:val="xl9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4"/>
      <w:szCs w:val="24"/>
      <w:lang w:val="en-GB"/>
    </w:rPr>
  </w:style>
  <w:style w:type="paragraph" w:customStyle="1" w:styleId="xl99">
    <w:name w:val="xl99"/>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4"/>
      <w:szCs w:val="24"/>
      <w:lang w:val="en-GB"/>
    </w:rPr>
  </w:style>
  <w:style w:type="paragraph" w:customStyle="1" w:styleId="xl100">
    <w:name w:val="xl10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101">
    <w:name w:val="xl10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102">
    <w:name w:val="xl10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xl103">
    <w:name w:val="xl10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color w:val="000000"/>
      <w:sz w:val="20"/>
      <w:szCs w:val="20"/>
      <w:lang w:val="en-GB"/>
    </w:rPr>
  </w:style>
  <w:style w:type="paragraph" w:customStyle="1" w:styleId="xl104">
    <w:name w:val="xl10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xl105">
    <w:name w:val="xl10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4"/>
      <w:szCs w:val="24"/>
      <w:lang w:val="en-GB"/>
    </w:rPr>
  </w:style>
  <w:style w:type="paragraph" w:customStyle="1" w:styleId="xl106">
    <w:name w:val="xl10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4"/>
      <w:szCs w:val="24"/>
      <w:lang w:val="en-GB"/>
    </w:rPr>
  </w:style>
  <w:style w:type="paragraph" w:customStyle="1" w:styleId="xl107">
    <w:name w:val="xl10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right"/>
      <w:textAlignment w:val="top"/>
    </w:pPr>
    <w:rPr>
      <w:rFonts w:ascii="Times New Roman" w:hAnsi="Times New Roman"/>
      <w:sz w:val="20"/>
      <w:szCs w:val="20"/>
      <w:lang w:val="en-GB"/>
    </w:rPr>
  </w:style>
  <w:style w:type="paragraph" w:customStyle="1" w:styleId="xl108">
    <w:name w:val="xl10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Pa1">
    <w:name w:val="Pa1"/>
    <w:basedOn w:val="Default"/>
    <w:next w:val="Default"/>
    <w:uiPriority w:val="99"/>
    <w:rsid w:val="00D31E38"/>
    <w:pPr>
      <w:spacing w:line="241" w:lineRule="atLeast"/>
    </w:pPr>
    <w:rPr>
      <w:rFonts w:eastAsia="Calibri"/>
      <w:color w:val="auto"/>
    </w:rPr>
  </w:style>
  <w:style w:type="character" w:customStyle="1" w:styleId="A2">
    <w:name w:val="A2"/>
    <w:uiPriority w:val="99"/>
    <w:rsid w:val="00D31E38"/>
    <w:rPr>
      <w:rFonts w:ascii="Century Gothic" w:hAnsi="Century Gothic" w:cs="Century Gothic"/>
      <w:b/>
      <w:bCs/>
      <w:color w:val="000000"/>
      <w:sz w:val="18"/>
      <w:szCs w:val="18"/>
    </w:rPr>
  </w:style>
  <w:style w:type="character" w:customStyle="1" w:styleId="A3">
    <w:name w:val="A3"/>
    <w:uiPriority w:val="99"/>
    <w:rsid w:val="00D31E38"/>
    <w:rPr>
      <w:rFonts w:ascii="Century Gothic" w:hAnsi="Century Gothic" w:cs="Century Gothic"/>
      <w:color w:val="000000"/>
      <w:sz w:val="22"/>
      <w:szCs w:val="22"/>
    </w:rPr>
  </w:style>
  <w:style w:type="paragraph" w:customStyle="1" w:styleId="xl109">
    <w:name w:val="xl109"/>
    <w:basedOn w:val="Normal"/>
    <w:rsid w:val="00D31E38"/>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10">
    <w:name w:val="xl110"/>
    <w:basedOn w:val="Normal"/>
    <w:rsid w:val="00D31E3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1">
    <w:name w:val="xl111"/>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12">
    <w:name w:val="xl112"/>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13">
    <w:name w:val="xl113"/>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4">
    <w:name w:val="xl114"/>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15">
    <w:name w:val="xl115"/>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6">
    <w:name w:val="xl116"/>
    <w:basedOn w:val="Normal"/>
    <w:rsid w:val="00D31E3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17">
    <w:name w:val="xl117"/>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Normal"/>
    <w:rsid w:val="00D31E3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0"/>
      <w:szCs w:val="20"/>
    </w:rPr>
  </w:style>
  <w:style w:type="paragraph" w:customStyle="1" w:styleId="xl120">
    <w:name w:val="xl120"/>
    <w:basedOn w:val="Normal"/>
    <w:rsid w:val="00D31E38"/>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0"/>
      <w:szCs w:val="20"/>
    </w:rPr>
  </w:style>
  <w:style w:type="paragraph" w:customStyle="1" w:styleId="xl121">
    <w:name w:val="xl121"/>
    <w:basedOn w:val="Normal"/>
    <w:rsid w:val="00D31E3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4"/>
      <w:szCs w:val="24"/>
    </w:rPr>
  </w:style>
  <w:style w:type="paragraph" w:customStyle="1" w:styleId="xl122">
    <w:name w:val="xl122"/>
    <w:basedOn w:val="Normal"/>
    <w:rsid w:val="00D31E38"/>
    <w:pPr>
      <w:pBdr>
        <w:left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hAnsi="Times New Roman"/>
      <w:sz w:val="20"/>
      <w:szCs w:val="20"/>
    </w:rPr>
  </w:style>
  <w:style w:type="paragraph" w:customStyle="1" w:styleId="xl123">
    <w:name w:val="xl123"/>
    <w:basedOn w:val="Normal"/>
    <w:rsid w:val="00D31E3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124">
    <w:name w:val="xl124"/>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5">
    <w:name w:val="xl125"/>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6">
    <w:name w:val="xl126"/>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7">
    <w:name w:val="xl127"/>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8">
    <w:name w:val="xl128"/>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9">
    <w:name w:val="xl129"/>
    <w:basedOn w:val="Normal"/>
    <w:rsid w:val="00D31E38"/>
    <w:pPr>
      <w:pBdr>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30">
    <w:name w:val="xl130"/>
    <w:basedOn w:val="Normal"/>
    <w:rsid w:val="00D31E3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31">
    <w:name w:val="xl131"/>
    <w:basedOn w:val="Normal"/>
    <w:rsid w:val="00D31E38"/>
    <w:pPr>
      <w:pBdr>
        <w:top w:val="single" w:sz="8" w:space="0" w:color="000000"/>
        <w:left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2">
    <w:name w:val="xl132"/>
    <w:basedOn w:val="Normal"/>
    <w:rsid w:val="00D31E38"/>
    <w:pPr>
      <w:pBdr>
        <w:top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3">
    <w:name w:val="xl133"/>
    <w:basedOn w:val="Normal"/>
    <w:rsid w:val="00D31E38"/>
    <w:pPr>
      <w:pBdr>
        <w:top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4">
    <w:name w:val="xl134"/>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5">
    <w:name w:val="xl135"/>
    <w:basedOn w:val="Normal"/>
    <w:rsid w:val="00D31E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36">
    <w:name w:val="xl136"/>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7">
    <w:name w:val="xl137"/>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8">
    <w:name w:val="xl138"/>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D31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3281">
      <w:bodyDiv w:val="1"/>
      <w:marLeft w:val="0"/>
      <w:marRight w:val="0"/>
      <w:marTop w:val="0"/>
      <w:marBottom w:val="0"/>
      <w:divBdr>
        <w:top w:val="none" w:sz="0" w:space="0" w:color="auto"/>
        <w:left w:val="none" w:sz="0" w:space="0" w:color="auto"/>
        <w:bottom w:val="none" w:sz="0" w:space="0" w:color="auto"/>
        <w:right w:val="none" w:sz="0" w:space="0" w:color="auto"/>
      </w:divBdr>
    </w:div>
    <w:div w:id="181168428">
      <w:bodyDiv w:val="1"/>
      <w:marLeft w:val="0"/>
      <w:marRight w:val="0"/>
      <w:marTop w:val="0"/>
      <w:marBottom w:val="0"/>
      <w:divBdr>
        <w:top w:val="none" w:sz="0" w:space="0" w:color="auto"/>
        <w:left w:val="none" w:sz="0" w:space="0" w:color="auto"/>
        <w:bottom w:val="none" w:sz="0" w:space="0" w:color="auto"/>
        <w:right w:val="none" w:sz="0" w:space="0" w:color="auto"/>
      </w:divBdr>
      <w:divsChild>
        <w:div w:id="1117062759">
          <w:marLeft w:val="360"/>
          <w:marRight w:val="0"/>
          <w:marTop w:val="200"/>
          <w:marBottom w:val="0"/>
          <w:divBdr>
            <w:top w:val="none" w:sz="0" w:space="0" w:color="auto"/>
            <w:left w:val="none" w:sz="0" w:space="0" w:color="auto"/>
            <w:bottom w:val="none" w:sz="0" w:space="0" w:color="auto"/>
            <w:right w:val="none" w:sz="0" w:space="0" w:color="auto"/>
          </w:divBdr>
        </w:div>
        <w:div w:id="1549101168">
          <w:marLeft w:val="360"/>
          <w:marRight w:val="0"/>
          <w:marTop w:val="200"/>
          <w:marBottom w:val="0"/>
          <w:divBdr>
            <w:top w:val="none" w:sz="0" w:space="0" w:color="auto"/>
            <w:left w:val="none" w:sz="0" w:space="0" w:color="auto"/>
            <w:bottom w:val="none" w:sz="0" w:space="0" w:color="auto"/>
            <w:right w:val="none" w:sz="0" w:space="0" w:color="auto"/>
          </w:divBdr>
        </w:div>
        <w:div w:id="405104435">
          <w:marLeft w:val="360"/>
          <w:marRight w:val="0"/>
          <w:marTop w:val="200"/>
          <w:marBottom w:val="0"/>
          <w:divBdr>
            <w:top w:val="none" w:sz="0" w:space="0" w:color="auto"/>
            <w:left w:val="none" w:sz="0" w:space="0" w:color="auto"/>
            <w:bottom w:val="none" w:sz="0" w:space="0" w:color="auto"/>
            <w:right w:val="none" w:sz="0" w:space="0" w:color="auto"/>
          </w:divBdr>
        </w:div>
        <w:div w:id="335231754">
          <w:marLeft w:val="360"/>
          <w:marRight w:val="0"/>
          <w:marTop w:val="200"/>
          <w:marBottom w:val="0"/>
          <w:divBdr>
            <w:top w:val="none" w:sz="0" w:space="0" w:color="auto"/>
            <w:left w:val="none" w:sz="0" w:space="0" w:color="auto"/>
            <w:bottom w:val="none" w:sz="0" w:space="0" w:color="auto"/>
            <w:right w:val="none" w:sz="0" w:space="0" w:color="auto"/>
          </w:divBdr>
        </w:div>
      </w:divsChild>
    </w:div>
    <w:div w:id="251470472">
      <w:bodyDiv w:val="1"/>
      <w:marLeft w:val="0"/>
      <w:marRight w:val="0"/>
      <w:marTop w:val="0"/>
      <w:marBottom w:val="0"/>
      <w:divBdr>
        <w:top w:val="none" w:sz="0" w:space="0" w:color="auto"/>
        <w:left w:val="none" w:sz="0" w:space="0" w:color="auto"/>
        <w:bottom w:val="none" w:sz="0" w:space="0" w:color="auto"/>
        <w:right w:val="none" w:sz="0" w:space="0" w:color="auto"/>
      </w:divBdr>
    </w:div>
    <w:div w:id="367995156">
      <w:bodyDiv w:val="1"/>
      <w:marLeft w:val="0"/>
      <w:marRight w:val="0"/>
      <w:marTop w:val="0"/>
      <w:marBottom w:val="0"/>
      <w:divBdr>
        <w:top w:val="none" w:sz="0" w:space="0" w:color="auto"/>
        <w:left w:val="none" w:sz="0" w:space="0" w:color="auto"/>
        <w:bottom w:val="none" w:sz="0" w:space="0" w:color="auto"/>
        <w:right w:val="none" w:sz="0" w:space="0" w:color="auto"/>
      </w:divBdr>
    </w:div>
    <w:div w:id="442773976">
      <w:bodyDiv w:val="1"/>
      <w:marLeft w:val="0"/>
      <w:marRight w:val="0"/>
      <w:marTop w:val="0"/>
      <w:marBottom w:val="0"/>
      <w:divBdr>
        <w:top w:val="none" w:sz="0" w:space="0" w:color="auto"/>
        <w:left w:val="none" w:sz="0" w:space="0" w:color="auto"/>
        <w:bottom w:val="none" w:sz="0" w:space="0" w:color="auto"/>
        <w:right w:val="none" w:sz="0" w:space="0" w:color="auto"/>
      </w:divBdr>
    </w:div>
    <w:div w:id="585119188">
      <w:bodyDiv w:val="1"/>
      <w:marLeft w:val="0"/>
      <w:marRight w:val="0"/>
      <w:marTop w:val="0"/>
      <w:marBottom w:val="0"/>
      <w:divBdr>
        <w:top w:val="none" w:sz="0" w:space="0" w:color="auto"/>
        <w:left w:val="none" w:sz="0" w:space="0" w:color="auto"/>
        <w:bottom w:val="none" w:sz="0" w:space="0" w:color="auto"/>
        <w:right w:val="none" w:sz="0" w:space="0" w:color="auto"/>
      </w:divBdr>
    </w:div>
    <w:div w:id="673531277">
      <w:bodyDiv w:val="1"/>
      <w:marLeft w:val="0"/>
      <w:marRight w:val="0"/>
      <w:marTop w:val="0"/>
      <w:marBottom w:val="0"/>
      <w:divBdr>
        <w:top w:val="none" w:sz="0" w:space="0" w:color="auto"/>
        <w:left w:val="none" w:sz="0" w:space="0" w:color="auto"/>
        <w:bottom w:val="none" w:sz="0" w:space="0" w:color="auto"/>
        <w:right w:val="none" w:sz="0" w:space="0" w:color="auto"/>
      </w:divBdr>
    </w:div>
    <w:div w:id="857621490">
      <w:bodyDiv w:val="1"/>
      <w:marLeft w:val="0"/>
      <w:marRight w:val="0"/>
      <w:marTop w:val="0"/>
      <w:marBottom w:val="0"/>
      <w:divBdr>
        <w:top w:val="none" w:sz="0" w:space="0" w:color="auto"/>
        <w:left w:val="none" w:sz="0" w:space="0" w:color="auto"/>
        <w:bottom w:val="none" w:sz="0" w:space="0" w:color="auto"/>
        <w:right w:val="none" w:sz="0" w:space="0" w:color="auto"/>
      </w:divBdr>
    </w:div>
    <w:div w:id="892736726">
      <w:bodyDiv w:val="1"/>
      <w:marLeft w:val="0"/>
      <w:marRight w:val="0"/>
      <w:marTop w:val="0"/>
      <w:marBottom w:val="0"/>
      <w:divBdr>
        <w:top w:val="none" w:sz="0" w:space="0" w:color="auto"/>
        <w:left w:val="none" w:sz="0" w:space="0" w:color="auto"/>
        <w:bottom w:val="none" w:sz="0" w:space="0" w:color="auto"/>
        <w:right w:val="none" w:sz="0" w:space="0" w:color="auto"/>
      </w:divBdr>
    </w:div>
    <w:div w:id="914823794">
      <w:bodyDiv w:val="1"/>
      <w:marLeft w:val="0"/>
      <w:marRight w:val="0"/>
      <w:marTop w:val="0"/>
      <w:marBottom w:val="0"/>
      <w:divBdr>
        <w:top w:val="none" w:sz="0" w:space="0" w:color="auto"/>
        <w:left w:val="none" w:sz="0" w:space="0" w:color="auto"/>
        <w:bottom w:val="none" w:sz="0" w:space="0" w:color="auto"/>
        <w:right w:val="none" w:sz="0" w:space="0" w:color="auto"/>
      </w:divBdr>
      <w:divsChild>
        <w:div w:id="1130435877">
          <w:marLeft w:val="360"/>
          <w:marRight w:val="0"/>
          <w:marTop w:val="200"/>
          <w:marBottom w:val="0"/>
          <w:divBdr>
            <w:top w:val="none" w:sz="0" w:space="0" w:color="auto"/>
            <w:left w:val="none" w:sz="0" w:space="0" w:color="auto"/>
            <w:bottom w:val="none" w:sz="0" w:space="0" w:color="auto"/>
            <w:right w:val="none" w:sz="0" w:space="0" w:color="auto"/>
          </w:divBdr>
        </w:div>
        <w:div w:id="152796775">
          <w:marLeft w:val="360"/>
          <w:marRight w:val="0"/>
          <w:marTop w:val="200"/>
          <w:marBottom w:val="0"/>
          <w:divBdr>
            <w:top w:val="none" w:sz="0" w:space="0" w:color="auto"/>
            <w:left w:val="none" w:sz="0" w:space="0" w:color="auto"/>
            <w:bottom w:val="none" w:sz="0" w:space="0" w:color="auto"/>
            <w:right w:val="none" w:sz="0" w:space="0" w:color="auto"/>
          </w:divBdr>
        </w:div>
        <w:div w:id="796266790">
          <w:marLeft w:val="360"/>
          <w:marRight w:val="0"/>
          <w:marTop w:val="200"/>
          <w:marBottom w:val="0"/>
          <w:divBdr>
            <w:top w:val="none" w:sz="0" w:space="0" w:color="auto"/>
            <w:left w:val="none" w:sz="0" w:space="0" w:color="auto"/>
            <w:bottom w:val="none" w:sz="0" w:space="0" w:color="auto"/>
            <w:right w:val="none" w:sz="0" w:space="0" w:color="auto"/>
          </w:divBdr>
        </w:div>
        <w:div w:id="276108915">
          <w:marLeft w:val="360"/>
          <w:marRight w:val="0"/>
          <w:marTop w:val="200"/>
          <w:marBottom w:val="0"/>
          <w:divBdr>
            <w:top w:val="none" w:sz="0" w:space="0" w:color="auto"/>
            <w:left w:val="none" w:sz="0" w:space="0" w:color="auto"/>
            <w:bottom w:val="none" w:sz="0" w:space="0" w:color="auto"/>
            <w:right w:val="none" w:sz="0" w:space="0" w:color="auto"/>
          </w:divBdr>
        </w:div>
      </w:divsChild>
    </w:div>
    <w:div w:id="1023550532">
      <w:bodyDiv w:val="1"/>
      <w:marLeft w:val="0"/>
      <w:marRight w:val="0"/>
      <w:marTop w:val="0"/>
      <w:marBottom w:val="0"/>
      <w:divBdr>
        <w:top w:val="none" w:sz="0" w:space="0" w:color="auto"/>
        <w:left w:val="none" w:sz="0" w:space="0" w:color="auto"/>
        <w:bottom w:val="none" w:sz="0" w:space="0" w:color="auto"/>
        <w:right w:val="none" w:sz="0" w:space="0" w:color="auto"/>
      </w:divBdr>
    </w:div>
    <w:div w:id="1072578802">
      <w:bodyDiv w:val="1"/>
      <w:marLeft w:val="0"/>
      <w:marRight w:val="0"/>
      <w:marTop w:val="0"/>
      <w:marBottom w:val="0"/>
      <w:divBdr>
        <w:top w:val="none" w:sz="0" w:space="0" w:color="auto"/>
        <w:left w:val="none" w:sz="0" w:space="0" w:color="auto"/>
        <w:bottom w:val="none" w:sz="0" w:space="0" w:color="auto"/>
        <w:right w:val="none" w:sz="0" w:space="0" w:color="auto"/>
      </w:divBdr>
    </w:div>
    <w:div w:id="1250459242">
      <w:bodyDiv w:val="1"/>
      <w:marLeft w:val="0"/>
      <w:marRight w:val="0"/>
      <w:marTop w:val="0"/>
      <w:marBottom w:val="0"/>
      <w:divBdr>
        <w:top w:val="none" w:sz="0" w:space="0" w:color="auto"/>
        <w:left w:val="none" w:sz="0" w:space="0" w:color="auto"/>
        <w:bottom w:val="none" w:sz="0" w:space="0" w:color="auto"/>
        <w:right w:val="none" w:sz="0" w:space="0" w:color="auto"/>
      </w:divBdr>
    </w:div>
    <w:div w:id="1256327786">
      <w:bodyDiv w:val="1"/>
      <w:marLeft w:val="0"/>
      <w:marRight w:val="0"/>
      <w:marTop w:val="0"/>
      <w:marBottom w:val="0"/>
      <w:divBdr>
        <w:top w:val="none" w:sz="0" w:space="0" w:color="auto"/>
        <w:left w:val="none" w:sz="0" w:space="0" w:color="auto"/>
        <w:bottom w:val="none" w:sz="0" w:space="0" w:color="auto"/>
        <w:right w:val="none" w:sz="0" w:space="0" w:color="auto"/>
      </w:divBdr>
    </w:div>
    <w:div w:id="1326283209">
      <w:bodyDiv w:val="1"/>
      <w:marLeft w:val="0"/>
      <w:marRight w:val="0"/>
      <w:marTop w:val="0"/>
      <w:marBottom w:val="0"/>
      <w:divBdr>
        <w:top w:val="none" w:sz="0" w:space="0" w:color="auto"/>
        <w:left w:val="none" w:sz="0" w:space="0" w:color="auto"/>
        <w:bottom w:val="none" w:sz="0" w:space="0" w:color="auto"/>
        <w:right w:val="none" w:sz="0" w:space="0" w:color="auto"/>
      </w:divBdr>
    </w:div>
    <w:div w:id="1471051479">
      <w:bodyDiv w:val="1"/>
      <w:marLeft w:val="0"/>
      <w:marRight w:val="0"/>
      <w:marTop w:val="0"/>
      <w:marBottom w:val="0"/>
      <w:divBdr>
        <w:top w:val="none" w:sz="0" w:space="0" w:color="auto"/>
        <w:left w:val="none" w:sz="0" w:space="0" w:color="auto"/>
        <w:bottom w:val="none" w:sz="0" w:space="0" w:color="auto"/>
        <w:right w:val="none" w:sz="0" w:space="0" w:color="auto"/>
      </w:divBdr>
    </w:div>
    <w:div w:id="1486702032">
      <w:bodyDiv w:val="1"/>
      <w:marLeft w:val="0"/>
      <w:marRight w:val="0"/>
      <w:marTop w:val="0"/>
      <w:marBottom w:val="0"/>
      <w:divBdr>
        <w:top w:val="none" w:sz="0" w:space="0" w:color="auto"/>
        <w:left w:val="none" w:sz="0" w:space="0" w:color="auto"/>
        <w:bottom w:val="none" w:sz="0" w:space="0" w:color="auto"/>
        <w:right w:val="none" w:sz="0" w:space="0" w:color="auto"/>
      </w:divBdr>
    </w:div>
    <w:div w:id="1494299735">
      <w:bodyDiv w:val="1"/>
      <w:marLeft w:val="0"/>
      <w:marRight w:val="0"/>
      <w:marTop w:val="0"/>
      <w:marBottom w:val="0"/>
      <w:divBdr>
        <w:top w:val="none" w:sz="0" w:space="0" w:color="auto"/>
        <w:left w:val="none" w:sz="0" w:space="0" w:color="auto"/>
        <w:bottom w:val="none" w:sz="0" w:space="0" w:color="auto"/>
        <w:right w:val="none" w:sz="0" w:space="0" w:color="auto"/>
      </w:divBdr>
    </w:div>
    <w:div w:id="1693993246">
      <w:bodyDiv w:val="1"/>
      <w:marLeft w:val="0"/>
      <w:marRight w:val="0"/>
      <w:marTop w:val="0"/>
      <w:marBottom w:val="0"/>
      <w:divBdr>
        <w:top w:val="none" w:sz="0" w:space="0" w:color="auto"/>
        <w:left w:val="none" w:sz="0" w:space="0" w:color="auto"/>
        <w:bottom w:val="none" w:sz="0" w:space="0" w:color="auto"/>
        <w:right w:val="none" w:sz="0" w:space="0" w:color="auto"/>
      </w:divBdr>
    </w:div>
    <w:div w:id="1748727198">
      <w:bodyDiv w:val="1"/>
      <w:marLeft w:val="0"/>
      <w:marRight w:val="0"/>
      <w:marTop w:val="0"/>
      <w:marBottom w:val="0"/>
      <w:divBdr>
        <w:top w:val="none" w:sz="0" w:space="0" w:color="auto"/>
        <w:left w:val="none" w:sz="0" w:space="0" w:color="auto"/>
        <w:bottom w:val="none" w:sz="0" w:space="0" w:color="auto"/>
        <w:right w:val="none" w:sz="0" w:space="0" w:color="auto"/>
      </w:divBdr>
    </w:div>
    <w:div w:id="1841389352">
      <w:bodyDiv w:val="1"/>
      <w:marLeft w:val="0"/>
      <w:marRight w:val="0"/>
      <w:marTop w:val="0"/>
      <w:marBottom w:val="0"/>
      <w:divBdr>
        <w:top w:val="none" w:sz="0" w:space="0" w:color="auto"/>
        <w:left w:val="none" w:sz="0" w:space="0" w:color="auto"/>
        <w:bottom w:val="none" w:sz="0" w:space="0" w:color="auto"/>
        <w:right w:val="none" w:sz="0" w:space="0" w:color="auto"/>
      </w:divBdr>
    </w:div>
    <w:div w:id="1976713384">
      <w:bodyDiv w:val="1"/>
      <w:marLeft w:val="0"/>
      <w:marRight w:val="0"/>
      <w:marTop w:val="0"/>
      <w:marBottom w:val="0"/>
      <w:divBdr>
        <w:top w:val="none" w:sz="0" w:space="0" w:color="auto"/>
        <w:left w:val="none" w:sz="0" w:space="0" w:color="auto"/>
        <w:bottom w:val="none" w:sz="0" w:space="0" w:color="auto"/>
        <w:right w:val="none" w:sz="0" w:space="0" w:color="auto"/>
      </w:divBdr>
    </w:div>
    <w:div w:id="1989354566">
      <w:bodyDiv w:val="1"/>
      <w:marLeft w:val="0"/>
      <w:marRight w:val="0"/>
      <w:marTop w:val="0"/>
      <w:marBottom w:val="0"/>
      <w:divBdr>
        <w:top w:val="none" w:sz="0" w:space="0" w:color="auto"/>
        <w:left w:val="none" w:sz="0" w:space="0" w:color="auto"/>
        <w:bottom w:val="none" w:sz="0" w:space="0" w:color="auto"/>
        <w:right w:val="none" w:sz="0" w:space="0" w:color="auto"/>
      </w:divBdr>
    </w:div>
    <w:div w:id="1991859391">
      <w:bodyDiv w:val="1"/>
      <w:marLeft w:val="0"/>
      <w:marRight w:val="0"/>
      <w:marTop w:val="0"/>
      <w:marBottom w:val="0"/>
      <w:divBdr>
        <w:top w:val="none" w:sz="0" w:space="0" w:color="auto"/>
        <w:left w:val="none" w:sz="0" w:space="0" w:color="auto"/>
        <w:bottom w:val="none" w:sz="0" w:space="0" w:color="auto"/>
        <w:right w:val="none" w:sz="0" w:space="0" w:color="auto"/>
      </w:divBdr>
      <w:divsChild>
        <w:div w:id="1674844686">
          <w:marLeft w:val="547"/>
          <w:marRight w:val="0"/>
          <w:marTop w:val="0"/>
          <w:marBottom w:val="0"/>
          <w:divBdr>
            <w:top w:val="none" w:sz="0" w:space="0" w:color="auto"/>
            <w:left w:val="none" w:sz="0" w:space="0" w:color="auto"/>
            <w:bottom w:val="none" w:sz="0" w:space="0" w:color="auto"/>
            <w:right w:val="none" w:sz="0" w:space="0" w:color="auto"/>
          </w:divBdr>
        </w:div>
        <w:div w:id="1595823191">
          <w:marLeft w:val="547"/>
          <w:marRight w:val="0"/>
          <w:marTop w:val="0"/>
          <w:marBottom w:val="0"/>
          <w:divBdr>
            <w:top w:val="none" w:sz="0" w:space="0" w:color="auto"/>
            <w:left w:val="none" w:sz="0" w:space="0" w:color="auto"/>
            <w:bottom w:val="none" w:sz="0" w:space="0" w:color="auto"/>
            <w:right w:val="none" w:sz="0" w:space="0" w:color="auto"/>
          </w:divBdr>
        </w:div>
        <w:div w:id="1351951938">
          <w:marLeft w:val="547"/>
          <w:marRight w:val="0"/>
          <w:marTop w:val="0"/>
          <w:marBottom w:val="0"/>
          <w:divBdr>
            <w:top w:val="none" w:sz="0" w:space="0" w:color="auto"/>
            <w:left w:val="none" w:sz="0" w:space="0" w:color="auto"/>
            <w:bottom w:val="none" w:sz="0" w:space="0" w:color="auto"/>
            <w:right w:val="none" w:sz="0" w:space="0" w:color="auto"/>
          </w:divBdr>
        </w:div>
        <w:div w:id="1959869846">
          <w:marLeft w:val="547"/>
          <w:marRight w:val="0"/>
          <w:marTop w:val="0"/>
          <w:marBottom w:val="0"/>
          <w:divBdr>
            <w:top w:val="none" w:sz="0" w:space="0" w:color="auto"/>
            <w:left w:val="none" w:sz="0" w:space="0" w:color="auto"/>
            <w:bottom w:val="none" w:sz="0" w:space="0" w:color="auto"/>
            <w:right w:val="none" w:sz="0" w:space="0" w:color="auto"/>
          </w:divBdr>
        </w:div>
      </w:divsChild>
    </w:div>
    <w:div w:id="2026832014">
      <w:bodyDiv w:val="1"/>
      <w:marLeft w:val="0"/>
      <w:marRight w:val="0"/>
      <w:marTop w:val="0"/>
      <w:marBottom w:val="0"/>
      <w:divBdr>
        <w:top w:val="none" w:sz="0" w:space="0" w:color="auto"/>
        <w:left w:val="none" w:sz="0" w:space="0" w:color="auto"/>
        <w:bottom w:val="none" w:sz="0" w:space="0" w:color="auto"/>
        <w:right w:val="none" w:sz="0" w:space="0" w:color="auto"/>
      </w:divBdr>
    </w:div>
    <w:div w:id="2046246809">
      <w:bodyDiv w:val="1"/>
      <w:marLeft w:val="0"/>
      <w:marRight w:val="0"/>
      <w:marTop w:val="0"/>
      <w:marBottom w:val="0"/>
      <w:divBdr>
        <w:top w:val="none" w:sz="0" w:space="0" w:color="auto"/>
        <w:left w:val="none" w:sz="0" w:space="0" w:color="auto"/>
        <w:bottom w:val="none" w:sz="0" w:space="0" w:color="auto"/>
        <w:right w:val="none" w:sz="0" w:space="0" w:color="auto"/>
      </w:divBdr>
    </w:div>
    <w:div w:id="2139641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udaka.go.u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budaka.go.u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Education</a:t>
            </a:r>
            <a:r>
              <a:rPr lang="en-US" baseline="0"/>
              <a:t> </a:t>
            </a:r>
            <a:endParaRPr lang="en-US"/>
          </a:p>
        </c:rich>
      </c:tx>
      <c:overlay val="0"/>
      <c:spPr>
        <a:noFill/>
        <a:ln>
          <a:noFill/>
        </a:ln>
        <a:effectLst/>
      </c:spPr>
    </c:title>
    <c:autoTitleDeleted val="0"/>
    <c:plotArea>
      <c:layout/>
      <c:barChart>
        <c:barDir val="bar"/>
        <c:grouping val="clustered"/>
        <c:varyColors val="0"/>
        <c:ser>
          <c:idx val="0"/>
          <c:order val="0"/>
          <c:tx>
            <c:strRef>
              <c:f>Sheet1!$J$9</c:f>
              <c:strCache>
                <c:ptCount val="1"/>
                <c:pt idx="0">
                  <c:v>Urban </c:v>
                </c:pt>
              </c:strCache>
            </c:strRef>
          </c:tx>
          <c:spPr>
            <a:solidFill>
              <a:schemeClr val="accent1"/>
            </a:solidFill>
            <a:ln>
              <a:noFill/>
            </a:ln>
            <a:effectLst/>
          </c:spPr>
          <c:invertIfNegative val="0"/>
          <c:cat>
            <c:strRef>
              <c:f>Sheet1!$I$10:$I$14</c:f>
              <c:strCache>
                <c:ptCount val="5"/>
                <c:pt idx="0">
                  <c:v>None</c:v>
                </c:pt>
                <c:pt idx="1">
                  <c:v>Primary</c:v>
                </c:pt>
                <c:pt idx="2">
                  <c:v>Secondary</c:v>
                </c:pt>
                <c:pt idx="3">
                  <c:v>Tertery </c:v>
                </c:pt>
                <c:pt idx="4">
                  <c:v>Total</c:v>
                </c:pt>
              </c:strCache>
            </c:strRef>
          </c:cat>
          <c:val>
            <c:numRef>
              <c:f>Sheet1!$J$10:$J$14</c:f>
              <c:numCache>
                <c:formatCode>General</c:formatCode>
                <c:ptCount val="5"/>
                <c:pt idx="0">
                  <c:v>10.8</c:v>
                </c:pt>
                <c:pt idx="1">
                  <c:v>41.7</c:v>
                </c:pt>
                <c:pt idx="2">
                  <c:v>32.6</c:v>
                </c:pt>
                <c:pt idx="3">
                  <c:v>14.9</c:v>
                </c:pt>
                <c:pt idx="4">
                  <c:v>100</c:v>
                </c:pt>
              </c:numCache>
            </c:numRef>
          </c:val>
          <c:extLst>
            <c:ext xmlns:c16="http://schemas.microsoft.com/office/drawing/2014/chart" uri="{C3380CC4-5D6E-409C-BE32-E72D297353CC}">
              <c16:uniqueId val="{00000000-CB11-41CF-94CF-D81766783A4A}"/>
            </c:ext>
          </c:extLst>
        </c:ser>
        <c:ser>
          <c:idx val="1"/>
          <c:order val="1"/>
          <c:tx>
            <c:strRef>
              <c:f>Sheet1!$K$9</c:f>
              <c:strCache>
                <c:ptCount val="1"/>
                <c:pt idx="0">
                  <c:v>Rural </c:v>
                </c:pt>
              </c:strCache>
            </c:strRef>
          </c:tx>
          <c:spPr>
            <a:solidFill>
              <a:schemeClr val="accent2"/>
            </a:solidFill>
            <a:ln>
              <a:noFill/>
            </a:ln>
            <a:effectLst/>
          </c:spPr>
          <c:invertIfNegative val="0"/>
          <c:cat>
            <c:strRef>
              <c:f>Sheet1!$I$10:$I$14</c:f>
              <c:strCache>
                <c:ptCount val="5"/>
                <c:pt idx="0">
                  <c:v>None</c:v>
                </c:pt>
                <c:pt idx="1">
                  <c:v>Primary</c:v>
                </c:pt>
                <c:pt idx="2">
                  <c:v>Secondary</c:v>
                </c:pt>
                <c:pt idx="3">
                  <c:v>Tertery </c:v>
                </c:pt>
                <c:pt idx="4">
                  <c:v>Total</c:v>
                </c:pt>
              </c:strCache>
            </c:strRef>
          </c:cat>
          <c:val>
            <c:numRef>
              <c:f>Sheet1!$K$10:$K$14</c:f>
              <c:numCache>
                <c:formatCode>General</c:formatCode>
                <c:ptCount val="5"/>
                <c:pt idx="0">
                  <c:v>13.2</c:v>
                </c:pt>
                <c:pt idx="1">
                  <c:v>43.9</c:v>
                </c:pt>
                <c:pt idx="2">
                  <c:v>30.8</c:v>
                </c:pt>
                <c:pt idx="3">
                  <c:v>12.1</c:v>
                </c:pt>
                <c:pt idx="4">
                  <c:v>100</c:v>
                </c:pt>
              </c:numCache>
            </c:numRef>
          </c:val>
          <c:extLst>
            <c:ext xmlns:c16="http://schemas.microsoft.com/office/drawing/2014/chart" uri="{C3380CC4-5D6E-409C-BE32-E72D297353CC}">
              <c16:uniqueId val="{00000001-CB11-41CF-94CF-D81766783A4A}"/>
            </c:ext>
          </c:extLst>
        </c:ser>
        <c:dLbls>
          <c:showLegendKey val="0"/>
          <c:showVal val="0"/>
          <c:showCatName val="0"/>
          <c:showSerName val="0"/>
          <c:showPercent val="0"/>
          <c:showBubbleSize val="0"/>
        </c:dLbls>
        <c:gapWidth val="182"/>
        <c:axId val="929036239"/>
        <c:axId val="1"/>
      </c:barChart>
      <c:catAx>
        <c:axId val="929036239"/>
        <c:scaling>
          <c:orientation val="minMax"/>
        </c:scaling>
        <c:delete val="0"/>
        <c:axPos val="l"/>
        <c:title>
          <c:tx>
            <c:rich>
              <a:bodyPr/>
              <a:lstStyle/>
              <a:p>
                <a:pPr>
                  <a:defRPr sz="1000" b="1" i="0" u="none" strike="noStrike" baseline="0">
                    <a:solidFill>
                      <a:srgbClr val="333333"/>
                    </a:solidFill>
                    <a:latin typeface="Calibri"/>
                    <a:ea typeface="Calibri"/>
                    <a:cs typeface="Calibri"/>
                  </a:defRPr>
                </a:pPr>
                <a:r>
                  <a:rPr lang="en-US"/>
                  <a:t>Level of Education </a:t>
                </a:r>
              </a:p>
            </c:rich>
          </c:tx>
          <c:overlay val="0"/>
          <c:spPr>
            <a:noFill/>
            <a:ln>
              <a:noFill/>
            </a:ln>
            <a:effectLst/>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4"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Calibri"/>
                    <a:ea typeface="Calibri"/>
                    <a:cs typeface="Calibri"/>
                  </a:defRPr>
                </a:pPr>
                <a:r>
                  <a:rPr lang="en-US"/>
                  <a:t>Percent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036239"/>
        <c:crosses val="autoZero"/>
        <c:crossBetween val="between"/>
      </c:valAx>
      <c:dTable>
        <c:showHorzBorder val="1"/>
        <c:showVertBorder val="1"/>
        <c:showOutline val="1"/>
        <c:showKeys val="1"/>
        <c:spPr>
          <a:noFill/>
          <a:ln w="9524"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CAC1E-9805-48CB-8A8D-B78A5005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160</Pages>
  <Words>59687</Words>
  <Characters>340222</Characters>
  <Application>Microsoft Office Word</Application>
  <DocSecurity>0</DocSecurity>
  <Lines>2835</Lines>
  <Paragraphs>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Planner</dc:creator>
  <cp:keywords/>
  <dc:description/>
  <cp:lastModifiedBy>Planner</cp:lastModifiedBy>
  <cp:revision>57</cp:revision>
  <cp:lastPrinted>2021-11-09T09:04:00Z</cp:lastPrinted>
  <dcterms:created xsi:type="dcterms:W3CDTF">2022-01-18T17:13:00Z</dcterms:created>
  <dcterms:modified xsi:type="dcterms:W3CDTF">2023-11-29T21:37:00Z</dcterms:modified>
</cp:coreProperties>
</file>